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B9571" w14:textId="77777777" w:rsidR="002942CF" w:rsidRPr="003A37A5" w:rsidRDefault="00260288" w:rsidP="008A17C4">
      <w:pPr>
        <w:adjustRightInd w:val="0"/>
        <w:snapToGrid w:val="0"/>
        <w:spacing w:beforeLines="50" w:before="156" w:line="300" w:lineRule="auto"/>
        <w:jc w:val="center"/>
        <w:rPr>
          <w:rFonts w:ascii="Times New Roman" w:hAnsi="Times New Roman"/>
          <w:b/>
          <w:bCs/>
          <w:iCs/>
          <w:sz w:val="32"/>
          <w:szCs w:val="30"/>
        </w:rPr>
      </w:pPr>
      <w:r w:rsidRPr="003A37A5">
        <w:rPr>
          <w:rFonts w:ascii="Times New Roman" w:hAnsi="Times New Roman"/>
          <w:b/>
          <w:bCs/>
          <w:iCs/>
          <w:sz w:val="32"/>
          <w:szCs w:val="30"/>
        </w:rPr>
        <w:t>华润双鹤药业股份有限公司</w:t>
      </w:r>
    </w:p>
    <w:p w14:paraId="5D1C2C81" w14:textId="77777777" w:rsidR="002942CF" w:rsidRPr="003A37A5" w:rsidRDefault="00260288" w:rsidP="008A17C4">
      <w:pPr>
        <w:adjustRightInd w:val="0"/>
        <w:snapToGrid w:val="0"/>
        <w:spacing w:line="300" w:lineRule="auto"/>
        <w:jc w:val="center"/>
        <w:rPr>
          <w:rFonts w:ascii="Times New Roman" w:hAnsi="Times New Roman"/>
          <w:b/>
          <w:bCs/>
          <w:iCs/>
          <w:sz w:val="32"/>
          <w:szCs w:val="30"/>
        </w:rPr>
      </w:pPr>
      <w:r w:rsidRPr="003A37A5">
        <w:rPr>
          <w:rFonts w:ascii="Times New Roman" w:hAnsi="Times New Roman"/>
          <w:b/>
          <w:bCs/>
          <w:iCs/>
          <w:sz w:val="32"/>
          <w:szCs w:val="30"/>
        </w:rPr>
        <w:t>投资者关系活动记录表</w:t>
      </w:r>
    </w:p>
    <w:p w14:paraId="1CE44142" w14:textId="177BC0D3" w:rsidR="002942CF" w:rsidRPr="003A37A5" w:rsidRDefault="00260288" w:rsidP="008A17C4">
      <w:pPr>
        <w:adjustRightInd w:val="0"/>
        <w:snapToGrid w:val="0"/>
        <w:spacing w:afterLines="50" w:after="156"/>
        <w:rPr>
          <w:rFonts w:ascii="Times New Roman" w:hAnsi="Times New Roman"/>
          <w:bCs/>
          <w:iCs/>
          <w:sz w:val="24"/>
        </w:rPr>
      </w:pPr>
      <w:r w:rsidRPr="003A37A5">
        <w:rPr>
          <w:rFonts w:ascii="Times New Roman" w:hAnsi="Times New Roman"/>
          <w:bCs/>
          <w:iCs/>
          <w:sz w:val="24"/>
        </w:rPr>
        <w:t xml:space="preserve">                                                       </w:t>
      </w:r>
      <w:r w:rsidRPr="003A37A5">
        <w:rPr>
          <w:rFonts w:ascii="Times New Roman" w:hAnsi="Times New Roman"/>
          <w:bCs/>
          <w:iCs/>
          <w:sz w:val="24"/>
        </w:rPr>
        <w:t>编号：</w:t>
      </w:r>
      <w:r w:rsidRPr="003A37A5">
        <w:rPr>
          <w:rFonts w:ascii="Times New Roman" w:hAnsi="Times New Roman"/>
          <w:bCs/>
          <w:iCs/>
          <w:sz w:val="24"/>
        </w:rPr>
        <w:t>202</w:t>
      </w:r>
      <w:r w:rsidR="006338BF" w:rsidRPr="003A37A5">
        <w:rPr>
          <w:rFonts w:ascii="Times New Roman" w:hAnsi="Times New Roman"/>
          <w:bCs/>
          <w:iCs/>
          <w:sz w:val="24"/>
        </w:rPr>
        <w:t>6</w:t>
      </w:r>
      <w:r w:rsidRPr="003A37A5">
        <w:rPr>
          <w:rFonts w:ascii="Times New Roman" w:hAnsi="Times New Roman"/>
          <w:bCs/>
          <w:iCs/>
          <w:sz w:val="24"/>
        </w:rPr>
        <w:t>-00</w:t>
      </w:r>
      <w:r w:rsidR="0053685B" w:rsidRPr="003A37A5">
        <w:rPr>
          <w:rFonts w:ascii="Times New Roman" w:hAnsi="Times New Roman"/>
          <w:bCs/>
          <w:iCs/>
          <w:sz w:val="24"/>
        </w:rPr>
        <w:t>2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655"/>
      </w:tblGrid>
      <w:tr w:rsidR="00941DFB" w:rsidRPr="003A37A5" w14:paraId="3DBF28EB" w14:textId="77777777" w:rsidTr="00D26238">
        <w:trPr>
          <w:trHeight w:val="680"/>
          <w:jc w:val="center"/>
        </w:trPr>
        <w:tc>
          <w:tcPr>
            <w:tcW w:w="1271" w:type="dxa"/>
            <w:vAlign w:val="center"/>
          </w:tcPr>
          <w:p w14:paraId="7BA84622" w14:textId="77777777" w:rsidR="002942CF" w:rsidRPr="003A37A5" w:rsidRDefault="00260288" w:rsidP="00965DD3">
            <w:pPr>
              <w:adjustRightInd w:val="0"/>
              <w:snapToGrid w:val="0"/>
              <w:ind w:leftChars="-30" w:left="-63" w:rightChars="-30" w:right="-63"/>
              <w:jc w:val="center"/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  <w:t>投资者关系活动类别</w:t>
            </w:r>
          </w:p>
        </w:tc>
        <w:tc>
          <w:tcPr>
            <w:tcW w:w="7655" w:type="dxa"/>
            <w:vAlign w:val="center"/>
          </w:tcPr>
          <w:p w14:paraId="0197794C" w14:textId="14ED08C2" w:rsidR="002942CF" w:rsidRPr="003A37A5" w:rsidRDefault="007F5CCB" w:rsidP="008A17C4">
            <w:pPr>
              <w:adjustRightInd w:val="0"/>
              <w:snapToGrid w:val="0"/>
              <w:rPr>
                <w:rFonts w:ascii="宋体" w:hAnsi="宋体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>√</w:t>
            </w:r>
            <w:r w:rsidR="00260288"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 xml:space="preserve">特定对象调研        </w:t>
            </w:r>
            <w:r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>□</w:t>
            </w:r>
            <w:r w:rsidR="00260288"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 xml:space="preserve">分析师会议 </w:t>
            </w:r>
          </w:p>
          <w:p w14:paraId="2B14FE4D" w14:textId="77777777" w:rsidR="002942CF" w:rsidRPr="003A37A5" w:rsidRDefault="00260288" w:rsidP="008A17C4">
            <w:pPr>
              <w:adjustRightInd w:val="0"/>
              <w:snapToGrid w:val="0"/>
              <w:rPr>
                <w:rFonts w:ascii="宋体" w:hAnsi="宋体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>□媒体采访            □业绩说明会</w:t>
            </w:r>
          </w:p>
          <w:p w14:paraId="5F6C9176" w14:textId="55D490B6" w:rsidR="002942CF" w:rsidRPr="003A37A5" w:rsidRDefault="00260288" w:rsidP="008A17C4">
            <w:pPr>
              <w:adjustRightInd w:val="0"/>
              <w:snapToGrid w:val="0"/>
              <w:rPr>
                <w:rFonts w:ascii="宋体" w:hAnsi="宋体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 xml:space="preserve">□新闻发布会          </w:t>
            </w:r>
            <w:r w:rsidR="00E0293F"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>□</w:t>
            </w:r>
            <w:r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>路演活动</w:t>
            </w:r>
          </w:p>
          <w:p w14:paraId="40093EE8" w14:textId="24AA5449" w:rsidR="002942CF" w:rsidRPr="003A37A5" w:rsidRDefault="001740D0" w:rsidP="00392C92">
            <w:pPr>
              <w:adjustRightInd w:val="0"/>
              <w:snapToGrid w:val="0"/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>□</w:t>
            </w:r>
            <w:r w:rsidR="00260288"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>现场参观</w:t>
            </w:r>
            <w:r w:rsidR="00392C92" w:rsidRPr="003A37A5">
              <w:rPr>
                <w:rFonts w:ascii="宋体" w:hAnsi="宋体" w:hint="eastAsia"/>
                <w:bCs/>
                <w:iCs/>
                <w:kern w:val="0"/>
                <w:sz w:val="28"/>
                <w:szCs w:val="28"/>
              </w:rPr>
              <w:t xml:space="preserve"> </w:t>
            </w:r>
            <w:r w:rsidR="00392C92"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 xml:space="preserve">           </w:t>
            </w:r>
            <w:r w:rsidR="005E43EC"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>√</w:t>
            </w:r>
            <w:r w:rsidR="00260288" w:rsidRPr="003A37A5">
              <w:rPr>
                <w:rFonts w:ascii="宋体" w:hAnsi="宋体"/>
                <w:bCs/>
                <w:iCs/>
                <w:kern w:val="0"/>
                <w:sz w:val="28"/>
                <w:szCs w:val="28"/>
              </w:rPr>
              <w:t>其</w:t>
            </w:r>
            <w:r w:rsidR="00260288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他</w:t>
            </w:r>
            <w:r w:rsidR="005E43EC"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：电话会议</w:t>
            </w:r>
          </w:p>
        </w:tc>
      </w:tr>
      <w:tr w:rsidR="00941DFB" w:rsidRPr="003A37A5" w14:paraId="147F1CA0" w14:textId="77777777" w:rsidTr="00D26238">
        <w:trPr>
          <w:trHeight w:val="680"/>
          <w:jc w:val="center"/>
        </w:trPr>
        <w:tc>
          <w:tcPr>
            <w:tcW w:w="1271" w:type="dxa"/>
            <w:vAlign w:val="center"/>
          </w:tcPr>
          <w:p w14:paraId="03A22568" w14:textId="77777777" w:rsidR="0073621A" w:rsidRPr="003A37A5" w:rsidRDefault="00260288" w:rsidP="00965DD3">
            <w:pPr>
              <w:adjustRightInd w:val="0"/>
              <w:snapToGrid w:val="0"/>
              <w:ind w:leftChars="-30" w:left="-63" w:rightChars="-30" w:right="-63"/>
              <w:jc w:val="center"/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  <w:t>参与单位名称及</w:t>
            </w:r>
          </w:p>
          <w:p w14:paraId="699182A8" w14:textId="5069BDC6" w:rsidR="002942CF" w:rsidRPr="003A37A5" w:rsidRDefault="00260288" w:rsidP="00965DD3">
            <w:pPr>
              <w:adjustRightInd w:val="0"/>
              <w:snapToGrid w:val="0"/>
              <w:ind w:leftChars="-30" w:left="-63" w:rightChars="-30" w:right="-63"/>
              <w:jc w:val="center"/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  <w:t>人员</w:t>
            </w:r>
          </w:p>
        </w:tc>
        <w:tc>
          <w:tcPr>
            <w:tcW w:w="7655" w:type="dxa"/>
            <w:vAlign w:val="center"/>
          </w:tcPr>
          <w:p w14:paraId="628DBC48" w14:textId="45A189C4" w:rsidR="001E135C" w:rsidRPr="003A37A5" w:rsidRDefault="003429FE" w:rsidP="008A17C4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主办单位：华润双鹤</w:t>
            </w:r>
          </w:p>
          <w:p w14:paraId="0E4E4538" w14:textId="72B76B80" w:rsidR="002942CF" w:rsidRPr="003A37A5" w:rsidRDefault="001462BE" w:rsidP="00DF24B5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参与人员</w:t>
            </w:r>
            <w:r w:rsidR="00E0293F"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：</w:t>
            </w:r>
            <w:r w:rsidR="00AC36DA" w:rsidRPr="003A37A5">
              <w:rPr>
                <w:rFonts w:ascii="Times New Roman" w:hAnsi="Times New Roman" w:hint="eastAsia"/>
                <w:sz w:val="28"/>
                <w:szCs w:val="28"/>
              </w:rPr>
              <w:t>中</w:t>
            </w:r>
            <w:proofErr w:type="gramStart"/>
            <w:r w:rsidR="00AC36DA" w:rsidRPr="003A37A5">
              <w:rPr>
                <w:rFonts w:ascii="Times New Roman" w:hAnsi="Times New Roman" w:hint="eastAsia"/>
                <w:sz w:val="28"/>
                <w:szCs w:val="28"/>
              </w:rPr>
              <w:t>信建投证券</w:t>
            </w:r>
            <w:proofErr w:type="gramEnd"/>
            <w:r w:rsidR="00AC36DA" w:rsidRPr="003A37A5">
              <w:rPr>
                <w:rFonts w:ascii="Times New Roman" w:hAnsi="Times New Roman" w:hint="eastAsia"/>
                <w:sz w:val="28"/>
                <w:szCs w:val="28"/>
              </w:rPr>
              <w:t>、中金公司</w:t>
            </w:r>
            <w:r w:rsidR="00AC36DA" w:rsidRPr="003A37A5">
              <w:rPr>
                <w:rFonts w:ascii="Times New Roman" w:hAnsi="Times New Roman" w:hint="eastAsia"/>
                <w:sz w:val="28"/>
                <w:szCs w:val="28"/>
              </w:rPr>
              <w:t>、</w:t>
            </w:r>
            <w:r w:rsidR="00735891" w:rsidRPr="003A37A5">
              <w:rPr>
                <w:rFonts w:ascii="Times New Roman" w:hAnsi="Times New Roman" w:hint="eastAsia"/>
                <w:sz w:val="28"/>
                <w:szCs w:val="28"/>
              </w:rPr>
              <w:t>中信证券、华泰证券等</w:t>
            </w:r>
            <w:r w:rsidR="0049321D" w:rsidRPr="003A37A5">
              <w:rPr>
                <w:rFonts w:ascii="Times New Roman" w:hAnsi="Times New Roman" w:hint="eastAsia"/>
                <w:sz w:val="28"/>
                <w:szCs w:val="28"/>
              </w:rPr>
              <w:t>机构的</w:t>
            </w:r>
            <w:r w:rsidR="00F20707" w:rsidRPr="003A37A5">
              <w:rPr>
                <w:rFonts w:ascii="Times New Roman" w:hAnsi="Times New Roman" w:hint="eastAsia"/>
                <w:sz w:val="28"/>
                <w:szCs w:val="28"/>
              </w:rPr>
              <w:t>分析师、投资者</w:t>
            </w:r>
            <w:r w:rsidR="0049321D" w:rsidRPr="003A37A5">
              <w:rPr>
                <w:rFonts w:ascii="Times New Roman" w:hAnsi="Times New Roman" w:hint="eastAsia"/>
                <w:sz w:val="28"/>
                <w:szCs w:val="28"/>
              </w:rPr>
              <w:t>、私募基金经理</w:t>
            </w:r>
            <w:r w:rsidR="007B4D15" w:rsidRPr="003A37A5">
              <w:rPr>
                <w:rFonts w:ascii="Times New Roman" w:hAnsi="Times New Roman" w:hint="eastAsia"/>
                <w:sz w:val="28"/>
                <w:szCs w:val="28"/>
              </w:rPr>
              <w:t>等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共计</w:t>
            </w:r>
            <w:r w:rsidR="00FE5E4C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100</w:t>
            </w:r>
            <w:r w:rsidR="00735891"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余</w:t>
            </w:r>
            <w:r w:rsidR="00812AD5"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人</w:t>
            </w:r>
          </w:p>
        </w:tc>
      </w:tr>
      <w:tr w:rsidR="00941DFB" w:rsidRPr="003A37A5" w14:paraId="1F755A12" w14:textId="77777777" w:rsidTr="00D26238">
        <w:trPr>
          <w:trHeight w:val="680"/>
          <w:jc w:val="center"/>
        </w:trPr>
        <w:tc>
          <w:tcPr>
            <w:tcW w:w="1271" w:type="dxa"/>
            <w:vAlign w:val="center"/>
          </w:tcPr>
          <w:p w14:paraId="6B79E3CA" w14:textId="77777777" w:rsidR="002942CF" w:rsidRPr="003A37A5" w:rsidRDefault="00260288" w:rsidP="00965DD3">
            <w:pPr>
              <w:adjustRightInd w:val="0"/>
              <w:snapToGrid w:val="0"/>
              <w:ind w:leftChars="-30" w:left="-63" w:rightChars="-30" w:right="-63"/>
              <w:jc w:val="center"/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  <w:t>时间</w:t>
            </w:r>
          </w:p>
        </w:tc>
        <w:tc>
          <w:tcPr>
            <w:tcW w:w="7655" w:type="dxa"/>
            <w:vAlign w:val="center"/>
          </w:tcPr>
          <w:p w14:paraId="3E24A907" w14:textId="56CE7235" w:rsidR="002942CF" w:rsidRPr="003A37A5" w:rsidRDefault="00260288" w:rsidP="00D5307F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202</w:t>
            </w:r>
            <w:r w:rsidR="00D5307F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6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年</w:t>
            </w:r>
            <w:r w:rsidR="00D5307F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7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月</w:t>
            </w:r>
            <w:r w:rsidR="00BE770F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30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日</w:t>
            </w:r>
          </w:p>
        </w:tc>
      </w:tr>
      <w:tr w:rsidR="00941DFB" w:rsidRPr="003A37A5" w14:paraId="568FAC55" w14:textId="77777777" w:rsidTr="00D26238">
        <w:trPr>
          <w:trHeight w:val="680"/>
          <w:jc w:val="center"/>
        </w:trPr>
        <w:tc>
          <w:tcPr>
            <w:tcW w:w="1271" w:type="dxa"/>
            <w:vAlign w:val="center"/>
          </w:tcPr>
          <w:p w14:paraId="740D26EC" w14:textId="77777777" w:rsidR="002942CF" w:rsidRPr="003A37A5" w:rsidRDefault="00260288" w:rsidP="00965DD3">
            <w:pPr>
              <w:adjustRightInd w:val="0"/>
              <w:snapToGrid w:val="0"/>
              <w:ind w:leftChars="-30" w:left="-63" w:rightChars="-30" w:right="-63"/>
              <w:jc w:val="center"/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  <w:t>地点</w:t>
            </w:r>
          </w:p>
        </w:tc>
        <w:tc>
          <w:tcPr>
            <w:tcW w:w="7655" w:type="dxa"/>
            <w:vAlign w:val="center"/>
          </w:tcPr>
          <w:p w14:paraId="379B2964" w14:textId="6AE0F7A8" w:rsidR="002942CF" w:rsidRPr="003A37A5" w:rsidRDefault="00AD194A" w:rsidP="008A17C4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华润双鹤</w:t>
            </w:r>
            <w:r w:rsidR="0053685B"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药业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股份</w:t>
            </w:r>
            <w:r w:rsidR="0053685B"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有限公司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 xml:space="preserve"> 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A221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会议室</w:t>
            </w:r>
          </w:p>
        </w:tc>
      </w:tr>
      <w:tr w:rsidR="00941DFB" w:rsidRPr="003A37A5" w14:paraId="0CA0734C" w14:textId="77777777" w:rsidTr="00D26238">
        <w:trPr>
          <w:trHeight w:val="680"/>
          <w:jc w:val="center"/>
        </w:trPr>
        <w:tc>
          <w:tcPr>
            <w:tcW w:w="1271" w:type="dxa"/>
            <w:vAlign w:val="center"/>
          </w:tcPr>
          <w:p w14:paraId="60D30BE6" w14:textId="77777777" w:rsidR="002942CF" w:rsidRPr="003A37A5" w:rsidRDefault="00260288" w:rsidP="00965DD3">
            <w:pPr>
              <w:adjustRightInd w:val="0"/>
              <w:snapToGrid w:val="0"/>
              <w:ind w:leftChars="-30" w:left="-63" w:rightChars="-30" w:right="-63"/>
              <w:jc w:val="center"/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  <w:t>方式</w:t>
            </w:r>
          </w:p>
        </w:tc>
        <w:tc>
          <w:tcPr>
            <w:tcW w:w="7655" w:type="dxa"/>
            <w:vAlign w:val="center"/>
          </w:tcPr>
          <w:p w14:paraId="1B7C5A49" w14:textId="1E67F206" w:rsidR="002942CF" w:rsidRPr="003A37A5" w:rsidRDefault="00260288" w:rsidP="00AD194A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现场</w:t>
            </w:r>
            <w:r w:rsidR="00AD194A"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及电话会议</w:t>
            </w:r>
          </w:p>
        </w:tc>
      </w:tr>
      <w:tr w:rsidR="00941DFB" w:rsidRPr="003A37A5" w14:paraId="16DC4308" w14:textId="77777777" w:rsidTr="00D26238">
        <w:trPr>
          <w:trHeight w:val="680"/>
          <w:jc w:val="center"/>
        </w:trPr>
        <w:tc>
          <w:tcPr>
            <w:tcW w:w="1271" w:type="dxa"/>
            <w:vAlign w:val="center"/>
          </w:tcPr>
          <w:p w14:paraId="0273D6BF" w14:textId="77777777" w:rsidR="002942CF" w:rsidRPr="003A37A5" w:rsidRDefault="00260288" w:rsidP="00965DD3">
            <w:pPr>
              <w:adjustRightInd w:val="0"/>
              <w:snapToGrid w:val="0"/>
              <w:ind w:leftChars="-30" w:left="-63" w:rightChars="-30" w:right="-63"/>
              <w:jc w:val="center"/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  <w:t>上市公司接待人员姓名</w:t>
            </w:r>
          </w:p>
        </w:tc>
        <w:tc>
          <w:tcPr>
            <w:tcW w:w="7655" w:type="dxa"/>
            <w:vAlign w:val="center"/>
          </w:tcPr>
          <w:p w14:paraId="6841B395" w14:textId="0243654E" w:rsidR="00E0293F" w:rsidRPr="003A37A5" w:rsidRDefault="00AD194A" w:rsidP="00D26238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陆文超</w:t>
            </w:r>
            <w:r w:rsidR="00E0293F" w:rsidRPr="003A37A5">
              <w:rPr>
                <w:rFonts w:ascii="Times New Roman" w:hAnsi="Times New Roman" w:hint="eastAsia"/>
                <w:sz w:val="28"/>
                <w:szCs w:val="28"/>
              </w:rPr>
              <w:t>先生</w:t>
            </w:r>
            <w:r w:rsidR="00B3180A"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(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董事长</w:t>
            </w:r>
            <w:r w:rsidR="00B3180A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)</w:t>
            </w:r>
          </w:p>
          <w:p w14:paraId="6E92102A" w14:textId="68ED689D" w:rsidR="00AD194A" w:rsidRPr="003A37A5" w:rsidRDefault="00AD194A" w:rsidP="00D26238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赵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 xml:space="preserve"> 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 xml:space="preserve"> </w:t>
            </w:r>
            <w:proofErr w:type="gramStart"/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骞</w:t>
            </w:r>
            <w:proofErr w:type="gramEnd"/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先生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(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董事、总裁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)</w:t>
            </w:r>
          </w:p>
          <w:p w14:paraId="76D34C3D" w14:textId="1C412DEA" w:rsidR="00AD194A" w:rsidRPr="003A37A5" w:rsidRDefault="00AD194A" w:rsidP="00D26238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刘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 xml:space="preserve"> 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 xml:space="preserve"> </w:t>
            </w:r>
            <w:proofErr w:type="gramStart"/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驹</w:t>
            </w:r>
            <w:proofErr w:type="gramEnd"/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先生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(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副总裁、董事会秘书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)</w:t>
            </w:r>
          </w:p>
          <w:p w14:paraId="75B1704A" w14:textId="701AA8A7" w:rsidR="00AD194A" w:rsidRPr="003A37A5" w:rsidRDefault="00AD194A" w:rsidP="00AD194A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满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 xml:space="preserve"> 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 xml:space="preserve"> </w:t>
            </w:r>
            <w:proofErr w:type="gramStart"/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超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先生</w:t>
            </w:r>
            <w:proofErr w:type="gramEnd"/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(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副总裁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)</w:t>
            </w:r>
          </w:p>
          <w:p w14:paraId="0A941E63" w14:textId="1CA72641" w:rsidR="002942CF" w:rsidRPr="003A37A5" w:rsidRDefault="0053685B" w:rsidP="00D26238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黄文昊</w:t>
            </w:r>
            <w:r w:rsidR="00260288" w:rsidRPr="003A37A5">
              <w:rPr>
                <w:rFonts w:ascii="Times New Roman" w:hAnsi="Times New Roman"/>
                <w:sz w:val="28"/>
                <w:szCs w:val="28"/>
              </w:rPr>
              <w:t>先生</w:t>
            </w:r>
            <w:r w:rsidR="00B3180A"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(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首席财务官</w:t>
            </w:r>
            <w:r w:rsidR="00B3180A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)</w:t>
            </w:r>
          </w:p>
          <w:p w14:paraId="4D963782" w14:textId="1E079BF4" w:rsidR="0053685B" w:rsidRPr="003A37A5" w:rsidRDefault="00AD194A" w:rsidP="00AD194A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周宜遂先生</w:t>
            </w:r>
            <w:r w:rsidR="0053685B"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(</w:t>
            </w:r>
            <w:r w:rsidRPr="003A37A5">
              <w:rPr>
                <w:rFonts w:ascii="Times New Roman" w:hAnsi="Times New Roman" w:hint="eastAsia"/>
                <w:bCs/>
                <w:iCs/>
                <w:kern w:val="0"/>
                <w:sz w:val="28"/>
                <w:szCs w:val="28"/>
              </w:rPr>
              <w:t>首席科学家</w:t>
            </w:r>
            <w:r w:rsidR="0053685B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)</w:t>
            </w:r>
          </w:p>
        </w:tc>
      </w:tr>
      <w:tr w:rsidR="00F739B8" w:rsidRPr="003A37A5" w14:paraId="6FE912ED" w14:textId="77777777" w:rsidTr="00F739B8">
        <w:trPr>
          <w:trHeight w:val="346"/>
          <w:jc w:val="center"/>
        </w:trPr>
        <w:tc>
          <w:tcPr>
            <w:tcW w:w="8926" w:type="dxa"/>
            <w:gridSpan w:val="2"/>
            <w:vAlign w:val="center"/>
          </w:tcPr>
          <w:p w14:paraId="7606B1D1" w14:textId="25E8C523" w:rsidR="00F739B8" w:rsidRPr="003A37A5" w:rsidRDefault="00F739B8" w:rsidP="00F739B8">
            <w:pPr>
              <w:adjustRightInd w:val="0"/>
              <w:snapToGrid w:val="0"/>
              <w:spacing w:beforeLines="50" w:before="156" w:line="324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  <w:t>投资者关系活动主要内容介绍</w:t>
            </w:r>
          </w:p>
          <w:p w14:paraId="59490DC5" w14:textId="44CCF90D" w:rsidR="00F739B8" w:rsidRPr="003A37A5" w:rsidRDefault="003039B7" w:rsidP="00F739B8">
            <w:pPr>
              <w:adjustRightInd w:val="0"/>
              <w:snapToGrid w:val="0"/>
              <w:spacing w:line="324" w:lineRule="auto"/>
              <w:ind w:firstLineChars="200" w:firstLine="5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一</w:t>
            </w:r>
            <w:r w:rsidR="00F739B8"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、公司</w:t>
            </w:r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收购利尔化学</w:t>
            </w:r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2</w:t>
            </w:r>
            <w:r w:rsidRPr="003A37A5">
              <w:rPr>
                <w:rFonts w:ascii="Times New Roman" w:hAnsi="Times New Roman"/>
                <w:b/>
                <w:bCs/>
                <w:sz w:val="28"/>
                <w:szCs w:val="28"/>
              </w:rPr>
              <w:t>3.5%</w:t>
            </w:r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股份项目</w:t>
            </w:r>
            <w:r w:rsidR="00F739B8"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情况介绍</w:t>
            </w:r>
          </w:p>
          <w:p w14:paraId="52E5AACF" w14:textId="4232DB9D" w:rsidR="00F739B8" w:rsidRPr="003A37A5" w:rsidRDefault="003039B7" w:rsidP="00F739B8">
            <w:pPr>
              <w:adjustRightInd w:val="0"/>
              <w:snapToGrid w:val="0"/>
              <w:spacing w:line="324" w:lineRule="auto"/>
              <w:ind w:firstLineChars="200" w:firstLine="56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二</w:t>
            </w:r>
            <w:r w:rsidR="00F739B8"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、投资者交流主要问题</w:t>
            </w:r>
          </w:p>
          <w:p w14:paraId="6EA533A3" w14:textId="0386DCF7" w:rsidR="00F739B8" w:rsidRPr="003A37A5" w:rsidRDefault="00F739B8" w:rsidP="0063055A">
            <w:pPr>
              <w:pStyle w:val="2"/>
              <w:keepLines w:val="0"/>
              <w:numPr>
                <w:ilvl w:val="0"/>
                <w:numId w:val="0"/>
              </w:numPr>
              <w:adjustRightInd w:val="0"/>
              <w:snapToGrid w:val="0"/>
              <w:spacing w:before="0" w:after="0" w:line="360" w:lineRule="auto"/>
              <w:ind w:firstLineChars="200" w:firstLine="538"/>
              <w:rPr>
                <w:rFonts w:ascii="Times New Roman" w:eastAsia="宋体" w:hAnsi="Times New Roman" w:cs="Times New Roman"/>
                <w:spacing w:val="-6"/>
                <w:sz w:val="28"/>
                <w:szCs w:val="28"/>
              </w:rPr>
            </w:pPr>
            <w:bookmarkStart w:id="0" w:name="_Toc215215964"/>
            <w:r w:rsidRPr="003A37A5">
              <w:rPr>
                <w:rFonts w:ascii="Times New Roman" w:eastAsia="宋体" w:hAnsi="Times New Roman" w:cs="Times New Roman" w:hint="eastAsia"/>
                <w:spacing w:val="-6"/>
                <w:sz w:val="28"/>
                <w:szCs w:val="28"/>
              </w:rPr>
              <w:t>问题</w:t>
            </w:r>
            <w:r w:rsidRPr="003A37A5">
              <w:rPr>
                <w:rFonts w:ascii="Times New Roman" w:eastAsia="宋体" w:hAnsi="Times New Roman" w:cs="Times New Roman" w:hint="eastAsia"/>
                <w:spacing w:val="-6"/>
                <w:sz w:val="28"/>
                <w:szCs w:val="28"/>
              </w:rPr>
              <w:t>1</w:t>
            </w:r>
            <w:r w:rsidRPr="003A37A5">
              <w:rPr>
                <w:rFonts w:ascii="Times New Roman" w:eastAsia="宋体" w:hAnsi="Times New Roman" w:cs="Times New Roman" w:hint="eastAsia"/>
                <w:spacing w:val="-6"/>
                <w:sz w:val="28"/>
                <w:szCs w:val="28"/>
              </w:rPr>
              <w:t>：</w:t>
            </w:r>
            <w:r w:rsidR="00675DD6" w:rsidRPr="003A37A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</w:rPr>
              <w:t>公司收购利尔化学的战略发展意义是什么</w:t>
            </w:r>
            <w:r w:rsidRPr="003A37A5">
              <w:rPr>
                <w:rFonts w:ascii="Times New Roman" w:eastAsia="宋体" w:hAnsi="Times New Roman" w:cs="Times New Roman"/>
                <w:spacing w:val="-6"/>
                <w:sz w:val="28"/>
                <w:szCs w:val="28"/>
              </w:rPr>
              <w:t>?</w:t>
            </w:r>
            <w:bookmarkEnd w:id="0"/>
          </w:p>
          <w:p w14:paraId="2194974B" w14:textId="763C2095" w:rsidR="00CC41C0" w:rsidRPr="003A37A5" w:rsidRDefault="00F739B8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答：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在国家集采的大背景下，中国仿制药红利时代终结，创新引领驱动国内医药行业未来快速发展。在此背景下，华润双鹤在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“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十四五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”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期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lastRenderedPageBreak/>
              <w:t>间做了两项重大创新转型组织设计：一是成立创新事业部，二是成立合成生物研究院。历经五年积淀，创新药领域，共有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15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个产品管线布局，</w:t>
            </w:r>
            <w:r w:rsidR="00DB15E1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 xml:space="preserve"> 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6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个产品已经获得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1.1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类批件，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2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个产品进入二期临床阶段；合成生物领域，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2023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年成立合成生物研究院，引进</w:t>
            </w:r>
            <w:r w:rsidR="007B4D15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了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首席科</w:t>
            </w:r>
            <w:bookmarkStart w:id="1" w:name="_GoBack"/>
            <w:bookmarkEnd w:id="1"/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学家，</w:t>
            </w:r>
            <w:r w:rsidR="007B4D15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储备包括多款生物制造标</w:t>
            </w:r>
            <w:r w:rsidR="007B4D15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志性农药在内的</w:t>
            </w:r>
            <w:r w:rsidR="007B4D15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20+</w:t>
            </w:r>
            <w:r w:rsidR="007B4D15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产品管线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，</w:t>
            </w:r>
            <w:r w:rsidR="007B4D15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涉及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医药原料</w:t>
            </w:r>
            <w:r w:rsidR="007B4D15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及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中间体</w:t>
            </w:r>
            <w:r w:rsidR="007B4D15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、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保健</w:t>
            </w:r>
            <w:r w:rsidR="007B4D15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类新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食品</w:t>
            </w:r>
            <w:r w:rsidR="007B4D15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、动植物保健、新材料新能源等四大领域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。</w:t>
            </w:r>
          </w:p>
          <w:p w14:paraId="5C7CEFB0" w14:textId="24178CD3" w:rsidR="00CC41C0" w:rsidRPr="003A37A5" w:rsidRDefault="00CC41C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kern w:val="0"/>
                <w:sz w:val="28"/>
                <w:szCs w:val="28"/>
              </w:rPr>
            </w:pP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华润双鹤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“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十四五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”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三大战略投资方向为细分赛道龙头、创新药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/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技术、生物制造</w:t>
            </w:r>
            <w:r w:rsidR="00EE4220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。动植物保健赛道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的生物制造发展，亟需成熟的产业化与商业化能力支撑。利尔化学是公司长期锁定的优质标的，</w:t>
            </w:r>
            <w:r w:rsidR="00EE422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具备</w:t>
            </w:r>
            <w:r w:rsidR="00EE4220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较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强的生产制造能力与优质的全球商业化渠道，核心产品稳居全球头部梯队，与科迪华、巴斯夫等国际企业建立了长期稳定的合作关系，能够为公司合成生物技术成果落地转化提供核心支撑。未来，依托公司的合成生物技术赋能利尔化学业务增长，公司将正式转型为创新赋能型企业，这是本次并购的首要意义。</w:t>
            </w:r>
          </w:p>
          <w:p w14:paraId="40040BCE" w14:textId="77777777" w:rsidR="00CC41C0" w:rsidRPr="003A37A5" w:rsidRDefault="00CC41C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kern w:val="0"/>
                <w:sz w:val="28"/>
                <w:szCs w:val="28"/>
              </w:rPr>
            </w:pP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本次并购的第二项重要意义，在于夯实公司制造业核心根基。华润双鹤与利尔化学同属大化工制造领域，公司拥有合成生物技术，利尔化学立足传统化学合成，双方整合后，将显著增强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“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化学制造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+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合成生物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”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协同运用水平，夯实制造业核心竞争力，完成传统制造业务的技术化升级改造。</w:t>
            </w:r>
          </w:p>
          <w:p w14:paraId="660E4D93" w14:textId="4E66F92A" w:rsidR="00F739B8" w:rsidRPr="003A37A5" w:rsidRDefault="00CC41C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hAnsi="Times New Roman"/>
              </w:rPr>
            </w:pP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第三大战略意义是助力公司全球化布局、打开国际化增长空间。当前国内制造业内卷竞争加剧，国际化是行业发展的核心出路，出口也已成为宏观经济增长的重要驱动力。本次强强联合，能够依托利尔化学成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lastRenderedPageBreak/>
              <w:t>熟的国际化渠道与运营体系，完善公司全球化商业布局，释放制造业国际化商业化价值，为公司开辟全新的长期增长空间</w:t>
            </w:r>
            <w:r w:rsidR="00F739B8" w:rsidRPr="003A37A5">
              <w:rPr>
                <w:rFonts w:ascii="Times New Roman" w:hAnsi="Times New Roman"/>
                <w:sz w:val="28"/>
                <w:szCs w:val="28"/>
              </w:rPr>
              <w:t>。</w:t>
            </w:r>
          </w:p>
          <w:p w14:paraId="4DC2E016" w14:textId="00DDFC06" w:rsidR="00F739B8" w:rsidRPr="003A37A5" w:rsidRDefault="00F739B8" w:rsidP="0063055A">
            <w:pPr>
              <w:pStyle w:val="2"/>
              <w:keepLines w:val="0"/>
              <w:numPr>
                <w:ilvl w:val="0"/>
                <w:numId w:val="0"/>
              </w:numPr>
              <w:adjustRightInd w:val="0"/>
              <w:snapToGrid w:val="0"/>
              <w:spacing w:before="0" w:after="0" w:line="360" w:lineRule="auto"/>
              <w:ind w:firstLineChars="200" w:firstLine="562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bookmarkStart w:id="2" w:name="_Toc215215965"/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问题</w:t>
            </w:r>
            <w:r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>2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：</w:t>
            </w:r>
            <w:r w:rsidR="00CC41C0"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公司在合成生物有良好布局，本身有神舟生物和合成生物研究院，那未来与利尔化学的研发平台如何进一步整合</w:t>
            </w:r>
            <w:r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>?</w:t>
            </w:r>
            <w:bookmarkEnd w:id="2"/>
            <w:r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</w:p>
          <w:p w14:paraId="60C66E44" w14:textId="3EEB0F90" w:rsidR="00CC41C0" w:rsidRPr="003A37A5" w:rsidRDefault="00F739B8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答：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公司合成生物研发平台依托并购分步搭建：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2022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年完成神舟生物</w:t>
            </w:r>
            <w:r w:rsidR="00EE4220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收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购；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2023</w:t>
            </w:r>
            <w:r w:rsidR="00EE4220" w:rsidRPr="003A37A5">
              <w:rPr>
                <w:rFonts w:ascii="Times New Roman" w:eastAsiaTheme="minorEastAsia" w:hAnsi="Times New Roman"/>
                <w:sz w:val="28"/>
                <w:szCs w:val="28"/>
              </w:rPr>
              <w:t>年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设立合成生物研究院；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2023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年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月引进</w:t>
            </w:r>
            <w:r w:rsidR="00EE4220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首席科学家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，搭建专业研发团队</w:t>
            </w:r>
            <w:r w:rsidR="00EE4220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；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2024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年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月，</w:t>
            </w:r>
            <w:r w:rsidR="007E340A" w:rsidRPr="003A37A5">
              <w:rPr>
                <w:rFonts w:ascii="Times New Roman" w:eastAsiaTheme="minorEastAsia" w:hAnsi="Times New Roman"/>
                <w:sz w:val="28"/>
                <w:szCs w:val="28"/>
              </w:rPr>
              <w:t>牵头承担国务院国资委国家级重大专项</w:t>
            </w:r>
            <w:r w:rsidR="007E340A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；</w:t>
            </w:r>
            <w:r w:rsidR="00EE4220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探索出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“23677”</w:t>
            </w:r>
            <w:r w:rsidR="00EE4220" w:rsidRPr="003A37A5">
              <w:rPr>
                <w:rFonts w:ascii="Times New Roman" w:eastAsiaTheme="minorEastAsia" w:hAnsi="Times New Roman"/>
                <w:sz w:val="28"/>
                <w:szCs w:val="28"/>
              </w:rPr>
              <w:t>发展</w:t>
            </w:r>
            <w:r w:rsidR="00EE4220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路径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，并完成</w:t>
            </w:r>
            <w:r w:rsidR="00EE4220" w:rsidRPr="003A37A5">
              <w:rPr>
                <w:rFonts w:ascii="Times New Roman" w:eastAsiaTheme="minorEastAsia" w:hAnsi="Times New Roman"/>
                <w:sz w:val="28"/>
                <w:szCs w:val="28"/>
              </w:rPr>
              <w:t>医药原料及中间体、保健类</w:t>
            </w:r>
            <w:r w:rsidR="00EE4220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新</w:t>
            </w:r>
            <w:r w:rsidR="00EE4220" w:rsidRPr="003A37A5">
              <w:rPr>
                <w:rFonts w:ascii="Times New Roman" w:eastAsiaTheme="minorEastAsia" w:hAnsi="Times New Roman"/>
                <w:sz w:val="28"/>
                <w:szCs w:val="28"/>
              </w:rPr>
              <w:t>食品、动植物保健、新材料新能源</w:t>
            </w:r>
            <w:r w:rsidR="00EE4220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等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四大</w:t>
            </w:r>
            <w:r w:rsidR="00EE4220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领域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布局。</w:t>
            </w:r>
          </w:p>
          <w:p w14:paraId="5FD65EA0" w14:textId="26B98EF7" w:rsidR="00F739B8" w:rsidRPr="003A37A5" w:rsidRDefault="000B03D6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hAnsi="Times New Roman" w:hint="eastAsia"/>
              </w:rPr>
            </w:pPr>
            <w:r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华润双鹤合成生物</w:t>
            </w:r>
            <w:r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领域打造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“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小试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—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中试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—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产业化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”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三级体系</w:t>
            </w:r>
            <w:r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，其中，合成生物</w:t>
            </w:r>
            <w:r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研究院为</w:t>
            </w:r>
            <w:r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研发平台，聚焦生物制造技术研究；神舟生物为中试转化</w:t>
            </w:r>
            <w:r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平台，</w:t>
            </w:r>
            <w:r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并</w:t>
            </w:r>
            <w:r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承接医药产业化生产</w:t>
            </w:r>
            <w:r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。</w:t>
            </w:r>
            <w:r w:rsidR="00F82F89" w:rsidRPr="003A37A5">
              <w:rPr>
                <w:rFonts w:ascii="Times New Roman" w:eastAsiaTheme="minorEastAsia" w:hAnsi="Times New Roman"/>
                <w:sz w:val="28"/>
                <w:szCs w:val="28"/>
              </w:rPr>
              <w:t>本次</w:t>
            </w:r>
            <w:r w:rsidR="00F82F89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收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购</w:t>
            </w:r>
            <w:r w:rsidR="00F82F89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后，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公司将优化利尔化学现有产业资源布局，产品结构实施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“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做</w:t>
            </w:r>
            <w:r w:rsidR="00C95726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加减法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”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差异化调整，</w:t>
            </w:r>
            <w:r w:rsidR="0056095D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重点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加大农业领域研发投入。</w:t>
            </w:r>
          </w:p>
          <w:p w14:paraId="3DF90C19" w14:textId="5DEE8AE6" w:rsidR="00F739B8" w:rsidRPr="003A37A5" w:rsidRDefault="00F739B8" w:rsidP="0063055A">
            <w:pPr>
              <w:pStyle w:val="2"/>
              <w:keepLines w:val="0"/>
              <w:numPr>
                <w:ilvl w:val="0"/>
                <w:numId w:val="0"/>
              </w:numPr>
              <w:adjustRightInd w:val="0"/>
              <w:snapToGrid w:val="0"/>
              <w:spacing w:before="0" w:after="0" w:line="360" w:lineRule="auto"/>
              <w:ind w:firstLineChars="200" w:firstLine="562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bookmarkStart w:id="3" w:name="_Toc215215966"/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问题</w:t>
            </w:r>
            <w:r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：</w:t>
            </w:r>
            <w:r w:rsidR="00CC41C0" w:rsidRPr="003A37A5">
              <w:rPr>
                <w:rFonts w:ascii="Times New Roman" w:eastAsiaTheme="minorEastAsia" w:hAnsi="Times New Roman" w:cs="Times New Roman"/>
                <w:sz w:val="28"/>
                <w:szCs w:val="24"/>
              </w:rPr>
              <w:t>本次收购利尔化学完成后，将为公司带来哪些赋能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？</w:t>
            </w:r>
            <w:bookmarkEnd w:id="3"/>
            <w:r w:rsidR="00AF7BFF"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</w:p>
          <w:p w14:paraId="22277B1C" w14:textId="2965835B" w:rsidR="00F56870" w:rsidRPr="003A37A5" w:rsidRDefault="00F739B8" w:rsidP="0063055A">
            <w:pPr>
              <w:tabs>
                <w:tab w:val="left" w:pos="420"/>
              </w:tabs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hAnsi="Times New Roman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答：</w:t>
            </w:r>
            <w:r w:rsidR="00F56870" w:rsidRPr="003A37A5">
              <w:rPr>
                <w:rFonts w:ascii="Times New Roman" w:hAnsi="Times New Roman" w:hint="eastAsia"/>
                <w:sz w:val="28"/>
                <w:szCs w:val="28"/>
              </w:rPr>
              <w:t>华润双鹤将依托利尔化学资源渠道，提升“创新转型、工程化制造、全球化</w:t>
            </w:r>
            <w:r w:rsidR="00F56870" w:rsidRPr="003A37A5">
              <w:rPr>
                <w:rFonts w:ascii="Times New Roman" w:hAnsi="Times New Roman" w:hint="eastAsia"/>
                <w:sz w:val="28"/>
                <w:szCs w:val="28"/>
              </w:rPr>
              <w:t>”</w:t>
            </w:r>
            <w:r w:rsidR="00F56870" w:rsidRPr="003A37A5">
              <w:rPr>
                <w:rFonts w:ascii="Times New Roman" w:hAnsi="Times New Roman" w:hint="eastAsia"/>
                <w:sz w:val="28"/>
                <w:szCs w:val="28"/>
              </w:rPr>
              <w:t>三大能力，实现“激发研发创新组织活力、提升传统制造业能力、完善国际化营销网络</w:t>
            </w:r>
            <w:r w:rsidR="00F56870" w:rsidRPr="003A37A5">
              <w:rPr>
                <w:rFonts w:ascii="Times New Roman" w:hAnsi="Times New Roman" w:hint="eastAsia"/>
                <w:sz w:val="28"/>
                <w:szCs w:val="28"/>
              </w:rPr>
              <w:t>”</w:t>
            </w:r>
            <w:r w:rsidR="00F56870" w:rsidRPr="003A37A5">
              <w:rPr>
                <w:rFonts w:ascii="Times New Roman" w:hAnsi="Times New Roman" w:hint="eastAsia"/>
                <w:sz w:val="28"/>
                <w:szCs w:val="28"/>
              </w:rPr>
              <w:t>三个跃升。具体为：</w:t>
            </w:r>
          </w:p>
          <w:p w14:paraId="6B8F72B5" w14:textId="3BBBB178" w:rsidR="00E47A1E" w:rsidRPr="003A37A5" w:rsidRDefault="00F56870" w:rsidP="0063055A">
            <w:pPr>
              <w:tabs>
                <w:tab w:val="left" w:pos="420"/>
              </w:tabs>
              <w:adjustRightInd w:val="0"/>
              <w:snapToGrid w:val="0"/>
              <w:spacing w:line="360" w:lineRule="auto"/>
              <w:ind w:firstLineChars="200" w:firstLine="562"/>
              <w:rPr>
                <w:rFonts w:ascii="Times New Roman" w:hAnsi="Times New Roman" w:hint="eastAsia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①研发端：加速合成生物技术成果转化，构建自主造血的创新引擎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。依托利尔化学在技术转化、工艺开发、产业落地方面的深厚积累，助力华润双</w:t>
            </w:r>
            <w:proofErr w:type="gramStart"/>
            <w:r w:rsidRPr="003A37A5">
              <w:rPr>
                <w:rFonts w:ascii="Times New Roman" w:hAnsi="Times New Roman" w:hint="eastAsia"/>
                <w:sz w:val="28"/>
                <w:szCs w:val="28"/>
              </w:rPr>
              <w:t>鹤快速</w:t>
            </w:r>
            <w:proofErr w:type="gramEnd"/>
            <w:r w:rsidRPr="003A37A5">
              <w:rPr>
                <w:rFonts w:ascii="Times New Roman" w:hAnsi="Times New Roman" w:hint="eastAsia"/>
                <w:sz w:val="28"/>
                <w:szCs w:val="28"/>
              </w:rPr>
              <w:t>打通合成生物研发技术平台从实验室到产业化的关键通道，充分激活现有创新研发体系与平台价值。推动公司研发模式从依赖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lastRenderedPageBreak/>
              <w:t>外部支持的“股东输血”，转向内生驱动、自我迭代、持续产出的“自身造血”，全面提升创新研发效率与成果转化率，进一步激发研发组织活力与创新动力，真正构建以创新为核心、支撑企业长期高质量发展的硬核能力。</w:t>
            </w:r>
          </w:p>
          <w:p w14:paraId="3AB5CF1D" w14:textId="1BDD3FA4" w:rsidR="00F56870" w:rsidRPr="003A37A5" w:rsidRDefault="00F56870" w:rsidP="0063055A">
            <w:pPr>
              <w:tabs>
                <w:tab w:val="left" w:pos="420"/>
              </w:tabs>
              <w:adjustRightInd w:val="0"/>
              <w:snapToGrid w:val="0"/>
              <w:spacing w:line="360" w:lineRule="auto"/>
              <w:ind w:firstLineChars="200" w:firstLine="562"/>
              <w:rPr>
                <w:rFonts w:ascii="Times New Roman" w:hAnsi="Times New Roman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②制造端：打造“化学</w:t>
            </w:r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+</w:t>
            </w:r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生物”</w:t>
            </w:r>
            <w:proofErr w:type="gramStart"/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双技术</w:t>
            </w:r>
            <w:proofErr w:type="gramEnd"/>
            <w:r w:rsidRPr="003A37A5"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底盘，全面升级精益制造竞争力。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面向未来产业趋势，“化学合成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+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生物制造”的融合技术，将成为医药及高端制造领域</w:t>
            </w:r>
            <w:proofErr w:type="gramStart"/>
            <w:r w:rsidRPr="003A37A5">
              <w:rPr>
                <w:rFonts w:ascii="Times New Roman" w:hAnsi="Times New Roman" w:hint="eastAsia"/>
                <w:sz w:val="28"/>
                <w:szCs w:val="28"/>
              </w:rPr>
              <w:t>最</w:t>
            </w:r>
            <w:proofErr w:type="gramEnd"/>
            <w:r w:rsidRPr="003A37A5">
              <w:rPr>
                <w:rFonts w:ascii="Times New Roman" w:hAnsi="Times New Roman" w:hint="eastAsia"/>
                <w:sz w:val="28"/>
                <w:szCs w:val="28"/>
              </w:rPr>
              <w:t>核心的能力底座。利尔化学拥有行业领先、体系成熟、可规模化复制的生产制造能力，其严谨高效的生产管理体系、国际一流的质量管理标准、贯穿全链条的精细</w:t>
            </w:r>
            <w:proofErr w:type="gramStart"/>
            <w:r w:rsidRPr="003A37A5">
              <w:rPr>
                <w:rFonts w:ascii="Times New Roman" w:hAnsi="Times New Roman" w:hint="eastAsia"/>
                <w:sz w:val="28"/>
                <w:szCs w:val="28"/>
              </w:rPr>
              <w:t>化成本管</w:t>
            </w:r>
            <w:proofErr w:type="gramEnd"/>
            <w:r w:rsidRPr="003A37A5">
              <w:rPr>
                <w:rFonts w:ascii="Times New Roman" w:hAnsi="Times New Roman" w:hint="eastAsia"/>
                <w:sz w:val="28"/>
                <w:szCs w:val="28"/>
              </w:rPr>
              <w:t>控能力，均获得业内高度认可</w:t>
            </w:r>
            <w:r w:rsidR="00E47A1E" w:rsidRPr="003A37A5">
              <w:rPr>
                <w:rFonts w:ascii="Times New Roman" w:hAnsi="Times New Roman" w:hint="eastAsia"/>
                <w:sz w:val="28"/>
                <w:szCs w:val="28"/>
              </w:rPr>
              <w:t>，</w:t>
            </w:r>
            <w:r w:rsidR="00E47A1E" w:rsidRPr="003A37A5">
              <w:rPr>
                <w:rFonts w:ascii="Times New Roman" w:hAnsi="Times New Roman" w:hint="eastAsia"/>
                <w:sz w:val="28"/>
                <w:szCs w:val="28"/>
              </w:rPr>
              <w:t>通过本次协同，将全面助推华润双</w:t>
            </w:r>
            <w:proofErr w:type="gramStart"/>
            <w:r w:rsidR="00E47A1E" w:rsidRPr="003A37A5">
              <w:rPr>
                <w:rFonts w:ascii="Times New Roman" w:hAnsi="Times New Roman" w:hint="eastAsia"/>
                <w:sz w:val="28"/>
                <w:szCs w:val="28"/>
              </w:rPr>
              <w:t>鹤制造</w:t>
            </w:r>
            <w:proofErr w:type="gramEnd"/>
            <w:r w:rsidR="00E47A1E" w:rsidRPr="003A37A5">
              <w:rPr>
                <w:rFonts w:ascii="Times New Roman" w:hAnsi="Times New Roman" w:hint="eastAsia"/>
                <w:sz w:val="28"/>
                <w:szCs w:val="28"/>
              </w:rPr>
              <w:t>体系提档升级，实现工艺、质量、效率、成本全方位优化，构筑长期领先的制造核心优势。</w:t>
            </w:r>
            <w:r w:rsidR="00E47A1E" w:rsidRPr="003A37A5">
              <w:rPr>
                <w:rFonts w:ascii="Times New Roman" w:hAnsi="Times New Roman" w:hint="eastAsia"/>
                <w:sz w:val="28"/>
                <w:szCs w:val="28"/>
              </w:rPr>
              <w:t>另外，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神舟生物核心产品已处于满产状态，</w:t>
            </w:r>
            <w:r w:rsidR="00E47A1E" w:rsidRPr="003A37A5">
              <w:rPr>
                <w:rFonts w:ascii="Times New Roman" w:eastAsiaTheme="minorEastAsia" w:hAnsi="Times New Roman" w:hint="eastAsia"/>
                <w:sz w:val="28"/>
              </w:rPr>
              <w:t>现有产能无法满足市场需求</w:t>
            </w:r>
            <w:r w:rsidR="00E47A1E" w:rsidRPr="003A37A5">
              <w:rPr>
                <w:rFonts w:ascii="Times New Roman" w:eastAsiaTheme="minorEastAsia" w:hAnsi="Times New Roman" w:hint="eastAsia"/>
                <w:sz w:val="28"/>
              </w:rPr>
              <w:t>；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利尔化学湖南基地产能储备充足，具备生物制造能力，可有效补齐公司现有产能短板。</w:t>
            </w:r>
          </w:p>
          <w:p w14:paraId="0E06A274" w14:textId="0B462EF4" w:rsidR="00AF7BFF" w:rsidRPr="003A37A5" w:rsidRDefault="00F5687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hAnsi="Times New Roman" w:hint="eastAsia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③</w:t>
            </w:r>
            <w:r w:rsidRPr="003A37A5">
              <w:rPr>
                <w:rFonts w:ascii="Times New Roman" w:hAnsi="Times New Roman" w:hint="eastAsia"/>
                <w:b/>
                <w:sz w:val="28"/>
                <w:szCs w:val="28"/>
              </w:rPr>
              <w:t>市场端：共享全球化渠道网络，强力支撑“十五五”国际化战略落地。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放眼长期发展，中国制造业出海已是必然趋势，全球化布局与国际化运营能力是企业未来核心竞争力。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公司</w:t>
            </w:r>
            <w:r w:rsidR="00E47A1E" w:rsidRPr="003A37A5">
              <w:rPr>
                <w:rFonts w:ascii="Times New Roman" w:eastAsiaTheme="minorEastAsia" w:hAnsi="Times New Roman" w:hint="eastAsia"/>
                <w:sz w:val="28"/>
              </w:rPr>
              <w:t>在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“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十四五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”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期间</w:t>
            </w:r>
            <w:r w:rsidR="00E47A1E" w:rsidRPr="003A37A5">
              <w:rPr>
                <w:rFonts w:ascii="Times New Roman" w:eastAsiaTheme="minorEastAsia" w:hAnsi="Times New Roman" w:hint="eastAsia"/>
                <w:sz w:val="28"/>
              </w:rPr>
              <w:t>，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通过并购神舟生物、天东制药、华润紫竹，搭建了多赛道国际化业务体系，三家企业分别依托辅酶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Q10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、肝素类产品、</w:t>
            </w:r>
            <w:proofErr w:type="gramStart"/>
            <w:r w:rsidR="00E47A1E" w:rsidRPr="003A37A5">
              <w:rPr>
                <w:rFonts w:ascii="Times New Roman" w:eastAsiaTheme="minorEastAsia" w:hAnsi="Times New Roman"/>
                <w:sz w:val="28"/>
              </w:rPr>
              <w:t>甾</w:t>
            </w:r>
            <w:proofErr w:type="gramEnd"/>
            <w:r w:rsidR="00E47A1E" w:rsidRPr="003A37A5">
              <w:rPr>
                <w:rFonts w:ascii="Times New Roman" w:eastAsiaTheme="minorEastAsia" w:hAnsi="Times New Roman"/>
                <w:sz w:val="28"/>
              </w:rPr>
              <w:t>体激素构建了细分领域海外营销网络</w:t>
            </w:r>
            <w:r w:rsidR="00E47A1E" w:rsidRPr="003A37A5">
              <w:rPr>
                <w:rFonts w:ascii="Times New Roman" w:eastAsiaTheme="minorEastAsia" w:hAnsi="Times New Roman" w:hint="eastAsia"/>
                <w:sz w:val="28"/>
              </w:rPr>
              <w:t>，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已完成三者营销体系的整合重塑，依托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To B</w:t>
            </w:r>
            <w:r w:rsidR="00E47A1E" w:rsidRPr="003A37A5">
              <w:rPr>
                <w:rFonts w:ascii="Times New Roman" w:eastAsiaTheme="minorEastAsia" w:hAnsi="Times New Roman"/>
                <w:sz w:val="28"/>
              </w:rPr>
              <w:t>业务属性实现国际化业务高速增长。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利尔化学深耕海外市场多年，超六成业务布局全球，拥有成熟稳定的海外渠道、客户资源与本地化运营经验。交易完成后，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lastRenderedPageBreak/>
              <w:t>双方实现渠道互通、资源共享、强强联手，将极</w:t>
            </w:r>
            <w:proofErr w:type="gramStart"/>
            <w:r w:rsidRPr="003A37A5">
              <w:rPr>
                <w:rFonts w:ascii="Times New Roman" w:hAnsi="Times New Roman" w:hint="eastAsia"/>
                <w:sz w:val="28"/>
                <w:szCs w:val="28"/>
              </w:rPr>
              <w:t>大完善</w:t>
            </w:r>
            <w:proofErr w:type="gramEnd"/>
            <w:r w:rsidRPr="003A37A5">
              <w:rPr>
                <w:rFonts w:ascii="Times New Roman" w:hAnsi="Times New Roman" w:hint="eastAsia"/>
                <w:sz w:val="28"/>
                <w:szCs w:val="28"/>
              </w:rPr>
              <w:t>华润双鹤全球化商业网络，快速补齐海外市场拓展短板，为公司“十五五”战略目标落地提供强有力支撑，加快推进国际化进程。</w:t>
            </w:r>
          </w:p>
          <w:p w14:paraId="0B9659A7" w14:textId="6DD8DECE" w:rsidR="00F739B8" w:rsidRPr="003A37A5" w:rsidRDefault="00F739B8" w:rsidP="0063055A">
            <w:pPr>
              <w:pStyle w:val="2"/>
              <w:keepLines w:val="0"/>
              <w:numPr>
                <w:ilvl w:val="0"/>
                <w:numId w:val="0"/>
              </w:numPr>
              <w:adjustRightInd w:val="0"/>
              <w:snapToGrid w:val="0"/>
              <w:spacing w:before="0" w:after="0" w:line="360" w:lineRule="auto"/>
              <w:ind w:firstLineChars="200" w:firstLine="562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bookmarkStart w:id="4" w:name="_Toc215215967"/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问题</w:t>
            </w:r>
            <w:r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：</w:t>
            </w:r>
            <w:r w:rsidR="00CC41C0" w:rsidRPr="003A37A5">
              <w:rPr>
                <w:rFonts w:ascii="Times New Roman" w:eastAsiaTheme="minorEastAsia" w:hAnsi="Times New Roman" w:cs="Times New Roman"/>
                <w:kern w:val="0"/>
                <w:sz w:val="28"/>
                <w:szCs w:val="24"/>
              </w:rPr>
              <w:t>华润双鹤本次并购利尔化学</w:t>
            </w:r>
            <w:r w:rsidR="00AF7BFF" w:rsidRPr="003A37A5">
              <w:rPr>
                <w:rFonts w:ascii="Times New Roman" w:eastAsiaTheme="minorEastAsia" w:hAnsi="Times New Roman" w:cs="Times New Roman" w:hint="eastAsia"/>
                <w:kern w:val="0"/>
                <w:sz w:val="28"/>
                <w:szCs w:val="24"/>
              </w:rPr>
              <w:t>后</w:t>
            </w:r>
            <w:r w:rsidR="00CC41C0" w:rsidRPr="003A37A5">
              <w:rPr>
                <w:rFonts w:ascii="Times New Roman" w:eastAsiaTheme="minorEastAsia" w:hAnsi="Times New Roman" w:cs="Times New Roman"/>
                <w:kern w:val="0"/>
                <w:sz w:val="28"/>
                <w:szCs w:val="24"/>
              </w:rPr>
              <w:t>有</w:t>
            </w:r>
            <w:r w:rsidR="00AF7BFF" w:rsidRPr="003A37A5">
              <w:rPr>
                <w:rFonts w:ascii="Times New Roman" w:eastAsiaTheme="minorEastAsia" w:hAnsi="Times New Roman" w:cs="Times New Roman" w:hint="eastAsia"/>
                <w:kern w:val="0"/>
                <w:sz w:val="28"/>
                <w:szCs w:val="24"/>
              </w:rPr>
              <w:t>何</w:t>
            </w:r>
            <w:r w:rsidR="00CC41C0" w:rsidRPr="003A37A5">
              <w:rPr>
                <w:rFonts w:ascii="Times New Roman" w:eastAsiaTheme="minorEastAsia" w:hAnsi="Times New Roman" w:cs="Times New Roman"/>
                <w:kern w:val="0"/>
                <w:sz w:val="28"/>
                <w:szCs w:val="24"/>
              </w:rPr>
              <w:t>整合规划</w:t>
            </w:r>
            <w:r w:rsidR="00AF7BFF" w:rsidRPr="003A37A5">
              <w:rPr>
                <w:rFonts w:ascii="Times New Roman" w:eastAsiaTheme="minorEastAsia" w:hAnsi="Times New Roman" w:cs="Times New Roman" w:hint="eastAsia"/>
                <w:kern w:val="0"/>
                <w:sz w:val="28"/>
                <w:szCs w:val="24"/>
              </w:rPr>
              <w:t>，将对利尔化学实现何种赋能</w:t>
            </w:r>
            <w:r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>？</w:t>
            </w:r>
            <w:bookmarkEnd w:id="4"/>
          </w:p>
          <w:p w14:paraId="0134C5C8" w14:textId="77777777" w:rsidR="00CC41C0" w:rsidRPr="003A37A5" w:rsidRDefault="00F739B8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答：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“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十四五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”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期间，华润双</w:t>
            </w:r>
            <w:proofErr w:type="gramStart"/>
            <w:r w:rsidR="00CC41C0" w:rsidRPr="003A37A5">
              <w:rPr>
                <w:rFonts w:ascii="Times New Roman" w:eastAsiaTheme="minorEastAsia" w:hAnsi="Times New Roman"/>
                <w:sz w:val="28"/>
              </w:rPr>
              <w:t>鹤完成</w:t>
            </w:r>
            <w:proofErr w:type="gramEnd"/>
            <w:r w:rsidR="00CC41C0" w:rsidRPr="003A37A5">
              <w:rPr>
                <w:rFonts w:ascii="Times New Roman" w:eastAsiaTheme="minorEastAsia" w:hAnsi="Times New Roman"/>
                <w:sz w:val="28"/>
              </w:rPr>
              <w:t>多起并购：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2022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年并购神舟生物、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2023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年并购天安药业，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2024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年并购紫竹药业，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2025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年并购河南中帅。公司形成了具有双</w:t>
            </w:r>
            <w:proofErr w:type="gramStart"/>
            <w:r w:rsidR="00CC41C0" w:rsidRPr="003A37A5">
              <w:rPr>
                <w:rFonts w:ascii="Times New Roman" w:eastAsiaTheme="minorEastAsia" w:hAnsi="Times New Roman"/>
                <w:sz w:val="28"/>
              </w:rPr>
              <w:t>鹤特色</w:t>
            </w:r>
            <w:proofErr w:type="gramEnd"/>
            <w:r w:rsidR="00CC41C0" w:rsidRPr="003A37A5">
              <w:rPr>
                <w:rFonts w:ascii="Times New Roman" w:eastAsiaTheme="minorEastAsia" w:hAnsi="Times New Roman"/>
                <w:sz w:val="28"/>
              </w:rPr>
              <w:t>的投后整合模式，即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“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四个重塑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(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价值重塑、业务重塑、组织重塑、精神重塑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)+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辅导员机制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”</w:t>
            </w:r>
            <w:r w:rsidR="00CC41C0" w:rsidRPr="003A37A5">
              <w:rPr>
                <w:rFonts w:ascii="Times New Roman" w:eastAsiaTheme="minorEastAsia" w:hAnsi="Times New Roman"/>
                <w:sz w:val="28"/>
              </w:rPr>
              <w:t>。从投后</w:t>
            </w:r>
            <w:proofErr w:type="gramStart"/>
            <w:r w:rsidR="00CC41C0" w:rsidRPr="003A37A5">
              <w:rPr>
                <w:rFonts w:ascii="Times New Roman" w:eastAsiaTheme="minorEastAsia" w:hAnsi="Times New Roman"/>
                <w:sz w:val="28"/>
              </w:rPr>
              <w:t>整合成效</w:t>
            </w:r>
            <w:proofErr w:type="gramEnd"/>
            <w:r w:rsidR="00CC41C0" w:rsidRPr="003A37A5">
              <w:rPr>
                <w:rFonts w:ascii="Times New Roman" w:eastAsiaTheme="minorEastAsia" w:hAnsi="Times New Roman"/>
                <w:sz w:val="28"/>
              </w:rPr>
              <w:t>看，被并购企业均实现业务规模与利润双增长。</w:t>
            </w:r>
          </w:p>
          <w:p w14:paraId="609427DA" w14:textId="0F841AB0" w:rsidR="00CC41C0" w:rsidRPr="003A37A5" w:rsidRDefault="00CC41C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</w:rPr>
            </w:pPr>
            <w:r w:rsidRPr="003A37A5">
              <w:rPr>
                <w:rFonts w:ascii="Times New Roman" w:eastAsiaTheme="minorEastAsia" w:hAnsi="Times New Roman"/>
                <w:sz w:val="28"/>
              </w:rPr>
              <w:t>本次并购后，公司可快速导入合成生物储备产品及技</w:t>
            </w:r>
            <w:r w:rsidR="00811F89" w:rsidRPr="003A37A5">
              <w:rPr>
                <w:rFonts w:ascii="Times New Roman" w:eastAsiaTheme="minorEastAsia" w:hAnsi="Times New Roman"/>
                <w:sz w:val="28"/>
              </w:rPr>
              <w:t>术，发挥利尔化学成熟的</w:t>
            </w:r>
            <w:proofErr w:type="gramStart"/>
            <w:r w:rsidR="00811F89" w:rsidRPr="003A37A5">
              <w:rPr>
                <w:rFonts w:ascii="Times New Roman" w:eastAsiaTheme="minorEastAsia" w:hAnsi="Times New Roman"/>
                <w:sz w:val="28"/>
              </w:rPr>
              <w:t>研</w:t>
            </w:r>
            <w:proofErr w:type="gramEnd"/>
            <w:r w:rsidR="00811F89" w:rsidRPr="003A37A5">
              <w:rPr>
                <w:rFonts w:ascii="Times New Roman" w:eastAsiaTheme="minorEastAsia" w:hAnsi="Times New Roman"/>
                <w:sz w:val="28"/>
              </w:rPr>
              <w:t>产销平台和渠道优势，助力利尔化学实现</w:t>
            </w:r>
            <w:r w:rsidRPr="003A37A5">
              <w:rPr>
                <w:rFonts w:ascii="Times New Roman" w:eastAsiaTheme="minorEastAsia" w:hAnsi="Times New Roman"/>
                <w:sz w:val="28"/>
              </w:rPr>
              <w:t>四个转变及生物制造业务转型，进入全球农药前十位。</w:t>
            </w:r>
          </w:p>
          <w:p w14:paraId="2EC9B7C1" w14:textId="0B22529D" w:rsidR="00CC41C0" w:rsidRPr="003A37A5" w:rsidRDefault="00CC41C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</w:rPr>
            </w:pPr>
            <w:r w:rsidRPr="003A37A5">
              <w:rPr>
                <w:rFonts w:ascii="Times New Roman" w:eastAsiaTheme="minorEastAsia" w:hAnsi="Times New Roman"/>
                <w:sz w:val="28"/>
              </w:rPr>
              <w:t>第一，从化学农药向生物制造转变。公司</w:t>
            </w:r>
            <w:r w:rsidR="00811F89" w:rsidRPr="003A37A5">
              <w:rPr>
                <w:rFonts w:ascii="Times New Roman" w:eastAsiaTheme="minorEastAsia" w:hAnsi="Times New Roman"/>
                <w:sz w:val="28"/>
              </w:rPr>
              <w:t>通过技术赋能，力争用五年</w:t>
            </w:r>
            <w:r w:rsidRPr="003A37A5">
              <w:rPr>
                <w:rFonts w:ascii="Times New Roman" w:eastAsiaTheme="minorEastAsia" w:hAnsi="Times New Roman"/>
                <w:sz w:val="28"/>
              </w:rPr>
              <w:t>时间，推动利尔化学合成生物收入占比</w:t>
            </w:r>
            <w:r w:rsidR="00C656CB" w:rsidRPr="003A37A5">
              <w:rPr>
                <w:rFonts w:ascii="Times New Roman" w:eastAsiaTheme="minorEastAsia" w:hAnsi="Times New Roman" w:hint="eastAsia"/>
                <w:sz w:val="28"/>
              </w:rPr>
              <w:t>提升至</w:t>
            </w:r>
            <w:r w:rsidR="00C656CB" w:rsidRPr="003A37A5">
              <w:rPr>
                <w:rFonts w:ascii="Times New Roman" w:eastAsiaTheme="minorEastAsia" w:hAnsi="Times New Roman" w:hint="eastAsia"/>
                <w:sz w:val="28"/>
              </w:rPr>
              <w:t>5</w:t>
            </w:r>
            <w:r w:rsidR="00C656CB" w:rsidRPr="003A37A5">
              <w:rPr>
                <w:rFonts w:ascii="Times New Roman" w:eastAsiaTheme="minorEastAsia" w:hAnsi="Times New Roman"/>
                <w:sz w:val="28"/>
              </w:rPr>
              <w:t>0%</w:t>
            </w:r>
            <w:r w:rsidR="00C656CB" w:rsidRPr="003A37A5">
              <w:rPr>
                <w:rFonts w:ascii="Times New Roman" w:eastAsiaTheme="minorEastAsia" w:hAnsi="Times New Roman" w:hint="eastAsia"/>
                <w:sz w:val="28"/>
              </w:rPr>
              <w:t>以上</w:t>
            </w:r>
            <w:r w:rsidRPr="003A37A5">
              <w:rPr>
                <w:rFonts w:ascii="Times New Roman" w:eastAsiaTheme="minorEastAsia" w:hAnsi="Times New Roman"/>
                <w:sz w:val="28"/>
              </w:rPr>
              <w:t>，完成向生物制造企业转型。</w:t>
            </w:r>
          </w:p>
          <w:p w14:paraId="0B9B3917" w14:textId="77777777" w:rsidR="00CC41C0" w:rsidRPr="003A37A5" w:rsidRDefault="00CC41C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</w:rPr>
            </w:pPr>
            <w:r w:rsidRPr="003A37A5">
              <w:rPr>
                <w:rFonts w:ascii="Times New Roman" w:eastAsiaTheme="minorEastAsia" w:hAnsi="Times New Roman"/>
                <w:sz w:val="28"/>
              </w:rPr>
              <w:t>第二，从农药细分龙头向综合植保供应商转变。目前利尔化学产品结构较为单一，公司合成生物研究院储备了多个杀虫剂、杀菌剂、生物刺激素产品，通过产品导入，将助力利尔化学转型成为综合植保供应商。</w:t>
            </w:r>
          </w:p>
          <w:p w14:paraId="59D6BAFB" w14:textId="73FD69AF" w:rsidR="00F54000" w:rsidRPr="003A37A5" w:rsidRDefault="00F5400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</w:rPr>
            </w:pPr>
            <w:r w:rsidRPr="003A37A5">
              <w:rPr>
                <w:rFonts w:ascii="Times New Roman" w:eastAsiaTheme="minorEastAsia" w:hAnsi="Times New Roman"/>
                <w:sz w:val="28"/>
              </w:rPr>
              <w:t>第</w:t>
            </w:r>
            <w:r w:rsidRPr="003A37A5">
              <w:rPr>
                <w:rFonts w:ascii="Times New Roman" w:eastAsiaTheme="minorEastAsia" w:hAnsi="Times New Roman" w:hint="eastAsia"/>
                <w:sz w:val="28"/>
              </w:rPr>
              <w:t>三</w:t>
            </w:r>
            <w:r w:rsidRPr="003A37A5">
              <w:rPr>
                <w:rFonts w:ascii="Times New Roman" w:eastAsiaTheme="minorEastAsia" w:hAnsi="Times New Roman"/>
                <w:sz w:val="28"/>
              </w:rPr>
              <w:t>，从仿制农药向创新引领转变。公司已搭建完善创新体系，储备</w:t>
            </w:r>
            <w:r w:rsidR="00D72A12" w:rsidRPr="003A37A5">
              <w:rPr>
                <w:rFonts w:ascii="Times New Roman" w:eastAsiaTheme="minorEastAsia" w:hAnsi="Times New Roman" w:hint="eastAsia"/>
                <w:sz w:val="28"/>
              </w:rPr>
              <w:t>丰富的技术与产品管线</w:t>
            </w:r>
            <w:r w:rsidRPr="003A37A5">
              <w:rPr>
                <w:rFonts w:ascii="Times New Roman" w:eastAsiaTheme="minorEastAsia" w:hAnsi="Times New Roman"/>
                <w:sz w:val="28"/>
              </w:rPr>
              <w:t>。利尔化学拥有上海、成都两大研发中心，后续将与公司合成生物研究院深度协同，加速创新成果落地，实现创新驱</w:t>
            </w:r>
            <w:r w:rsidRPr="003A37A5">
              <w:rPr>
                <w:rFonts w:ascii="Times New Roman" w:eastAsiaTheme="minorEastAsia" w:hAnsi="Times New Roman"/>
                <w:sz w:val="28"/>
              </w:rPr>
              <w:lastRenderedPageBreak/>
              <w:t>动发展。</w:t>
            </w:r>
          </w:p>
          <w:p w14:paraId="5CE9CFE4" w14:textId="5B186C9A" w:rsidR="00CC41C0" w:rsidRPr="003A37A5" w:rsidRDefault="00CC41C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</w:rPr>
            </w:pPr>
            <w:r w:rsidRPr="003A37A5">
              <w:rPr>
                <w:rFonts w:ascii="Times New Roman" w:eastAsiaTheme="minorEastAsia" w:hAnsi="Times New Roman"/>
                <w:sz w:val="28"/>
              </w:rPr>
              <w:t>第</w:t>
            </w:r>
            <w:r w:rsidR="00F54000" w:rsidRPr="003A37A5">
              <w:rPr>
                <w:rFonts w:ascii="Times New Roman" w:eastAsiaTheme="minorEastAsia" w:hAnsi="Times New Roman" w:hint="eastAsia"/>
                <w:sz w:val="28"/>
              </w:rPr>
              <w:t>四</w:t>
            </w:r>
            <w:r w:rsidRPr="003A37A5">
              <w:rPr>
                <w:rFonts w:ascii="Times New Roman" w:eastAsiaTheme="minorEastAsia" w:hAnsi="Times New Roman"/>
                <w:sz w:val="28"/>
              </w:rPr>
              <w:t>，从原药为主向品牌制剂发展。利尔化学制剂业务增长潜力突出，依托公司制剂生产</w:t>
            </w:r>
            <w:r w:rsidR="0012119D" w:rsidRPr="003A37A5">
              <w:rPr>
                <w:rFonts w:ascii="Times New Roman" w:eastAsiaTheme="minorEastAsia" w:hAnsi="Times New Roman" w:hint="eastAsia"/>
                <w:sz w:val="28"/>
              </w:rPr>
              <w:t>的</w:t>
            </w:r>
            <w:r w:rsidRPr="003A37A5">
              <w:rPr>
                <w:rFonts w:ascii="Times New Roman" w:eastAsiaTheme="minorEastAsia" w:hAnsi="Times New Roman"/>
                <w:sz w:val="28"/>
              </w:rPr>
              <w:t>核心优势，助力</w:t>
            </w:r>
            <w:r w:rsidR="00724301" w:rsidRPr="003A37A5">
              <w:rPr>
                <w:rFonts w:ascii="Times New Roman" w:eastAsiaTheme="minorEastAsia" w:hAnsi="Times New Roman"/>
                <w:sz w:val="28"/>
              </w:rPr>
              <w:t>“</w:t>
            </w:r>
            <w:r w:rsidR="00724301" w:rsidRPr="003A37A5">
              <w:rPr>
                <w:rFonts w:ascii="Times New Roman" w:eastAsiaTheme="minorEastAsia" w:hAnsi="Times New Roman"/>
                <w:sz w:val="28"/>
              </w:rPr>
              <w:t>十五五</w:t>
            </w:r>
            <w:r w:rsidR="00724301" w:rsidRPr="003A37A5">
              <w:rPr>
                <w:rFonts w:ascii="Times New Roman" w:eastAsiaTheme="minorEastAsia" w:hAnsi="Times New Roman"/>
                <w:sz w:val="28"/>
              </w:rPr>
              <w:t xml:space="preserve">” </w:t>
            </w:r>
            <w:r w:rsidR="00724301" w:rsidRPr="003A37A5">
              <w:rPr>
                <w:rFonts w:ascii="Times New Roman" w:eastAsiaTheme="minorEastAsia" w:hAnsi="Times New Roman"/>
                <w:sz w:val="28"/>
              </w:rPr>
              <w:t>末期</w:t>
            </w:r>
            <w:r w:rsidR="00724301" w:rsidRPr="003A37A5">
              <w:rPr>
                <w:rFonts w:ascii="Times New Roman" w:eastAsiaTheme="minorEastAsia" w:hAnsi="Times New Roman"/>
                <w:sz w:val="28"/>
              </w:rPr>
              <w:t>利尔化学制剂业务规模</w:t>
            </w:r>
            <w:r w:rsidRPr="003A37A5">
              <w:rPr>
                <w:rFonts w:ascii="Times New Roman" w:eastAsiaTheme="minorEastAsia" w:hAnsi="Times New Roman"/>
                <w:sz w:val="28"/>
              </w:rPr>
              <w:t>实现翻倍增长。</w:t>
            </w:r>
          </w:p>
          <w:p w14:paraId="43D15F0F" w14:textId="77958F14" w:rsidR="00F739B8" w:rsidRPr="003A37A5" w:rsidRDefault="00F739B8" w:rsidP="0063055A">
            <w:pPr>
              <w:pStyle w:val="2"/>
              <w:keepLines w:val="0"/>
              <w:numPr>
                <w:ilvl w:val="0"/>
                <w:numId w:val="0"/>
              </w:numPr>
              <w:adjustRightInd w:val="0"/>
              <w:snapToGrid w:val="0"/>
              <w:spacing w:before="0" w:after="0" w:line="360" w:lineRule="auto"/>
              <w:ind w:firstLineChars="200" w:firstLine="562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bookmarkStart w:id="5" w:name="_Toc215215968"/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问题</w:t>
            </w:r>
            <w:r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：</w:t>
            </w:r>
            <w:r w:rsidR="00CC41C0"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并购的资金来源是什么？是否会对公司的经营现金流造成一定的压力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？</w:t>
            </w:r>
            <w:bookmarkEnd w:id="5"/>
          </w:p>
          <w:p w14:paraId="7F096CAF" w14:textId="72804BDB" w:rsidR="009C5DB0" w:rsidRPr="003A37A5" w:rsidRDefault="00F739B8" w:rsidP="009C5DB0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hAnsi="Times New Roman" w:hint="eastAsia"/>
                <w:sz w:val="28"/>
                <w:szCs w:val="28"/>
              </w:rPr>
            </w:pPr>
            <w:bookmarkStart w:id="6" w:name="OLE_LINK3"/>
            <w:bookmarkStart w:id="7" w:name="OLE_LINK4"/>
            <w:r w:rsidRPr="003A37A5">
              <w:rPr>
                <w:rFonts w:ascii="Times New Roman" w:hAnsi="Times New Roman" w:hint="eastAsia"/>
                <w:sz w:val="28"/>
                <w:szCs w:val="28"/>
              </w:rPr>
              <w:t>答：</w:t>
            </w:r>
            <w:r w:rsidR="009C5DB0" w:rsidRPr="003A37A5">
              <w:rPr>
                <w:rFonts w:ascii="Times New Roman" w:hAnsi="Times New Roman" w:hint="eastAsia"/>
                <w:sz w:val="28"/>
                <w:szCs w:val="28"/>
              </w:rPr>
              <w:t>本次交易资金来源于公司自有资金及自筹资金，由此将导致公司货币资金减少。可能对公司的现金流产生一定影响，但不会影响公司生产经营活动的正常运行，不会对公司财务及经营状况产生重大影响。</w:t>
            </w:r>
          </w:p>
          <w:p w14:paraId="609637D4" w14:textId="2F41B43F" w:rsidR="00F739B8" w:rsidRPr="003A37A5" w:rsidRDefault="009C5DB0" w:rsidP="009C5DB0">
            <w:pPr>
              <w:tabs>
                <w:tab w:val="left" w:pos="720"/>
              </w:tabs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hAnsi="Times New Roman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公司存量自有资金储备充沛，经营现金</w:t>
            </w:r>
            <w:proofErr w:type="gramStart"/>
            <w:r w:rsidRPr="003A37A5">
              <w:rPr>
                <w:rFonts w:ascii="Times New Roman" w:hAnsi="Times New Roman" w:hint="eastAsia"/>
                <w:sz w:val="28"/>
                <w:szCs w:val="28"/>
              </w:rPr>
              <w:t>流基本</w:t>
            </w:r>
            <w:proofErr w:type="gramEnd"/>
            <w:r w:rsidRPr="003A37A5">
              <w:rPr>
                <w:rFonts w:ascii="Times New Roman" w:hAnsi="Times New Roman" w:hint="eastAsia"/>
                <w:sz w:val="28"/>
                <w:szCs w:val="28"/>
              </w:rPr>
              <w:t>面稳健，资产负债率常年处于行业低位，当前资产负债率仅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28%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，有息负债率不足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10%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，并购完成后资产负债率预计在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40%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左右，仍处于行业合理可控区间。公司已搭建完善的战略合作银行体系，综合</w:t>
            </w:r>
            <w:proofErr w:type="gramStart"/>
            <w:r w:rsidRPr="003A37A5">
              <w:rPr>
                <w:rFonts w:ascii="Times New Roman" w:hAnsi="Times New Roman" w:hint="eastAsia"/>
                <w:sz w:val="28"/>
                <w:szCs w:val="28"/>
              </w:rPr>
              <w:t>授信超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80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亿元</w:t>
            </w:r>
            <w:proofErr w:type="gramEnd"/>
            <w:r w:rsidRPr="003A37A5">
              <w:rPr>
                <w:rFonts w:ascii="Times New Roman" w:hAnsi="Times New Roman" w:hint="eastAsia"/>
                <w:sz w:val="28"/>
                <w:szCs w:val="28"/>
              </w:rPr>
              <w:t>，同时具备成熟的债券发行经验，依托优质信用资质拥有突出的低成本融资优势。公司前期上交所债券发行利率低至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1.65%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，创下上交所同期发债利</w:t>
            </w:r>
            <w:proofErr w:type="gramStart"/>
            <w:r w:rsidRPr="003A37A5">
              <w:rPr>
                <w:rFonts w:ascii="Times New Roman" w:hAnsi="Times New Roman" w:hint="eastAsia"/>
                <w:sz w:val="28"/>
                <w:szCs w:val="28"/>
              </w:rPr>
              <w:t>率历史</w:t>
            </w:r>
            <w:proofErr w:type="gramEnd"/>
            <w:r w:rsidRPr="003A37A5">
              <w:rPr>
                <w:rFonts w:ascii="Times New Roman" w:hAnsi="Times New Roman" w:hint="eastAsia"/>
                <w:sz w:val="28"/>
                <w:szCs w:val="28"/>
              </w:rPr>
              <w:t>新低，公司发债估值下限仅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1.5%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左右，伴随市场环境变化，融资成本存在进一步下探空间。适度合理举债也是“十五五”期间公司财务板块重点打造的核心运营能力，多元化融</w:t>
            </w:r>
            <w:r w:rsidR="00293FF6" w:rsidRPr="003A37A5">
              <w:rPr>
                <w:rFonts w:ascii="Times New Roman" w:hAnsi="Times New Roman" w:hint="eastAsia"/>
                <w:sz w:val="28"/>
                <w:szCs w:val="28"/>
              </w:rPr>
              <w:t>资渠道能够保障本次交易资金足额、及时到位，支撑公司第一曲线</w:t>
            </w:r>
            <w:r w:rsidRPr="003A37A5">
              <w:rPr>
                <w:rFonts w:ascii="Times New Roman" w:hAnsi="Times New Roman" w:hint="eastAsia"/>
                <w:sz w:val="28"/>
                <w:szCs w:val="28"/>
              </w:rPr>
              <w:t>、第二曲线合成生物均衡发展。</w:t>
            </w:r>
          </w:p>
          <w:p w14:paraId="7DE8A0E5" w14:textId="35679681" w:rsidR="00F739B8" w:rsidRPr="003A37A5" w:rsidRDefault="00F739B8" w:rsidP="0063055A">
            <w:pPr>
              <w:pStyle w:val="2"/>
              <w:keepLines w:val="0"/>
              <w:numPr>
                <w:ilvl w:val="0"/>
                <w:numId w:val="0"/>
              </w:numPr>
              <w:adjustRightInd w:val="0"/>
              <w:snapToGrid w:val="0"/>
              <w:spacing w:before="0" w:after="0" w:line="360" w:lineRule="auto"/>
              <w:ind w:firstLineChars="200" w:firstLine="562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bookmarkStart w:id="8" w:name="_Toc215215969"/>
            <w:bookmarkEnd w:id="6"/>
            <w:bookmarkEnd w:id="7"/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问题</w:t>
            </w:r>
            <w:r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>6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：</w:t>
            </w:r>
            <w:r w:rsidR="00CC41C0" w:rsidRPr="003A37A5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</w:rPr>
              <w:t>目前公司准备与利尔化学合作的储备品种有哪些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？</w:t>
            </w:r>
            <w:bookmarkEnd w:id="8"/>
          </w:p>
          <w:p w14:paraId="008D9201" w14:textId="77777777" w:rsidR="0063055A" w:rsidRPr="003A37A5" w:rsidRDefault="00F739B8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答：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公司与利尔化学合作的农药领域储备产品</w:t>
            </w:r>
            <w:r w:rsidR="00CC41C0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主要是动植物保健领域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。其中植保赛道聚焦生物制造核心方向，已完成杀虫剂、杀菌剂、生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lastRenderedPageBreak/>
              <w:t>物刺激素三大细分领域产品布局，所有储备品种均采用先进生物制造工艺研发生产。</w:t>
            </w:r>
          </w:p>
          <w:p w14:paraId="34BD142B" w14:textId="3410FC2B" w:rsidR="00CC41C0" w:rsidRPr="003A37A5" w:rsidRDefault="0063055A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kern w:val="0"/>
                <w:sz w:val="28"/>
                <w:szCs w:val="28"/>
              </w:rPr>
            </w:pPr>
            <w:r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在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杀虫剂赛道</w:t>
            </w:r>
            <w:r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，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公司</w:t>
            </w:r>
            <w:r w:rsidR="00CC41C0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储备多项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核心技术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品种</w:t>
            </w:r>
            <w:r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。</w:t>
            </w:r>
            <w:r w:rsidR="008E5F78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核心产品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反式乌头</w:t>
            </w:r>
            <w:proofErr w:type="gramStart"/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酸具备</w:t>
            </w:r>
            <w:proofErr w:type="gramEnd"/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农业、化工双重应用价值，市场潜力巨大。该产品既可作为高效农业杀线虫药剂，也是优质绿色增塑剂。当前国家</w:t>
            </w:r>
            <w:r w:rsidR="00C95726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鼓励绿色替代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，行业</w:t>
            </w:r>
            <w:r w:rsidR="00C95726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绿色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替代空间广阔。</w:t>
            </w:r>
          </w:p>
          <w:p w14:paraId="54BB8FE9" w14:textId="2ACB3AA9" w:rsidR="00CC41C0" w:rsidRPr="003A37A5" w:rsidRDefault="00245B3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kern w:val="0"/>
                <w:sz w:val="28"/>
                <w:szCs w:val="28"/>
              </w:rPr>
            </w:pPr>
            <w:r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在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杀菌剂赛道</w:t>
            </w:r>
            <w:r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，</w:t>
            </w:r>
            <w:r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公司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重点布局小核酸类农药产品，该品类具备优质技术平台属性，可延伸覆盖除草、杀虫、杀菌等多重应用场景，技术延展性突出。目前公司研发重心聚焦杀菌赛道，持续推进技术优化与产品落地转化工作。</w:t>
            </w:r>
          </w:p>
          <w:p w14:paraId="4D71C7F0" w14:textId="7300B461" w:rsidR="00F739B8" w:rsidRPr="003A37A5" w:rsidRDefault="00245B3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hAnsi="Times New Roman"/>
                <w:sz w:val="28"/>
              </w:rPr>
            </w:pPr>
            <w:r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在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生物刺激素赛道</w:t>
            </w:r>
            <w:r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，公司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储备</w:t>
            </w:r>
            <w:r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多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个优质品种，其中</w:t>
            </w:r>
            <w:r w:rsidR="00CC41C0" w:rsidRPr="003A37A5">
              <w:rPr>
                <w:rFonts w:ascii="Times New Roman" w:eastAsiaTheme="minorEastAsia" w:hAnsi="Times New Roman" w:hint="eastAsia"/>
                <w:kern w:val="0"/>
                <w:sz w:val="28"/>
                <w:szCs w:val="28"/>
              </w:rPr>
              <w:t>γ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-</w:t>
            </w:r>
            <w:r w:rsidR="00CC41C0" w:rsidRPr="003A37A5">
              <w:rPr>
                <w:rFonts w:ascii="Times New Roman" w:eastAsiaTheme="minorEastAsia" w:hAnsi="Times New Roman"/>
                <w:kern w:val="0"/>
                <w:sz w:val="28"/>
                <w:szCs w:val="28"/>
              </w:rPr>
              <w:t>氨基丁酸为核心代表。经行业专家综合评定，该产品的全细胞催化效率位居行业领先水平，产品竞争力优势明显</w:t>
            </w:r>
            <w:r w:rsidR="00F739B8" w:rsidRPr="003A37A5">
              <w:rPr>
                <w:rFonts w:ascii="Times New Roman" w:hAnsi="Times New Roman" w:hint="eastAsia"/>
                <w:sz w:val="28"/>
              </w:rPr>
              <w:t>。</w:t>
            </w:r>
          </w:p>
          <w:p w14:paraId="21101C54" w14:textId="11F669A1" w:rsidR="00F739B8" w:rsidRPr="003A37A5" w:rsidRDefault="00F739B8" w:rsidP="0063055A">
            <w:pPr>
              <w:pStyle w:val="2"/>
              <w:keepLines w:val="0"/>
              <w:numPr>
                <w:ilvl w:val="0"/>
                <w:numId w:val="0"/>
              </w:numPr>
              <w:adjustRightInd w:val="0"/>
              <w:snapToGrid w:val="0"/>
              <w:spacing w:before="0" w:after="0" w:line="360" w:lineRule="auto"/>
              <w:ind w:firstLineChars="200" w:firstLine="562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bookmarkStart w:id="9" w:name="_Toc215215970"/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问题</w:t>
            </w:r>
            <w:r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>7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：</w:t>
            </w:r>
            <w:r w:rsidR="00CC41C0"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公司为什么选择控股利尔化学的形式，而不是通过合作、参股等形式？本次收购溢价较高，如何保证短期和中长期公司</w:t>
            </w:r>
            <w:r w:rsidR="00CC41C0"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ROE</w:t>
            </w:r>
            <w:r w:rsidR="00CC41C0"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水平的维持和提升？如何评估并购后产生的商誉减值风险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？</w:t>
            </w:r>
            <w:bookmarkEnd w:id="9"/>
          </w:p>
          <w:p w14:paraId="4473D16F" w14:textId="621543DE" w:rsidR="00CC41C0" w:rsidRPr="003A37A5" w:rsidRDefault="00F739B8" w:rsidP="0063055A">
            <w:pPr>
              <w:tabs>
                <w:tab w:val="left" w:pos="420"/>
              </w:tabs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答：</w:t>
            </w:r>
            <w:r w:rsidR="00CC41C0" w:rsidRPr="003A37A5">
              <w:rPr>
                <w:rFonts w:ascii="宋体" w:hAnsi="宋体" w:hint="eastAsia"/>
                <w:sz w:val="28"/>
                <w:szCs w:val="28"/>
              </w:rPr>
              <w:t>①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公司当前核心发展瓶颈为自有合成生物技术无法快速实现产业化、</w:t>
            </w:r>
            <w:r w:rsidR="00B91A1C" w:rsidRPr="003A37A5">
              <w:rPr>
                <w:rFonts w:ascii="Times New Roman" w:eastAsiaTheme="minorEastAsia" w:hAnsi="Times New Roman"/>
                <w:sz w:val="28"/>
                <w:szCs w:val="28"/>
              </w:rPr>
              <w:t>商业化落地，想要完成全链条深度整合，取得标的公司控股权是最高效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的落地方式。本次利尔化学控股股东股权转让是稀缺的战略投资机会，因此公司选择以控股形式落地本次交易。若仅采用财务参股、单纯业务合作的模式，无法打通研发、产能、渠道的全产业链协同体系，不能支撑公司合成生物第二增长曲线的长期战略布局，整体产业价值有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限，因此控股是适配公司战略的最优选</w:t>
            </w:r>
            <w:proofErr w:type="gramStart"/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择</w:t>
            </w:r>
            <w:proofErr w:type="gramEnd"/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。</w:t>
            </w:r>
          </w:p>
          <w:p w14:paraId="2A366AD0" w14:textId="2DA77B17" w:rsidR="00CC41C0" w:rsidRPr="003A37A5" w:rsidRDefault="00CC41C0" w:rsidP="0063055A">
            <w:pPr>
              <w:tabs>
                <w:tab w:val="left" w:pos="420"/>
              </w:tabs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A37A5">
              <w:rPr>
                <w:rFonts w:ascii="宋体" w:hAnsi="宋体" w:hint="eastAsia"/>
                <w:sz w:val="28"/>
                <w:szCs w:val="28"/>
              </w:rPr>
              <w:t>②</w:t>
            </w:r>
            <w:r w:rsidR="00417DF1" w:rsidRPr="003A37A5">
              <w:rPr>
                <w:rFonts w:ascii="宋体" w:hAnsi="宋体" w:hint="eastAsia"/>
                <w:sz w:val="28"/>
                <w:szCs w:val="28"/>
              </w:rPr>
              <w:t>短期来看，本次并购资金来源为自有资金及自筹资金，公司存量自有资金储备充沛，经营现金</w:t>
            </w:r>
            <w:proofErr w:type="gramStart"/>
            <w:r w:rsidR="00417DF1" w:rsidRPr="003A37A5">
              <w:rPr>
                <w:rFonts w:ascii="宋体" w:hAnsi="宋体" w:hint="eastAsia"/>
                <w:sz w:val="28"/>
                <w:szCs w:val="28"/>
              </w:rPr>
              <w:t>流基本</w:t>
            </w:r>
            <w:proofErr w:type="gramEnd"/>
            <w:r w:rsidR="00417DF1" w:rsidRPr="003A37A5">
              <w:rPr>
                <w:rFonts w:ascii="宋体" w:hAnsi="宋体" w:hint="eastAsia"/>
                <w:sz w:val="28"/>
                <w:szCs w:val="28"/>
              </w:rPr>
              <w:t>面稳健，凭借良好的企业信用资质与扎实的金融合作基础，具有低成本融资优势，后续增量财务成本可控。同时，利尔化学已形成独立闭环、穿越行业周期的经营基本面，具备稳定的内</w:t>
            </w:r>
            <w:proofErr w:type="gramStart"/>
            <w:r w:rsidR="00417DF1" w:rsidRPr="003A37A5">
              <w:rPr>
                <w:rFonts w:ascii="宋体" w:hAnsi="宋体" w:hint="eastAsia"/>
                <w:sz w:val="28"/>
                <w:szCs w:val="28"/>
              </w:rPr>
              <w:t>生增长</w:t>
            </w:r>
            <w:proofErr w:type="gramEnd"/>
            <w:r w:rsidR="00417DF1" w:rsidRPr="003A37A5">
              <w:rPr>
                <w:rFonts w:ascii="宋体" w:hAnsi="宋体" w:hint="eastAsia"/>
                <w:sz w:val="28"/>
                <w:szCs w:val="28"/>
              </w:rPr>
              <w:t>空间，且利尔化学近年分红政策稳定，可弥补增量资金成本。此外，本次交易不进行股本增发，不存在股本稀释问题，能够实现短期ROE同步小幅提升；中长期来看，收购完成后，公司与利尔化学将开展管理、技术、产品、渠道的双向产业赋能，叠加利尔化学各类在建项目陆续投产、产能持续释放，双方经营业绩将实现稳步增长，进一步推动公司ROE水平持续提升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。</w:t>
            </w:r>
          </w:p>
          <w:p w14:paraId="60A575F7" w14:textId="16789ACB" w:rsidR="00F739B8" w:rsidRPr="003A37A5" w:rsidRDefault="00CC41C0" w:rsidP="006305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hAnsi="Times New Roman"/>
                <w:sz w:val="28"/>
              </w:rPr>
            </w:pPr>
            <w:r w:rsidRPr="003A37A5">
              <w:rPr>
                <w:rFonts w:ascii="宋体" w:hAnsi="宋体" w:hint="eastAsia"/>
                <w:sz w:val="28"/>
                <w:szCs w:val="28"/>
              </w:rPr>
              <w:t>③</w:t>
            </w:r>
            <w:r w:rsidR="00417DF1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本次收购因交易溢价会形成客观商誉，商誉是否发生减值，核心取决于利尔化学内</w:t>
            </w:r>
            <w:proofErr w:type="gramStart"/>
            <w:r w:rsidR="00417DF1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生增长及投</w:t>
            </w:r>
            <w:proofErr w:type="gramEnd"/>
            <w:r w:rsidR="00417DF1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后整合的落地成效。公司具备丰富成熟的并购</w:t>
            </w:r>
            <w:proofErr w:type="gramStart"/>
            <w:r w:rsidR="00417DF1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整合及投后</w:t>
            </w:r>
            <w:proofErr w:type="gramEnd"/>
            <w:r w:rsidR="00417DF1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运营经验，可有效应对各类经营环境变化、防控商誉减值风险。后续将围绕稳健经营与产业协同落地，落实三项核心管控举措，从源头把控风险。一是持续赋能利尔化学主业发展，稳固其经营基本盘，夯实盈利基础，从根源降低商誉减值风险。二是深化双方双向产业协同，加速产品、渠道等各类资源落地转化，充分释放并购协同价值。三是建立常态化财务风险监控体系，客观评估监控商誉减值风险</w:t>
            </w:r>
            <w:r w:rsidR="00F739B8" w:rsidRPr="003A37A5">
              <w:rPr>
                <w:rFonts w:ascii="Times New Roman" w:hAnsi="Times New Roman"/>
                <w:sz w:val="28"/>
              </w:rPr>
              <w:t>。</w:t>
            </w:r>
          </w:p>
          <w:p w14:paraId="46AB6F47" w14:textId="444BE8D4" w:rsidR="00F739B8" w:rsidRPr="003A37A5" w:rsidRDefault="00F739B8" w:rsidP="0063055A">
            <w:pPr>
              <w:pStyle w:val="2"/>
              <w:keepLines w:val="0"/>
              <w:numPr>
                <w:ilvl w:val="0"/>
                <w:numId w:val="0"/>
              </w:numPr>
              <w:adjustRightInd w:val="0"/>
              <w:snapToGrid w:val="0"/>
              <w:spacing w:before="0" w:after="0" w:line="360" w:lineRule="auto"/>
              <w:ind w:firstLineChars="200" w:firstLine="562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bookmarkStart w:id="10" w:name="_Toc215215971"/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问题</w:t>
            </w:r>
            <w:r w:rsidRPr="003A37A5">
              <w:rPr>
                <w:rFonts w:ascii="Times New Roman" w:eastAsia="宋体" w:hAnsi="Times New Roman" w:cs="Times New Roman"/>
                <w:sz w:val="28"/>
                <w:szCs w:val="28"/>
              </w:rPr>
              <w:t>8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：</w:t>
            </w:r>
            <w:r w:rsidR="00CC41C0"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公司创新</w:t>
            </w:r>
            <w:proofErr w:type="gramStart"/>
            <w:r w:rsidR="00CC41C0"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药重点</w:t>
            </w:r>
            <w:proofErr w:type="gramEnd"/>
            <w:r w:rsidR="00CC41C0"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布局领域？重点管线的进展与展望</w:t>
            </w:r>
            <w:r w:rsidRPr="003A37A5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？</w:t>
            </w:r>
            <w:bookmarkEnd w:id="10"/>
          </w:p>
          <w:p w14:paraId="1D8F77E5" w14:textId="77777777" w:rsidR="00CC41C0" w:rsidRPr="003A37A5" w:rsidRDefault="00F739B8" w:rsidP="0063055A">
            <w:pPr>
              <w:tabs>
                <w:tab w:val="left" w:pos="420"/>
              </w:tabs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A37A5">
              <w:rPr>
                <w:rFonts w:ascii="Times New Roman" w:hAnsi="Times New Roman" w:hint="eastAsia"/>
                <w:sz w:val="28"/>
                <w:szCs w:val="28"/>
              </w:rPr>
              <w:t>答：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公司创新事业部自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2021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年成立，五年以来已搭建完成具备国际化标准的全流程研发体系，目前重点推进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15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t>个创新项目，核心聚焦自身</w:t>
            </w:r>
            <w:r w:rsidR="00CC41C0" w:rsidRPr="003A37A5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免疫、眼科、肿瘤等领域。</w:t>
            </w:r>
          </w:p>
          <w:p w14:paraId="23F7461D" w14:textId="42087325" w:rsidR="00CC41C0" w:rsidRPr="003A37A5" w:rsidRDefault="00CC41C0" w:rsidP="0063055A">
            <w:pPr>
              <w:tabs>
                <w:tab w:val="left" w:pos="420"/>
              </w:tabs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目前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个肿瘤项目进入二期临床并完成分子迭代；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个眼科项目完成</w:t>
            </w:r>
            <w:proofErr w:type="gramStart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中美双报</w:t>
            </w:r>
            <w:proofErr w:type="gramEnd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，</w:t>
            </w:r>
            <w:r w:rsidR="00920A62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并获得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美国孤儿药</w:t>
            </w:r>
            <w:r w:rsidR="00920A62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与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儿童罕见病双重资质，</w:t>
            </w:r>
            <w:r w:rsidR="00920A62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已完成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一期临床，</w:t>
            </w:r>
            <w:r w:rsidR="00920A62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临床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数据具备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 xml:space="preserve"> Best-in-class 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潜力，</w:t>
            </w:r>
            <w:r w:rsidR="00920A62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且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国内患者集中便于首个适应症快速落地；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个自身免疫项目刚刚完成中国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IND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申报待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CDE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回复，美国申报</w:t>
            </w:r>
            <w:r w:rsidR="00920A62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工作同步推进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；</w:t>
            </w:r>
            <w:proofErr w:type="gramStart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司美格鲁肽已递交</w:t>
            </w:r>
            <w:proofErr w:type="gramEnd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上市申请；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个纳入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 xml:space="preserve"> CDE 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关爱计划的儿童罕见</w:t>
            </w:r>
            <w:proofErr w:type="gramStart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病项目</w:t>
            </w:r>
            <w:proofErr w:type="gramEnd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完成三期临床入组，竞争优势显著；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个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类兽药进入一期临床。</w:t>
            </w:r>
          </w:p>
          <w:p w14:paraId="604989AB" w14:textId="071BA740" w:rsidR="00CC41C0" w:rsidRPr="003A37A5" w:rsidRDefault="00CC41C0" w:rsidP="0063055A">
            <w:pPr>
              <w:tabs>
                <w:tab w:val="left" w:pos="420"/>
              </w:tabs>
              <w:adjustRightInd w:val="0"/>
              <w:snapToGrid w:val="0"/>
              <w:spacing w:line="360" w:lineRule="auto"/>
              <w:ind w:firstLineChars="200" w:firstLine="56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除自主研发管线外，公司通过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BD</w:t>
            </w:r>
            <w:r w:rsidR="001A108A" w:rsidRPr="003A37A5">
              <w:rPr>
                <w:rFonts w:ascii="Times New Roman" w:eastAsiaTheme="minorEastAsia" w:hAnsi="Times New Roman"/>
                <w:sz w:val="28"/>
                <w:szCs w:val="28"/>
              </w:rPr>
              <w:t>引进、股权参股、产业基金</w:t>
            </w:r>
            <w:r w:rsidR="001A108A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布局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等多元化方式持续丰富产品梯队，已上市商业化品种价值持续释放，</w:t>
            </w:r>
            <w:proofErr w:type="gramStart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落地成效</w:t>
            </w:r>
            <w:proofErr w:type="gramEnd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良好。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CAR-T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血液瘤新</w:t>
            </w:r>
            <w:r w:rsidR="001A108A" w:rsidRPr="003A37A5">
              <w:rPr>
                <w:rFonts w:ascii="Times New Roman" w:eastAsiaTheme="minorEastAsia" w:hAnsi="Times New Roman"/>
                <w:sz w:val="28"/>
                <w:szCs w:val="28"/>
              </w:rPr>
              <w:t>药作为国内第四款获批上市的同类产品，凭借优异的商业化推进节奏，</w:t>
            </w:r>
            <w:r w:rsidR="001A108A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目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前市场份额位</w:t>
            </w:r>
            <w:proofErr w:type="gramStart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列行</w:t>
            </w:r>
            <w:proofErr w:type="gramEnd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业第二；中性腹膜透析液为</w:t>
            </w:r>
            <w:proofErr w:type="gramStart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国内首款获</w:t>
            </w:r>
            <w:proofErr w:type="gramEnd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批品种，有望快速抢占大量市场份额；</w:t>
            </w:r>
            <w:r w:rsidR="001A108A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贯注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作为国内首家获批产品，依托先发优势深度绑定各级医院渠道，稳固市场地位；海外引进的洛莫司汀，</w:t>
            </w:r>
            <w:r w:rsidR="001A108A" w:rsidRPr="003A37A5">
              <w:rPr>
                <w:rFonts w:ascii="Times New Roman" w:eastAsiaTheme="minorEastAsia" w:hAnsi="Times New Roman" w:hint="eastAsia"/>
                <w:sz w:val="28"/>
                <w:szCs w:val="28"/>
              </w:rPr>
              <w:t>将</w:t>
            </w:r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有效填补</w:t>
            </w:r>
            <w:proofErr w:type="gramStart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国内脑</w:t>
            </w:r>
            <w:proofErr w:type="gramEnd"/>
            <w:r w:rsidRPr="003A37A5">
              <w:rPr>
                <w:rFonts w:ascii="Times New Roman" w:eastAsiaTheme="minorEastAsia" w:hAnsi="Times New Roman"/>
                <w:sz w:val="28"/>
                <w:szCs w:val="28"/>
              </w:rPr>
              <w:t>胶质瘤治疗领域的市场空白。</w:t>
            </w:r>
          </w:p>
          <w:p w14:paraId="13BA5F5C" w14:textId="5AA93083" w:rsidR="00F739B8" w:rsidRPr="003A37A5" w:rsidRDefault="00CC41C0" w:rsidP="00CE4C17">
            <w:pPr>
              <w:pStyle w:val="af"/>
              <w:adjustRightInd w:val="0"/>
              <w:snapToGrid w:val="0"/>
              <w:spacing w:line="360" w:lineRule="auto"/>
              <w:ind w:firstLine="560"/>
              <w:jc w:val="both"/>
              <w:rPr>
                <w:rFonts w:ascii="Times New Roman" w:hAnsi="Times New Roman"/>
                <w:sz w:val="28"/>
              </w:rPr>
            </w:pPr>
            <w:r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公司对创新业务划分清晰的阶段性发展目标，节奏稳步有序。</w:t>
            </w:r>
            <w:r w:rsidR="00CE4C17" w:rsidRPr="003A37A5"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“</w:t>
            </w:r>
            <w:r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十四五</w:t>
            </w:r>
            <w:r w:rsidR="00CE4C17" w:rsidRPr="003A37A5"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”</w:t>
            </w:r>
            <w:r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期间核心完成创新管线储备、国际化研发体系搭建的基础工作，夯实创新发展底盘；</w:t>
            </w:r>
            <w:proofErr w:type="gramStart"/>
            <w:r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十五五</w:t>
            </w:r>
            <w:proofErr w:type="gramEnd"/>
            <w:r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阶段将迎来创新成果集中落地、商业化集中兑现的关键周期。公司立足国企创新定位，目标打造首家实现创新药</w:t>
            </w:r>
            <w:r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License-out</w:t>
            </w:r>
            <w:r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的国有企业，成为国企创新转型代表。创新不能仅停留在研发环节，更要实现产业落地与商业转化，公司将在</w:t>
            </w:r>
            <w:r w:rsidR="00CE4C17" w:rsidRPr="003A37A5"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“</w:t>
            </w:r>
            <w:r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十五五</w:t>
            </w:r>
            <w:r w:rsidR="00CE4C17" w:rsidRPr="003A37A5"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t>”</w:t>
            </w:r>
            <w:r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t>期间同步</w:t>
            </w:r>
            <w:r w:rsidRPr="003A37A5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推进创新药、合成生物两大增长板块落地，切实履行国企科技创新的责任与担当</w:t>
            </w:r>
            <w:r w:rsidR="00F739B8" w:rsidRPr="003A37A5">
              <w:rPr>
                <w:rFonts w:ascii="Times New Roman" w:hAnsi="Times New Roman" w:cs="Times New Roman"/>
                <w:sz w:val="28"/>
                <w:szCs w:val="28"/>
              </w:rPr>
              <w:t>。</w:t>
            </w:r>
          </w:p>
        </w:tc>
      </w:tr>
      <w:tr w:rsidR="00941DFB" w:rsidRPr="003A37A5" w14:paraId="05EF7E99" w14:textId="77777777" w:rsidTr="00D26238">
        <w:trPr>
          <w:trHeight w:val="567"/>
          <w:jc w:val="center"/>
        </w:trPr>
        <w:tc>
          <w:tcPr>
            <w:tcW w:w="1271" w:type="dxa"/>
            <w:vAlign w:val="center"/>
          </w:tcPr>
          <w:p w14:paraId="5B880B60" w14:textId="0E81B2AC" w:rsidR="002942CF" w:rsidRPr="003A37A5" w:rsidRDefault="00260288" w:rsidP="005F649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pacing w:val="-10"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/>
                <w:bCs/>
                <w:iCs/>
                <w:spacing w:val="-10"/>
                <w:kern w:val="0"/>
                <w:sz w:val="28"/>
                <w:szCs w:val="28"/>
              </w:rPr>
              <w:lastRenderedPageBreak/>
              <w:t>附件清单</w:t>
            </w:r>
          </w:p>
        </w:tc>
        <w:tc>
          <w:tcPr>
            <w:tcW w:w="7655" w:type="dxa"/>
            <w:vAlign w:val="center"/>
          </w:tcPr>
          <w:p w14:paraId="0D2956B1" w14:textId="77777777" w:rsidR="002942CF" w:rsidRPr="003A37A5" w:rsidRDefault="00260288" w:rsidP="008A17C4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无</w:t>
            </w:r>
          </w:p>
        </w:tc>
      </w:tr>
      <w:tr w:rsidR="002942CF" w:rsidRPr="008A17C4" w14:paraId="3192B7BE" w14:textId="77777777" w:rsidTr="00D26238">
        <w:trPr>
          <w:trHeight w:val="567"/>
          <w:jc w:val="center"/>
        </w:trPr>
        <w:tc>
          <w:tcPr>
            <w:tcW w:w="1271" w:type="dxa"/>
            <w:vAlign w:val="center"/>
          </w:tcPr>
          <w:p w14:paraId="4FD87332" w14:textId="77777777" w:rsidR="002942CF" w:rsidRPr="003A37A5" w:rsidRDefault="00260288" w:rsidP="005F649A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/>
                <w:bCs/>
                <w:iCs/>
                <w:kern w:val="0"/>
                <w:sz w:val="28"/>
                <w:szCs w:val="28"/>
              </w:rPr>
              <w:t>日期</w:t>
            </w:r>
          </w:p>
        </w:tc>
        <w:tc>
          <w:tcPr>
            <w:tcW w:w="7655" w:type="dxa"/>
            <w:vAlign w:val="center"/>
          </w:tcPr>
          <w:p w14:paraId="3DC8272C" w14:textId="00DAF703" w:rsidR="002942CF" w:rsidRPr="008A17C4" w:rsidRDefault="00260288" w:rsidP="00CC41C0">
            <w:pPr>
              <w:adjustRightInd w:val="0"/>
              <w:snapToGrid w:val="0"/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</w:pP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202</w:t>
            </w:r>
            <w:r w:rsidR="00CC41C0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6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年</w:t>
            </w:r>
            <w:r w:rsidR="00CC41C0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7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月</w:t>
            </w:r>
            <w:r w:rsidR="00CC41C0"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31</w:t>
            </w:r>
            <w:r w:rsidRPr="003A37A5">
              <w:rPr>
                <w:rFonts w:ascii="Times New Roman" w:hAnsi="Times New Roman"/>
                <w:bCs/>
                <w:iCs/>
                <w:kern w:val="0"/>
                <w:sz w:val="28"/>
                <w:szCs w:val="28"/>
              </w:rPr>
              <w:t>日</w:t>
            </w:r>
          </w:p>
        </w:tc>
      </w:tr>
    </w:tbl>
    <w:p w14:paraId="649FC4B8" w14:textId="77777777" w:rsidR="002942CF" w:rsidRPr="008A17C4" w:rsidRDefault="002942CF" w:rsidP="008A17C4">
      <w:pPr>
        <w:adjustRightInd w:val="0"/>
        <w:snapToGrid w:val="0"/>
        <w:ind w:right="420"/>
        <w:rPr>
          <w:rFonts w:ascii="Times New Roman" w:hAnsi="Times New Roman"/>
        </w:rPr>
      </w:pPr>
    </w:p>
    <w:sectPr w:rsidR="002942CF" w:rsidRPr="008A17C4" w:rsidSect="00220CAA">
      <w:headerReference w:type="default" r:id="rId9"/>
      <w:pgSz w:w="11906" w:h="16838"/>
      <w:pgMar w:top="2268" w:right="1797" w:bottom="2268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FE99F" w14:textId="77777777" w:rsidR="00F87B49" w:rsidRDefault="00F87B49">
      <w:r>
        <w:separator/>
      </w:r>
    </w:p>
  </w:endnote>
  <w:endnote w:type="continuationSeparator" w:id="0">
    <w:p w14:paraId="1328BD42" w14:textId="77777777" w:rsidR="00F87B49" w:rsidRDefault="00F8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86BE9" w14:textId="77777777" w:rsidR="00F87B49" w:rsidRDefault="00F87B49">
      <w:r>
        <w:separator/>
      </w:r>
    </w:p>
  </w:footnote>
  <w:footnote w:type="continuationSeparator" w:id="0">
    <w:p w14:paraId="7D779497" w14:textId="77777777" w:rsidR="00F87B49" w:rsidRDefault="00F87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DB32F" w14:textId="02AE35B1" w:rsidR="00CB15B4" w:rsidRDefault="00CB15B4">
    <w:pPr>
      <w:pStyle w:val="a8"/>
      <w:rPr>
        <w:rFonts w:ascii="Times New Roman" w:hAnsi="Times New Roman"/>
        <w:bCs/>
        <w:iCs/>
        <w:sz w:val="21"/>
        <w:szCs w:val="21"/>
      </w:rPr>
    </w:pPr>
  </w:p>
  <w:p w14:paraId="704E6E56" w14:textId="77777777" w:rsidR="00065059" w:rsidRDefault="00065059">
    <w:pPr>
      <w:pStyle w:val="a8"/>
      <w:rPr>
        <w:rFonts w:ascii="Times New Roman" w:hAnsi="Times New Roman"/>
        <w:bCs/>
        <w:iCs/>
        <w:sz w:val="21"/>
        <w:szCs w:val="21"/>
      </w:rPr>
    </w:pPr>
  </w:p>
  <w:p w14:paraId="763B2661" w14:textId="2359763C" w:rsidR="002942CF" w:rsidRPr="00156025" w:rsidRDefault="00260288">
    <w:pPr>
      <w:pStyle w:val="a8"/>
      <w:rPr>
        <w:rFonts w:ascii="Times New Roman" w:hAnsi="Times New Roman"/>
        <w:bCs/>
        <w:iCs/>
        <w:color w:val="000000" w:themeColor="text1"/>
        <w:sz w:val="21"/>
        <w:szCs w:val="21"/>
      </w:rPr>
    </w:pPr>
    <w:r w:rsidRPr="00156025">
      <w:rPr>
        <w:rFonts w:ascii="Times New Roman" w:hAnsi="Times New Roman"/>
        <w:bCs/>
        <w:iCs/>
        <w:color w:val="000000" w:themeColor="text1"/>
        <w:sz w:val="21"/>
        <w:szCs w:val="21"/>
      </w:rPr>
      <w:t>证券代码：</w:t>
    </w:r>
    <w:r w:rsidRPr="00156025">
      <w:rPr>
        <w:rFonts w:ascii="Times New Roman" w:eastAsia="微软雅黑" w:hAnsi="Times New Roman"/>
        <w:color w:val="000000" w:themeColor="text1"/>
        <w:sz w:val="21"/>
        <w:szCs w:val="21"/>
        <w:shd w:val="clear" w:color="auto" w:fill="FAFBFC"/>
      </w:rPr>
      <w:t>600062</w:t>
    </w:r>
    <w:r w:rsidRPr="00156025">
      <w:rPr>
        <w:rFonts w:ascii="Times New Roman" w:hAnsi="Times New Roman"/>
        <w:bCs/>
        <w:iCs/>
        <w:color w:val="000000" w:themeColor="text1"/>
        <w:sz w:val="21"/>
        <w:szCs w:val="21"/>
      </w:rPr>
      <w:t xml:space="preserve">                                            </w:t>
    </w:r>
    <w:r w:rsidRPr="00156025">
      <w:rPr>
        <w:rFonts w:ascii="Times New Roman" w:hAnsi="Times New Roman"/>
        <w:bCs/>
        <w:iCs/>
        <w:color w:val="000000" w:themeColor="text1"/>
        <w:sz w:val="21"/>
        <w:szCs w:val="21"/>
      </w:rPr>
      <w:t>证券简称：</w:t>
    </w:r>
    <w:r w:rsidRPr="00156025">
      <w:rPr>
        <w:rFonts w:ascii="Times New Roman" w:hAnsi="Times New Roman" w:hint="eastAsia"/>
        <w:bCs/>
        <w:iCs/>
        <w:color w:val="000000" w:themeColor="text1"/>
        <w:sz w:val="21"/>
        <w:szCs w:val="21"/>
      </w:rPr>
      <w:t>华润双鹤</w:t>
    </w:r>
  </w:p>
  <w:p w14:paraId="3A199677" w14:textId="77777777" w:rsidR="00065059" w:rsidRDefault="00065059">
    <w:pPr>
      <w:pStyle w:val="a8"/>
      <w:rPr>
        <w:rFonts w:ascii="Times New Roman" w:hAnsi="Times New Roman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000C"/>
    <w:multiLevelType w:val="multilevel"/>
    <w:tmpl w:val="09B1000C"/>
    <w:lvl w:ilvl="0">
      <w:start w:val="1"/>
      <w:numFmt w:val="bullet"/>
      <w:pStyle w:val="2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D915CA"/>
    <w:multiLevelType w:val="hybridMultilevel"/>
    <w:tmpl w:val="D540B940"/>
    <w:lvl w:ilvl="0" w:tplc="22C06C00">
      <w:start w:val="1"/>
      <w:numFmt w:val="decimal"/>
      <w:lvlText w:val="问题%1：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 w15:restartNumberingAfterBreak="0">
    <w:nsid w:val="394C482E"/>
    <w:multiLevelType w:val="hybridMultilevel"/>
    <w:tmpl w:val="EA9602BA"/>
    <w:lvl w:ilvl="0" w:tplc="140C6FF6">
      <w:start w:val="1"/>
      <w:numFmt w:val="decimal"/>
      <w:lvlText w:val="问题%1："/>
      <w:lvlJc w:val="left"/>
      <w:pPr>
        <w:ind w:left="2847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" w15:restartNumberingAfterBreak="0">
    <w:nsid w:val="6242404F"/>
    <w:multiLevelType w:val="hybridMultilevel"/>
    <w:tmpl w:val="BB1CA686"/>
    <w:lvl w:ilvl="0" w:tplc="22C06C00">
      <w:start w:val="1"/>
      <w:numFmt w:val="decimal"/>
      <w:lvlText w:val="问题%1："/>
      <w:lvlJc w:val="left"/>
      <w:pPr>
        <w:ind w:left="98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4" w15:restartNumberingAfterBreak="0">
    <w:nsid w:val="74F4120D"/>
    <w:multiLevelType w:val="hybridMultilevel"/>
    <w:tmpl w:val="D540B940"/>
    <w:lvl w:ilvl="0" w:tplc="22C06C00">
      <w:start w:val="1"/>
      <w:numFmt w:val="decimal"/>
      <w:lvlText w:val="问题%1：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5" w15:restartNumberingAfterBreak="0">
    <w:nsid w:val="769217DB"/>
    <w:multiLevelType w:val="hybridMultilevel"/>
    <w:tmpl w:val="3760B46E"/>
    <w:lvl w:ilvl="0" w:tplc="22C06C00">
      <w:start w:val="1"/>
      <w:numFmt w:val="decimal"/>
      <w:lvlText w:val="问题%1："/>
      <w:lvlJc w:val="left"/>
      <w:pPr>
        <w:ind w:left="0" w:firstLine="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4MmU1YzRlMzViN2IxZmY5NTM4NDZhNTY3NjEyOTAifQ=="/>
    <w:docVar w:name="KSO_WPS_MARK_KEY" w:val="606512b0-e3b2-43d9-8744-b232378881ed"/>
  </w:docVars>
  <w:rsids>
    <w:rsidRoot w:val="00172A27"/>
    <w:rsid w:val="00000238"/>
    <w:rsid w:val="000020DE"/>
    <w:rsid w:val="00003A00"/>
    <w:rsid w:val="00003AD5"/>
    <w:rsid w:val="000043D2"/>
    <w:rsid w:val="00005035"/>
    <w:rsid w:val="000060C8"/>
    <w:rsid w:val="000076D6"/>
    <w:rsid w:val="00007BFC"/>
    <w:rsid w:val="000103AB"/>
    <w:rsid w:val="0001182C"/>
    <w:rsid w:val="00011F31"/>
    <w:rsid w:val="00012983"/>
    <w:rsid w:val="00012D08"/>
    <w:rsid w:val="000133E4"/>
    <w:rsid w:val="00013E8A"/>
    <w:rsid w:val="000149C5"/>
    <w:rsid w:val="00014CC1"/>
    <w:rsid w:val="00015FED"/>
    <w:rsid w:val="000167A0"/>
    <w:rsid w:val="00016A24"/>
    <w:rsid w:val="00017095"/>
    <w:rsid w:val="00020316"/>
    <w:rsid w:val="000205B8"/>
    <w:rsid w:val="00020622"/>
    <w:rsid w:val="00021029"/>
    <w:rsid w:val="0002147E"/>
    <w:rsid w:val="000219D3"/>
    <w:rsid w:val="000224C9"/>
    <w:rsid w:val="00023273"/>
    <w:rsid w:val="000235BA"/>
    <w:rsid w:val="0002451C"/>
    <w:rsid w:val="00026DAE"/>
    <w:rsid w:val="0003053B"/>
    <w:rsid w:val="00030F29"/>
    <w:rsid w:val="00031025"/>
    <w:rsid w:val="000313D0"/>
    <w:rsid w:val="0003142E"/>
    <w:rsid w:val="0003176D"/>
    <w:rsid w:val="000318D7"/>
    <w:rsid w:val="00031AA9"/>
    <w:rsid w:val="00031F65"/>
    <w:rsid w:val="00033810"/>
    <w:rsid w:val="00033F36"/>
    <w:rsid w:val="00036421"/>
    <w:rsid w:val="00036864"/>
    <w:rsid w:val="00036DE5"/>
    <w:rsid w:val="00037005"/>
    <w:rsid w:val="00037D83"/>
    <w:rsid w:val="00037EBB"/>
    <w:rsid w:val="0004037C"/>
    <w:rsid w:val="000404AD"/>
    <w:rsid w:val="0004051D"/>
    <w:rsid w:val="0004057C"/>
    <w:rsid w:val="00040D8C"/>
    <w:rsid w:val="00040FDF"/>
    <w:rsid w:val="00041514"/>
    <w:rsid w:val="00041F38"/>
    <w:rsid w:val="00042143"/>
    <w:rsid w:val="0004299F"/>
    <w:rsid w:val="00043956"/>
    <w:rsid w:val="00043C84"/>
    <w:rsid w:val="00044E33"/>
    <w:rsid w:val="00046C1F"/>
    <w:rsid w:val="00046F2F"/>
    <w:rsid w:val="000473AB"/>
    <w:rsid w:val="000501E0"/>
    <w:rsid w:val="0005137C"/>
    <w:rsid w:val="0005172B"/>
    <w:rsid w:val="00051D46"/>
    <w:rsid w:val="00051E1E"/>
    <w:rsid w:val="000528D4"/>
    <w:rsid w:val="0005349D"/>
    <w:rsid w:val="00053B4C"/>
    <w:rsid w:val="00054A91"/>
    <w:rsid w:val="00054C3B"/>
    <w:rsid w:val="000553CE"/>
    <w:rsid w:val="00055568"/>
    <w:rsid w:val="000558FC"/>
    <w:rsid w:val="000559BC"/>
    <w:rsid w:val="000566B8"/>
    <w:rsid w:val="00056BA0"/>
    <w:rsid w:val="00056C76"/>
    <w:rsid w:val="00057759"/>
    <w:rsid w:val="00060556"/>
    <w:rsid w:val="0006079F"/>
    <w:rsid w:val="00060EE2"/>
    <w:rsid w:val="00061506"/>
    <w:rsid w:val="000615BA"/>
    <w:rsid w:val="00061856"/>
    <w:rsid w:val="0006245D"/>
    <w:rsid w:val="00063669"/>
    <w:rsid w:val="000647C5"/>
    <w:rsid w:val="00065059"/>
    <w:rsid w:val="0006693B"/>
    <w:rsid w:val="000669F3"/>
    <w:rsid w:val="00066FDA"/>
    <w:rsid w:val="00067572"/>
    <w:rsid w:val="0006757A"/>
    <w:rsid w:val="00070CB5"/>
    <w:rsid w:val="000711C2"/>
    <w:rsid w:val="00071CA3"/>
    <w:rsid w:val="00071D54"/>
    <w:rsid w:val="00071D82"/>
    <w:rsid w:val="0007201B"/>
    <w:rsid w:val="00072753"/>
    <w:rsid w:val="00072903"/>
    <w:rsid w:val="00072BF1"/>
    <w:rsid w:val="0007393D"/>
    <w:rsid w:val="0007402F"/>
    <w:rsid w:val="0007407A"/>
    <w:rsid w:val="00074232"/>
    <w:rsid w:val="00074425"/>
    <w:rsid w:val="000749D3"/>
    <w:rsid w:val="00076246"/>
    <w:rsid w:val="00076930"/>
    <w:rsid w:val="000773E6"/>
    <w:rsid w:val="000774CF"/>
    <w:rsid w:val="00077A33"/>
    <w:rsid w:val="00077F70"/>
    <w:rsid w:val="0008010C"/>
    <w:rsid w:val="000808BF"/>
    <w:rsid w:val="00080AEB"/>
    <w:rsid w:val="00080E09"/>
    <w:rsid w:val="00081121"/>
    <w:rsid w:val="00081EEC"/>
    <w:rsid w:val="00082DDA"/>
    <w:rsid w:val="00083815"/>
    <w:rsid w:val="00084B23"/>
    <w:rsid w:val="00085719"/>
    <w:rsid w:val="0008591A"/>
    <w:rsid w:val="00085AC6"/>
    <w:rsid w:val="000864DF"/>
    <w:rsid w:val="00086C47"/>
    <w:rsid w:val="000872B1"/>
    <w:rsid w:val="000872D3"/>
    <w:rsid w:val="00087540"/>
    <w:rsid w:val="0009088E"/>
    <w:rsid w:val="000910C7"/>
    <w:rsid w:val="00093EE8"/>
    <w:rsid w:val="000950E8"/>
    <w:rsid w:val="00095341"/>
    <w:rsid w:val="00095E93"/>
    <w:rsid w:val="00096059"/>
    <w:rsid w:val="000964E7"/>
    <w:rsid w:val="00096DB1"/>
    <w:rsid w:val="00097C48"/>
    <w:rsid w:val="00097E21"/>
    <w:rsid w:val="000A0A83"/>
    <w:rsid w:val="000A14D0"/>
    <w:rsid w:val="000A1B34"/>
    <w:rsid w:val="000A1FC0"/>
    <w:rsid w:val="000A2485"/>
    <w:rsid w:val="000A27E3"/>
    <w:rsid w:val="000A2876"/>
    <w:rsid w:val="000A3E76"/>
    <w:rsid w:val="000A44A4"/>
    <w:rsid w:val="000A4D80"/>
    <w:rsid w:val="000A4E19"/>
    <w:rsid w:val="000A5665"/>
    <w:rsid w:val="000A6E9D"/>
    <w:rsid w:val="000A72C0"/>
    <w:rsid w:val="000A72C6"/>
    <w:rsid w:val="000A77DF"/>
    <w:rsid w:val="000B001E"/>
    <w:rsid w:val="000B03D6"/>
    <w:rsid w:val="000B0AF0"/>
    <w:rsid w:val="000B0C51"/>
    <w:rsid w:val="000B12B4"/>
    <w:rsid w:val="000B145D"/>
    <w:rsid w:val="000B15F2"/>
    <w:rsid w:val="000B20D6"/>
    <w:rsid w:val="000B397D"/>
    <w:rsid w:val="000B3E01"/>
    <w:rsid w:val="000B55CF"/>
    <w:rsid w:val="000B69BA"/>
    <w:rsid w:val="000B6C52"/>
    <w:rsid w:val="000B7390"/>
    <w:rsid w:val="000B7504"/>
    <w:rsid w:val="000C0350"/>
    <w:rsid w:val="000C1989"/>
    <w:rsid w:val="000C211A"/>
    <w:rsid w:val="000C22CC"/>
    <w:rsid w:val="000C3D97"/>
    <w:rsid w:val="000C4D65"/>
    <w:rsid w:val="000C51F8"/>
    <w:rsid w:val="000C5AFA"/>
    <w:rsid w:val="000C5B46"/>
    <w:rsid w:val="000C5B77"/>
    <w:rsid w:val="000C6779"/>
    <w:rsid w:val="000C6790"/>
    <w:rsid w:val="000C6B71"/>
    <w:rsid w:val="000C717C"/>
    <w:rsid w:val="000C7CEB"/>
    <w:rsid w:val="000D08CD"/>
    <w:rsid w:val="000D09FA"/>
    <w:rsid w:val="000D16B4"/>
    <w:rsid w:val="000D20FD"/>
    <w:rsid w:val="000D295E"/>
    <w:rsid w:val="000D2E04"/>
    <w:rsid w:val="000D4C47"/>
    <w:rsid w:val="000D58E1"/>
    <w:rsid w:val="000D60F1"/>
    <w:rsid w:val="000D63D7"/>
    <w:rsid w:val="000D6933"/>
    <w:rsid w:val="000D71A8"/>
    <w:rsid w:val="000D7A65"/>
    <w:rsid w:val="000D7B23"/>
    <w:rsid w:val="000E0038"/>
    <w:rsid w:val="000E083C"/>
    <w:rsid w:val="000E0E7C"/>
    <w:rsid w:val="000E12F6"/>
    <w:rsid w:val="000E2483"/>
    <w:rsid w:val="000E2F05"/>
    <w:rsid w:val="000E3DC3"/>
    <w:rsid w:val="000E46FE"/>
    <w:rsid w:val="000E4F0D"/>
    <w:rsid w:val="000E5149"/>
    <w:rsid w:val="000E564B"/>
    <w:rsid w:val="000E7461"/>
    <w:rsid w:val="000F14DF"/>
    <w:rsid w:val="000F18AA"/>
    <w:rsid w:val="000F3944"/>
    <w:rsid w:val="000F4468"/>
    <w:rsid w:val="000F4E0F"/>
    <w:rsid w:val="000F4E80"/>
    <w:rsid w:val="000F5440"/>
    <w:rsid w:val="000F5537"/>
    <w:rsid w:val="000F5E50"/>
    <w:rsid w:val="000F5EF5"/>
    <w:rsid w:val="000F67F4"/>
    <w:rsid w:val="000F6F7E"/>
    <w:rsid w:val="000F716B"/>
    <w:rsid w:val="000F75B3"/>
    <w:rsid w:val="000F768F"/>
    <w:rsid w:val="0010212F"/>
    <w:rsid w:val="00103DA5"/>
    <w:rsid w:val="00104076"/>
    <w:rsid w:val="001045C4"/>
    <w:rsid w:val="00104E56"/>
    <w:rsid w:val="00104F8C"/>
    <w:rsid w:val="0010545C"/>
    <w:rsid w:val="00106BB2"/>
    <w:rsid w:val="00106D2C"/>
    <w:rsid w:val="0010734F"/>
    <w:rsid w:val="00107B64"/>
    <w:rsid w:val="001113BC"/>
    <w:rsid w:val="001114B1"/>
    <w:rsid w:val="0011186A"/>
    <w:rsid w:val="00111D3E"/>
    <w:rsid w:val="00111E44"/>
    <w:rsid w:val="001127E6"/>
    <w:rsid w:val="00114575"/>
    <w:rsid w:val="00114E68"/>
    <w:rsid w:val="00114E82"/>
    <w:rsid w:val="001152AF"/>
    <w:rsid w:val="001168CD"/>
    <w:rsid w:val="001172CF"/>
    <w:rsid w:val="00120BB4"/>
    <w:rsid w:val="0012119D"/>
    <w:rsid w:val="00121C55"/>
    <w:rsid w:val="00122936"/>
    <w:rsid w:val="00124F6C"/>
    <w:rsid w:val="00125CCC"/>
    <w:rsid w:val="00126FD1"/>
    <w:rsid w:val="0012742D"/>
    <w:rsid w:val="0013065B"/>
    <w:rsid w:val="001309D0"/>
    <w:rsid w:val="0013131C"/>
    <w:rsid w:val="00131605"/>
    <w:rsid w:val="00131DD3"/>
    <w:rsid w:val="0013278C"/>
    <w:rsid w:val="00134DDF"/>
    <w:rsid w:val="0013500B"/>
    <w:rsid w:val="00135C1C"/>
    <w:rsid w:val="00136124"/>
    <w:rsid w:val="001362F6"/>
    <w:rsid w:val="0014072A"/>
    <w:rsid w:val="0014117C"/>
    <w:rsid w:val="0014149D"/>
    <w:rsid w:val="00141843"/>
    <w:rsid w:val="00141CED"/>
    <w:rsid w:val="00141F69"/>
    <w:rsid w:val="00141F82"/>
    <w:rsid w:val="00142AD9"/>
    <w:rsid w:val="00143B6F"/>
    <w:rsid w:val="00144886"/>
    <w:rsid w:val="00145AAA"/>
    <w:rsid w:val="00145B37"/>
    <w:rsid w:val="00145B9D"/>
    <w:rsid w:val="00145C4C"/>
    <w:rsid w:val="00145D3F"/>
    <w:rsid w:val="001462BE"/>
    <w:rsid w:val="0014701E"/>
    <w:rsid w:val="00147BEE"/>
    <w:rsid w:val="001502DF"/>
    <w:rsid w:val="00150779"/>
    <w:rsid w:val="0015157C"/>
    <w:rsid w:val="00151A9F"/>
    <w:rsid w:val="00152411"/>
    <w:rsid w:val="0015290E"/>
    <w:rsid w:val="00152E69"/>
    <w:rsid w:val="0015343E"/>
    <w:rsid w:val="00153750"/>
    <w:rsid w:val="00153953"/>
    <w:rsid w:val="00153A57"/>
    <w:rsid w:val="00154A62"/>
    <w:rsid w:val="00155BDF"/>
    <w:rsid w:val="00155C78"/>
    <w:rsid w:val="00155C80"/>
    <w:rsid w:val="00155DD7"/>
    <w:rsid w:val="00156025"/>
    <w:rsid w:val="00156A7E"/>
    <w:rsid w:val="00156CEE"/>
    <w:rsid w:val="0015732F"/>
    <w:rsid w:val="00157735"/>
    <w:rsid w:val="001577F2"/>
    <w:rsid w:val="00157B2D"/>
    <w:rsid w:val="00160D80"/>
    <w:rsid w:val="00162E90"/>
    <w:rsid w:val="0016398C"/>
    <w:rsid w:val="00163AD8"/>
    <w:rsid w:val="0016407B"/>
    <w:rsid w:val="0016416E"/>
    <w:rsid w:val="00164939"/>
    <w:rsid w:val="00165111"/>
    <w:rsid w:val="001653F1"/>
    <w:rsid w:val="001660C8"/>
    <w:rsid w:val="00166164"/>
    <w:rsid w:val="00166DDB"/>
    <w:rsid w:val="001670FC"/>
    <w:rsid w:val="001705D8"/>
    <w:rsid w:val="0017097D"/>
    <w:rsid w:val="001715FE"/>
    <w:rsid w:val="00172482"/>
    <w:rsid w:val="00172A27"/>
    <w:rsid w:val="0017313F"/>
    <w:rsid w:val="00173809"/>
    <w:rsid w:val="001740D0"/>
    <w:rsid w:val="00174DEF"/>
    <w:rsid w:val="00175147"/>
    <w:rsid w:val="001756C7"/>
    <w:rsid w:val="00176207"/>
    <w:rsid w:val="00176976"/>
    <w:rsid w:val="001775AD"/>
    <w:rsid w:val="001777F3"/>
    <w:rsid w:val="00180816"/>
    <w:rsid w:val="001818BA"/>
    <w:rsid w:val="00181A2C"/>
    <w:rsid w:val="00181AA3"/>
    <w:rsid w:val="00181FEE"/>
    <w:rsid w:val="001820F3"/>
    <w:rsid w:val="00183962"/>
    <w:rsid w:val="00183B7A"/>
    <w:rsid w:val="00183C07"/>
    <w:rsid w:val="001844B7"/>
    <w:rsid w:val="00184D2E"/>
    <w:rsid w:val="00185007"/>
    <w:rsid w:val="001858BC"/>
    <w:rsid w:val="00185A0B"/>
    <w:rsid w:val="00185AD9"/>
    <w:rsid w:val="001871CF"/>
    <w:rsid w:val="00187828"/>
    <w:rsid w:val="00187B94"/>
    <w:rsid w:val="00187C28"/>
    <w:rsid w:val="00191B2A"/>
    <w:rsid w:val="00191E9D"/>
    <w:rsid w:val="001921FA"/>
    <w:rsid w:val="00192CEE"/>
    <w:rsid w:val="001933D1"/>
    <w:rsid w:val="00193440"/>
    <w:rsid w:val="0019352B"/>
    <w:rsid w:val="00193F58"/>
    <w:rsid w:val="001946E7"/>
    <w:rsid w:val="00194B1B"/>
    <w:rsid w:val="00194C73"/>
    <w:rsid w:val="001950B0"/>
    <w:rsid w:val="00195244"/>
    <w:rsid w:val="0019566A"/>
    <w:rsid w:val="00196618"/>
    <w:rsid w:val="001977F5"/>
    <w:rsid w:val="001A07EB"/>
    <w:rsid w:val="001A0DB5"/>
    <w:rsid w:val="001A108A"/>
    <w:rsid w:val="001A1249"/>
    <w:rsid w:val="001A2059"/>
    <w:rsid w:val="001A2E45"/>
    <w:rsid w:val="001A2FAD"/>
    <w:rsid w:val="001A3221"/>
    <w:rsid w:val="001A3B5F"/>
    <w:rsid w:val="001A3EF3"/>
    <w:rsid w:val="001A42DA"/>
    <w:rsid w:val="001A46D9"/>
    <w:rsid w:val="001A5006"/>
    <w:rsid w:val="001A519F"/>
    <w:rsid w:val="001A5EDA"/>
    <w:rsid w:val="001A61BA"/>
    <w:rsid w:val="001A6211"/>
    <w:rsid w:val="001A6230"/>
    <w:rsid w:val="001A6CE0"/>
    <w:rsid w:val="001A7E93"/>
    <w:rsid w:val="001A7FD5"/>
    <w:rsid w:val="001B05D5"/>
    <w:rsid w:val="001B1266"/>
    <w:rsid w:val="001B1342"/>
    <w:rsid w:val="001B1632"/>
    <w:rsid w:val="001B17B4"/>
    <w:rsid w:val="001B1880"/>
    <w:rsid w:val="001B1957"/>
    <w:rsid w:val="001B2325"/>
    <w:rsid w:val="001B2E38"/>
    <w:rsid w:val="001B321B"/>
    <w:rsid w:val="001B37C2"/>
    <w:rsid w:val="001B3B7C"/>
    <w:rsid w:val="001B4A1E"/>
    <w:rsid w:val="001B4CCC"/>
    <w:rsid w:val="001B5748"/>
    <w:rsid w:val="001B5A85"/>
    <w:rsid w:val="001B6248"/>
    <w:rsid w:val="001B6D84"/>
    <w:rsid w:val="001B7B6C"/>
    <w:rsid w:val="001C0708"/>
    <w:rsid w:val="001C0852"/>
    <w:rsid w:val="001C0910"/>
    <w:rsid w:val="001C102E"/>
    <w:rsid w:val="001C104A"/>
    <w:rsid w:val="001C12F6"/>
    <w:rsid w:val="001C13E6"/>
    <w:rsid w:val="001C197E"/>
    <w:rsid w:val="001C1B91"/>
    <w:rsid w:val="001C22D4"/>
    <w:rsid w:val="001C2AA9"/>
    <w:rsid w:val="001C3459"/>
    <w:rsid w:val="001C3E0C"/>
    <w:rsid w:val="001C3ECD"/>
    <w:rsid w:val="001C48B9"/>
    <w:rsid w:val="001C4B1A"/>
    <w:rsid w:val="001C6612"/>
    <w:rsid w:val="001C7569"/>
    <w:rsid w:val="001C76FD"/>
    <w:rsid w:val="001D2652"/>
    <w:rsid w:val="001D2715"/>
    <w:rsid w:val="001D287A"/>
    <w:rsid w:val="001D3DE3"/>
    <w:rsid w:val="001D5715"/>
    <w:rsid w:val="001D59F5"/>
    <w:rsid w:val="001D6A73"/>
    <w:rsid w:val="001D6C48"/>
    <w:rsid w:val="001D73A8"/>
    <w:rsid w:val="001D7A1E"/>
    <w:rsid w:val="001D7C55"/>
    <w:rsid w:val="001E06B4"/>
    <w:rsid w:val="001E0708"/>
    <w:rsid w:val="001E0714"/>
    <w:rsid w:val="001E135C"/>
    <w:rsid w:val="001E1382"/>
    <w:rsid w:val="001E222C"/>
    <w:rsid w:val="001E3216"/>
    <w:rsid w:val="001E3546"/>
    <w:rsid w:val="001E3BE4"/>
    <w:rsid w:val="001E4025"/>
    <w:rsid w:val="001E4055"/>
    <w:rsid w:val="001E40FD"/>
    <w:rsid w:val="001E55E6"/>
    <w:rsid w:val="001E63ED"/>
    <w:rsid w:val="001E7260"/>
    <w:rsid w:val="001E74ED"/>
    <w:rsid w:val="001E7B18"/>
    <w:rsid w:val="001E7C74"/>
    <w:rsid w:val="001E7E02"/>
    <w:rsid w:val="001F0CD5"/>
    <w:rsid w:val="001F107A"/>
    <w:rsid w:val="001F278C"/>
    <w:rsid w:val="001F2797"/>
    <w:rsid w:val="001F2876"/>
    <w:rsid w:val="001F2A4F"/>
    <w:rsid w:val="001F301E"/>
    <w:rsid w:val="001F37A9"/>
    <w:rsid w:val="001F395D"/>
    <w:rsid w:val="001F3F0D"/>
    <w:rsid w:val="001F44B5"/>
    <w:rsid w:val="001F53E0"/>
    <w:rsid w:val="001F6F70"/>
    <w:rsid w:val="002009D8"/>
    <w:rsid w:val="00200ED5"/>
    <w:rsid w:val="00201131"/>
    <w:rsid w:val="002013E3"/>
    <w:rsid w:val="00201827"/>
    <w:rsid w:val="00201D40"/>
    <w:rsid w:val="00202D16"/>
    <w:rsid w:val="0020300B"/>
    <w:rsid w:val="0020304B"/>
    <w:rsid w:val="00203167"/>
    <w:rsid w:val="00203612"/>
    <w:rsid w:val="00203E1E"/>
    <w:rsid w:val="00203F16"/>
    <w:rsid w:val="00204B46"/>
    <w:rsid w:val="00204DD3"/>
    <w:rsid w:val="00206386"/>
    <w:rsid w:val="00206811"/>
    <w:rsid w:val="002068B9"/>
    <w:rsid w:val="00207273"/>
    <w:rsid w:val="00207B84"/>
    <w:rsid w:val="00207F7E"/>
    <w:rsid w:val="00210370"/>
    <w:rsid w:val="00210B20"/>
    <w:rsid w:val="00210CF9"/>
    <w:rsid w:val="00211CC6"/>
    <w:rsid w:val="00212219"/>
    <w:rsid w:val="00213BDA"/>
    <w:rsid w:val="002144CD"/>
    <w:rsid w:val="002155C0"/>
    <w:rsid w:val="00215784"/>
    <w:rsid w:val="00215DAD"/>
    <w:rsid w:val="00216942"/>
    <w:rsid w:val="0022075E"/>
    <w:rsid w:val="00220CAA"/>
    <w:rsid w:val="00220E60"/>
    <w:rsid w:val="00220FC0"/>
    <w:rsid w:val="00221744"/>
    <w:rsid w:val="00221FE5"/>
    <w:rsid w:val="0022273C"/>
    <w:rsid w:val="00223FCE"/>
    <w:rsid w:val="00225029"/>
    <w:rsid w:val="00225613"/>
    <w:rsid w:val="0022597F"/>
    <w:rsid w:val="00226A6D"/>
    <w:rsid w:val="00226DA7"/>
    <w:rsid w:val="00227689"/>
    <w:rsid w:val="002278CF"/>
    <w:rsid w:val="00227EB4"/>
    <w:rsid w:val="002300E5"/>
    <w:rsid w:val="00230D8B"/>
    <w:rsid w:val="00231203"/>
    <w:rsid w:val="00231696"/>
    <w:rsid w:val="002316B3"/>
    <w:rsid w:val="00232342"/>
    <w:rsid w:val="00232922"/>
    <w:rsid w:val="0023293E"/>
    <w:rsid w:val="00232F5E"/>
    <w:rsid w:val="002334D7"/>
    <w:rsid w:val="002339CE"/>
    <w:rsid w:val="00233CB5"/>
    <w:rsid w:val="00233D7A"/>
    <w:rsid w:val="0023469B"/>
    <w:rsid w:val="00234C1C"/>
    <w:rsid w:val="002350A2"/>
    <w:rsid w:val="0023511C"/>
    <w:rsid w:val="00237702"/>
    <w:rsid w:val="00237771"/>
    <w:rsid w:val="00237792"/>
    <w:rsid w:val="002400A6"/>
    <w:rsid w:val="002405B3"/>
    <w:rsid w:val="00240788"/>
    <w:rsid w:val="00241034"/>
    <w:rsid w:val="0024156A"/>
    <w:rsid w:val="00241C5C"/>
    <w:rsid w:val="00241E54"/>
    <w:rsid w:val="002426D5"/>
    <w:rsid w:val="00242A24"/>
    <w:rsid w:val="00242BEF"/>
    <w:rsid w:val="00242D28"/>
    <w:rsid w:val="002438DF"/>
    <w:rsid w:val="00244029"/>
    <w:rsid w:val="002456F6"/>
    <w:rsid w:val="00245B30"/>
    <w:rsid w:val="0024615C"/>
    <w:rsid w:val="00247895"/>
    <w:rsid w:val="00247D15"/>
    <w:rsid w:val="00247E81"/>
    <w:rsid w:val="00250D53"/>
    <w:rsid w:val="002510A9"/>
    <w:rsid w:val="002513C8"/>
    <w:rsid w:val="002530E1"/>
    <w:rsid w:val="00253127"/>
    <w:rsid w:val="00253630"/>
    <w:rsid w:val="00255672"/>
    <w:rsid w:val="00255C10"/>
    <w:rsid w:val="00255EFB"/>
    <w:rsid w:val="00255F89"/>
    <w:rsid w:val="00257034"/>
    <w:rsid w:val="00257683"/>
    <w:rsid w:val="00260288"/>
    <w:rsid w:val="002605B9"/>
    <w:rsid w:val="00260A93"/>
    <w:rsid w:val="002612FA"/>
    <w:rsid w:val="00261386"/>
    <w:rsid w:val="00261447"/>
    <w:rsid w:val="00262202"/>
    <w:rsid w:val="0026260C"/>
    <w:rsid w:val="00262E72"/>
    <w:rsid w:val="00262EB1"/>
    <w:rsid w:val="00263453"/>
    <w:rsid w:val="00263654"/>
    <w:rsid w:val="0026383A"/>
    <w:rsid w:val="002644A6"/>
    <w:rsid w:val="002648CE"/>
    <w:rsid w:val="00265244"/>
    <w:rsid w:val="00265FC9"/>
    <w:rsid w:val="00266438"/>
    <w:rsid w:val="00266F1E"/>
    <w:rsid w:val="00267AAD"/>
    <w:rsid w:val="002705CB"/>
    <w:rsid w:val="002706BC"/>
    <w:rsid w:val="002717F0"/>
    <w:rsid w:val="00271898"/>
    <w:rsid w:val="00271E09"/>
    <w:rsid w:val="002727C8"/>
    <w:rsid w:val="00272886"/>
    <w:rsid w:val="00272E0A"/>
    <w:rsid w:val="00273AEC"/>
    <w:rsid w:val="00273F72"/>
    <w:rsid w:val="00274770"/>
    <w:rsid w:val="00274E73"/>
    <w:rsid w:val="00274FBA"/>
    <w:rsid w:val="002750B8"/>
    <w:rsid w:val="00275497"/>
    <w:rsid w:val="00275A22"/>
    <w:rsid w:val="00275A8C"/>
    <w:rsid w:val="00275AD1"/>
    <w:rsid w:val="002760AB"/>
    <w:rsid w:val="00276171"/>
    <w:rsid w:val="00276504"/>
    <w:rsid w:val="00276784"/>
    <w:rsid w:val="00276D0B"/>
    <w:rsid w:val="002777C9"/>
    <w:rsid w:val="00277AAE"/>
    <w:rsid w:val="0028092A"/>
    <w:rsid w:val="002819D2"/>
    <w:rsid w:val="00281DE7"/>
    <w:rsid w:val="00282007"/>
    <w:rsid w:val="00282368"/>
    <w:rsid w:val="00282E3B"/>
    <w:rsid w:val="002831D9"/>
    <w:rsid w:val="00284033"/>
    <w:rsid w:val="00284FC3"/>
    <w:rsid w:val="002850DC"/>
    <w:rsid w:val="0028552A"/>
    <w:rsid w:val="00285664"/>
    <w:rsid w:val="00285B17"/>
    <w:rsid w:val="00285DB6"/>
    <w:rsid w:val="002867DF"/>
    <w:rsid w:val="00287462"/>
    <w:rsid w:val="00290272"/>
    <w:rsid w:val="0029037B"/>
    <w:rsid w:val="00291258"/>
    <w:rsid w:val="002918F7"/>
    <w:rsid w:val="00291AEC"/>
    <w:rsid w:val="00292C27"/>
    <w:rsid w:val="00293FF6"/>
    <w:rsid w:val="00294197"/>
    <w:rsid w:val="002942CF"/>
    <w:rsid w:val="00294D9E"/>
    <w:rsid w:val="002951BF"/>
    <w:rsid w:val="00295AB9"/>
    <w:rsid w:val="002961E5"/>
    <w:rsid w:val="002976F4"/>
    <w:rsid w:val="002A0109"/>
    <w:rsid w:val="002A0807"/>
    <w:rsid w:val="002A0FC5"/>
    <w:rsid w:val="002A21E2"/>
    <w:rsid w:val="002A2672"/>
    <w:rsid w:val="002A2C5F"/>
    <w:rsid w:val="002A33B1"/>
    <w:rsid w:val="002A3A62"/>
    <w:rsid w:val="002A4219"/>
    <w:rsid w:val="002A45FC"/>
    <w:rsid w:val="002A4B16"/>
    <w:rsid w:val="002A4EFE"/>
    <w:rsid w:val="002A50BF"/>
    <w:rsid w:val="002A533F"/>
    <w:rsid w:val="002A5673"/>
    <w:rsid w:val="002A596C"/>
    <w:rsid w:val="002A6096"/>
    <w:rsid w:val="002A6637"/>
    <w:rsid w:val="002A67E3"/>
    <w:rsid w:val="002A6D1D"/>
    <w:rsid w:val="002A7263"/>
    <w:rsid w:val="002A7A64"/>
    <w:rsid w:val="002B04A3"/>
    <w:rsid w:val="002B0BF3"/>
    <w:rsid w:val="002B1586"/>
    <w:rsid w:val="002B1B39"/>
    <w:rsid w:val="002B1D4C"/>
    <w:rsid w:val="002B3758"/>
    <w:rsid w:val="002B375E"/>
    <w:rsid w:val="002B41DF"/>
    <w:rsid w:val="002B56ED"/>
    <w:rsid w:val="002B7927"/>
    <w:rsid w:val="002B7A31"/>
    <w:rsid w:val="002B7C92"/>
    <w:rsid w:val="002B7D44"/>
    <w:rsid w:val="002B7F66"/>
    <w:rsid w:val="002C065E"/>
    <w:rsid w:val="002C0911"/>
    <w:rsid w:val="002C097F"/>
    <w:rsid w:val="002C119F"/>
    <w:rsid w:val="002C17A1"/>
    <w:rsid w:val="002C1CBF"/>
    <w:rsid w:val="002C2186"/>
    <w:rsid w:val="002C21D5"/>
    <w:rsid w:val="002C2920"/>
    <w:rsid w:val="002C2FC5"/>
    <w:rsid w:val="002C36C0"/>
    <w:rsid w:val="002C4169"/>
    <w:rsid w:val="002C59A7"/>
    <w:rsid w:val="002C64E8"/>
    <w:rsid w:val="002C6D17"/>
    <w:rsid w:val="002C6E3D"/>
    <w:rsid w:val="002C7727"/>
    <w:rsid w:val="002C7FBC"/>
    <w:rsid w:val="002D0C90"/>
    <w:rsid w:val="002D0F1E"/>
    <w:rsid w:val="002D1AFF"/>
    <w:rsid w:val="002D1E30"/>
    <w:rsid w:val="002D269B"/>
    <w:rsid w:val="002D34AD"/>
    <w:rsid w:val="002D49C0"/>
    <w:rsid w:val="002D51A0"/>
    <w:rsid w:val="002D51E6"/>
    <w:rsid w:val="002D59EF"/>
    <w:rsid w:val="002D6291"/>
    <w:rsid w:val="002D759E"/>
    <w:rsid w:val="002D7822"/>
    <w:rsid w:val="002D79B5"/>
    <w:rsid w:val="002D7EA3"/>
    <w:rsid w:val="002E000A"/>
    <w:rsid w:val="002E0264"/>
    <w:rsid w:val="002E0513"/>
    <w:rsid w:val="002E1768"/>
    <w:rsid w:val="002E19A3"/>
    <w:rsid w:val="002E1ACB"/>
    <w:rsid w:val="002E2874"/>
    <w:rsid w:val="002E2B82"/>
    <w:rsid w:val="002E3D96"/>
    <w:rsid w:val="002E41FA"/>
    <w:rsid w:val="002E5C8F"/>
    <w:rsid w:val="002E5EF3"/>
    <w:rsid w:val="002E690F"/>
    <w:rsid w:val="002F089D"/>
    <w:rsid w:val="002F0A50"/>
    <w:rsid w:val="002F0F1E"/>
    <w:rsid w:val="002F24B1"/>
    <w:rsid w:val="002F2943"/>
    <w:rsid w:val="002F2973"/>
    <w:rsid w:val="002F2A09"/>
    <w:rsid w:val="002F4620"/>
    <w:rsid w:val="002F4733"/>
    <w:rsid w:val="002F588A"/>
    <w:rsid w:val="002F5A12"/>
    <w:rsid w:val="002F5AF8"/>
    <w:rsid w:val="002F76B7"/>
    <w:rsid w:val="0030062C"/>
    <w:rsid w:val="0030096B"/>
    <w:rsid w:val="00300DE2"/>
    <w:rsid w:val="00301121"/>
    <w:rsid w:val="0030144B"/>
    <w:rsid w:val="00301996"/>
    <w:rsid w:val="0030203C"/>
    <w:rsid w:val="003028E7"/>
    <w:rsid w:val="003028E8"/>
    <w:rsid w:val="00302F37"/>
    <w:rsid w:val="003039B7"/>
    <w:rsid w:val="00303D27"/>
    <w:rsid w:val="00303F2C"/>
    <w:rsid w:val="0030496B"/>
    <w:rsid w:val="00305840"/>
    <w:rsid w:val="00305BA3"/>
    <w:rsid w:val="00306384"/>
    <w:rsid w:val="003066CD"/>
    <w:rsid w:val="003068FB"/>
    <w:rsid w:val="00306994"/>
    <w:rsid w:val="003079B1"/>
    <w:rsid w:val="00307F3F"/>
    <w:rsid w:val="003101C9"/>
    <w:rsid w:val="00310592"/>
    <w:rsid w:val="00310D1A"/>
    <w:rsid w:val="00311A8A"/>
    <w:rsid w:val="00311BCA"/>
    <w:rsid w:val="0031254A"/>
    <w:rsid w:val="00312B1F"/>
    <w:rsid w:val="0031417F"/>
    <w:rsid w:val="003144DF"/>
    <w:rsid w:val="00314C34"/>
    <w:rsid w:val="00314D47"/>
    <w:rsid w:val="0031633D"/>
    <w:rsid w:val="0031694E"/>
    <w:rsid w:val="00316FAA"/>
    <w:rsid w:val="00317A14"/>
    <w:rsid w:val="00320685"/>
    <w:rsid w:val="003220DD"/>
    <w:rsid w:val="00324111"/>
    <w:rsid w:val="00324830"/>
    <w:rsid w:val="0032493B"/>
    <w:rsid w:val="00324F7B"/>
    <w:rsid w:val="003252A1"/>
    <w:rsid w:val="00326050"/>
    <w:rsid w:val="003261A6"/>
    <w:rsid w:val="00327E76"/>
    <w:rsid w:val="00330269"/>
    <w:rsid w:val="00330D76"/>
    <w:rsid w:val="00330EB6"/>
    <w:rsid w:val="003323FE"/>
    <w:rsid w:val="003327E2"/>
    <w:rsid w:val="00332B07"/>
    <w:rsid w:val="00333261"/>
    <w:rsid w:val="00333B26"/>
    <w:rsid w:val="00334677"/>
    <w:rsid w:val="00335426"/>
    <w:rsid w:val="00335668"/>
    <w:rsid w:val="00336368"/>
    <w:rsid w:val="00337A0C"/>
    <w:rsid w:val="00337EA3"/>
    <w:rsid w:val="00340711"/>
    <w:rsid w:val="00340E17"/>
    <w:rsid w:val="003413A1"/>
    <w:rsid w:val="00341B73"/>
    <w:rsid w:val="003422A2"/>
    <w:rsid w:val="003429FE"/>
    <w:rsid w:val="00343128"/>
    <w:rsid w:val="00343611"/>
    <w:rsid w:val="00344146"/>
    <w:rsid w:val="003449A8"/>
    <w:rsid w:val="00344E85"/>
    <w:rsid w:val="00345F71"/>
    <w:rsid w:val="00346472"/>
    <w:rsid w:val="003469E7"/>
    <w:rsid w:val="00346A89"/>
    <w:rsid w:val="00346FFA"/>
    <w:rsid w:val="00347F39"/>
    <w:rsid w:val="00347F98"/>
    <w:rsid w:val="00350226"/>
    <w:rsid w:val="0035086E"/>
    <w:rsid w:val="003512C4"/>
    <w:rsid w:val="00352684"/>
    <w:rsid w:val="003528FE"/>
    <w:rsid w:val="00353DC2"/>
    <w:rsid w:val="00353DCF"/>
    <w:rsid w:val="00353E9F"/>
    <w:rsid w:val="00354DED"/>
    <w:rsid w:val="003550BC"/>
    <w:rsid w:val="003564F7"/>
    <w:rsid w:val="003606D2"/>
    <w:rsid w:val="00360B47"/>
    <w:rsid w:val="003611A6"/>
    <w:rsid w:val="00361968"/>
    <w:rsid w:val="00361B43"/>
    <w:rsid w:val="00362FBB"/>
    <w:rsid w:val="003632D5"/>
    <w:rsid w:val="00363E91"/>
    <w:rsid w:val="00364161"/>
    <w:rsid w:val="00364266"/>
    <w:rsid w:val="0036451A"/>
    <w:rsid w:val="0036516D"/>
    <w:rsid w:val="003656CD"/>
    <w:rsid w:val="00365704"/>
    <w:rsid w:val="00365C96"/>
    <w:rsid w:val="00365CE8"/>
    <w:rsid w:val="00365DF0"/>
    <w:rsid w:val="003667D3"/>
    <w:rsid w:val="003700E5"/>
    <w:rsid w:val="003708A3"/>
    <w:rsid w:val="00371758"/>
    <w:rsid w:val="00372218"/>
    <w:rsid w:val="003726A2"/>
    <w:rsid w:val="003727AF"/>
    <w:rsid w:val="00373861"/>
    <w:rsid w:val="00374D18"/>
    <w:rsid w:val="003751DB"/>
    <w:rsid w:val="003754BE"/>
    <w:rsid w:val="00375A03"/>
    <w:rsid w:val="0037610F"/>
    <w:rsid w:val="00377832"/>
    <w:rsid w:val="00377FF3"/>
    <w:rsid w:val="003800C5"/>
    <w:rsid w:val="0038027C"/>
    <w:rsid w:val="00380593"/>
    <w:rsid w:val="003813B0"/>
    <w:rsid w:val="003819D5"/>
    <w:rsid w:val="00382189"/>
    <w:rsid w:val="0038237B"/>
    <w:rsid w:val="0038260A"/>
    <w:rsid w:val="00382612"/>
    <w:rsid w:val="00382B32"/>
    <w:rsid w:val="00383B6B"/>
    <w:rsid w:val="003848BC"/>
    <w:rsid w:val="00384B03"/>
    <w:rsid w:val="00386609"/>
    <w:rsid w:val="00386EEB"/>
    <w:rsid w:val="003878E1"/>
    <w:rsid w:val="00387B49"/>
    <w:rsid w:val="003906A9"/>
    <w:rsid w:val="00391B46"/>
    <w:rsid w:val="00392C92"/>
    <w:rsid w:val="00393167"/>
    <w:rsid w:val="003931D0"/>
    <w:rsid w:val="00393644"/>
    <w:rsid w:val="00393702"/>
    <w:rsid w:val="003938FA"/>
    <w:rsid w:val="003945F7"/>
    <w:rsid w:val="00395C07"/>
    <w:rsid w:val="00396218"/>
    <w:rsid w:val="00397E72"/>
    <w:rsid w:val="003A09E5"/>
    <w:rsid w:val="003A1459"/>
    <w:rsid w:val="003A2FA3"/>
    <w:rsid w:val="003A37A5"/>
    <w:rsid w:val="003A3C18"/>
    <w:rsid w:val="003A3D30"/>
    <w:rsid w:val="003A4A06"/>
    <w:rsid w:val="003A5016"/>
    <w:rsid w:val="003A562F"/>
    <w:rsid w:val="003A689E"/>
    <w:rsid w:val="003A6F44"/>
    <w:rsid w:val="003A7C41"/>
    <w:rsid w:val="003B0091"/>
    <w:rsid w:val="003B0590"/>
    <w:rsid w:val="003B0E9F"/>
    <w:rsid w:val="003B1814"/>
    <w:rsid w:val="003B20CC"/>
    <w:rsid w:val="003B2E14"/>
    <w:rsid w:val="003B3396"/>
    <w:rsid w:val="003B36BA"/>
    <w:rsid w:val="003B3750"/>
    <w:rsid w:val="003B3D44"/>
    <w:rsid w:val="003B4468"/>
    <w:rsid w:val="003B4BEA"/>
    <w:rsid w:val="003B510B"/>
    <w:rsid w:val="003B5351"/>
    <w:rsid w:val="003B5B5C"/>
    <w:rsid w:val="003B5D39"/>
    <w:rsid w:val="003B6393"/>
    <w:rsid w:val="003B671B"/>
    <w:rsid w:val="003B6DD5"/>
    <w:rsid w:val="003B7269"/>
    <w:rsid w:val="003B758C"/>
    <w:rsid w:val="003C0152"/>
    <w:rsid w:val="003C09BC"/>
    <w:rsid w:val="003C1148"/>
    <w:rsid w:val="003C202B"/>
    <w:rsid w:val="003C2626"/>
    <w:rsid w:val="003C273B"/>
    <w:rsid w:val="003C28CC"/>
    <w:rsid w:val="003C360F"/>
    <w:rsid w:val="003C3ECB"/>
    <w:rsid w:val="003C444D"/>
    <w:rsid w:val="003C5338"/>
    <w:rsid w:val="003C6A69"/>
    <w:rsid w:val="003C7F96"/>
    <w:rsid w:val="003D00C1"/>
    <w:rsid w:val="003D05C7"/>
    <w:rsid w:val="003D078A"/>
    <w:rsid w:val="003D0D1B"/>
    <w:rsid w:val="003D11CF"/>
    <w:rsid w:val="003D2299"/>
    <w:rsid w:val="003D2507"/>
    <w:rsid w:val="003D2511"/>
    <w:rsid w:val="003D2C47"/>
    <w:rsid w:val="003D33E5"/>
    <w:rsid w:val="003D3B67"/>
    <w:rsid w:val="003D3EB9"/>
    <w:rsid w:val="003D52D1"/>
    <w:rsid w:val="003D61D4"/>
    <w:rsid w:val="003D63D8"/>
    <w:rsid w:val="003D659A"/>
    <w:rsid w:val="003D701D"/>
    <w:rsid w:val="003D70E1"/>
    <w:rsid w:val="003D7178"/>
    <w:rsid w:val="003D7B52"/>
    <w:rsid w:val="003D7CC6"/>
    <w:rsid w:val="003E0473"/>
    <w:rsid w:val="003E1060"/>
    <w:rsid w:val="003E15C5"/>
    <w:rsid w:val="003E1A65"/>
    <w:rsid w:val="003E20FA"/>
    <w:rsid w:val="003E21BF"/>
    <w:rsid w:val="003E233B"/>
    <w:rsid w:val="003E2411"/>
    <w:rsid w:val="003E2547"/>
    <w:rsid w:val="003E3218"/>
    <w:rsid w:val="003E4003"/>
    <w:rsid w:val="003E5205"/>
    <w:rsid w:val="003E6514"/>
    <w:rsid w:val="003E66BF"/>
    <w:rsid w:val="003E753C"/>
    <w:rsid w:val="003F0B19"/>
    <w:rsid w:val="003F0F72"/>
    <w:rsid w:val="003F20ED"/>
    <w:rsid w:val="003F2585"/>
    <w:rsid w:val="003F3DCE"/>
    <w:rsid w:val="003F44A5"/>
    <w:rsid w:val="003F476D"/>
    <w:rsid w:val="003F5234"/>
    <w:rsid w:val="003F5FAE"/>
    <w:rsid w:val="003F6284"/>
    <w:rsid w:val="003F63FC"/>
    <w:rsid w:val="003F6932"/>
    <w:rsid w:val="003F6B18"/>
    <w:rsid w:val="00400ACF"/>
    <w:rsid w:val="00401282"/>
    <w:rsid w:val="0040154A"/>
    <w:rsid w:val="00401A5A"/>
    <w:rsid w:val="00401BAB"/>
    <w:rsid w:val="00401C0E"/>
    <w:rsid w:val="00403DC4"/>
    <w:rsid w:val="00404608"/>
    <w:rsid w:val="00405CF7"/>
    <w:rsid w:val="00405DD6"/>
    <w:rsid w:val="004061BB"/>
    <w:rsid w:val="004066A0"/>
    <w:rsid w:val="0040673F"/>
    <w:rsid w:val="00406DDE"/>
    <w:rsid w:val="004070F7"/>
    <w:rsid w:val="00407111"/>
    <w:rsid w:val="004077EE"/>
    <w:rsid w:val="004079AF"/>
    <w:rsid w:val="00410DB4"/>
    <w:rsid w:val="00411871"/>
    <w:rsid w:val="00411DDA"/>
    <w:rsid w:val="00412684"/>
    <w:rsid w:val="0041279D"/>
    <w:rsid w:val="004130B7"/>
    <w:rsid w:val="0041347B"/>
    <w:rsid w:val="004137D2"/>
    <w:rsid w:val="00414AAE"/>
    <w:rsid w:val="00414F41"/>
    <w:rsid w:val="004163DC"/>
    <w:rsid w:val="00416E9D"/>
    <w:rsid w:val="004176F2"/>
    <w:rsid w:val="00417DF1"/>
    <w:rsid w:val="00420144"/>
    <w:rsid w:val="00420754"/>
    <w:rsid w:val="004216A8"/>
    <w:rsid w:val="0042223B"/>
    <w:rsid w:val="00422259"/>
    <w:rsid w:val="004231DE"/>
    <w:rsid w:val="00423DDB"/>
    <w:rsid w:val="0042510B"/>
    <w:rsid w:val="004265EA"/>
    <w:rsid w:val="00427015"/>
    <w:rsid w:val="00427F62"/>
    <w:rsid w:val="004301EB"/>
    <w:rsid w:val="00430274"/>
    <w:rsid w:val="004308DC"/>
    <w:rsid w:val="00430A33"/>
    <w:rsid w:val="00431FEA"/>
    <w:rsid w:val="0043216B"/>
    <w:rsid w:val="0043260E"/>
    <w:rsid w:val="00433462"/>
    <w:rsid w:val="0043404A"/>
    <w:rsid w:val="00435C4D"/>
    <w:rsid w:val="00436664"/>
    <w:rsid w:val="00436E08"/>
    <w:rsid w:val="00436E43"/>
    <w:rsid w:val="00437090"/>
    <w:rsid w:val="00437233"/>
    <w:rsid w:val="004372CA"/>
    <w:rsid w:val="00437B1B"/>
    <w:rsid w:val="00437F6C"/>
    <w:rsid w:val="004405B0"/>
    <w:rsid w:val="0044100B"/>
    <w:rsid w:val="00441A65"/>
    <w:rsid w:val="00441FF1"/>
    <w:rsid w:val="00442042"/>
    <w:rsid w:val="00442187"/>
    <w:rsid w:val="00442A0D"/>
    <w:rsid w:val="004434A4"/>
    <w:rsid w:val="00445524"/>
    <w:rsid w:val="00445667"/>
    <w:rsid w:val="004457BA"/>
    <w:rsid w:val="00445996"/>
    <w:rsid w:val="004459AF"/>
    <w:rsid w:val="00445B2F"/>
    <w:rsid w:val="00446149"/>
    <w:rsid w:val="00446189"/>
    <w:rsid w:val="004463C1"/>
    <w:rsid w:val="004466B6"/>
    <w:rsid w:val="0044683F"/>
    <w:rsid w:val="00446DA4"/>
    <w:rsid w:val="00446ED2"/>
    <w:rsid w:val="00447EA0"/>
    <w:rsid w:val="0045069F"/>
    <w:rsid w:val="004510AB"/>
    <w:rsid w:val="00451E55"/>
    <w:rsid w:val="00452179"/>
    <w:rsid w:val="0045223F"/>
    <w:rsid w:val="00454839"/>
    <w:rsid w:val="00457B9A"/>
    <w:rsid w:val="00457EB1"/>
    <w:rsid w:val="00460D08"/>
    <w:rsid w:val="00461814"/>
    <w:rsid w:val="00461959"/>
    <w:rsid w:val="004623F5"/>
    <w:rsid w:val="004630AD"/>
    <w:rsid w:val="00463D31"/>
    <w:rsid w:val="00465051"/>
    <w:rsid w:val="0046572E"/>
    <w:rsid w:val="00465C45"/>
    <w:rsid w:val="00466A12"/>
    <w:rsid w:val="0046794D"/>
    <w:rsid w:val="00470A35"/>
    <w:rsid w:val="00470B60"/>
    <w:rsid w:val="00471532"/>
    <w:rsid w:val="004719D5"/>
    <w:rsid w:val="0047226C"/>
    <w:rsid w:val="00472886"/>
    <w:rsid w:val="00472FE2"/>
    <w:rsid w:val="00473B95"/>
    <w:rsid w:val="00473C40"/>
    <w:rsid w:val="00474035"/>
    <w:rsid w:val="00474CDA"/>
    <w:rsid w:val="00474CE1"/>
    <w:rsid w:val="004751A0"/>
    <w:rsid w:val="004753E4"/>
    <w:rsid w:val="00476003"/>
    <w:rsid w:val="00476182"/>
    <w:rsid w:val="004767E6"/>
    <w:rsid w:val="004770E6"/>
    <w:rsid w:val="00477962"/>
    <w:rsid w:val="00477C62"/>
    <w:rsid w:val="004814E6"/>
    <w:rsid w:val="00482858"/>
    <w:rsid w:val="00482D5D"/>
    <w:rsid w:val="00483409"/>
    <w:rsid w:val="004859F8"/>
    <w:rsid w:val="00485CBA"/>
    <w:rsid w:val="00486FFA"/>
    <w:rsid w:val="00487780"/>
    <w:rsid w:val="00487A61"/>
    <w:rsid w:val="004904CE"/>
    <w:rsid w:val="00490C44"/>
    <w:rsid w:val="00491F8A"/>
    <w:rsid w:val="0049231F"/>
    <w:rsid w:val="004924DF"/>
    <w:rsid w:val="004925FD"/>
    <w:rsid w:val="00492E51"/>
    <w:rsid w:val="004930F2"/>
    <w:rsid w:val="0049321D"/>
    <w:rsid w:val="004938F8"/>
    <w:rsid w:val="00493B7C"/>
    <w:rsid w:val="00494381"/>
    <w:rsid w:val="00494621"/>
    <w:rsid w:val="0049515B"/>
    <w:rsid w:val="004954FF"/>
    <w:rsid w:val="0049593F"/>
    <w:rsid w:val="004963CE"/>
    <w:rsid w:val="00496A70"/>
    <w:rsid w:val="00496BAC"/>
    <w:rsid w:val="004978D9"/>
    <w:rsid w:val="004A0059"/>
    <w:rsid w:val="004A10BF"/>
    <w:rsid w:val="004A160E"/>
    <w:rsid w:val="004A1769"/>
    <w:rsid w:val="004A2183"/>
    <w:rsid w:val="004A2403"/>
    <w:rsid w:val="004A261A"/>
    <w:rsid w:val="004A341E"/>
    <w:rsid w:val="004A3F89"/>
    <w:rsid w:val="004A3FE8"/>
    <w:rsid w:val="004A4036"/>
    <w:rsid w:val="004A4281"/>
    <w:rsid w:val="004A45D5"/>
    <w:rsid w:val="004A489E"/>
    <w:rsid w:val="004A4D79"/>
    <w:rsid w:val="004A511B"/>
    <w:rsid w:val="004A52EF"/>
    <w:rsid w:val="004A5889"/>
    <w:rsid w:val="004A6B71"/>
    <w:rsid w:val="004A748F"/>
    <w:rsid w:val="004B0378"/>
    <w:rsid w:val="004B03E8"/>
    <w:rsid w:val="004B0426"/>
    <w:rsid w:val="004B06EA"/>
    <w:rsid w:val="004B1FA4"/>
    <w:rsid w:val="004B2316"/>
    <w:rsid w:val="004B2382"/>
    <w:rsid w:val="004B2D20"/>
    <w:rsid w:val="004B3255"/>
    <w:rsid w:val="004B375C"/>
    <w:rsid w:val="004B387E"/>
    <w:rsid w:val="004B5964"/>
    <w:rsid w:val="004B624E"/>
    <w:rsid w:val="004B68FC"/>
    <w:rsid w:val="004B6A9D"/>
    <w:rsid w:val="004B7D71"/>
    <w:rsid w:val="004C15FE"/>
    <w:rsid w:val="004C1A4A"/>
    <w:rsid w:val="004C1C8F"/>
    <w:rsid w:val="004C216F"/>
    <w:rsid w:val="004C2A06"/>
    <w:rsid w:val="004C300F"/>
    <w:rsid w:val="004C305C"/>
    <w:rsid w:val="004C38AB"/>
    <w:rsid w:val="004C4DC7"/>
    <w:rsid w:val="004C57DE"/>
    <w:rsid w:val="004C5B13"/>
    <w:rsid w:val="004C792E"/>
    <w:rsid w:val="004D0676"/>
    <w:rsid w:val="004D077A"/>
    <w:rsid w:val="004D0C1E"/>
    <w:rsid w:val="004D1BD8"/>
    <w:rsid w:val="004D1E3F"/>
    <w:rsid w:val="004D35E2"/>
    <w:rsid w:val="004D3A41"/>
    <w:rsid w:val="004D4F8A"/>
    <w:rsid w:val="004D6612"/>
    <w:rsid w:val="004D6BE4"/>
    <w:rsid w:val="004D7249"/>
    <w:rsid w:val="004D7D82"/>
    <w:rsid w:val="004E2636"/>
    <w:rsid w:val="004E2843"/>
    <w:rsid w:val="004E3F1E"/>
    <w:rsid w:val="004E66D2"/>
    <w:rsid w:val="004E6A8B"/>
    <w:rsid w:val="004E6B28"/>
    <w:rsid w:val="004E7567"/>
    <w:rsid w:val="004E799A"/>
    <w:rsid w:val="004F01D7"/>
    <w:rsid w:val="004F0AEF"/>
    <w:rsid w:val="004F0DB2"/>
    <w:rsid w:val="004F110F"/>
    <w:rsid w:val="004F14AF"/>
    <w:rsid w:val="004F2B53"/>
    <w:rsid w:val="004F311E"/>
    <w:rsid w:val="004F356A"/>
    <w:rsid w:val="004F42E7"/>
    <w:rsid w:val="004F45E7"/>
    <w:rsid w:val="004F54A2"/>
    <w:rsid w:val="004F557F"/>
    <w:rsid w:val="004F55DF"/>
    <w:rsid w:val="004F6575"/>
    <w:rsid w:val="004F7C9D"/>
    <w:rsid w:val="0050001B"/>
    <w:rsid w:val="00501A89"/>
    <w:rsid w:val="00502452"/>
    <w:rsid w:val="00503492"/>
    <w:rsid w:val="005035E3"/>
    <w:rsid w:val="0050375C"/>
    <w:rsid w:val="005038AA"/>
    <w:rsid w:val="005042E4"/>
    <w:rsid w:val="00504BD1"/>
    <w:rsid w:val="00505EFC"/>
    <w:rsid w:val="0050686A"/>
    <w:rsid w:val="00506D8F"/>
    <w:rsid w:val="0050713C"/>
    <w:rsid w:val="0050725A"/>
    <w:rsid w:val="005105E7"/>
    <w:rsid w:val="005119B6"/>
    <w:rsid w:val="00513334"/>
    <w:rsid w:val="00514163"/>
    <w:rsid w:val="0051478A"/>
    <w:rsid w:val="00514C59"/>
    <w:rsid w:val="00515A69"/>
    <w:rsid w:val="00515D5E"/>
    <w:rsid w:val="00515FDA"/>
    <w:rsid w:val="005161F5"/>
    <w:rsid w:val="005166C7"/>
    <w:rsid w:val="00517368"/>
    <w:rsid w:val="00517CC0"/>
    <w:rsid w:val="00520985"/>
    <w:rsid w:val="005215D0"/>
    <w:rsid w:val="00521F65"/>
    <w:rsid w:val="00522148"/>
    <w:rsid w:val="005222DB"/>
    <w:rsid w:val="00522391"/>
    <w:rsid w:val="00523566"/>
    <w:rsid w:val="00523964"/>
    <w:rsid w:val="00523F53"/>
    <w:rsid w:val="005246CB"/>
    <w:rsid w:val="00524D85"/>
    <w:rsid w:val="00525CB0"/>
    <w:rsid w:val="00525EE2"/>
    <w:rsid w:val="00525EF9"/>
    <w:rsid w:val="00526930"/>
    <w:rsid w:val="0053053B"/>
    <w:rsid w:val="0053104F"/>
    <w:rsid w:val="00531ECD"/>
    <w:rsid w:val="00532488"/>
    <w:rsid w:val="00534117"/>
    <w:rsid w:val="00534194"/>
    <w:rsid w:val="00535AF0"/>
    <w:rsid w:val="0053659B"/>
    <w:rsid w:val="0053685B"/>
    <w:rsid w:val="005400B7"/>
    <w:rsid w:val="00540256"/>
    <w:rsid w:val="005403D7"/>
    <w:rsid w:val="00540844"/>
    <w:rsid w:val="00540A81"/>
    <w:rsid w:val="005416CC"/>
    <w:rsid w:val="0054184A"/>
    <w:rsid w:val="005425A8"/>
    <w:rsid w:val="00542D6A"/>
    <w:rsid w:val="00543AEF"/>
    <w:rsid w:val="005443BD"/>
    <w:rsid w:val="00544613"/>
    <w:rsid w:val="00544AC9"/>
    <w:rsid w:val="00544D13"/>
    <w:rsid w:val="00544DAC"/>
    <w:rsid w:val="005458B2"/>
    <w:rsid w:val="00546601"/>
    <w:rsid w:val="0054741F"/>
    <w:rsid w:val="005500A3"/>
    <w:rsid w:val="00550369"/>
    <w:rsid w:val="00551305"/>
    <w:rsid w:val="0055162F"/>
    <w:rsid w:val="0055164A"/>
    <w:rsid w:val="00551F43"/>
    <w:rsid w:val="00553305"/>
    <w:rsid w:val="005535CF"/>
    <w:rsid w:val="005542B4"/>
    <w:rsid w:val="00554534"/>
    <w:rsid w:val="0055546E"/>
    <w:rsid w:val="0055674B"/>
    <w:rsid w:val="0055677F"/>
    <w:rsid w:val="005577C1"/>
    <w:rsid w:val="00557B25"/>
    <w:rsid w:val="00557C8D"/>
    <w:rsid w:val="0056095D"/>
    <w:rsid w:val="005612CF"/>
    <w:rsid w:val="0056137D"/>
    <w:rsid w:val="00561578"/>
    <w:rsid w:val="00561FC4"/>
    <w:rsid w:val="005621ED"/>
    <w:rsid w:val="00562459"/>
    <w:rsid w:val="00562ED7"/>
    <w:rsid w:val="00563CDE"/>
    <w:rsid w:val="00563D75"/>
    <w:rsid w:val="005656A0"/>
    <w:rsid w:val="005656F4"/>
    <w:rsid w:val="00565727"/>
    <w:rsid w:val="00565E4F"/>
    <w:rsid w:val="00566B4C"/>
    <w:rsid w:val="00567BE8"/>
    <w:rsid w:val="00567E75"/>
    <w:rsid w:val="00567E7E"/>
    <w:rsid w:val="00570061"/>
    <w:rsid w:val="005703D4"/>
    <w:rsid w:val="00571510"/>
    <w:rsid w:val="005716E4"/>
    <w:rsid w:val="00571DBB"/>
    <w:rsid w:val="0057217E"/>
    <w:rsid w:val="005730EF"/>
    <w:rsid w:val="00574C28"/>
    <w:rsid w:val="005760B6"/>
    <w:rsid w:val="00577F31"/>
    <w:rsid w:val="00580662"/>
    <w:rsid w:val="005807F0"/>
    <w:rsid w:val="00580AC2"/>
    <w:rsid w:val="00580C9B"/>
    <w:rsid w:val="0058137F"/>
    <w:rsid w:val="00582C8B"/>
    <w:rsid w:val="00582DA3"/>
    <w:rsid w:val="00583FA8"/>
    <w:rsid w:val="005843BC"/>
    <w:rsid w:val="00584472"/>
    <w:rsid w:val="005853B7"/>
    <w:rsid w:val="00585550"/>
    <w:rsid w:val="00585DE4"/>
    <w:rsid w:val="00586324"/>
    <w:rsid w:val="00586328"/>
    <w:rsid w:val="005864E6"/>
    <w:rsid w:val="00587258"/>
    <w:rsid w:val="0058747C"/>
    <w:rsid w:val="005904A0"/>
    <w:rsid w:val="0059079E"/>
    <w:rsid w:val="00590AA1"/>
    <w:rsid w:val="005919DB"/>
    <w:rsid w:val="0059251A"/>
    <w:rsid w:val="005934D7"/>
    <w:rsid w:val="00593932"/>
    <w:rsid w:val="00594363"/>
    <w:rsid w:val="0059532C"/>
    <w:rsid w:val="0059590D"/>
    <w:rsid w:val="00595BBB"/>
    <w:rsid w:val="00595CA2"/>
    <w:rsid w:val="00597212"/>
    <w:rsid w:val="00597DE4"/>
    <w:rsid w:val="005A041D"/>
    <w:rsid w:val="005A0545"/>
    <w:rsid w:val="005A08A6"/>
    <w:rsid w:val="005A0994"/>
    <w:rsid w:val="005A0BB0"/>
    <w:rsid w:val="005A2F8E"/>
    <w:rsid w:val="005A483A"/>
    <w:rsid w:val="005A48E8"/>
    <w:rsid w:val="005A61AB"/>
    <w:rsid w:val="005A647F"/>
    <w:rsid w:val="005A6A61"/>
    <w:rsid w:val="005A6E61"/>
    <w:rsid w:val="005A73B0"/>
    <w:rsid w:val="005B0B2F"/>
    <w:rsid w:val="005B1AC6"/>
    <w:rsid w:val="005B1E65"/>
    <w:rsid w:val="005B228F"/>
    <w:rsid w:val="005B22DD"/>
    <w:rsid w:val="005B28E6"/>
    <w:rsid w:val="005B29F4"/>
    <w:rsid w:val="005B2D38"/>
    <w:rsid w:val="005B36F4"/>
    <w:rsid w:val="005B3D78"/>
    <w:rsid w:val="005B50E4"/>
    <w:rsid w:val="005B5DCB"/>
    <w:rsid w:val="005B5F78"/>
    <w:rsid w:val="005B61C1"/>
    <w:rsid w:val="005B6377"/>
    <w:rsid w:val="005B69F0"/>
    <w:rsid w:val="005B7483"/>
    <w:rsid w:val="005B7B93"/>
    <w:rsid w:val="005B7D53"/>
    <w:rsid w:val="005B7E6C"/>
    <w:rsid w:val="005C0967"/>
    <w:rsid w:val="005C1030"/>
    <w:rsid w:val="005C240B"/>
    <w:rsid w:val="005C315D"/>
    <w:rsid w:val="005C3C2B"/>
    <w:rsid w:val="005C3C4F"/>
    <w:rsid w:val="005C3CC3"/>
    <w:rsid w:val="005C3E6C"/>
    <w:rsid w:val="005C497D"/>
    <w:rsid w:val="005C5544"/>
    <w:rsid w:val="005C5AEF"/>
    <w:rsid w:val="005C5AF7"/>
    <w:rsid w:val="005C6235"/>
    <w:rsid w:val="005C64C8"/>
    <w:rsid w:val="005C75D0"/>
    <w:rsid w:val="005C75E5"/>
    <w:rsid w:val="005C7FB8"/>
    <w:rsid w:val="005D0091"/>
    <w:rsid w:val="005D0E14"/>
    <w:rsid w:val="005D0E46"/>
    <w:rsid w:val="005D0E61"/>
    <w:rsid w:val="005D10C4"/>
    <w:rsid w:val="005D15DB"/>
    <w:rsid w:val="005D22B0"/>
    <w:rsid w:val="005D48B4"/>
    <w:rsid w:val="005D4CB2"/>
    <w:rsid w:val="005D5CCB"/>
    <w:rsid w:val="005D6229"/>
    <w:rsid w:val="005E0C6E"/>
    <w:rsid w:val="005E15B0"/>
    <w:rsid w:val="005E1F08"/>
    <w:rsid w:val="005E2435"/>
    <w:rsid w:val="005E2C36"/>
    <w:rsid w:val="005E2E88"/>
    <w:rsid w:val="005E43EC"/>
    <w:rsid w:val="005E517B"/>
    <w:rsid w:val="005E62DF"/>
    <w:rsid w:val="005E6338"/>
    <w:rsid w:val="005E76A9"/>
    <w:rsid w:val="005F052D"/>
    <w:rsid w:val="005F065C"/>
    <w:rsid w:val="005F2ACC"/>
    <w:rsid w:val="005F2F96"/>
    <w:rsid w:val="005F5A83"/>
    <w:rsid w:val="005F5AB0"/>
    <w:rsid w:val="005F62B5"/>
    <w:rsid w:val="005F649A"/>
    <w:rsid w:val="005F666D"/>
    <w:rsid w:val="005F6B71"/>
    <w:rsid w:val="00600189"/>
    <w:rsid w:val="00600371"/>
    <w:rsid w:val="006004D5"/>
    <w:rsid w:val="00600ED4"/>
    <w:rsid w:val="00601605"/>
    <w:rsid w:val="00601A0F"/>
    <w:rsid w:val="006027A3"/>
    <w:rsid w:val="00602B10"/>
    <w:rsid w:val="00602D50"/>
    <w:rsid w:val="006033A3"/>
    <w:rsid w:val="006035BD"/>
    <w:rsid w:val="00605606"/>
    <w:rsid w:val="00605A0B"/>
    <w:rsid w:val="006064D1"/>
    <w:rsid w:val="00606D17"/>
    <w:rsid w:val="006071B6"/>
    <w:rsid w:val="00607BA3"/>
    <w:rsid w:val="00610E08"/>
    <w:rsid w:val="00613247"/>
    <w:rsid w:val="006139BC"/>
    <w:rsid w:val="00613E7D"/>
    <w:rsid w:val="00614464"/>
    <w:rsid w:val="00615584"/>
    <w:rsid w:val="0061583A"/>
    <w:rsid w:val="0061588A"/>
    <w:rsid w:val="00615A37"/>
    <w:rsid w:val="00616645"/>
    <w:rsid w:val="00616C6C"/>
    <w:rsid w:val="00617119"/>
    <w:rsid w:val="0061769F"/>
    <w:rsid w:val="006179AA"/>
    <w:rsid w:val="006200D8"/>
    <w:rsid w:val="0062090B"/>
    <w:rsid w:val="00620AA5"/>
    <w:rsid w:val="006210D1"/>
    <w:rsid w:val="00621972"/>
    <w:rsid w:val="006219CB"/>
    <w:rsid w:val="00621A90"/>
    <w:rsid w:val="006222DE"/>
    <w:rsid w:val="00622F4A"/>
    <w:rsid w:val="0062303F"/>
    <w:rsid w:val="00623713"/>
    <w:rsid w:val="00623B75"/>
    <w:rsid w:val="00623DA0"/>
    <w:rsid w:val="00623DF4"/>
    <w:rsid w:val="00623FAE"/>
    <w:rsid w:val="006241E2"/>
    <w:rsid w:val="0062444F"/>
    <w:rsid w:val="0062452F"/>
    <w:rsid w:val="006259F5"/>
    <w:rsid w:val="00625C17"/>
    <w:rsid w:val="0062674E"/>
    <w:rsid w:val="006270D5"/>
    <w:rsid w:val="00630339"/>
    <w:rsid w:val="0063055A"/>
    <w:rsid w:val="006306E0"/>
    <w:rsid w:val="006307F1"/>
    <w:rsid w:val="00630A43"/>
    <w:rsid w:val="00630CE2"/>
    <w:rsid w:val="00630FCE"/>
    <w:rsid w:val="0063108D"/>
    <w:rsid w:val="0063259D"/>
    <w:rsid w:val="00632758"/>
    <w:rsid w:val="00632F28"/>
    <w:rsid w:val="006338BF"/>
    <w:rsid w:val="00634004"/>
    <w:rsid w:val="00634391"/>
    <w:rsid w:val="0063441A"/>
    <w:rsid w:val="00634838"/>
    <w:rsid w:val="006352E5"/>
    <w:rsid w:val="00635858"/>
    <w:rsid w:val="00635E1A"/>
    <w:rsid w:val="006372A8"/>
    <w:rsid w:val="00637B5F"/>
    <w:rsid w:val="00637E10"/>
    <w:rsid w:val="0064000D"/>
    <w:rsid w:val="00640161"/>
    <w:rsid w:val="00640DC1"/>
    <w:rsid w:val="00640F3E"/>
    <w:rsid w:val="00641877"/>
    <w:rsid w:val="00641FC0"/>
    <w:rsid w:val="0064218D"/>
    <w:rsid w:val="006423CE"/>
    <w:rsid w:val="00642AE8"/>
    <w:rsid w:val="00642C29"/>
    <w:rsid w:val="00643AAD"/>
    <w:rsid w:val="00644B37"/>
    <w:rsid w:val="00644C0A"/>
    <w:rsid w:val="00644E3C"/>
    <w:rsid w:val="0064555A"/>
    <w:rsid w:val="00645D31"/>
    <w:rsid w:val="00647886"/>
    <w:rsid w:val="00647AA2"/>
    <w:rsid w:val="00651DA1"/>
    <w:rsid w:val="00652D1F"/>
    <w:rsid w:val="00653A6A"/>
    <w:rsid w:val="0065496D"/>
    <w:rsid w:val="00654FD7"/>
    <w:rsid w:val="0065541D"/>
    <w:rsid w:val="00655B46"/>
    <w:rsid w:val="00657FB9"/>
    <w:rsid w:val="00657FFD"/>
    <w:rsid w:val="006604B8"/>
    <w:rsid w:val="006609F9"/>
    <w:rsid w:val="00660EAF"/>
    <w:rsid w:val="006622D8"/>
    <w:rsid w:val="00662811"/>
    <w:rsid w:val="00662927"/>
    <w:rsid w:val="00664404"/>
    <w:rsid w:val="006645ED"/>
    <w:rsid w:val="006649FD"/>
    <w:rsid w:val="00664AB0"/>
    <w:rsid w:val="00664E02"/>
    <w:rsid w:val="00664E98"/>
    <w:rsid w:val="00665305"/>
    <w:rsid w:val="00665D38"/>
    <w:rsid w:val="0066614E"/>
    <w:rsid w:val="00666B90"/>
    <w:rsid w:val="006673A3"/>
    <w:rsid w:val="00667BF1"/>
    <w:rsid w:val="006700E7"/>
    <w:rsid w:val="006710BC"/>
    <w:rsid w:val="0067184C"/>
    <w:rsid w:val="00671D05"/>
    <w:rsid w:val="006727AD"/>
    <w:rsid w:val="006731F3"/>
    <w:rsid w:val="0067339A"/>
    <w:rsid w:val="00673851"/>
    <w:rsid w:val="00673AAB"/>
    <w:rsid w:val="00673B75"/>
    <w:rsid w:val="00673DBF"/>
    <w:rsid w:val="00674721"/>
    <w:rsid w:val="006751EC"/>
    <w:rsid w:val="00675DD6"/>
    <w:rsid w:val="00676B73"/>
    <w:rsid w:val="006771F4"/>
    <w:rsid w:val="0067793E"/>
    <w:rsid w:val="00680F17"/>
    <w:rsid w:val="00682FA1"/>
    <w:rsid w:val="00683012"/>
    <w:rsid w:val="006835D3"/>
    <w:rsid w:val="00683922"/>
    <w:rsid w:val="00683949"/>
    <w:rsid w:val="006844A4"/>
    <w:rsid w:val="00684597"/>
    <w:rsid w:val="00684FCE"/>
    <w:rsid w:val="00685EA7"/>
    <w:rsid w:val="00686B5E"/>
    <w:rsid w:val="0068710A"/>
    <w:rsid w:val="006875F9"/>
    <w:rsid w:val="00687649"/>
    <w:rsid w:val="00687661"/>
    <w:rsid w:val="00687AE3"/>
    <w:rsid w:val="006902F6"/>
    <w:rsid w:val="0069146A"/>
    <w:rsid w:val="0069271F"/>
    <w:rsid w:val="0069293D"/>
    <w:rsid w:val="0069332F"/>
    <w:rsid w:val="0069347D"/>
    <w:rsid w:val="00693D93"/>
    <w:rsid w:val="006941E9"/>
    <w:rsid w:val="006944F6"/>
    <w:rsid w:val="00694C46"/>
    <w:rsid w:val="00695E03"/>
    <w:rsid w:val="00695E48"/>
    <w:rsid w:val="00696038"/>
    <w:rsid w:val="006970B0"/>
    <w:rsid w:val="00697736"/>
    <w:rsid w:val="006A010A"/>
    <w:rsid w:val="006A05B1"/>
    <w:rsid w:val="006A0D78"/>
    <w:rsid w:val="006A15FC"/>
    <w:rsid w:val="006A1909"/>
    <w:rsid w:val="006A1AA1"/>
    <w:rsid w:val="006A2A4D"/>
    <w:rsid w:val="006A2CB4"/>
    <w:rsid w:val="006A3090"/>
    <w:rsid w:val="006A33A6"/>
    <w:rsid w:val="006A3896"/>
    <w:rsid w:val="006A424E"/>
    <w:rsid w:val="006A432D"/>
    <w:rsid w:val="006A4628"/>
    <w:rsid w:val="006A4B63"/>
    <w:rsid w:val="006A545F"/>
    <w:rsid w:val="006A5515"/>
    <w:rsid w:val="006A5D7F"/>
    <w:rsid w:val="006A5EE4"/>
    <w:rsid w:val="006A6594"/>
    <w:rsid w:val="006A6EBB"/>
    <w:rsid w:val="006A74FB"/>
    <w:rsid w:val="006A7A1F"/>
    <w:rsid w:val="006B0A3A"/>
    <w:rsid w:val="006B0C61"/>
    <w:rsid w:val="006B13EB"/>
    <w:rsid w:val="006B1995"/>
    <w:rsid w:val="006B1B78"/>
    <w:rsid w:val="006B1F7F"/>
    <w:rsid w:val="006B2014"/>
    <w:rsid w:val="006B23B0"/>
    <w:rsid w:val="006B2977"/>
    <w:rsid w:val="006B2ADA"/>
    <w:rsid w:val="006B3DDA"/>
    <w:rsid w:val="006B4AAD"/>
    <w:rsid w:val="006B522A"/>
    <w:rsid w:val="006B5441"/>
    <w:rsid w:val="006B5F08"/>
    <w:rsid w:val="006B6F1F"/>
    <w:rsid w:val="006B79C5"/>
    <w:rsid w:val="006B7F5E"/>
    <w:rsid w:val="006C0F7B"/>
    <w:rsid w:val="006C21B9"/>
    <w:rsid w:val="006C2997"/>
    <w:rsid w:val="006C2BD6"/>
    <w:rsid w:val="006C311E"/>
    <w:rsid w:val="006C3767"/>
    <w:rsid w:val="006C3947"/>
    <w:rsid w:val="006C3D47"/>
    <w:rsid w:val="006C41DB"/>
    <w:rsid w:val="006C4E18"/>
    <w:rsid w:val="006C505B"/>
    <w:rsid w:val="006C50E8"/>
    <w:rsid w:val="006C5272"/>
    <w:rsid w:val="006C5426"/>
    <w:rsid w:val="006C5526"/>
    <w:rsid w:val="006C5F7B"/>
    <w:rsid w:val="006C6427"/>
    <w:rsid w:val="006C6496"/>
    <w:rsid w:val="006C7488"/>
    <w:rsid w:val="006C7EF6"/>
    <w:rsid w:val="006D0EFE"/>
    <w:rsid w:val="006D12C7"/>
    <w:rsid w:val="006D268D"/>
    <w:rsid w:val="006D32DF"/>
    <w:rsid w:val="006D51C7"/>
    <w:rsid w:val="006D5621"/>
    <w:rsid w:val="006D5CE0"/>
    <w:rsid w:val="006D69A2"/>
    <w:rsid w:val="006D711B"/>
    <w:rsid w:val="006D755E"/>
    <w:rsid w:val="006D782D"/>
    <w:rsid w:val="006D7D12"/>
    <w:rsid w:val="006E07A0"/>
    <w:rsid w:val="006E0BDB"/>
    <w:rsid w:val="006E2181"/>
    <w:rsid w:val="006E2553"/>
    <w:rsid w:val="006E325E"/>
    <w:rsid w:val="006E3378"/>
    <w:rsid w:val="006E363D"/>
    <w:rsid w:val="006E557E"/>
    <w:rsid w:val="006E5F34"/>
    <w:rsid w:val="006E6AC2"/>
    <w:rsid w:val="006E7011"/>
    <w:rsid w:val="006E7181"/>
    <w:rsid w:val="006E71B8"/>
    <w:rsid w:val="006E79B6"/>
    <w:rsid w:val="006E7B96"/>
    <w:rsid w:val="006F0F71"/>
    <w:rsid w:val="006F11E5"/>
    <w:rsid w:val="006F1471"/>
    <w:rsid w:val="006F2016"/>
    <w:rsid w:val="006F250D"/>
    <w:rsid w:val="006F2D30"/>
    <w:rsid w:val="006F2E00"/>
    <w:rsid w:val="006F3961"/>
    <w:rsid w:val="006F3B26"/>
    <w:rsid w:val="006F433F"/>
    <w:rsid w:val="006F52A3"/>
    <w:rsid w:val="006F7954"/>
    <w:rsid w:val="006F7ED0"/>
    <w:rsid w:val="00701188"/>
    <w:rsid w:val="0070132A"/>
    <w:rsid w:val="00701595"/>
    <w:rsid w:val="0070198D"/>
    <w:rsid w:val="007028BC"/>
    <w:rsid w:val="00702C86"/>
    <w:rsid w:val="007031BC"/>
    <w:rsid w:val="007034B9"/>
    <w:rsid w:val="00704D60"/>
    <w:rsid w:val="0070576D"/>
    <w:rsid w:val="00705EBB"/>
    <w:rsid w:val="007064EB"/>
    <w:rsid w:val="00706705"/>
    <w:rsid w:val="0070691F"/>
    <w:rsid w:val="007070F0"/>
    <w:rsid w:val="00707823"/>
    <w:rsid w:val="00707D59"/>
    <w:rsid w:val="00710BA7"/>
    <w:rsid w:val="00711000"/>
    <w:rsid w:val="00711A1A"/>
    <w:rsid w:val="00713746"/>
    <w:rsid w:val="007147F5"/>
    <w:rsid w:val="00714EED"/>
    <w:rsid w:val="00715790"/>
    <w:rsid w:val="007166A1"/>
    <w:rsid w:val="00717C7A"/>
    <w:rsid w:val="00720353"/>
    <w:rsid w:val="0072090C"/>
    <w:rsid w:val="0072093F"/>
    <w:rsid w:val="00720AD1"/>
    <w:rsid w:val="00720C8E"/>
    <w:rsid w:val="0072115F"/>
    <w:rsid w:val="00721223"/>
    <w:rsid w:val="007219A7"/>
    <w:rsid w:val="00721AF9"/>
    <w:rsid w:val="00721C05"/>
    <w:rsid w:val="00722550"/>
    <w:rsid w:val="00722868"/>
    <w:rsid w:val="007228AA"/>
    <w:rsid w:val="00722D5B"/>
    <w:rsid w:val="00722F47"/>
    <w:rsid w:val="00724301"/>
    <w:rsid w:val="00724C9B"/>
    <w:rsid w:val="00725D91"/>
    <w:rsid w:val="00726832"/>
    <w:rsid w:val="00727522"/>
    <w:rsid w:val="00727572"/>
    <w:rsid w:val="0073152F"/>
    <w:rsid w:val="00731573"/>
    <w:rsid w:val="007315D2"/>
    <w:rsid w:val="00732059"/>
    <w:rsid w:val="00733816"/>
    <w:rsid w:val="007339A3"/>
    <w:rsid w:val="00733C99"/>
    <w:rsid w:val="00735891"/>
    <w:rsid w:val="0073613B"/>
    <w:rsid w:val="0073621A"/>
    <w:rsid w:val="00736A2C"/>
    <w:rsid w:val="00737284"/>
    <w:rsid w:val="00737521"/>
    <w:rsid w:val="00737DF2"/>
    <w:rsid w:val="00737F81"/>
    <w:rsid w:val="00741A60"/>
    <w:rsid w:val="00741E69"/>
    <w:rsid w:val="007425E1"/>
    <w:rsid w:val="0074284F"/>
    <w:rsid w:val="00742D39"/>
    <w:rsid w:val="00744235"/>
    <w:rsid w:val="0074435B"/>
    <w:rsid w:val="00744810"/>
    <w:rsid w:val="00744AF7"/>
    <w:rsid w:val="00744BA1"/>
    <w:rsid w:val="0074506E"/>
    <w:rsid w:val="0074517F"/>
    <w:rsid w:val="007454E5"/>
    <w:rsid w:val="007457F6"/>
    <w:rsid w:val="007462FA"/>
    <w:rsid w:val="00746327"/>
    <w:rsid w:val="00746CC1"/>
    <w:rsid w:val="00746E1C"/>
    <w:rsid w:val="00747637"/>
    <w:rsid w:val="007511A2"/>
    <w:rsid w:val="00751E62"/>
    <w:rsid w:val="007523F3"/>
    <w:rsid w:val="007526DF"/>
    <w:rsid w:val="00752EDC"/>
    <w:rsid w:val="00752F49"/>
    <w:rsid w:val="007530BD"/>
    <w:rsid w:val="00753A4B"/>
    <w:rsid w:val="00753E5F"/>
    <w:rsid w:val="0075415A"/>
    <w:rsid w:val="00754313"/>
    <w:rsid w:val="00754B3E"/>
    <w:rsid w:val="00755239"/>
    <w:rsid w:val="007559CB"/>
    <w:rsid w:val="00756BCF"/>
    <w:rsid w:val="0075785F"/>
    <w:rsid w:val="00760D4A"/>
    <w:rsid w:val="00760EF0"/>
    <w:rsid w:val="007610F2"/>
    <w:rsid w:val="0076113A"/>
    <w:rsid w:val="007614C2"/>
    <w:rsid w:val="00763B4C"/>
    <w:rsid w:val="007641EE"/>
    <w:rsid w:val="007642F8"/>
    <w:rsid w:val="007644B3"/>
    <w:rsid w:val="00764E95"/>
    <w:rsid w:val="00766488"/>
    <w:rsid w:val="007665F3"/>
    <w:rsid w:val="00766960"/>
    <w:rsid w:val="00767189"/>
    <w:rsid w:val="00767D00"/>
    <w:rsid w:val="00767F83"/>
    <w:rsid w:val="00770BF7"/>
    <w:rsid w:val="00770C16"/>
    <w:rsid w:val="00770F47"/>
    <w:rsid w:val="00770FC3"/>
    <w:rsid w:val="00771447"/>
    <w:rsid w:val="00771503"/>
    <w:rsid w:val="007719D7"/>
    <w:rsid w:val="00771C43"/>
    <w:rsid w:val="00772342"/>
    <w:rsid w:val="00773043"/>
    <w:rsid w:val="00773B36"/>
    <w:rsid w:val="00773B8D"/>
    <w:rsid w:val="00773D69"/>
    <w:rsid w:val="00773ED0"/>
    <w:rsid w:val="00775232"/>
    <w:rsid w:val="00775555"/>
    <w:rsid w:val="00775FBF"/>
    <w:rsid w:val="00776A4B"/>
    <w:rsid w:val="00776AEE"/>
    <w:rsid w:val="007774C7"/>
    <w:rsid w:val="007774D7"/>
    <w:rsid w:val="00777A5C"/>
    <w:rsid w:val="00777AC4"/>
    <w:rsid w:val="00777FE1"/>
    <w:rsid w:val="0078033A"/>
    <w:rsid w:val="00780AAC"/>
    <w:rsid w:val="00780FA0"/>
    <w:rsid w:val="0078121D"/>
    <w:rsid w:val="00783093"/>
    <w:rsid w:val="00783AEB"/>
    <w:rsid w:val="00783EDA"/>
    <w:rsid w:val="00784FD3"/>
    <w:rsid w:val="00785085"/>
    <w:rsid w:val="007855C5"/>
    <w:rsid w:val="00785D51"/>
    <w:rsid w:val="00786CF3"/>
    <w:rsid w:val="00786E39"/>
    <w:rsid w:val="00787DA8"/>
    <w:rsid w:val="00790633"/>
    <w:rsid w:val="00791B74"/>
    <w:rsid w:val="00791EA8"/>
    <w:rsid w:val="00792BDE"/>
    <w:rsid w:val="007931F6"/>
    <w:rsid w:val="00793411"/>
    <w:rsid w:val="007934A9"/>
    <w:rsid w:val="007946C0"/>
    <w:rsid w:val="00795132"/>
    <w:rsid w:val="00795548"/>
    <w:rsid w:val="00795B93"/>
    <w:rsid w:val="00795CA3"/>
    <w:rsid w:val="00795F49"/>
    <w:rsid w:val="00797A59"/>
    <w:rsid w:val="00797C1F"/>
    <w:rsid w:val="007A06D3"/>
    <w:rsid w:val="007A0C9B"/>
    <w:rsid w:val="007A12D7"/>
    <w:rsid w:val="007A175D"/>
    <w:rsid w:val="007A1826"/>
    <w:rsid w:val="007A20C5"/>
    <w:rsid w:val="007A36CD"/>
    <w:rsid w:val="007A3A42"/>
    <w:rsid w:val="007A3AEB"/>
    <w:rsid w:val="007A482B"/>
    <w:rsid w:val="007A58A8"/>
    <w:rsid w:val="007A5B6E"/>
    <w:rsid w:val="007A5DC5"/>
    <w:rsid w:val="007A65C2"/>
    <w:rsid w:val="007A712A"/>
    <w:rsid w:val="007A7248"/>
    <w:rsid w:val="007B01C2"/>
    <w:rsid w:val="007B10EC"/>
    <w:rsid w:val="007B139C"/>
    <w:rsid w:val="007B229D"/>
    <w:rsid w:val="007B41E5"/>
    <w:rsid w:val="007B4D15"/>
    <w:rsid w:val="007B5889"/>
    <w:rsid w:val="007B6456"/>
    <w:rsid w:val="007B78CE"/>
    <w:rsid w:val="007B7C97"/>
    <w:rsid w:val="007B7CD3"/>
    <w:rsid w:val="007C089E"/>
    <w:rsid w:val="007C0D6D"/>
    <w:rsid w:val="007C1059"/>
    <w:rsid w:val="007C19C9"/>
    <w:rsid w:val="007C2458"/>
    <w:rsid w:val="007C25B0"/>
    <w:rsid w:val="007C2869"/>
    <w:rsid w:val="007C3457"/>
    <w:rsid w:val="007C4DBA"/>
    <w:rsid w:val="007C5182"/>
    <w:rsid w:val="007C5713"/>
    <w:rsid w:val="007C5905"/>
    <w:rsid w:val="007D070A"/>
    <w:rsid w:val="007D24AC"/>
    <w:rsid w:val="007D29CF"/>
    <w:rsid w:val="007D3875"/>
    <w:rsid w:val="007D4318"/>
    <w:rsid w:val="007D5EDF"/>
    <w:rsid w:val="007D5FF5"/>
    <w:rsid w:val="007D6CBE"/>
    <w:rsid w:val="007D7B56"/>
    <w:rsid w:val="007D7CBD"/>
    <w:rsid w:val="007D7E00"/>
    <w:rsid w:val="007E00FF"/>
    <w:rsid w:val="007E047C"/>
    <w:rsid w:val="007E11D8"/>
    <w:rsid w:val="007E237D"/>
    <w:rsid w:val="007E29D5"/>
    <w:rsid w:val="007E2A11"/>
    <w:rsid w:val="007E340A"/>
    <w:rsid w:val="007E372B"/>
    <w:rsid w:val="007E4198"/>
    <w:rsid w:val="007E4564"/>
    <w:rsid w:val="007E587A"/>
    <w:rsid w:val="007E5B1A"/>
    <w:rsid w:val="007E6047"/>
    <w:rsid w:val="007E634F"/>
    <w:rsid w:val="007E696D"/>
    <w:rsid w:val="007E73F8"/>
    <w:rsid w:val="007F00DF"/>
    <w:rsid w:val="007F0F22"/>
    <w:rsid w:val="007F0F3F"/>
    <w:rsid w:val="007F10C7"/>
    <w:rsid w:val="007F133C"/>
    <w:rsid w:val="007F18F8"/>
    <w:rsid w:val="007F31D7"/>
    <w:rsid w:val="007F3DAC"/>
    <w:rsid w:val="007F46B2"/>
    <w:rsid w:val="007F4E73"/>
    <w:rsid w:val="007F5CCB"/>
    <w:rsid w:val="007F5FB2"/>
    <w:rsid w:val="007F6355"/>
    <w:rsid w:val="007F639E"/>
    <w:rsid w:val="007F6F2B"/>
    <w:rsid w:val="007F7688"/>
    <w:rsid w:val="008009B5"/>
    <w:rsid w:val="008019A3"/>
    <w:rsid w:val="00801C6B"/>
    <w:rsid w:val="00802469"/>
    <w:rsid w:val="008028FA"/>
    <w:rsid w:val="00802F21"/>
    <w:rsid w:val="0080347C"/>
    <w:rsid w:val="00804AB5"/>
    <w:rsid w:val="00805335"/>
    <w:rsid w:val="008056F5"/>
    <w:rsid w:val="00805DC3"/>
    <w:rsid w:val="00806903"/>
    <w:rsid w:val="00807E79"/>
    <w:rsid w:val="00811656"/>
    <w:rsid w:val="00811F89"/>
    <w:rsid w:val="0081216B"/>
    <w:rsid w:val="00812AD5"/>
    <w:rsid w:val="008137C3"/>
    <w:rsid w:val="00813A91"/>
    <w:rsid w:val="008142D9"/>
    <w:rsid w:val="00814A09"/>
    <w:rsid w:val="008158FC"/>
    <w:rsid w:val="00815CA1"/>
    <w:rsid w:val="008167F8"/>
    <w:rsid w:val="00817078"/>
    <w:rsid w:val="008179AB"/>
    <w:rsid w:val="00817C33"/>
    <w:rsid w:val="0082028A"/>
    <w:rsid w:val="0082227D"/>
    <w:rsid w:val="00822414"/>
    <w:rsid w:val="0082289F"/>
    <w:rsid w:val="00823FA0"/>
    <w:rsid w:val="00824727"/>
    <w:rsid w:val="00824AED"/>
    <w:rsid w:val="00824B23"/>
    <w:rsid w:val="00824D5C"/>
    <w:rsid w:val="008250F3"/>
    <w:rsid w:val="00825E3A"/>
    <w:rsid w:val="00825F15"/>
    <w:rsid w:val="0083183E"/>
    <w:rsid w:val="00831C28"/>
    <w:rsid w:val="00831D9D"/>
    <w:rsid w:val="008321B0"/>
    <w:rsid w:val="0083249E"/>
    <w:rsid w:val="0083268F"/>
    <w:rsid w:val="008336C0"/>
    <w:rsid w:val="008336E8"/>
    <w:rsid w:val="008348F4"/>
    <w:rsid w:val="00834B21"/>
    <w:rsid w:val="00835C59"/>
    <w:rsid w:val="008365EB"/>
    <w:rsid w:val="008372C4"/>
    <w:rsid w:val="00840277"/>
    <w:rsid w:val="008402F6"/>
    <w:rsid w:val="0084070B"/>
    <w:rsid w:val="00841207"/>
    <w:rsid w:val="008418F2"/>
    <w:rsid w:val="008427E7"/>
    <w:rsid w:val="008428F9"/>
    <w:rsid w:val="00842CD3"/>
    <w:rsid w:val="00843A8E"/>
    <w:rsid w:val="00843C8D"/>
    <w:rsid w:val="008442E3"/>
    <w:rsid w:val="00845929"/>
    <w:rsid w:val="00846DB2"/>
    <w:rsid w:val="008470AF"/>
    <w:rsid w:val="0084730A"/>
    <w:rsid w:val="00847C6B"/>
    <w:rsid w:val="00850113"/>
    <w:rsid w:val="0085094C"/>
    <w:rsid w:val="00850C20"/>
    <w:rsid w:val="00851306"/>
    <w:rsid w:val="00851A22"/>
    <w:rsid w:val="00851E7C"/>
    <w:rsid w:val="0085267D"/>
    <w:rsid w:val="00852B19"/>
    <w:rsid w:val="00853659"/>
    <w:rsid w:val="008536A0"/>
    <w:rsid w:val="00853B14"/>
    <w:rsid w:val="0085464F"/>
    <w:rsid w:val="00854A3C"/>
    <w:rsid w:val="00854EBD"/>
    <w:rsid w:val="00855196"/>
    <w:rsid w:val="008551FE"/>
    <w:rsid w:val="0085567F"/>
    <w:rsid w:val="008557F8"/>
    <w:rsid w:val="00855D47"/>
    <w:rsid w:val="00856098"/>
    <w:rsid w:val="00857451"/>
    <w:rsid w:val="008600F3"/>
    <w:rsid w:val="0086029C"/>
    <w:rsid w:val="008619E7"/>
    <w:rsid w:val="008627DF"/>
    <w:rsid w:val="00862808"/>
    <w:rsid w:val="00864045"/>
    <w:rsid w:val="008656FC"/>
    <w:rsid w:val="008666E1"/>
    <w:rsid w:val="00866A4F"/>
    <w:rsid w:val="008674BC"/>
    <w:rsid w:val="0086764A"/>
    <w:rsid w:val="00867EC9"/>
    <w:rsid w:val="00870578"/>
    <w:rsid w:val="00872564"/>
    <w:rsid w:val="008737D5"/>
    <w:rsid w:val="008742CC"/>
    <w:rsid w:val="00874612"/>
    <w:rsid w:val="00874AC2"/>
    <w:rsid w:val="00874ADB"/>
    <w:rsid w:val="00875523"/>
    <w:rsid w:val="00875F01"/>
    <w:rsid w:val="00876188"/>
    <w:rsid w:val="008819DE"/>
    <w:rsid w:val="00882957"/>
    <w:rsid w:val="008829C1"/>
    <w:rsid w:val="00882DD4"/>
    <w:rsid w:val="00883963"/>
    <w:rsid w:val="00883DC9"/>
    <w:rsid w:val="008848C0"/>
    <w:rsid w:val="0088559E"/>
    <w:rsid w:val="00885724"/>
    <w:rsid w:val="00885894"/>
    <w:rsid w:val="00886370"/>
    <w:rsid w:val="00887874"/>
    <w:rsid w:val="00887968"/>
    <w:rsid w:val="00887D2A"/>
    <w:rsid w:val="00887EA8"/>
    <w:rsid w:val="00890312"/>
    <w:rsid w:val="00891902"/>
    <w:rsid w:val="00891D37"/>
    <w:rsid w:val="00893035"/>
    <w:rsid w:val="0089343C"/>
    <w:rsid w:val="00894003"/>
    <w:rsid w:val="00894257"/>
    <w:rsid w:val="008950B3"/>
    <w:rsid w:val="00895214"/>
    <w:rsid w:val="00895ED7"/>
    <w:rsid w:val="00896445"/>
    <w:rsid w:val="00897941"/>
    <w:rsid w:val="008A050C"/>
    <w:rsid w:val="008A0DD2"/>
    <w:rsid w:val="008A0E56"/>
    <w:rsid w:val="008A1043"/>
    <w:rsid w:val="008A17C4"/>
    <w:rsid w:val="008A19B3"/>
    <w:rsid w:val="008A213C"/>
    <w:rsid w:val="008A3774"/>
    <w:rsid w:val="008A4310"/>
    <w:rsid w:val="008A535E"/>
    <w:rsid w:val="008A58E3"/>
    <w:rsid w:val="008A6857"/>
    <w:rsid w:val="008A6DD8"/>
    <w:rsid w:val="008A6E06"/>
    <w:rsid w:val="008A6E30"/>
    <w:rsid w:val="008A746A"/>
    <w:rsid w:val="008A7AA2"/>
    <w:rsid w:val="008B06F6"/>
    <w:rsid w:val="008B08C8"/>
    <w:rsid w:val="008B0FF3"/>
    <w:rsid w:val="008B2AC7"/>
    <w:rsid w:val="008B3AC1"/>
    <w:rsid w:val="008B4C02"/>
    <w:rsid w:val="008B5219"/>
    <w:rsid w:val="008B583D"/>
    <w:rsid w:val="008B5F61"/>
    <w:rsid w:val="008B67AF"/>
    <w:rsid w:val="008B744F"/>
    <w:rsid w:val="008B7876"/>
    <w:rsid w:val="008B7C2C"/>
    <w:rsid w:val="008B7C4D"/>
    <w:rsid w:val="008B7ED9"/>
    <w:rsid w:val="008B7F73"/>
    <w:rsid w:val="008C059F"/>
    <w:rsid w:val="008C08C2"/>
    <w:rsid w:val="008C1478"/>
    <w:rsid w:val="008C1560"/>
    <w:rsid w:val="008C1567"/>
    <w:rsid w:val="008C1CD0"/>
    <w:rsid w:val="008C209F"/>
    <w:rsid w:val="008C223D"/>
    <w:rsid w:val="008C2297"/>
    <w:rsid w:val="008C33C8"/>
    <w:rsid w:val="008C432F"/>
    <w:rsid w:val="008C5716"/>
    <w:rsid w:val="008C5AF1"/>
    <w:rsid w:val="008C5D9E"/>
    <w:rsid w:val="008C692E"/>
    <w:rsid w:val="008C7582"/>
    <w:rsid w:val="008C7952"/>
    <w:rsid w:val="008D095F"/>
    <w:rsid w:val="008D0B2B"/>
    <w:rsid w:val="008D12FF"/>
    <w:rsid w:val="008D26CE"/>
    <w:rsid w:val="008D40E8"/>
    <w:rsid w:val="008D4128"/>
    <w:rsid w:val="008D41B5"/>
    <w:rsid w:val="008D41E6"/>
    <w:rsid w:val="008D42A7"/>
    <w:rsid w:val="008D581F"/>
    <w:rsid w:val="008D5DD0"/>
    <w:rsid w:val="008D5F46"/>
    <w:rsid w:val="008D71E7"/>
    <w:rsid w:val="008D7AF0"/>
    <w:rsid w:val="008D7BE7"/>
    <w:rsid w:val="008D7D63"/>
    <w:rsid w:val="008E07B2"/>
    <w:rsid w:val="008E0D19"/>
    <w:rsid w:val="008E0D1E"/>
    <w:rsid w:val="008E0DFB"/>
    <w:rsid w:val="008E2377"/>
    <w:rsid w:val="008E2561"/>
    <w:rsid w:val="008E379A"/>
    <w:rsid w:val="008E4538"/>
    <w:rsid w:val="008E4FDE"/>
    <w:rsid w:val="008E515E"/>
    <w:rsid w:val="008E523D"/>
    <w:rsid w:val="008E5348"/>
    <w:rsid w:val="008E57E8"/>
    <w:rsid w:val="008E5F78"/>
    <w:rsid w:val="008E5F80"/>
    <w:rsid w:val="008E60AA"/>
    <w:rsid w:val="008E6761"/>
    <w:rsid w:val="008E6AEB"/>
    <w:rsid w:val="008E70D6"/>
    <w:rsid w:val="008F066A"/>
    <w:rsid w:val="008F0897"/>
    <w:rsid w:val="008F125E"/>
    <w:rsid w:val="008F18A4"/>
    <w:rsid w:val="008F1B1A"/>
    <w:rsid w:val="008F1B4B"/>
    <w:rsid w:val="008F1CB2"/>
    <w:rsid w:val="008F277D"/>
    <w:rsid w:val="008F5996"/>
    <w:rsid w:val="008F66EB"/>
    <w:rsid w:val="008F6899"/>
    <w:rsid w:val="008F68FB"/>
    <w:rsid w:val="008F6E47"/>
    <w:rsid w:val="008F6E95"/>
    <w:rsid w:val="008F790C"/>
    <w:rsid w:val="008F79AD"/>
    <w:rsid w:val="008F7D84"/>
    <w:rsid w:val="008F7E36"/>
    <w:rsid w:val="00900B64"/>
    <w:rsid w:val="00900C3E"/>
    <w:rsid w:val="00900E0A"/>
    <w:rsid w:val="0090118D"/>
    <w:rsid w:val="0090170E"/>
    <w:rsid w:val="00903140"/>
    <w:rsid w:val="00903304"/>
    <w:rsid w:val="009033FF"/>
    <w:rsid w:val="00904821"/>
    <w:rsid w:val="00904A6F"/>
    <w:rsid w:val="00904E42"/>
    <w:rsid w:val="009052A3"/>
    <w:rsid w:val="00906279"/>
    <w:rsid w:val="009064A0"/>
    <w:rsid w:val="009070F3"/>
    <w:rsid w:val="00907C28"/>
    <w:rsid w:val="009110BF"/>
    <w:rsid w:val="009110CE"/>
    <w:rsid w:val="0091135D"/>
    <w:rsid w:val="00911C30"/>
    <w:rsid w:val="00912528"/>
    <w:rsid w:val="00912B83"/>
    <w:rsid w:val="00913087"/>
    <w:rsid w:val="00913A65"/>
    <w:rsid w:val="00914A81"/>
    <w:rsid w:val="0091559E"/>
    <w:rsid w:val="0091692A"/>
    <w:rsid w:val="00916E81"/>
    <w:rsid w:val="009176BE"/>
    <w:rsid w:val="00917929"/>
    <w:rsid w:val="00917A86"/>
    <w:rsid w:val="0092062D"/>
    <w:rsid w:val="009209BC"/>
    <w:rsid w:val="00920A62"/>
    <w:rsid w:val="009211E9"/>
    <w:rsid w:val="00922697"/>
    <w:rsid w:val="00922CE0"/>
    <w:rsid w:val="00923BC8"/>
    <w:rsid w:val="00923E9F"/>
    <w:rsid w:val="0092482C"/>
    <w:rsid w:val="0092508F"/>
    <w:rsid w:val="0092549D"/>
    <w:rsid w:val="0092569F"/>
    <w:rsid w:val="00926662"/>
    <w:rsid w:val="0092671F"/>
    <w:rsid w:val="0092695E"/>
    <w:rsid w:val="009304B8"/>
    <w:rsid w:val="00932325"/>
    <w:rsid w:val="0093255E"/>
    <w:rsid w:val="00932660"/>
    <w:rsid w:val="00932695"/>
    <w:rsid w:val="00932D78"/>
    <w:rsid w:val="009337E8"/>
    <w:rsid w:val="00933AFC"/>
    <w:rsid w:val="00933D85"/>
    <w:rsid w:val="00934586"/>
    <w:rsid w:val="0093552D"/>
    <w:rsid w:val="00935A75"/>
    <w:rsid w:val="00940410"/>
    <w:rsid w:val="00940473"/>
    <w:rsid w:val="00940D45"/>
    <w:rsid w:val="0094199D"/>
    <w:rsid w:val="00941DFB"/>
    <w:rsid w:val="00941E27"/>
    <w:rsid w:val="009427FF"/>
    <w:rsid w:val="00942B16"/>
    <w:rsid w:val="00942DE6"/>
    <w:rsid w:val="00942EDA"/>
    <w:rsid w:val="00943A8B"/>
    <w:rsid w:val="009440A7"/>
    <w:rsid w:val="0094521F"/>
    <w:rsid w:val="00945EAF"/>
    <w:rsid w:val="00946AB2"/>
    <w:rsid w:val="00946B79"/>
    <w:rsid w:val="0094725B"/>
    <w:rsid w:val="00947816"/>
    <w:rsid w:val="00947C7B"/>
    <w:rsid w:val="009500CA"/>
    <w:rsid w:val="00950532"/>
    <w:rsid w:val="00950620"/>
    <w:rsid w:val="00951291"/>
    <w:rsid w:val="00951522"/>
    <w:rsid w:val="00952267"/>
    <w:rsid w:val="009525D2"/>
    <w:rsid w:val="00952893"/>
    <w:rsid w:val="00952A5D"/>
    <w:rsid w:val="009532BE"/>
    <w:rsid w:val="00954A90"/>
    <w:rsid w:val="0095566C"/>
    <w:rsid w:val="009559F9"/>
    <w:rsid w:val="00955A98"/>
    <w:rsid w:val="00955FE4"/>
    <w:rsid w:val="009564E0"/>
    <w:rsid w:val="009575B8"/>
    <w:rsid w:val="00957B6D"/>
    <w:rsid w:val="00957F5C"/>
    <w:rsid w:val="00960C2F"/>
    <w:rsid w:val="00961A25"/>
    <w:rsid w:val="009630D5"/>
    <w:rsid w:val="0096312D"/>
    <w:rsid w:val="009636B9"/>
    <w:rsid w:val="00963C5A"/>
    <w:rsid w:val="00963EFA"/>
    <w:rsid w:val="009640E0"/>
    <w:rsid w:val="009643B6"/>
    <w:rsid w:val="0096483B"/>
    <w:rsid w:val="00964D8E"/>
    <w:rsid w:val="0096575F"/>
    <w:rsid w:val="00965BE0"/>
    <w:rsid w:val="00965DD3"/>
    <w:rsid w:val="00966203"/>
    <w:rsid w:val="00966BE1"/>
    <w:rsid w:val="00967120"/>
    <w:rsid w:val="0096744C"/>
    <w:rsid w:val="0096770F"/>
    <w:rsid w:val="00970228"/>
    <w:rsid w:val="00971698"/>
    <w:rsid w:val="0097294F"/>
    <w:rsid w:val="0097420B"/>
    <w:rsid w:val="0097466A"/>
    <w:rsid w:val="00974A30"/>
    <w:rsid w:val="009753CC"/>
    <w:rsid w:val="00975B5F"/>
    <w:rsid w:val="00975C77"/>
    <w:rsid w:val="00977B4B"/>
    <w:rsid w:val="00977B87"/>
    <w:rsid w:val="00981389"/>
    <w:rsid w:val="009815F7"/>
    <w:rsid w:val="0098163A"/>
    <w:rsid w:val="00981808"/>
    <w:rsid w:val="00981FD3"/>
    <w:rsid w:val="009825C1"/>
    <w:rsid w:val="00983572"/>
    <w:rsid w:val="009840F8"/>
    <w:rsid w:val="00984123"/>
    <w:rsid w:val="009850E0"/>
    <w:rsid w:val="00985613"/>
    <w:rsid w:val="00985959"/>
    <w:rsid w:val="0098634F"/>
    <w:rsid w:val="0098735E"/>
    <w:rsid w:val="0098794F"/>
    <w:rsid w:val="00990DFA"/>
    <w:rsid w:val="00990F34"/>
    <w:rsid w:val="0099172E"/>
    <w:rsid w:val="0099234F"/>
    <w:rsid w:val="009931F6"/>
    <w:rsid w:val="009935FA"/>
    <w:rsid w:val="009943FC"/>
    <w:rsid w:val="0099481C"/>
    <w:rsid w:val="009966E3"/>
    <w:rsid w:val="009967B5"/>
    <w:rsid w:val="009976C4"/>
    <w:rsid w:val="00997A73"/>
    <w:rsid w:val="00997E52"/>
    <w:rsid w:val="009A0061"/>
    <w:rsid w:val="009A02B8"/>
    <w:rsid w:val="009A066A"/>
    <w:rsid w:val="009A0ABC"/>
    <w:rsid w:val="009A0F15"/>
    <w:rsid w:val="009A2B72"/>
    <w:rsid w:val="009A2BCB"/>
    <w:rsid w:val="009A378A"/>
    <w:rsid w:val="009A3DD5"/>
    <w:rsid w:val="009A4262"/>
    <w:rsid w:val="009A4731"/>
    <w:rsid w:val="009A4B93"/>
    <w:rsid w:val="009A54A4"/>
    <w:rsid w:val="009A65D5"/>
    <w:rsid w:val="009A7180"/>
    <w:rsid w:val="009A78D4"/>
    <w:rsid w:val="009B041A"/>
    <w:rsid w:val="009B0834"/>
    <w:rsid w:val="009B0A9D"/>
    <w:rsid w:val="009B0B0F"/>
    <w:rsid w:val="009B1418"/>
    <w:rsid w:val="009B1AAB"/>
    <w:rsid w:val="009B2202"/>
    <w:rsid w:val="009B25BA"/>
    <w:rsid w:val="009B340E"/>
    <w:rsid w:val="009B429D"/>
    <w:rsid w:val="009B4F64"/>
    <w:rsid w:val="009B6BAA"/>
    <w:rsid w:val="009B7B5E"/>
    <w:rsid w:val="009B7BA1"/>
    <w:rsid w:val="009C032D"/>
    <w:rsid w:val="009C0AE2"/>
    <w:rsid w:val="009C0F70"/>
    <w:rsid w:val="009C14B4"/>
    <w:rsid w:val="009C1A6E"/>
    <w:rsid w:val="009C265A"/>
    <w:rsid w:val="009C2C34"/>
    <w:rsid w:val="009C2E13"/>
    <w:rsid w:val="009C2EDC"/>
    <w:rsid w:val="009C3C6C"/>
    <w:rsid w:val="009C4214"/>
    <w:rsid w:val="009C4CEE"/>
    <w:rsid w:val="009C5983"/>
    <w:rsid w:val="009C5DB0"/>
    <w:rsid w:val="009C65CF"/>
    <w:rsid w:val="009C6963"/>
    <w:rsid w:val="009C7215"/>
    <w:rsid w:val="009C77EE"/>
    <w:rsid w:val="009D0EEE"/>
    <w:rsid w:val="009D1157"/>
    <w:rsid w:val="009D14AC"/>
    <w:rsid w:val="009D17C6"/>
    <w:rsid w:val="009D1FE3"/>
    <w:rsid w:val="009D3594"/>
    <w:rsid w:val="009D41FC"/>
    <w:rsid w:val="009D429F"/>
    <w:rsid w:val="009D4543"/>
    <w:rsid w:val="009D47CA"/>
    <w:rsid w:val="009D4A68"/>
    <w:rsid w:val="009D4F32"/>
    <w:rsid w:val="009D5700"/>
    <w:rsid w:val="009D6820"/>
    <w:rsid w:val="009D6846"/>
    <w:rsid w:val="009D6EA8"/>
    <w:rsid w:val="009D7B2D"/>
    <w:rsid w:val="009E0118"/>
    <w:rsid w:val="009E0DCC"/>
    <w:rsid w:val="009E121A"/>
    <w:rsid w:val="009E26D1"/>
    <w:rsid w:val="009E2A1E"/>
    <w:rsid w:val="009E3A20"/>
    <w:rsid w:val="009E3D99"/>
    <w:rsid w:val="009E4025"/>
    <w:rsid w:val="009E437C"/>
    <w:rsid w:val="009E5F5A"/>
    <w:rsid w:val="009E5FA8"/>
    <w:rsid w:val="009E6AE8"/>
    <w:rsid w:val="009E7130"/>
    <w:rsid w:val="009F04F3"/>
    <w:rsid w:val="009F16A7"/>
    <w:rsid w:val="009F221E"/>
    <w:rsid w:val="009F265B"/>
    <w:rsid w:val="009F40F4"/>
    <w:rsid w:val="009F5829"/>
    <w:rsid w:val="009F583C"/>
    <w:rsid w:val="009F58D6"/>
    <w:rsid w:val="009F63BB"/>
    <w:rsid w:val="009F705A"/>
    <w:rsid w:val="009F7525"/>
    <w:rsid w:val="00A004CB"/>
    <w:rsid w:val="00A0062B"/>
    <w:rsid w:val="00A00742"/>
    <w:rsid w:val="00A008AC"/>
    <w:rsid w:val="00A00FF8"/>
    <w:rsid w:val="00A016AC"/>
    <w:rsid w:val="00A02514"/>
    <w:rsid w:val="00A02644"/>
    <w:rsid w:val="00A0281B"/>
    <w:rsid w:val="00A041EE"/>
    <w:rsid w:val="00A05FB2"/>
    <w:rsid w:val="00A070F2"/>
    <w:rsid w:val="00A07319"/>
    <w:rsid w:val="00A07444"/>
    <w:rsid w:val="00A07E5A"/>
    <w:rsid w:val="00A07EF1"/>
    <w:rsid w:val="00A10E68"/>
    <w:rsid w:val="00A11AE0"/>
    <w:rsid w:val="00A12F3B"/>
    <w:rsid w:val="00A13242"/>
    <w:rsid w:val="00A1353F"/>
    <w:rsid w:val="00A137A7"/>
    <w:rsid w:val="00A13990"/>
    <w:rsid w:val="00A13D06"/>
    <w:rsid w:val="00A146A6"/>
    <w:rsid w:val="00A149E5"/>
    <w:rsid w:val="00A14A72"/>
    <w:rsid w:val="00A15F6D"/>
    <w:rsid w:val="00A16DF3"/>
    <w:rsid w:val="00A16FE3"/>
    <w:rsid w:val="00A17332"/>
    <w:rsid w:val="00A1783A"/>
    <w:rsid w:val="00A179DB"/>
    <w:rsid w:val="00A17E6A"/>
    <w:rsid w:val="00A204C0"/>
    <w:rsid w:val="00A20AB7"/>
    <w:rsid w:val="00A212D3"/>
    <w:rsid w:val="00A21332"/>
    <w:rsid w:val="00A22A9E"/>
    <w:rsid w:val="00A23F35"/>
    <w:rsid w:val="00A25B66"/>
    <w:rsid w:val="00A25D08"/>
    <w:rsid w:val="00A30F9D"/>
    <w:rsid w:val="00A310C6"/>
    <w:rsid w:val="00A311EB"/>
    <w:rsid w:val="00A3120B"/>
    <w:rsid w:val="00A3233D"/>
    <w:rsid w:val="00A33204"/>
    <w:rsid w:val="00A33227"/>
    <w:rsid w:val="00A3400F"/>
    <w:rsid w:val="00A34629"/>
    <w:rsid w:val="00A352C8"/>
    <w:rsid w:val="00A35C4E"/>
    <w:rsid w:val="00A361EC"/>
    <w:rsid w:val="00A367B7"/>
    <w:rsid w:val="00A4034F"/>
    <w:rsid w:val="00A4057D"/>
    <w:rsid w:val="00A4105E"/>
    <w:rsid w:val="00A410DE"/>
    <w:rsid w:val="00A4181F"/>
    <w:rsid w:val="00A42D7D"/>
    <w:rsid w:val="00A42F29"/>
    <w:rsid w:val="00A436FD"/>
    <w:rsid w:val="00A440AF"/>
    <w:rsid w:val="00A4560E"/>
    <w:rsid w:val="00A45F52"/>
    <w:rsid w:val="00A4653A"/>
    <w:rsid w:val="00A46793"/>
    <w:rsid w:val="00A467F4"/>
    <w:rsid w:val="00A46B04"/>
    <w:rsid w:val="00A46D10"/>
    <w:rsid w:val="00A472A9"/>
    <w:rsid w:val="00A47EC7"/>
    <w:rsid w:val="00A504B9"/>
    <w:rsid w:val="00A52044"/>
    <w:rsid w:val="00A5221F"/>
    <w:rsid w:val="00A5256A"/>
    <w:rsid w:val="00A52A48"/>
    <w:rsid w:val="00A52EB1"/>
    <w:rsid w:val="00A5404C"/>
    <w:rsid w:val="00A541F8"/>
    <w:rsid w:val="00A542F8"/>
    <w:rsid w:val="00A54DF8"/>
    <w:rsid w:val="00A55492"/>
    <w:rsid w:val="00A55B82"/>
    <w:rsid w:val="00A55CE9"/>
    <w:rsid w:val="00A57BF8"/>
    <w:rsid w:val="00A57CB6"/>
    <w:rsid w:val="00A57E0D"/>
    <w:rsid w:val="00A6038A"/>
    <w:rsid w:val="00A607C2"/>
    <w:rsid w:val="00A6102A"/>
    <w:rsid w:val="00A61AAA"/>
    <w:rsid w:val="00A628E1"/>
    <w:rsid w:val="00A62A74"/>
    <w:rsid w:val="00A634A5"/>
    <w:rsid w:val="00A636CD"/>
    <w:rsid w:val="00A641FB"/>
    <w:rsid w:val="00A64406"/>
    <w:rsid w:val="00A64726"/>
    <w:rsid w:val="00A64746"/>
    <w:rsid w:val="00A64ADA"/>
    <w:rsid w:val="00A64BD0"/>
    <w:rsid w:val="00A64DE0"/>
    <w:rsid w:val="00A659A3"/>
    <w:rsid w:val="00A65FE4"/>
    <w:rsid w:val="00A66A11"/>
    <w:rsid w:val="00A66B85"/>
    <w:rsid w:val="00A66C74"/>
    <w:rsid w:val="00A67B74"/>
    <w:rsid w:val="00A713F6"/>
    <w:rsid w:val="00A7187D"/>
    <w:rsid w:val="00A71BD2"/>
    <w:rsid w:val="00A73A8E"/>
    <w:rsid w:val="00A73F66"/>
    <w:rsid w:val="00A75667"/>
    <w:rsid w:val="00A76435"/>
    <w:rsid w:val="00A76801"/>
    <w:rsid w:val="00A76CE6"/>
    <w:rsid w:val="00A77938"/>
    <w:rsid w:val="00A82375"/>
    <w:rsid w:val="00A82381"/>
    <w:rsid w:val="00A82D71"/>
    <w:rsid w:val="00A83804"/>
    <w:rsid w:val="00A84129"/>
    <w:rsid w:val="00A84663"/>
    <w:rsid w:val="00A84987"/>
    <w:rsid w:val="00A851AE"/>
    <w:rsid w:val="00A8526E"/>
    <w:rsid w:val="00A85271"/>
    <w:rsid w:val="00A85416"/>
    <w:rsid w:val="00A85B19"/>
    <w:rsid w:val="00A85C19"/>
    <w:rsid w:val="00A87490"/>
    <w:rsid w:val="00A9125B"/>
    <w:rsid w:val="00A91405"/>
    <w:rsid w:val="00A915B2"/>
    <w:rsid w:val="00A921A9"/>
    <w:rsid w:val="00A9241F"/>
    <w:rsid w:val="00A935C9"/>
    <w:rsid w:val="00A93E4B"/>
    <w:rsid w:val="00A93F0C"/>
    <w:rsid w:val="00A9445C"/>
    <w:rsid w:val="00A94A0B"/>
    <w:rsid w:val="00A94D64"/>
    <w:rsid w:val="00A96223"/>
    <w:rsid w:val="00A963A1"/>
    <w:rsid w:val="00A964C3"/>
    <w:rsid w:val="00A96624"/>
    <w:rsid w:val="00A97363"/>
    <w:rsid w:val="00A97DB3"/>
    <w:rsid w:val="00A97F60"/>
    <w:rsid w:val="00AA0207"/>
    <w:rsid w:val="00AA032D"/>
    <w:rsid w:val="00AA0A16"/>
    <w:rsid w:val="00AA1778"/>
    <w:rsid w:val="00AA1CE7"/>
    <w:rsid w:val="00AA2130"/>
    <w:rsid w:val="00AA2C14"/>
    <w:rsid w:val="00AA2CC8"/>
    <w:rsid w:val="00AA3487"/>
    <w:rsid w:val="00AA3D60"/>
    <w:rsid w:val="00AA4B14"/>
    <w:rsid w:val="00AA527D"/>
    <w:rsid w:val="00AA5819"/>
    <w:rsid w:val="00AA5831"/>
    <w:rsid w:val="00AA5994"/>
    <w:rsid w:val="00AA59C4"/>
    <w:rsid w:val="00AA68DA"/>
    <w:rsid w:val="00AA782C"/>
    <w:rsid w:val="00AA7D0D"/>
    <w:rsid w:val="00AA7E96"/>
    <w:rsid w:val="00AA7EE3"/>
    <w:rsid w:val="00AA7FED"/>
    <w:rsid w:val="00AB1650"/>
    <w:rsid w:val="00AB2FE4"/>
    <w:rsid w:val="00AB4107"/>
    <w:rsid w:val="00AB46FC"/>
    <w:rsid w:val="00AB47A9"/>
    <w:rsid w:val="00AB61F7"/>
    <w:rsid w:val="00AB639F"/>
    <w:rsid w:val="00AB65DC"/>
    <w:rsid w:val="00AB6C26"/>
    <w:rsid w:val="00AB7C60"/>
    <w:rsid w:val="00AC0FE5"/>
    <w:rsid w:val="00AC155F"/>
    <w:rsid w:val="00AC36DA"/>
    <w:rsid w:val="00AC4293"/>
    <w:rsid w:val="00AC437A"/>
    <w:rsid w:val="00AC438A"/>
    <w:rsid w:val="00AC5716"/>
    <w:rsid w:val="00AC59C5"/>
    <w:rsid w:val="00AC5CC6"/>
    <w:rsid w:val="00AC5ED8"/>
    <w:rsid w:val="00AC60BD"/>
    <w:rsid w:val="00AC771D"/>
    <w:rsid w:val="00AD08B3"/>
    <w:rsid w:val="00AD194A"/>
    <w:rsid w:val="00AD19B3"/>
    <w:rsid w:val="00AD1DF7"/>
    <w:rsid w:val="00AD1E81"/>
    <w:rsid w:val="00AD21A8"/>
    <w:rsid w:val="00AD2465"/>
    <w:rsid w:val="00AD2BC9"/>
    <w:rsid w:val="00AD2FD4"/>
    <w:rsid w:val="00AD34D7"/>
    <w:rsid w:val="00AD3B1B"/>
    <w:rsid w:val="00AD3BC7"/>
    <w:rsid w:val="00AD4418"/>
    <w:rsid w:val="00AD47C2"/>
    <w:rsid w:val="00AD4A94"/>
    <w:rsid w:val="00AD4D1C"/>
    <w:rsid w:val="00AD5A12"/>
    <w:rsid w:val="00AD5F15"/>
    <w:rsid w:val="00AD6352"/>
    <w:rsid w:val="00AD77D4"/>
    <w:rsid w:val="00AD7A26"/>
    <w:rsid w:val="00AE01B7"/>
    <w:rsid w:val="00AE0471"/>
    <w:rsid w:val="00AE0D87"/>
    <w:rsid w:val="00AE118C"/>
    <w:rsid w:val="00AE1B99"/>
    <w:rsid w:val="00AE2B9E"/>
    <w:rsid w:val="00AE3941"/>
    <w:rsid w:val="00AE3B6F"/>
    <w:rsid w:val="00AE3F1D"/>
    <w:rsid w:val="00AE4102"/>
    <w:rsid w:val="00AE4588"/>
    <w:rsid w:val="00AE4CD7"/>
    <w:rsid w:val="00AE4EAF"/>
    <w:rsid w:val="00AE5CB3"/>
    <w:rsid w:val="00AE70AD"/>
    <w:rsid w:val="00AE7466"/>
    <w:rsid w:val="00AE7E29"/>
    <w:rsid w:val="00AF086B"/>
    <w:rsid w:val="00AF11F4"/>
    <w:rsid w:val="00AF1298"/>
    <w:rsid w:val="00AF2226"/>
    <w:rsid w:val="00AF3A83"/>
    <w:rsid w:val="00AF3DD8"/>
    <w:rsid w:val="00AF5A04"/>
    <w:rsid w:val="00AF5BFA"/>
    <w:rsid w:val="00AF65E0"/>
    <w:rsid w:val="00AF679A"/>
    <w:rsid w:val="00AF70AA"/>
    <w:rsid w:val="00AF721E"/>
    <w:rsid w:val="00AF760F"/>
    <w:rsid w:val="00AF7BFF"/>
    <w:rsid w:val="00AF7C37"/>
    <w:rsid w:val="00AF7F31"/>
    <w:rsid w:val="00B0017D"/>
    <w:rsid w:val="00B005F4"/>
    <w:rsid w:val="00B007BD"/>
    <w:rsid w:val="00B011D3"/>
    <w:rsid w:val="00B01D86"/>
    <w:rsid w:val="00B02848"/>
    <w:rsid w:val="00B03027"/>
    <w:rsid w:val="00B04881"/>
    <w:rsid w:val="00B04F50"/>
    <w:rsid w:val="00B05623"/>
    <w:rsid w:val="00B06614"/>
    <w:rsid w:val="00B072E6"/>
    <w:rsid w:val="00B079EE"/>
    <w:rsid w:val="00B100B2"/>
    <w:rsid w:val="00B104EE"/>
    <w:rsid w:val="00B11EA4"/>
    <w:rsid w:val="00B121BF"/>
    <w:rsid w:val="00B127CC"/>
    <w:rsid w:val="00B13CDC"/>
    <w:rsid w:val="00B140B2"/>
    <w:rsid w:val="00B1422C"/>
    <w:rsid w:val="00B14492"/>
    <w:rsid w:val="00B15812"/>
    <w:rsid w:val="00B15B1B"/>
    <w:rsid w:val="00B16A46"/>
    <w:rsid w:val="00B174AD"/>
    <w:rsid w:val="00B20474"/>
    <w:rsid w:val="00B2052D"/>
    <w:rsid w:val="00B21B0D"/>
    <w:rsid w:val="00B222C5"/>
    <w:rsid w:val="00B223B9"/>
    <w:rsid w:val="00B2261B"/>
    <w:rsid w:val="00B2275A"/>
    <w:rsid w:val="00B22856"/>
    <w:rsid w:val="00B2471D"/>
    <w:rsid w:val="00B26507"/>
    <w:rsid w:val="00B26795"/>
    <w:rsid w:val="00B26841"/>
    <w:rsid w:val="00B273F4"/>
    <w:rsid w:val="00B27C37"/>
    <w:rsid w:val="00B30386"/>
    <w:rsid w:val="00B304D9"/>
    <w:rsid w:val="00B305CA"/>
    <w:rsid w:val="00B31386"/>
    <w:rsid w:val="00B3180A"/>
    <w:rsid w:val="00B32271"/>
    <w:rsid w:val="00B3248E"/>
    <w:rsid w:val="00B330F0"/>
    <w:rsid w:val="00B33F9B"/>
    <w:rsid w:val="00B36632"/>
    <w:rsid w:val="00B36937"/>
    <w:rsid w:val="00B36B66"/>
    <w:rsid w:val="00B36EC3"/>
    <w:rsid w:val="00B37A7C"/>
    <w:rsid w:val="00B37F08"/>
    <w:rsid w:val="00B40458"/>
    <w:rsid w:val="00B408E3"/>
    <w:rsid w:val="00B40C4D"/>
    <w:rsid w:val="00B41A7E"/>
    <w:rsid w:val="00B42824"/>
    <w:rsid w:val="00B42B7F"/>
    <w:rsid w:val="00B44188"/>
    <w:rsid w:val="00B44383"/>
    <w:rsid w:val="00B450E1"/>
    <w:rsid w:val="00B455D2"/>
    <w:rsid w:val="00B46799"/>
    <w:rsid w:val="00B503F6"/>
    <w:rsid w:val="00B50622"/>
    <w:rsid w:val="00B50782"/>
    <w:rsid w:val="00B50CAC"/>
    <w:rsid w:val="00B5136A"/>
    <w:rsid w:val="00B51C74"/>
    <w:rsid w:val="00B51FDC"/>
    <w:rsid w:val="00B5214A"/>
    <w:rsid w:val="00B5264B"/>
    <w:rsid w:val="00B52A32"/>
    <w:rsid w:val="00B534E1"/>
    <w:rsid w:val="00B53909"/>
    <w:rsid w:val="00B547D0"/>
    <w:rsid w:val="00B55245"/>
    <w:rsid w:val="00B56A54"/>
    <w:rsid w:val="00B57DEE"/>
    <w:rsid w:val="00B60828"/>
    <w:rsid w:val="00B608D5"/>
    <w:rsid w:val="00B60E43"/>
    <w:rsid w:val="00B60FCB"/>
    <w:rsid w:val="00B62EE2"/>
    <w:rsid w:val="00B65453"/>
    <w:rsid w:val="00B65CBB"/>
    <w:rsid w:val="00B65D78"/>
    <w:rsid w:val="00B66660"/>
    <w:rsid w:val="00B668E2"/>
    <w:rsid w:val="00B67AB6"/>
    <w:rsid w:val="00B67BE8"/>
    <w:rsid w:val="00B70D50"/>
    <w:rsid w:val="00B72455"/>
    <w:rsid w:val="00B743E0"/>
    <w:rsid w:val="00B75903"/>
    <w:rsid w:val="00B75B40"/>
    <w:rsid w:val="00B76142"/>
    <w:rsid w:val="00B76A08"/>
    <w:rsid w:val="00B8088E"/>
    <w:rsid w:val="00B81568"/>
    <w:rsid w:val="00B81CB0"/>
    <w:rsid w:val="00B81F12"/>
    <w:rsid w:val="00B834F3"/>
    <w:rsid w:val="00B85EF9"/>
    <w:rsid w:val="00B860A3"/>
    <w:rsid w:val="00B863CF"/>
    <w:rsid w:val="00B86941"/>
    <w:rsid w:val="00B872AF"/>
    <w:rsid w:val="00B87BE6"/>
    <w:rsid w:val="00B87CDF"/>
    <w:rsid w:val="00B87FD2"/>
    <w:rsid w:val="00B90B14"/>
    <w:rsid w:val="00B9144A"/>
    <w:rsid w:val="00B91A1C"/>
    <w:rsid w:val="00B92559"/>
    <w:rsid w:val="00B92B91"/>
    <w:rsid w:val="00B92FB5"/>
    <w:rsid w:val="00B9343D"/>
    <w:rsid w:val="00B94D4C"/>
    <w:rsid w:val="00B95719"/>
    <w:rsid w:val="00B95FEF"/>
    <w:rsid w:val="00B97728"/>
    <w:rsid w:val="00B97EA4"/>
    <w:rsid w:val="00BA056D"/>
    <w:rsid w:val="00BA06F9"/>
    <w:rsid w:val="00BA078C"/>
    <w:rsid w:val="00BA0EA9"/>
    <w:rsid w:val="00BA204A"/>
    <w:rsid w:val="00BA23AA"/>
    <w:rsid w:val="00BA3D9A"/>
    <w:rsid w:val="00BA5D2C"/>
    <w:rsid w:val="00BA6BC9"/>
    <w:rsid w:val="00BA71EE"/>
    <w:rsid w:val="00BB0ADC"/>
    <w:rsid w:val="00BB112B"/>
    <w:rsid w:val="00BB2221"/>
    <w:rsid w:val="00BB22AD"/>
    <w:rsid w:val="00BB22F1"/>
    <w:rsid w:val="00BB27B2"/>
    <w:rsid w:val="00BB4802"/>
    <w:rsid w:val="00BB4BF5"/>
    <w:rsid w:val="00BB5296"/>
    <w:rsid w:val="00BB5324"/>
    <w:rsid w:val="00BB6300"/>
    <w:rsid w:val="00BB666D"/>
    <w:rsid w:val="00BB6BE7"/>
    <w:rsid w:val="00BB7590"/>
    <w:rsid w:val="00BB775B"/>
    <w:rsid w:val="00BC077E"/>
    <w:rsid w:val="00BC160A"/>
    <w:rsid w:val="00BC2047"/>
    <w:rsid w:val="00BC22C0"/>
    <w:rsid w:val="00BC2D32"/>
    <w:rsid w:val="00BC37BF"/>
    <w:rsid w:val="00BC3C55"/>
    <w:rsid w:val="00BC6219"/>
    <w:rsid w:val="00BC653A"/>
    <w:rsid w:val="00BC666E"/>
    <w:rsid w:val="00BC6C2B"/>
    <w:rsid w:val="00BC7280"/>
    <w:rsid w:val="00BD0A95"/>
    <w:rsid w:val="00BD247C"/>
    <w:rsid w:val="00BD2CBB"/>
    <w:rsid w:val="00BD3B71"/>
    <w:rsid w:val="00BD3CF1"/>
    <w:rsid w:val="00BD45DF"/>
    <w:rsid w:val="00BD46BC"/>
    <w:rsid w:val="00BD5BD5"/>
    <w:rsid w:val="00BD62D3"/>
    <w:rsid w:val="00BD6444"/>
    <w:rsid w:val="00BD77C6"/>
    <w:rsid w:val="00BE069C"/>
    <w:rsid w:val="00BE07C3"/>
    <w:rsid w:val="00BE11E8"/>
    <w:rsid w:val="00BE140D"/>
    <w:rsid w:val="00BE15BE"/>
    <w:rsid w:val="00BE1A40"/>
    <w:rsid w:val="00BE239F"/>
    <w:rsid w:val="00BE2DDE"/>
    <w:rsid w:val="00BE30C8"/>
    <w:rsid w:val="00BE31EA"/>
    <w:rsid w:val="00BE3C21"/>
    <w:rsid w:val="00BE3F94"/>
    <w:rsid w:val="00BE4AF7"/>
    <w:rsid w:val="00BE4C75"/>
    <w:rsid w:val="00BE552B"/>
    <w:rsid w:val="00BE5E4E"/>
    <w:rsid w:val="00BE5EC4"/>
    <w:rsid w:val="00BE6B21"/>
    <w:rsid w:val="00BE74E7"/>
    <w:rsid w:val="00BE758F"/>
    <w:rsid w:val="00BE770F"/>
    <w:rsid w:val="00BE7FBD"/>
    <w:rsid w:val="00BF07AF"/>
    <w:rsid w:val="00BF0ED7"/>
    <w:rsid w:val="00BF1849"/>
    <w:rsid w:val="00BF251A"/>
    <w:rsid w:val="00BF38C4"/>
    <w:rsid w:val="00BF3998"/>
    <w:rsid w:val="00BF415D"/>
    <w:rsid w:val="00BF472A"/>
    <w:rsid w:val="00BF4A7D"/>
    <w:rsid w:val="00BF58C8"/>
    <w:rsid w:val="00BF648B"/>
    <w:rsid w:val="00BF6FC1"/>
    <w:rsid w:val="00BF7643"/>
    <w:rsid w:val="00C005FB"/>
    <w:rsid w:val="00C00811"/>
    <w:rsid w:val="00C010CC"/>
    <w:rsid w:val="00C01272"/>
    <w:rsid w:val="00C01CA5"/>
    <w:rsid w:val="00C024DB"/>
    <w:rsid w:val="00C03059"/>
    <w:rsid w:val="00C0384F"/>
    <w:rsid w:val="00C04126"/>
    <w:rsid w:val="00C05DAE"/>
    <w:rsid w:val="00C075FB"/>
    <w:rsid w:val="00C10382"/>
    <w:rsid w:val="00C10821"/>
    <w:rsid w:val="00C10FEC"/>
    <w:rsid w:val="00C1127B"/>
    <w:rsid w:val="00C1201A"/>
    <w:rsid w:val="00C1213B"/>
    <w:rsid w:val="00C1221A"/>
    <w:rsid w:val="00C12648"/>
    <w:rsid w:val="00C131DF"/>
    <w:rsid w:val="00C13B8E"/>
    <w:rsid w:val="00C14927"/>
    <w:rsid w:val="00C14993"/>
    <w:rsid w:val="00C15909"/>
    <w:rsid w:val="00C162C6"/>
    <w:rsid w:val="00C163C6"/>
    <w:rsid w:val="00C173E9"/>
    <w:rsid w:val="00C1747A"/>
    <w:rsid w:val="00C17B60"/>
    <w:rsid w:val="00C203EA"/>
    <w:rsid w:val="00C20653"/>
    <w:rsid w:val="00C2102C"/>
    <w:rsid w:val="00C21937"/>
    <w:rsid w:val="00C2210E"/>
    <w:rsid w:val="00C22205"/>
    <w:rsid w:val="00C22897"/>
    <w:rsid w:val="00C23573"/>
    <w:rsid w:val="00C23A56"/>
    <w:rsid w:val="00C23D20"/>
    <w:rsid w:val="00C2471F"/>
    <w:rsid w:val="00C25866"/>
    <w:rsid w:val="00C25F83"/>
    <w:rsid w:val="00C26A0F"/>
    <w:rsid w:val="00C26C4A"/>
    <w:rsid w:val="00C27376"/>
    <w:rsid w:val="00C27C9A"/>
    <w:rsid w:val="00C304EE"/>
    <w:rsid w:val="00C30B59"/>
    <w:rsid w:val="00C31869"/>
    <w:rsid w:val="00C31C2F"/>
    <w:rsid w:val="00C32DC5"/>
    <w:rsid w:val="00C33BCB"/>
    <w:rsid w:val="00C33BD8"/>
    <w:rsid w:val="00C3471A"/>
    <w:rsid w:val="00C34AEB"/>
    <w:rsid w:val="00C354AC"/>
    <w:rsid w:val="00C361F9"/>
    <w:rsid w:val="00C368A0"/>
    <w:rsid w:val="00C36936"/>
    <w:rsid w:val="00C36B92"/>
    <w:rsid w:val="00C36CA7"/>
    <w:rsid w:val="00C37B02"/>
    <w:rsid w:val="00C40B0D"/>
    <w:rsid w:val="00C42F3A"/>
    <w:rsid w:val="00C43F9C"/>
    <w:rsid w:val="00C45A26"/>
    <w:rsid w:val="00C45B1D"/>
    <w:rsid w:val="00C45E8E"/>
    <w:rsid w:val="00C4668C"/>
    <w:rsid w:val="00C467B2"/>
    <w:rsid w:val="00C473F2"/>
    <w:rsid w:val="00C475E9"/>
    <w:rsid w:val="00C47CCD"/>
    <w:rsid w:val="00C5049D"/>
    <w:rsid w:val="00C51003"/>
    <w:rsid w:val="00C513D6"/>
    <w:rsid w:val="00C52A18"/>
    <w:rsid w:val="00C53FF3"/>
    <w:rsid w:val="00C54089"/>
    <w:rsid w:val="00C5409D"/>
    <w:rsid w:val="00C54AC1"/>
    <w:rsid w:val="00C563E3"/>
    <w:rsid w:val="00C56620"/>
    <w:rsid w:val="00C5665F"/>
    <w:rsid w:val="00C569FF"/>
    <w:rsid w:val="00C5767B"/>
    <w:rsid w:val="00C577A4"/>
    <w:rsid w:val="00C60545"/>
    <w:rsid w:val="00C606B8"/>
    <w:rsid w:val="00C60AF9"/>
    <w:rsid w:val="00C60C0D"/>
    <w:rsid w:val="00C60C58"/>
    <w:rsid w:val="00C619EB"/>
    <w:rsid w:val="00C62055"/>
    <w:rsid w:val="00C63F03"/>
    <w:rsid w:val="00C641CE"/>
    <w:rsid w:val="00C6447D"/>
    <w:rsid w:val="00C6469D"/>
    <w:rsid w:val="00C646FB"/>
    <w:rsid w:val="00C64892"/>
    <w:rsid w:val="00C64E34"/>
    <w:rsid w:val="00C64FA5"/>
    <w:rsid w:val="00C650BD"/>
    <w:rsid w:val="00C656CB"/>
    <w:rsid w:val="00C6587B"/>
    <w:rsid w:val="00C65FBA"/>
    <w:rsid w:val="00C66394"/>
    <w:rsid w:val="00C67376"/>
    <w:rsid w:val="00C701DB"/>
    <w:rsid w:val="00C70727"/>
    <w:rsid w:val="00C714C2"/>
    <w:rsid w:val="00C714D3"/>
    <w:rsid w:val="00C715F0"/>
    <w:rsid w:val="00C71795"/>
    <w:rsid w:val="00C71846"/>
    <w:rsid w:val="00C72311"/>
    <w:rsid w:val="00C72464"/>
    <w:rsid w:val="00C7246E"/>
    <w:rsid w:val="00C72AED"/>
    <w:rsid w:val="00C731D3"/>
    <w:rsid w:val="00C74577"/>
    <w:rsid w:val="00C75326"/>
    <w:rsid w:val="00C75CAA"/>
    <w:rsid w:val="00C771A8"/>
    <w:rsid w:val="00C77433"/>
    <w:rsid w:val="00C77DC4"/>
    <w:rsid w:val="00C80F2B"/>
    <w:rsid w:val="00C8105C"/>
    <w:rsid w:val="00C8118A"/>
    <w:rsid w:val="00C817F2"/>
    <w:rsid w:val="00C8232C"/>
    <w:rsid w:val="00C8336C"/>
    <w:rsid w:val="00C838DA"/>
    <w:rsid w:val="00C83B7E"/>
    <w:rsid w:val="00C83DE3"/>
    <w:rsid w:val="00C84566"/>
    <w:rsid w:val="00C84995"/>
    <w:rsid w:val="00C84D15"/>
    <w:rsid w:val="00C85551"/>
    <w:rsid w:val="00C86C2C"/>
    <w:rsid w:val="00C86ED9"/>
    <w:rsid w:val="00C86F44"/>
    <w:rsid w:val="00C8764A"/>
    <w:rsid w:val="00C879EF"/>
    <w:rsid w:val="00C9004D"/>
    <w:rsid w:val="00C90517"/>
    <w:rsid w:val="00C908A5"/>
    <w:rsid w:val="00C90F9F"/>
    <w:rsid w:val="00C92309"/>
    <w:rsid w:val="00C92A51"/>
    <w:rsid w:val="00C92D9C"/>
    <w:rsid w:val="00C92F69"/>
    <w:rsid w:val="00C933CB"/>
    <w:rsid w:val="00C93C2C"/>
    <w:rsid w:val="00C954DB"/>
    <w:rsid w:val="00C95726"/>
    <w:rsid w:val="00C96352"/>
    <w:rsid w:val="00C97EB7"/>
    <w:rsid w:val="00C97F73"/>
    <w:rsid w:val="00CA0BA8"/>
    <w:rsid w:val="00CA11B6"/>
    <w:rsid w:val="00CA15AF"/>
    <w:rsid w:val="00CA1B7C"/>
    <w:rsid w:val="00CA1ED9"/>
    <w:rsid w:val="00CA1F21"/>
    <w:rsid w:val="00CA279A"/>
    <w:rsid w:val="00CA2928"/>
    <w:rsid w:val="00CA3679"/>
    <w:rsid w:val="00CA38A9"/>
    <w:rsid w:val="00CA3E03"/>
    <w:rsid w:val="00CA4CA6"/>
    <w:rsid w:val="00CA516D"/>
    <w:rsid w:val="00CA51BF"/>
    <w:rsid w:val="00CA5200"/>
    <w:rsid w:val="00CA5676"/>
    <w:rsid w:val="00CA5B0F"/>
    <w:rsid w:val="00CA5D8B"/>
    <w:rsid w:val="00CA61D6"/>
    <w:rsid w:val="00CA6515"/>
    <w:rsid w:val="00CA6C1D"/>
    <w:rsid w:val="00CA7BE4"/>
    <w:rsid w:val="00CA7C11"/>
    <w:rsid w:val="00CA7E74"/>
    <w:rsid w:val="00CA7FFE"/>
    <w:rsid w:val="00CB14A7"/>
    <w:rsid w:val="00CB15B4"/>
    <w:rsid w:val="00CB16CE"/>
    <w:rsid w:val="00CB2371"/>
    <w:rsid w:val="00CB258B"/>
    <w:rsid w:val="00CB2DBC"/>
    <w:rsid w:val="00CB2F39"/>
    <w:rsid w:val="00CB3F17"/>
    <w:rsid w:val="00CB4749"/>
    <w:rsid w:val="00CB516C"/>
    <w:rsid w:val="00CB5E8A"/>
    <w:rsid w:val="00CB5ECE"/>
    <w:rsid w:val="00CB66B0"/>
    <w:rsid w:val="00CB68F6"/>
    <w:rsid w:val="00CB7693"/>
    <w:rsid w:val="00CB7956"/>
    <w:rsid w:val="00CB7E29"/>
    <w:rsid w:val="00CC005F"/>
    <w:rsid w:val="00CC41C0"/>
    <w:rsid w:val="00CC4CFC"/>
    <w:rsid w:val="00CC4D8D"/>
    <w:rsid w:val="00CC5669"/>
    <w:rsid w:val="00CC5731"/>
    <w:rsid w:val="00CC639F"/>
    <w:rsid w:val="00CD0811"/>
    <w:rsid w:val="00CD09FB"/>
    <w:rsid w:val="00CD1252"/>
    <w:rsid w:val="00CD17D3"/>
    <w:rsid w:val="00CD18FC"/>
    <w:rsid w:val="00CD2C5C"/>
    <w:rsid w:val="00CD2EFC"/>
    <w:rsid w:val="00CD36B8"/>
    <w:rsid w:val="00CD3B94"/>
    <w:rsid w:val="00CD3FB4"/>
    <w:rsid w:val="00CD41F7"/>
    <w:rsid w:val="00CD49AC"/>
    <w:rsid w:val="00CD5153"/>
    <w:rsid w:val="00CD55CE"/>
    <w:rsid w:val="00CD59D8"/>
    <w:rsid w:val="00CD5AE2"/>
    <w:rsid w:val="00CD5EBB"/>
    <w:rsid w:val="00CD6BC8"/>
    <w:rsid w:val="00CD7869"/>
    <w:rsid w:val="00CD7B6C"/>
    <w:rsid w:val="00CE0951"/>
    <w:rsid w:val="00CE0BAD"/>
    <w:rsid w:val="00CE16FE"/>
    <w:rsid w:val="00CE1AA6"/>
    <w:rsid w:val="00CE2E78"/>
    <w:rsid w:val="00CE35D6"/>
    <w:rsid w:val="00CE4C17"/>
    <w:rsid w:val="00CE4D60"/>
    <w:rsid w:val="00CE52F1"/>
    <w:rsid w:val="00CE5CA2"/>
    <w:rsid w:val="00CE5E17"/>
    <w:rsid w:val="00CE7E48"/>
    <w:rsid w:val="00CF0394"/>
    <w:rsid w:val="00CF0709"/>
    <w:rsid w:val="00CF07F6"/>
    <w:rsid w:val="00CF129C"/>
    <w:rsid w:val="00CF1716"/>
    <w:rsid w:val="00CF2777"/>
    <w:rsid w:val="00CF28AD"/>
    <w:rsid w:val="00CF3352"/>
    <w:rsid w:val="00CF357D"/>
    <w:rsid w:val="00CF36AA"/>
    <w:rsid w:val="00CF3A50"/>
    <w:rsid w:val="00CF5122"/>
    <w:rsid w:val="00CF54AC"/>
    <w:rsid w:val="00CF5936"/>
    <w:rsid w:val="00CF597B"/>
    <w:rsid w:val="00CF60B0"/>
    <w:rsid w:val="00CF6445"/>
    <w:rsid w:val="00CF677C"/>
    <w:rsid w:val="00CF720C"/>
    <w:rsid w:val="00D000E8"/>
    <w:rsid w:val="00D001BB"/>
    <w:rsid w:val="00D02BD6"/>
    <w:rsid w:val="00D04622"/>
    <w:rsid w:val="00D04658"/>
    <w:rsid w:val="00D04917"/>
    <w:rsid w:val="00D04F67"/>
    <w:rsid w:val="00D05B88"/>
    <w:rsid w:val="00D05D9A"/>
    <w:rsid w:val="00D06693"/>
    <w:rsid w:val="00D06923"/>
    <w:rsid w:val="00D0736A"/>
    <w:rsid w:val="00D07E0F"/>
    <w:rsid w:val="00D108E2"/>
    <w:rsid w:val="00D11A41"/>
    <w:rsid w:val="00D11F26"/>
    <w:rsid w:val="00D12009"/>
    <w:rsid w:val="00D1290E"/>
    <w:rsid w:val="00D135B4"/>
    <w:rsid w:val="00D13749"/>
    <w:rsid w:val="00D14515"/>
    <w:rsid w:val="00D14EA0"/>
    <w:rsid w:val="00D15001"/>
    <w:rsid w:val="00D15091"/>
    <w:rsid w:val="00D17C39"/>
    <w:rsid w:val="00D20BCD"/>
    <w:rsid w:val="00D21359"/>
    <w:rsid w:val="00D2140E"/>
    <w:rsid w:val="00D21DE1"/>
    <w:rsid w:val="00D21DE7"/>
    <w:rsid w:val="00D2205B"/>
    <w:rsid w:val="00D222B2"/>
    <w:rsid w:val="00D2319A"/>
    <w:rsid w:val="00D252D9"/>
    <w:rsid w:val="00D25F6C"/>
    <w:rsid w:val="00D26238"/>
    <w:rsid w:val="00D26F3A"/>
    <w:rsid w:val="00D273CA"/>
    <w:rsid w:val="00D27AC5"/>
    <w:rsid w:val="00D27BE8"/>
    <w:rsid w:val="00D30C45"/>
    <w:rsid w:val="00D315C3"/>
    <w:rsid w:val="00D31D91"/>
    <w:rsid w:val="00D32088"/>
    <w:rsid w:val="00D321B1"/>
    <w:rsid w:val="00D323EE"/>
    <w:rsid w:val="00D326CD"/>
    <w:rsid w:val="00D32A2D"/>
    <w:rsid w:val="00D331A6"/>
    <w:rsid w:val="00D345CC"/>
    <w:rsid w:val="00D34C53"/>
    <w:rsid w:val="00D34F6B"/>
    <w:rsid w:val="00D35594"/>
    <w:rsid w:val="00D35BFF"/>
    <w:rsid w:val="00D35EA3"/>
    <w:rsid w:val="00D3607C"/>
    <w:rsid w:val="00D3711A"/>
    <w:rsid w:val="00D37510"/>
    <w:rsid w:val="00D40772"/>
    <w:rsid w:val="00D419EF"/>
    <w:rsid w:val="00D431F9"/>
    <w:rsid w:val="00D4324C"/>
    <w:rsid w:val="00D432F0"/>
    <w:rsid w:val="00D43337"/>
    <w:rsid w:val="00D44925"/>
    <w:rsid w:val="00D45253"/>
    <w:rsid w:val="00D4565D"/>
    <w:rsid w:val="00D46722"/>
    <w:rsid w:val="00D46B13"/>
    <w:rsid w:val="00D472A1"/>
    <w:rsid w:val="00D503BE"/>
    <w:rsid w:val="00D50ACE"/>
    <w:rsid w:val="00D51010"/>
    <w:rsid w:val="00D515B3"/>
    <w:rsid w:val="00D51908"/>
    <w:rsid w:val="00D51BA3"/>
    <w:rsid w:val="00D524FE"/>
    <w:rsid w:val="00D52660"/>
    <w:rsid w:val="00D5307F"/>
    <w:rsid w:val="00D535D3"/>
    <w:rsid w:val="00D53701"/>
    <w:rsid w:val="00D53D03"/>
    <w:rsid w:val="00D53D3D"/>
    <w:rsid w:val="00D54706"/>
    <w:rsid w:val="00D54B26"/>
    <w:rsid w:val="00D54E6C"/>
    <w:rsid w:val="00D5733A"/>
    <w:rsid w:val="00D60667"/>
    <w:rsid w:val="00D60E00"/>
    <w:rsid w:val="00D6176B"/>
    <w:rsid w:val="00D621AC"/>
    <w:rsid w:val="00D62951"/>
    <w:rsid w:val="00D62D46"/>
    <w:rsid w:val="00D63437"/>
    <w:rsid w:val="00D63BCD"/>
    <w:rsid w:val="00D64026"/>
    <w:rsid w:val="00D640CE"/>
    <w:rsid w:val="00D64141"/>
    <w:rsid w:val="00D65274"/>
    <w:rsid w:val="00D66AB5"/>
    <w:rsid w:val="00D7024A"/>
    <w:rsid w:val="00D7077E"/>
    <w:rsid w:val="00D7193A"/>
    <w:rsid w:val="00D71954"/>
    <w:rsid w:val="00D721CA"/>
    <w:rsid w:val="00D72A12"/>
    <w:rsid w:val="00D73B5F"/>
    <w:rsid w:val="00D7479A"/>
    <w:rsid w:val="00D74B4C"/>
    <w:rsid w:val="00D74E38"/>
    <w:rsid w:val="00D75AC2"/>
    <w:rsid w:val="00D75C32"/>
    <w:rsid w:val="00D76BDE"/>
    <w:rsid w:val="00D76CEC"/>
    <w:rsid w:val="00D76E01"/>
    <w:rsid w:val="00D76E0E"/>
    <w:rsid w:val="00D7739F"/>
    <w:rsid w:val="00D81130"/>
    <w:rsid w:val="00D81533"/>
    <w:rsid w:val="00D81A8E"/>
    <w:rsid w:val="00D824F0"/>
    <w:rsid w:val="00D82A4B"/>
    <w:rsid w:val="00D82A87"/>
    <w:rsid w:val="00D83606"/>
    <w:rsid w:val="00D84343"/>
    <w:rsid w:val="00D84ED0"/>
    <w:rsid w:val="00D85050"/>
    <w:rsid w:val="00D85D08"/>
    <w:rsid w:val="00D86476"/>
    <w:rsid w:val="00D86836"/>
    <w:rsid w:val="00D86D4B"/>
    <w:rsid w:val="00D905A2"/>
    <w:rsid w:val="00D90C87"/>
    <w:rsid w:val="00D91782"/>
    <w:rsid w:val="00D91DE5"/>
    <w:rsid w:val="00D91FF3"/>
    <w:rsid w:val="00D91FF8"/>
    <w:rsid w:val="00D923A8"/>
    <w:rsid w:val="00D9280A"/>
    <w:rsid w:val="00D92B52"/>
    <w:rsid w:val="00D936AC"/>
    <w:rsid w:val="00D93A7F"/>
    <w:rsid w:val="00D94CE2"/>
    <w:rsid w:val="00D95960"/>
    <w:rsid w:val="00D966D5"/>
    <w:rsid w:val="00D96B63"/>
    <w:rsid w:val="00D9727D"/>
    <w:rsid w:val="00D973C7"/>
    <w:rsid w:val="00D97565"/>
    <w:rsid w:val="00D97BD2"/>
    <w:rsid w:val="00D97D7B"/>
    <w:rsid w:val="00DA08C1"/>
    <w:rsid w:val="00DA1504"/>
    <w:rsid w:val="00DA1CF3"/>
    <w:rsid w:val="00DA2120"/>
    <w:rsid w:val="00DA2ADB"/>
    <w:rsid w:val="00DA2B9A"/>
    <w:rsid w:val="00DA2D84"/>
    <w:rsid w:val="00DA355B"/>
    <w:rsid w:val="00DA373A"/>
    <w:rsid w:val="00DA3B98"/>
    <w:rsid w:val="00DA4F99"/>
    <w:rsid w:val="00DA5F9A"/>
    <w:rsid w:val="00DA61DB"/>
    <w:rsid w:val="00DA6C03"/>
    <w:rsid w:val="00DA6E7E"/>
    <w:rsid w:val="00DA7ED6"/>
    <w:rsid w:val="00DB0016"/>
    <w:rsid w:val="00DB0226"/>
    <w:rsid w:val="00DB14BD"/>
    <w:rsid w:val="00DB15E1"/>
    <w:rsid w:val="00DB1A15"/>
    <w:rsid w:val="00DB2B89"/>
    <w:rsid w:val="00DB2E3C"/>
    <w:rsid w:val="00DB472E"/>
    <w:rsid w:val="00DB5433"/>
    <w:rsid w:val="00DB54D5"/>
    <w:rsid w:val="00DB598A"/>
    <w:rsid w:val="00DB657A"/>
    <w:rsid w:val="00DB7D52"/>
    <w:rsid w:val="00DB7F96"/>
    <w:rsid w:val="00DC006D"/>
    <w:rsid w:val="00DC100F"/>
    <w:rsid w:val="00DC105B"/>
    <w:rsid w:val="00DC1284"/>
    <w:rsid w:val="00DC1314"/>
    <w:rsid w:val="00DC139A"/>
    <w:rsid w:val="00DC1491"/>
    <w:rsid w:val="00DC14F7"/>
    <w:rsid w:val="00DC155C"/>
    <w:rsid w:val="00DC161C"/>
    <w:rsid w:val="00DC22FB"/>
    <w:rsid w:val="00DC23CE"/>
    <w:rsid w:val="00DC28DA"/>
    <w:rsid w:val="00DC2ED0"/>
    <w:rsid w:val="00DC31CA"/>
    <w:rsid w:val="00DC44FA"/>
    <w:rsid w:val="00DC460B"/>
    <w:rsid w:val="00DC4735"/>
    <w:rsid w:val="00DC4739"/>
    <w:rsid w:val="00DC563D"/>
    <w:rsid w:val="00DC6234"/>
    <w:rsid w:val="00DC690C"/>
    <w:rsid w:val="00DC756D"/>
    <w:rsid w:val="00DC7CDB"/>
    <w:rsid w:val="00DD16D3"/>
    <w:rsid w:val="00DD199B"/>
    <w:rsid w:val="00DD1A61"/>
    <w:rsid w:val="00DD255B"/>
    <w:rsid w:val="00DD25F5"/>
    <w:rsid w:val="00DD27AA"/>
    <w:rsid w:val="00DD558C"/>
    <w:rsid w:val="00DD5AA7"/>
    <w:rsid w:val="00DD60D8"/>
    <w:rsid w:val="00DD774A"/>
    <w:rsid w:val="00DD7962"/>
    <w:rsid w:val="00DE028F"/>
    <w:rsid w:val="00DE16AA"/>
    <w:rsid w:val="00DE1FDA"/>
    <w:rsid w:val="00DE32B6"/>
    <w:rsid w:val="00DE3993"/>
    <w:rsid w:val="00DE399C"/>
    <w:rsid w:val="00DE4FF3"/>
    <w:rsid w:val="00DE509A"/>
    <w:rsid w:val="00DE7007"/>
    <w:rsid w:val="00DE7261"/>
    <w:rsid w:val="00DE7298"/>
    <w:rsid w:val="00DE7C79"/>
    <w:rsid w:val="00DE7F98"/>
    <w:rsid w:val="00DF0428"/>
    <w:rsid w:val="00DF049C"/>
    <w:rsid w:val="00DF05CC"/>
    <w:rsid w:val="00DF0AEA"/>
    <w:rsid w:val="00DF1030"/>
    <w:rsid w:val="00DF1A52"/>
    <w:rsid w:val="00DF2025"/>
    <w:rsid w:val="00DF21C2"/>
    <w:rsid w:val="00DF24B5"/>
    <w:rsid w:val="00DF3DE1"/>
    <w:rsid w:val="00DF459B"/>
    <w:rsid w:val="00DF47C2"/>
    <w:rsid w:val="00DF4C8F"/>
    <w:rsid w:val="00DF650C"/>
    <w:rsid w:val="00DF6A78"/>
    <w:rsid w:val="00DF70FB"/>
    <w:rsid w:val="00DF767A"/>
    <w:rsid w:val="00DF778D"/>
    <w:rsid w:val="00DF7EE2"/>
    <w:rsid w:val="00E00E77"/>
    <w:rsid w:val="00E01718"/>
    <w:rsid w:val="00E027BE"/>
    <w:rsid w:val="00E0293F"/>
    <w:rsid w:val="00E03753"/>
    <w:rsid w:val="00E0410E"/>
    <w:rsid w:val="00E042AB"/>
    <w:rsid w:val="00E04378"/>
    <w:rsid w:val="00E04AD9"/>
    <w:rsid w:val="00E05A70"/>
    <w:rsid w:val="00E06089"/>
    <w:rsid w:val="00E0625C"/>
    <w:rsid w:val="00E07F5C"/>
    <w:rsid w:val="00E10FB8"/>
    <w:rsid w:val="00E113A4"/>
    <w:rsid w:val="00E11647"/>
    <w:rsid w:val="00E12C68"/>
    <w:rsid w:val="00E136FD"/>
    <w:rsid w:val="00E13B92"/>
    <w:rsid w:val="00E13C67"/>
    <w:rsid w:val="00E13DD0"/>
    <w:rsid w:val="00E1432F"/>
    <w:rsid w:val="00E146D2"/>
    <w:rsid w:val="00E15499"/>
    <w:rsid w:val="00E154A8"/>
    <w:rsid w:val="00E17A0A"/>
    <w:rsid w:val="00E17AB7"/>
    <w:rsid w:val="00E20480"/>
    <w:rsid w:val="00E207A6"/>
    <w:rsid w:val="00E22D30"/>
    <w:rsid w:val="00E22FB5"/>
    <w:rsid w:val="00E23A45"/>
    <w:rsid w:val="00E23BBF"/>
    <w:rsid w:val="00E24316"/>
    <w:rsid w:val="00E26522"/>
    <w:rsid w:val="00E27D52"/>
    <w:rsid w:val="00E27F4F"/>
    <w:rsid w:val="00E30005"/>
    <w:rsid w:val="00E309E0"/>
    <w:rsid w:val="00E30A13"/>
    <w:rsid w:val="00E3150B"/>
    <w:rsid w:val="00E3234B"/>
    <w:rsid w:val="00E3274B"/>
    <w:rsid w:val="00E32AD2"/>
    <w:rsid w:val="00E32B21"/>
    <w:rsid w:val="00E32C12"/>
    <w:rsid w:val="00E32CA9"/>
    <w:rsid w:val="00E338D2"/>
    <w:rsid w:val="00E345F9"/>
    <w:rsid w:val="00E34C4B"/>
    <w:rsid w:val="00E34C91"/>
    <w:rsid w:val="00E34CCF"/>
    <w:rsid w:val="00E34F1C"/>
    <w:rsid w:val="00E35BE9"/>
    <w:rsid w:val="00E372F6"/>
    <w:rsid w:val="00E37B16"/>
    <w:rsid w:val="00E37F08"/>
    <w:rsid w:val="00E41AB0"/>
    <w:rsid w:val="00E41E8D"/>
    <w:rsid w:val="00E4218F"/>
    <w:rsid w:val="00E421AB"/>
    <w:rsid w:val="00E42934"/>
    <w:rsid w:val="00E461F5"/>
    <w:rsid w:val="00E46364"/>
    <w:rsid w:val="00E47101"/>
    <w:rsid w:val="00E4758D"/>
    <w:rsid w:val="00E475B0"/>
    <w:rsid w:val="00E479DB"/>
    <w:rsid w:val="00E47A1E"/>
    <w:rsid w:val="00E47C00"/>
    <w:rsid w:val="00E5017F"/>
    <w:rsid w:val="00E50389"/>
    <w:rsid w:val="00E511CA"/>
    <w:rsid w:val="00E52081"/>
    <w:rsid w:val="00E52433"/>
    <w:rsid w:val="00E53B93"/>
    <w:rsid w:val="00E53F2E"/>
    <w:rsid w:val="00E53FDA"/>
    <w:rsid w:val="00E5444C"/>
    <w:rsid w:val="00E5470C"/>
    <w:rsid w:val="00E5642E"/>
    <w:rsid w:val="00E56DAB"/>
    <w:rsid w:val="00E57172"/>
    <w:rsid w:val="00E57535"/>
    <w:rsid w:val="00E5796C"/>
    <w:rsid w:val="00E57ACD"/>
    <w:rsid w:val="00E608AB"/>
    <w:rsid w:val="00E61913"/>
    <w:rsid w:val="00E61B06"/>
    <w:rsid w:val="00E61FF8"/>
    <w:rsid w:val="00E628FA"/>
    <w:rsid w:val="00E63F51"/>
    <w:rsid w:val="00E6462F"/>
    <w:rsid w:val="00E65464"/>
    <w:rsid w:val="00E65584"/>
    <w:rsid w:val="00E65BD2"/>
    <w:rsid w:val="00E66C97"/>
    <w:rsid w:val="00E67BA4"/>
    <w:rsid w:val="00E70387"/>
    <w:rsid w:val="00E70430"/>
    <w:rsid w:val="00E705C2"/>
    <w:rsid w:val="00E7155A"/>
    <w:rsid w:val="00E73520"/>
    <w:rsid w:val="00E7369D"/>
    <w:rsid w:val="00E73DF2"/>
    <w:rsid w:val="00E7406D"/>
    <w:rsid w:val="00E74163"/>
    <w:rsid w:val="00E7517D"/>
    <w:rsid w:val="00E7541B"/>
    <w:rsid w:val="00E760EE"/>
    <w:rsid w:val="00E766C9"/>
    <w:rsid w:val="00E7684E"/>
    <w:rsid w:val="00E7776D"/>
    <w:rsid w:val="00E77D2D"/>
    <w:rsid w:val="00E77F84"/>
    <w:rsid w:val="00E80526"/>
    <w:rsid w:val="00E814F5"/>
    <w:rsid w:val="00E81957"/>
    <w:rsid w:val="00E82801"/>
    <w:rsid w:val="00E8280B"/>
    <w:rsid w:val="00E82C71"/>
    <w:rsid w:val="00E83085"/>
    <w:rsid w:val="00E83441"/>
    <w:rsid w:val="00E835F7"/>
    <w:rsid w:val="00E83933"/>
    <w:rsid w:val="00E839DF"/>
    <w:rsid w:val="00E849CA"/>
    <w:rsid w:val="00E858BD"/>
    <w:rsid w:val="00E86567"/>
    <w:rsid w:val="00E86861"/>
    <w:rsid w:val="00E86879"/>
    <w:rsid w:val="00E86B5D"/>
    <w:rsid w:val="00E86BC9"/>
    <w:rsid w:val="00E86C22"/>
    <w:rsid w:val="00E877E2"/>
    <w:rsid w:val="00E90534"/>
    <w:rsid w:val="00E91D9E"/>
    <w:rsid w:val="00E932A0"/>
    <w:rsid w:val="00E93695"/>
    <w:rsid w:val="00E93F1A"/>
    <w:rsid w:val="00E945E1"/>
    <w:rsid w:val="00E947DD"/>
    <w:rsid w:val="00E951EB"/>
    <w:rsid w:val="00E951F6"/>
    <w:rsid w:val="00E9539F"/>
    <w:rsid w:val="00E9564A"/>
    <w:rsid w:val="00E95DB7"/>
    <w:rsid w:val="00E97B58"/>
    <w:rsid w:val="00E97B94"/>
    <w:rsid w:val="00EA0E4E"/>
    <w:rsid w:val="00EA1E08"/>
    <w:rsid w:val="00EA1FFC"/>
    <w:rsid w:val="00EA3626"/>
    <w:rsid w:val="00EA3771"/>
    <w:rsid w:val="00EA383E"/>
    <w:rsid w:val="00EA3A69"/>
    <w:rsid w:val="00EA42B3"/>
    <w:rsid w:val="00EA4751"/>
    <w:rsid w:val="00EA5518"/>
    <w:rsid w:val="00EA5B91"/>
    <w:rsid w:val="00EA6CA9"/>
    <w:rsid w:val="00EB0E92"/>
    <w:rsid w:val="00EB127B"/>
    <w:rsid w:val="00EB14D2"/>
    <w:rsid w:val="00EB1D33"/>
    <w:rsid w:val="00EB1F31"/>
    <w:rsid w:val="00EB2DEA"/>
    <w:rsid w:val="00EB3AF4"/>
    <w:rsid w:val="00EB42E2"/>
    <w:rsid w:val="00EB47BF"/>
    <w:rsid w:val="00EB6792"/>
    <w:rsid w:val="00EB68C0"/>
    <w:rsid w:val="00EB6C92"/>
    <w:rsid w:val="00EB736F"/>
    <w:rsid w:val="00EC0979"/>
    <w:rsid w:val="00EC15EE"/>
    <w:rsid w:val="00EC1FEF"/>
    <w:rsid w:val="00EC2A91"/>
    <w:rsid w:val="00EC2EC0"/>
    <w:rsid w:val="00EC30E2"/>
    <w:rsid w:val="00EC4E46"/>
    <w:rsid w:val="00EC54E1"/>
    <w:rsid w:val="00EC57A9"/>
    <w:rsid w:val="00EC57E9"/>
    <w:rsid w:val="00EC5B66"/>
    <w:rsid w:val="00EC5DB6"/>
    <w:rsid w:val="00EC658C"/>
    <w:rsid w:val="00EC6BB8"/>
    <w:rsid w:val="00EC6DE1"/>
    <w:rsid w:val="00EC756F"/>
    <w:rsid w:val="00EC778B"/>
    <w:rsid w:val="00EC7C52"/>
    <w:rsid w:val="00ED03E6"/>
    <w:rsid w:val="00ED0CF5"/>
    <w:rsid w:val="00ED1833"/>
    <w:rsid w:val="00ED236E"/>
    <w:rsid w:val="00ED2FE7"/>
    <w:rsid w:val="00ED3B56"/>
    <w:rsid w:val="00ED46A6"/>
    <w:rsid w:val="00ED4E7D"/>
    <w:rsid w:val="00ED4FB1"/>
    <w:rsid w:val="00ED5414"/>
    <w:rsid w:val="00ED5816"/>
    <w:rsid w:val="00ED6234"/>
    <w:rsid w:val="00ED670B"/>
    <w:rsid w:val="00ED6972"/>
    <w:rsid w:val="00ED7077"/>
    <w:rsid w:val="00ED72AA"/>
    <w:rsid w:val="00EE0992"/>
    <w:rsid w:val="00EE13C8"/>
    <w:rsid w:val="00EE198C"/>
    <w:rsid w:val="00EE19F2"/>
    <w:rsid w:val="00EE1F5F"/>
    <w:rsid w:val="00EE2D5A"/>
    <w:rsid w:val="00EE34CD"/>
    <w:rsid w:val="00EE3AAE"/>
    <w:rsid w:val="00EE4220"/>
    <w:rsid w:val="00EE4658"/>
    <w:rsid w:val="00EE5050"/>
    <w:rsid w:val="00EE57AF"/>
    <w:rsid w:val="00EE5EA0"/>
    <w:rsid w:val="00EE5F3C"/>
    <w:rsid w:val="00EE6958"/>
    <w:rsid w:val="00EE7393"/>
    <w:rsid w:val="00EE742F"/>
    <w:rsid w:val="00EE7462"/>
    <w:rsid w:val="00EE75B5"/>
    <w:rsid w:val="00EE778B"/>
    <w:rsid w:val="00EE793D"/>
    <w:rsid w:val="00EE7AE0"/>
    <w:rsid w:val="00EF15AD"/>
    <w:rsid w:val="00EF2941"/>
    <w:rsid w:val="00EF3170"/>
    <w:rsid w:val="00EF32A3"/>
    <w:rsid w:val="00EF35F2"/>
    <w:rsid w:val="00EF4731"/>
    <w:rsid w:val="00EF5056"/>
    <w:rsid w:val="00EF79A0"/>
    <w:rsid w:val="00EF7BCF"/>
    <w:rsid w:val="00F00537"/>
    <w:rsid w:val="00F00784"/>
    <w:rsid w:val="00F00E67"/>
    <w:rsid w:val="00F01C20"/>
    <w:rsid w:val="00F02048"/>
    <w:rsid w:val="00F02ACD"/>
    <w:rsid w:val="00F02ADA"/>
    <w:rsid w:val="00F02B88"/>
    <w:rsid w:val="00F03373"/>
    <w:rsid w:val="00F03741"/>
    <w:rsid w:val="00F03FDF"/>
    <w:rsid w:val="00F0463A"/>
    <w:rsid w:val="00F04EBD"/>
    <w:rsid w:val="00F050C7"/>
    <w:rsid w:val="00F05860"/>
    <w:rsid w:val="00F05B08"/>
    <w:rsid w:val="00F05BC9"/>
    <w:rsid w:val="00F0631D"/>
    <w:rsid w:val="00F06591"/>
    <w:rsid w:val="00F07165"/>
    <w:rsid w:val="00F1018F"/>
    <w:rsid w:val="00F10891"/>
    <w:rsid w:val="00F10A60"/>
    <w:rsid w:val="00F11899"/>
    <w:rsid w:val="00F11F1A"/>
    <w:rsid w:val="00F12243"/>
    <w:rsid w:val="00F13018"/>
    <w:rsid w:val="00F13764"/>
    <w:rsid w:val="00F14E04"/>
    <w:rsid w:val="00F155AE"/>
    <w:rsid w:val="00F15A0B"/>
    <w:rsid w:val="00F15BEC"/>
    <w:rsid w:val="00F16729"/>
    <w:rsid w:val="00F16864"/>
    <w:rsid w:val="00F16E58"/>
    <w:rsid w:val="00F17733"/>
    <w:rsid w:val="00F17A41"/>
    <w:rsid w:val="00F20707"/>
    <w:rsid w:val="00F20800"/>
    <w:rsid w:val="00F2257B"/>
    <w:rsid w:val="00F230D0"/>
    <w:rsid w:val="00F237D1"/>
    <w:rsid w:val="00F23886"/>
    <w:rsid w:val="00F24509"/>
    <w:rsid w:val="00F24EC9"/>
    <w:rsid w:val="00F25C72"/>
    <w:rsid w:val="00F2736F"/>
    <w:rsid w:val="00F30B73"/>
    <w:rsid w:val="00F30E98"/>
    <w:rsid w:val="00F3202E"/>
    <w:rsid w:val="00F334AE"/>
    <w:rsid w:val="00F34543"/>
    <w:rsid w:val="00F345F0"/>
    <w:rsid w:val="00F35992"/>
    <w:rsid w:val="00F35E0F"/>
    <w:rsid w:val="00F3608E"/>
    <w:rsid w:val="00F36E17"/>
    <w:rsid w:val="00F370D1"/>
    <w:rsid w:val="00F37EE3"/>
    <w:rsid w:val="00F40934"/>
    <w:rsid w:val="00F40E81"/>
    <w:rsid w:val="00F40F3C"/>
    <w:rsid w:val="00F41344"/>
    <w:rsid w:val="00F4164E"/>
    <w:rsid w:val="00F41AD0"/>
    <w:rsid w:val="00F41BA4"/>
    <w:rsid w:val="00F42393"/>
    <w:rsid w:val="00F42BDD"/>
    <w:rsid w:val="00F42FE2"/>
    <w:rsid w:val="00F448AB"/>
    <w:rsid w:val="00F44916"/>
    <w:rsid w:val="00F44A24"/>
    <w:rsid w:val="00F44D8C"/>
    <w:rsid w:val="00F462C7"/>
    <w:rsid w:val="00F46859"/>
    <w:rsid w:val="00F46AE6"/>
    <w:rsid w:val="00F46EAF"/>
    <w:rsid w:val="00F478DA"/>
    <w:rsid w:val="00F47EB1"/>
    <w:rsid w:val="00F51583"/>
    <w:rsid w:val="00F5224B"/>
    <w:rsid w:val="00F523A9"/>
    <w:rsid w:val="00F5305D"/>
    <w:rsid w:val="00F53A04"/>
    <w:rsid w:val="00F54000"/>
    <w:rsid w:val="00F543BF"/>
    <w:rsid w:val="00F544D2"/>
    <w:rsid w:val="00F5590B"/>
    <w:rsid w:val="00F55AE6"/>
    <w:rsid w:val="00F55BE0"/>
    <w:rsid w:val="00F5636A"/>
    <w:rsid w:val="00F56704"/>
    <w:rsid w:val="00F56870"/>
    <w:rsid w:val="00F56891"/>
    <w:rsid w:val="00F57309"/>
    <w:rsid w:val="00F60330"/>
    <w:rsid w:val="00F60C26"/>
    <w:rsid w:val="00F6158C"/>
    <w:rsid w:val="00F6206A"/>
    <w:rsid w:val="00F623AA"/>
    <w:rsid w:val="00F626B6"/>
    <w:rsid w:val="00F62BED"/>
    <w:rsid w:val="00F633AD"/>
    <w:rsid w:val="00F63981"/>
    <w:rsid w:val="00F63D1A"/>
    <w:rsid w:val="00F63E2D"/>
    <w:rsid w:val="00F63F22"/>
    <w:rsid w:val="00F64B88"/>
    <w:rsid w:val="00F653B8"/>
    <w:rsid w:val="00F65664"/>
    <w:rsid w:val="00F65B6A"/>
    <w:rsid w:val="00F66482"/>
    <w:rsid w:val="00F66CEF"/>
    <w:rsid w:val="00F66DD0"/>
    <w:rsid w:val="00F70EB5"/>
    <w:rsid w:val="00F70ED1"/>
    <w:rsid w:val="00F71654"/>
    <w:rsid w:val="00F72962"/>
    <w:rsid w:val="00F729FC"/>
    <w:rsid w:val="00F739B8"/>
    <w:rsid w:val="00F73FD9"/>
    <w:rsid w:val="00F74DC8"/>
    <w:rsid w:val="00F75C23"/>
    <w:rsid w:val="00F769C4"/>
    <w:rsid w:val="00F801A1"/>
    <w:rsid w:val="00F813A4"/>
    <w:rsid w:val="00F8172F"/>
    <w:rsid w:val="00F817F4"/>
    <w:rsid w:val="00F81824"/>
    <w:rsid w:val="00F82178"/>
    <w:rsid w:val="00F82338"/>
    <w:rsid w:val="00F82F89"/>
    <w:rsid w:val="00F82FF1"/>
    <w:rsid w:val="00F830C2"/>
    <w:rsid w:val="00F83BAA"/>
    <w:rsid w:val="00F84335"/>
    <w:rsid w:val="00F85D05"/>
    <w:rsid w:val="00F879E1"/>
    <w:rsid w:val="00F87B49"/>
    <w:rsid w:val="00F9039A"/>
    <w:rsid w:val="00F904AB"/>
    <w:rsid w:val="00F90A4C"/>
    <w:rsid w:val="00F91015"/>
    <w:rsid w:val="00F91D1A"/>
    <w:rsid w:val="00F91F22"/>
    <w:rsid w:val="00F9239A"/>
    <w:rsid w:val="00F9244B"/>
    <w:rsid w:val="00F933DE"/>
    <w:rsid w:val="00F94948"/>
    <w:rsid w:val="00F94B5A"/>
    <w:rsid w:val="00F95B03"/>
    <w:rsid w:val="00F96478"/>
    <w:rsid w:val="00FA04EB"/>
    <w:rsid w:val="00FA0D65"/>
    <w:rsid w:val="00FA0DC3"/>
    <w:rsid w:val="00FA0FFF"/>
    <w:rsid w:val="00FA1888"/>
    <w:rsid w:val="00FA2A49"/>
    <w:rsid w:val="00FA37F6"/>
    <w:rsid w:val="00FA3A17"/>
    <w:rsid w:val="00FA3CB5"/>
    <w:rsid w:val="00FA498C"/>
    <w:rsid w:val="00FA4D64"/>
    <w:rsid w:val="00FA5AA6"/>
    <w:rsid w:val="00FA64AC"/>
    <w:rsid w:val="00FA657E"/>
    <w:rsid w:val="00FA772B"/>
    <w:rsid w:val="00FA7978"/>
    <w:rsid w:val="00FA7F19"/>
    <w:rsid w:val="00FB02C1"/>
    <w:rsid w:val="00FB0328"/>
    <w:rsid w:val="00FB0E29"/>
    <w:rsid w:val="00FB1E39"/>
    <w:rsid w:val="00FB1EF5"/>
    <w:rsid w:val="00FB2377"/>
    <w:rsid w:val="00FB54C1"/>
    <w:rsid w:val="00FB62F5"/>
    <w:rsid w:val="00FB6D1D"/>
    <w:rsid w:val="00FB6E10"/>
    <w:rsid w:val="00FB6F8C"/>
    <w:rsid w:val="00FB73A3"/>
    <w:rsid w:val="00FB7527"/>
    <w:rsid w:val="00FC106E"/>
    <w:rsid w:val="00FC37FB"/>
    <w:rsid w:val="00FC49D8"/>
    <w:rsid w:val="00FC4AC2"/>
    <w:rsid w:val="00FC517E"/>
    <w:rsid w:val="00FC559E"/>
    <w:rsid w:val="00FC6148"/>
    <w:rsid w:val="00FC747D"/>
    <w:rsid w:val="00FC7FC4"/>
    <w:rsid w:val="00FD1311"/>
    <w:rsid w:val="00FD14E0"/>
    <w:rsid w:val="00FD1670"/>
    <w:rsid w:val="00FD2D72"/>
    <w:rsid w:val="00FD3876"/>
    <w:rsid w:val="00FD40E4"/>
    <w:rsid w:val="00FD4814"/>
    <w:rsid w:val="00FD4906"/>
    <w:rsid w:val="00FD5F8D"/>
    <w:rsid w:val="00FD6E48"/>
    <w:rsid w:val="00FD790E"/>
    <w:rsid w:val="00FE00DA"/>
    <w:rsid w:val="00FE08AB"/>
    <w:rsid w:val="00FE0AE8"/>
    <w:rsid w:val="00FE0E05"/>
    <w:rsid w:val="00FE10AB"/>
    <w:rsid w:val="00FE1E60"/>
    <w:rsid w:val="00FE2E89"/>
    <w:rsid w:val="00FE304A"/>
    <w:rsid w:val="00FE3580"/>
    <w:rsid w:val="00FE3D70"/>
    <w:rsid w:val="00FE4D25"/>
    <w:rsid w:val="00FE4E8C"/>
    <w:rsid w:val="00FE5C69"/>
    <w:rsid w:val="00FE5E4C"/>
    <w:rsid w:val="00FE6364"/>
    <w:rsid w:val="00FE6DAA"/>
    <w:rsid w:val="00FF0D3F"/>
    <w:rsid w:val="00FF1672"/>
    <w:rsid w:val="00FF1676"/>
    <w:rsid w:val="00FF1818"/>
    <w:rsid w:val="00FF187B"/>
    <w:rsid w:val="00FF188C"/>
    <w:rsid w:val="00FF1EAE"/>
    <w:rsid w:val="00FF25C4"/>
    <w:rsid w:val="00FF3591"/>
    <w:rsid w:val="00FF36D8"/>
    <w:rsid w:val="00FF5AEF"/>
    <w:rsid w:val="00FF5BD3"/>
    <w:rsid w:val="00FF5CA7"/>
    <w:rsid w:val="00FF6022"/>
    <w:rsid w:val="00FF6261"/>
    <w:rsid w:val="00FF688E"/>
    <w:rsid w:val="00FF6BA7"/>
    <w:rsid w:val="00FF7952"/>
    <w:rsid w:val="01903D58"/>
    <w:rsid w:val="031E56FD"/>
    <w:rsid w:val="04D611E5"/>
    <w:rsid w:val="04D6720D"/>
    <w:rsid w:val="051F4750"/>
    <w:rsid w:val="055E5EA9"/>
    <w:rsid w:val="05BA0075"/>
    <w:rsid w:val="079A457C"/>
    <w:rsid w:val="07EA61E2"/>
    <w:rsid w:val="0A6C2012"/>
    <w:rsid w:val="0C943AA2"/>
    <w:rsid w:val="0CFA1B57"/>
    <w:rsid w:val="0EA004DC"/>
    <w:rsid w:val="12B075AF"/>
    <w:rsid w:val="12BA7692"/>
    <w:rsid w:val="12F0514F"/>
    <w:rsid w:val="134A422D"/>
    <w:rsid w:val="157B75AD"/>
    <w:rsid w:val="15BB56FA"/>
    <w:rsid w:val="17B22C3C"/>
    <w:rsid w:val="1BF27DB5"/>
    <w:rsid w:val="1BF54710"/>
    <w:rsid w:val="1C3117D1"/>
    <w:rsid w:val="1C793EC2"/>
    <w:rsid w:val="1C8256C5"/>
    <w:rsid w:val="1D3A02C7"/>
    <w:rsid w:val="1F374545"/>
    <w:rsid w:val="1FB51739"/>
    <w:rsid w:val="20317609"/>
    <w:rsid w:val="20D60628"/>
    <w:rsid w:val="20DD179A"/>
    <w:rsid w:val="2186530F"/>
    <w:rsid w:val="21ED35E0"/>
    <w:rsid w:val="244D6ECE"/>
    <w:rsid w:val="2492046F"/>
    <w:rsid w:val="24D10F97"/>
    <w:rsid w:val="25AA3F69"/>
    <w:rsid w:val="26292E76"/>
    <w:rsid w:val="277B294C"/>
    <w:rsid w:val="285337E8"/>
    <w:rsid w:val="28CA642A"/>
    <w:rsid w:val="28EE2C63"/>
    <w:rsid w:val="29183DD9"/>
    <w:rsid w:val="29E057D9"/>
    <w:rsid w:val="29E616EC"/>
    <w:rsid w:val="2A3873C3"/>
    <w:rsid w:val="2BE40509"/>
    <w:rsid w:val="2C232461"/>
    <w:rsid w:val="2E2E37B4"/>
    <w:rsid w:val="2F126434"/>
    <w:rsid w:val="305C57CD"/>
    <w:rsid w:val="306F1F07"/>
    <w:rsid w:val="30C376C5"/>
    <w:rsid w:val="30F332BD"/>
    <w:rsid w:val="34426C76"/>
    <w:rsid w:val="36373EA2"/>
    <w:rsid w:val="376C52A2"/>
    <w:rsid w:val="383E0B80"/>
    <w:rsid w:val="39166ACD"/>
    <w:rsid w:val="3AE0388B"/>
    <w:rsid w:val="3BE40AE0"/>
    <w:rsid w:val="3C155874"/>
    <w:rsid w:val="3C744451"/>
    <w:rsid w:val="3CA06699"/>
    <w:rsid w:val="3E1845A9"/>
    <w:rsid w:val="3F117E4C"/>
    <w:rsid w:val="3FD05DB3"/>
    <w:rsid w:val="41226A4B"/>
    <w:rsid w:val="41D312B7"/>
    <w:rsid w:val="41EF3361"/>
    <w:rsid w:val="420D7708"/>
    <w:rsid w:val="425A3C21"/>
    <w:rsid w:val="42A31E7F"/>
    <w:rsid w:val="43005430"/>
    <w:rsid w:val="442F2049"/>
    <w:rsid w:val="4743767B"/>
    <w:rsid w:val="47585CD6"/>
    <w:rsid w:val="48953FBF"/>
    <w:rsid w:val="491D6761"/>
    <w:rsid w:val="493C593E"/>
    <w:rsid w:val="496F0BFB"/>
    <w:rsid w:val="49BD5A7D"/>
    <w:rsid w:val="4C25513A"/>
    <w:rsid w:val="4C577725"/>
    <w:rsid w:val="4C7A2FF8"/>
    <w:rsid w:val="4CDB340E"/>
    <w:rsid w:val="4DF05EDA"/>
    <w:rsid w:val="4DFC4A28"/>
    <w:rsid w:val="506672DE"/>
    <w:rsid w:val="50AF13AB"/>
    <w:rsid w:val="50EA0B67"/>
    <w:rsid w:val="50F71E65"/>
    <w:rsid w:val="5211098D"/>
    <w:rsid w:val="54161C73"/>
    <w:rsid w:val="543045A1"/>
    <w:rsid w:val="54EF5819"/>
    <w:rsid w:val="5590373B"/>
    <w:rsid w:val="566079B5"/>
    <w:rsid w:val="56CB782D"/>
    <w:rsid w:val="57A0421C"/>
    <w:rsid w:val="58FF3FEA"/>
    <w:rsid w:val="59BD32BD"/>
    <w:rsid w:val="5C017366"/>
    <w:rsid w:val="5C3B496D"/>
    <w:rsid w:val="5D243724"/>
    <w:rsid w:val="621D1CBB"/>
    <w:rsid w:val="64A64EEC"/>
    <w:rsid w:val="64F73A13"/>
    <w:rsid w:val="65084DB4"/>
    <w:rsid w:val="650970BA"/>
    <w:rsid w:val="65C9078D"/>
    <w:rsid w:val="667859B3"/>
    <w:rsid w:val="66BF302A"/>
    <w:rsid w:val="66E94331"/>
    <w:rsid w:val="69065605"/>
    <w:rsid w:val="6A2A2DAD"/>
    <w:rsid w:val="6B3672EE"/>
    <w:rsid w:val="6BF80185"/>
    <w:rsid w:val="6D457C30"/>
    <w:rsid w:val="6F286EDE"/>
    <w:rsid w:val="71691FCA"/>
    <w:rsid w:val="72294EA7"/>
    <w:rsid w:val="727970C6"/>
    <w:rsid w:val="74477E44"/>
    <w:rsid w:val="75631691"/>
    <w:rsid w:val="75B82733"/>
    <w:rsid w:val="762B73A9"/>
    <w:rsid w:val="76D56288"/>
    <w:rsid w:val="777871B5"/>
    <w:rsid w:val="77F56908"/>
    <w:rsid w:val="78606274"/>
    <w:rsid w:val="79A20079"/>
    <w:rsid w:val="79AB6836"/>
    <w:rsid w:val="7A7A49A1"/>
    <w:rsid w:val="7B1473AC"/>
    <w:rsid w:val="7C223568"/>
    <w:rsid w:val="7E7B2326"/>
    <w:rsid w:val="7EAE398C"/>
    <w:rsid w:val="7F8853AE"/>
    <w:rsid w:val="7FE2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A544E2"/>
  <w15:docId w15:val="{5A7BE956-A053-437A-ABD9-195E74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39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24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numPr>
        <w:numId w:val="1"/>
      </w:numPr>
      <w:spacing w:before="120" w:after="120"/>
      <w:outlineLvl w:val="1"/>
    </w:pPr>
    <w:rPr>
      <w:rFonts w:asciiTheme="majorHAnsi" w:eastAsia="华文楷体" w:hAnsiTheme="majorHAnsi" w:cstheme="majorBidi"/>
      <w:b/>
      <w:bCs/>
      <w:sz w:val="24"/>
      <w:szCs w:val="32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annotation reference"/>
    <w:unhideWhenUsed/>
    <w:qFormat/>
    <w:rPr>
      <w:sz w:val="21"/>
      <w:szCs w:val="21"/>
    </w:rPr>
  </w:style>
  <w:style w:type="character" w:customStyle="1" w:styleId="a6">
    <w:name w:val="批注框文本 字符"/>
    <w:link w:val="a5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qFormat/>
    <w:rPr>
      <w:b/>
      <w:bCs/>
      <w:kern w:val="2"/>
      <w:sz w:val="21"/>
      <w:szCs w:val="24"/>
    </w:rPr>
  </w:style>
  <w:style w:type="character" w:customStyle="1" w:styleId="a4">
    <w:name w:val="批注文字 字符"/>
    <w:link w:val="a3"/>
    <w:qFormat/>
    <w:rPr>
      <w:kern w:val="2"/>
      <w:sz w:val="21"/>
      <w:szCs w:val="24"/>
    </w:rPr>
  </w:style>
  <w:style w:type="character" w:customStyle="1" w:styleId="50">
    <w:name w:val="标题 5 字符"/>
    <w:link w:val="5"/>
    <w:uiPriority w:val="9"/>
    <w:qFormat/>
    <w:rPr>
      <w:rFonts w:ascii="宋体" w:hAnsi="宋体" w:cs="宋体"/>
      <w:b/>
      <w:bCs/>
    </w:rPr>
  </w:style>
  <w:style w:type="paragraph" w:styleId="af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修订1"/>
    <w:hidden/>
    <w:uiPriority w:val="99"/>
    <w:unhideWhenUsed/>
    <w:qFormat/>
    <w:rPr>
      <w:rFonts w:ascii="Calibri" w:hAnsi="Calibri"/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txt">
    <w:name w:val="txt"/>
    <w:basedOn w:val="a0"/>
    <w:qFormat/>
  </w:style>
  <w:style w:type="character" w:customStyle="1" w:styleId="markedcontent">
    <w:name w:val="markedcontent"/>
    <w:basedOn w:val="a0"/>
    <w:qFormat/>
  </w:style>
  <w:style w:type="paragraph" w:customStyle="1" w:styleId="20">
    <w:name w:val="修订2"/>
    <w:hidden/>
    <w:uiPriority w:val="99"/>
    <w:semiHidden/>
    <w:qFormat/>
    <w:rPr>
      <w:rFonts w:ascii="Calibri" w:hAnsi="Calibri"/>
      <w:kern w:val="2"/>
      <w:sz w:val="21"/>
      <w:szCs w:val="24"/>
    </w:rPr>
  </w:style>
  <w:style w:type="paragraph" w:styleId="af0">
    <w:name w:val="Revision"/>
    <w:hidden/>
    <w:uiPriority w:val="99"/>
    <w:semiHidden/>
    <w:rsid w:val="0050686A"/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rsid w:val="0083249E"/>
    <w:rPr>
      <w:rFonts w:ascii="Calibri" w:hAnsi="Calibri"/>
      <w:b/>
      <w:bCs/>
      <w:kern w:val="44"/>
      <w:sz w:val="44"/>
      <w:szCs w:val="44"/>
    </w:rPr>
  </w:style>
  <w:style w:type="character" w:customStyle="1" w:styleId="a9">
    <w:name w:val="页眉 字符"/>
    <w:basedOn w:val="a0"/>
    <w:link w:val="a8"/>
    <w:uiPriority w:val="99"/>
    <w:qFormat/>
    <w:rsid w:val="00CC41C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0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99B48-C306-4BB8-8E00-ABE3E9DE79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E00B2D-D3EC-4349-AA88-6BD7A35C7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833</Words>
  <Characters>4751</Characters>
  <Application>Microsoft Office Word</Application>
  <DocSecurity>0</DocSecurity>
  <Lines>39</Lines>
  <Paragraphs>11</Paragraphs>
  <ScaleCrop>false</ScaleCrop>
  <Company>微软中国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dcpc</dc:creator>
  <cp:lastModifiedBy>dcpc</cp:lastModifiedBy>
  <cp:revision>87</cp:revision>
  <cp:lastPrinted>2026-07-31T08:31:00Z</cp:lastPrinted>
  <dcterms:created xsi:type="dcterms:W3CDTF">2026-07-31T05:09:00Z</dcterms:created>
  <dcterms:modified xsi:type="dcterms:W3CDTF">2026-07-31T08:48:00Z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A137878B1A99487BBF9FD211E5D094A7_13</vt:lpwstr>
  </property>
  <property fmtid="{D5CDD505-2E9C-101B-9397-08002B2CF9AE}" pid="4" name="_DocHome">
    <vt:i4>-1278949621</vt:i4>
  </property>
</Properties>
</file>