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CBC5B" w14:textId="330CECBC" w:rsidR="00B27FEE" w:rsidRPr="00830B9C" w:rsidRDefault="00951A96" w:rsidP="00FE0DA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left"/>
        <w:textAlignment w:val="baseline"/>
        <w:rPr>
          <w:rFonts w:ascii="宋体" w:eastAsia="宋体" w:hAnsi="宋体" w:cs="宋体"/>
          <w:snapToGrid w:val="0"/>
          <w:color w:val="000000"/>
          <w:spacing w:val="-1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 xml:space="preserve"> </w:t>
      </w:r>
      <w:r w:rsidR="00B27FEE" w:rsidRPr="00830B9C">
        <w:rPr>
          <w:rFonts w:ascii="宋体" w:eastAsia="宋体" w:hAnsi="宋体" w:cs="宋体"/>
          <w:snapToGrid w:val="0"/>
          <w:color w:val="000000"/>
          <w:kern w:val="0"/>
          <w:sz w:val="24"/>
          <w:szCs w:val="24"/>
        </w:rPr>
        <w:t>证券代码：60</w:t>
      </w:r>
      <w:r w:rsidR="00B27FEE" w:rsidRPr="00830B9C">
        <w:rPr>
          <w:rFonts w:ascii="宋体" w:eastAsia="宋体" w:hAnsi="宋体" w:cs="宋体" w:hint="eastAsia"/>
          <w:snapToGrid w:val="0"/>
          <w:color w:val="000000"/>
          <w:kern w:val="0"/>
          <w:sz w:val="24"/>
          <w:szCs w:val="24"/>
        </w:rPr>
        <w:t>0</w:t>
      </w:r>
      <w:r w:rsidR="00B27FEE" w:rsidRPr="00830B9C">
        <w:rPr>
          <w:rFonts w:ascii="宋体" w:eastAsia="宋体" w:hAnsi="宋体" w:cs="宋体"/>
          <w:snapToGrid w:val="0"/>
          <w:color w:val="000000"/>
          <w:kern w:val="0"/>
          <w:sz w:val="24"/>
          <w:szCs w:val="24"/>
        </w:rPr>
        <w:t>089</w:t>
      </w:r>
      <w:r w:rsidR="002C08B1" w:rsidRPr="00830B9C">
        <w:rPr>
          <w:rFonts w:ascii="宋体" w:eastAsia="宋体" w:hAnsi="宋体" w:cs="宋体"/>
          <w:snapToGrid w:val="0"/>
          <w:color w:val="000000"/>
          <w:kern w:val="0"/>
          <w:sz w:val="24"/>
          <w:szCs w:val="24"/>
        </w:rPr>
        <w:t xml:space="preserve">                                  </w:t>
      </w:r>
      <w:r w:rsidR="00B27FEE" w:rsidRPr="00830B9C">
        <w:rPr>
          <w:rFonts w:ascii="宋体" w:eastAsia="宋体" w:hAnsi="宋体" w:cs="宋体"/>
          <w:snapToGrid w:val="0"/>
          <w:color w:val="000000"/>
          <w:spacing w:val="-1"/>
          <w:kern w:val="0"/>
          <w:sz w:val="24"/>
          <w:szCs w:val="24"/>
        </w:rPr>
        <w:t>证券简称：</w:t>
      </w:r>
      <w:r w:rsidR="00B27FEE" w:rsidRPr="00830B9C">
        <w:rPr>
          <w:rFonts w:ascii="宋体" w:eastAsia="宋体" w:hAnsi="宋体" w:cs="宋体" w:hint="eastAsia"/>
          <w:snapToGrid w:val="0"/>
          <w:color w:val="000000"/>
          <w:spacing w:val="-1"/>
          <w:kern w:val="0"/>
          <w:sz w:val="24"/>
          <w:szCs w:val="24"/>
        </w:rPr>
        <w:t>特变电工</w:t>
      </w:r>
    </w:p>
    <w:p w14:paraId="7A22EEA9" w14:textId="77777777" w:rsidR="005B6F26" w:rsidRPr="001C2751" w:rsidRDefault="00B27FEE" w:rsidP="00FE0DA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627"/>
        <w:jc w:val="center"/>
        <w:textAlignment w:val="baseline"/>
        <w:outlineLvl w:val="0"/>
        <w:rPr>
          <w:rFonts w:ascii="宋体" w:eastAsia="宋体" w:hAnsi="宋体" w:cs="宋体"/>
          <w:b/>
          <w:bCs/>
          <w:snapToGrid w:val="0"/>
          <w:color w:val="000000"/>
          <w:spacing w:val="-4"/>
          <w:kern w:val="0"/>
          <w:sz w:val="32"/>
          <w:szCs w:val="24"/>
        </w:rPr>
      </w:pPr>
      <w:r w:rsidRPr="001C2751">
        <w:rPr>
          <w:rFonts w:ascii="宋体" w:eastAsia="宋体" w:hAnsi="宋体" w:cs="宋体" w:hint="eastAsia"/>
          <w:b/>
          <w:bCs/>
          <w:snapToGrid w:val="0"/>
          <w:color w:val="000000"/>
          <w:spacing w:val="-4"/>
          <w:kern w:val="0"/>
          <w:sz w:val="32"/>
          <w:szCs w:val="24"/>
        </w:rPr>
        <w:t>特变电工</w:t>
      </w:r>
      <w:r w:rsidRPr="001C2751">
        <w:rPr>
          <w:rFonts w:ascii="宋体" w:eastAsia="宋体" w:hAnsi="宋体" w:cs="宋体"/>
          <w:b/>
          <w:bCs/>
          <w:snapToGrid w:val="0"/>
          <w:color w:val="000000"/>
          <w:spacing w:val="-4"/>
          <w:kern w:val="0"/>
          <w:sz w:val="32"/>
          <w:szCs w:val="24"/>
        </w:rPr>
        <w:t>股份有限公司</w:t>
      </w:r>
    </w:p>
    <w:p w14:paraId="292AB00C" w14:textId="63BA6446" w:rsidR="00B27FEE" w:rsidRPr="00830B9C" w:rsidRDefault="0045574B" w:rsidP="00FE0DAC">
      <w:pPr>
        <w:widowControl/>
        <w:kinsoku w:val="0"/>
        <w:autoSpaceDE w:val="0"/>
        <w:autoSpaceDN w:val="0"/>
        <w:adjustRightInd w:val="0"/>
        <w:snapToGrid w:val="0"/>
        <w:spacing w:line="360" w:lineRule="auto"/>
        <w:ind w:firstLineChars="200" w:firstLine="631"/>
        <w:jc w:val="center"/>
        <w:textAlignment w:val="baseline"/>
        <w:outlineLvl w:val="0"/>
        <w:rPr>
          <w:rFonts w:ascii="宋体" w:eastAsia="宋体" w:hAnsi="宋体" w:cs="宋体"/>
          <w:b/>
          <w:bCs/>
          <w:snapToGrid w:val="0"/>
          <w:color w:val="000000"/>
          <w:spacing w:val="-3"/>
          <w:kern w:val="0"/>
          <w:sz w:val="24"/>
          <w:szCs w:val="24"/>
        </w:rPr>
      </w:pPr>
      <w:r w:rsidRPr="001C2751">
        <w:rPr>
          <w:rFonts w:ascii="宋体" w:eastAsia="宋体" w:hAnsi="宋体" w:cs="宋体" w:hint="eastAsia"/>
          <w:b/>
          <w:bCs/>
          <w:snapToGrid w:val="0"/>
          <w:color w:val="000000"/>
          <w:spacing w:val="-3"/>
          <w:kern w:val="0"/>
          <w:sz w:val="32"/>
          <w:szCs w:val="24"/>
        </w:rPr>
        <w:t>投资者</w:t>
      </w:r>
      <w:r w:rsidR="00B27FEE" w:rsidRPr="001C2751">
        <w:rPr>
          <w:rFonts w:ascii="宋体" w:eastAsia="宋体" w:hAnsi="宋体" w:cs="宋体"/>
          <w:b/>
          <w:bCs/>
          <w:snapToGrid w:val="0"/>
          <w:color w:val="000000"/>
          <w:spacing w:val="-3"/>
          <w:kern w:val="0"/>
          <w:sz w:val="32"/>
          <w:szCs w:val="24"/>
        </w:rPr>
        <w:t>关系活动记录表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6381"/>
      </w:tblGrid>
      <w:tr w:rsidR="00B27FEE" w:rsidRPr="00830B9C" w14:paraId="5E83B23A" w14:textId="77777777" w:rsidTr="00FE0DAC">
        <w:trPr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DADD" w14:textId="77777777" w:rsidR="00A557F3" w:rsidRPr="00830B9C" w:rsidRDefault="00A557F3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 w:hint="eastAsia"/>
                <w:bCs/>
                <w:iCs/>
                <w:color w:val="000000"/>
                <w:kern w:val="0"/>
                <w:sz w:val="24"/>
                <w:szCs w:val="24"/>
              </w:rPr>
              <w:t>投资者</w:t>
            </w:r>
            <w:r w:rsidR="00B27FEE" w:rsidRPr="00830B9C"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  <w:t>关系</w:t>
            </w:r>
          </w:p>
          <w:p w14:paraId="65B09080" w14:textId="2373584A" w:rsidR="00B27FEE" w:rsidRPr="00830B9C" w:rsidRDefault="00B27FEE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  <w:t>活动类别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E25C" w14:textId="38D0FB5D" w:rsidR="008E33B9" w:rsidRDefault="00F46D0B" w:rsidP="008E33B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</w:t>
            </w:r>
            <w:r w:rsidR="008E33B9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特定对象调研</w:t>
            </w:r>
            <w:r w:rsidR="008E33B9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8E33B9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√</w:t>
            </w:r>
            <w:r w:rsidR="008E33B9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分析师会议</w:t>
            </w:r>
          </w:p>
          <w:p w14:paraId="23E7BD7D" w14:textId="7A5464B7" w:rsidR="008E33B9" w:rsidRDefault="008E33B9" w:rsidP="008E33B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□媒体采访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1A3477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业绩说明会</w:t>
            </w:r>
          </w:p>
          <w:p w14:paraId="0C5D24A1" w14:textId="6D17A0C9" w:rsidR="008E33B9" w:rsidRDefault="008E33B9" w:rsidP="008E33B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□新闻发布会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1A3477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 xml:space="preserve">       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□路演活动</w:t>
            </w:r>
          </w:p>
          <w:p w14:paraId="6C52DB26" w14:textId="1FA97714" w:rsidR="008E33B9" w:rsidRDefault="00E73EC7" w:rsidP="008E33B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√</w:t>
            </w:r>
            <w:r w:rsidR="008E33B9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现场参观</w:t>
            </w:r>
          </w:p>
          <w:p w14:paraId="41A47E07" w14:textId="380DE9BE" w:rsidR="00B27FEE" w:rsidRPr="00830B9C" w:rsidRDefault="00462305" w:rsidP="008E33B9">
            <w:pPr>
              <w:tabs>
                <w:tab w:val="center" w:pos="3199"/>
              </w:tabs>
              <w:adjustRightInd w:val="0"/>
              <w:snapToGrid w:val="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√</w:t>
            </w:r>
            <w:r w:rsidR="008E33B9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其他</w:t>
            </w:r>
            <w:r w:rsidR="008E33B9"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8E33B9">
              <w:rPr>
                <w:rFonts w:ascii="Times New Roman" w:eastAsia="宋体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  <w:u w:val="single"/>
              </w:rPr>
              <w:t>策略会</w:t>
            </w:r>
            <w:r w:rsidR="008E33B9">
              <w:rPr>
                <w:rFonts w:ascii="Times New Roman" w:eastAsia="宋体" w:hAnsi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</w:tc>
      </w:tr>
      <w:tr w:rsidR="00773784" w:rsidRPr="00830B9C" w14:paraId="3B729968" w14:textId="77777777" w:rsidTr="002576FA">
        <w:trPr>
          <w:trHeight w:val="397"/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332F" w14:textId="77777777" w:rsidR="00773784" w:rsidRPr="00830B9C" w:rsidRDefault="00773784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834A" w14:textId="589CD70F" w:rsidR="00773784" w:rsidRPr="00830B9C" w:rsidRDefault="00F3102C" w:rsidP="001A3477">
            <w:pPr>
              <w:adjustRightInd w:val="0"/>
              <w:snapToGrid w:val="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2026</w:t>
            </w:r>
            <w:r w:rsidR="0035705B" w:rsidRPr="00830B9C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年</w:t>
            </w:r>
            <w:r w:rsidR="00130D51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  <w:t>7</w:t>
            </w:r>
            <w:r w:rsidR="0035705B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月</w:t>
            </w:r>
          </w:p>
        </w:tc>
      </w:tr>
      <w:tr w:rsidR="00773784" w:rsidRPr="00830B9C" w14:paraId="0D475A12" w14:textId="77777777" w:rsidTr="002576FA">
        <w:trPr>
          <w:trHeight w:val="397"/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F75C" w14:textId="46AD493F" w:rsidR="00773784" w:rsidRPr="00830B9C" w:rsidRDefault="00A557F3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 w:hint="eastAsia"/>
                <w:bCs/>
                <w:iCs/>
                <w:color w:val="000000"/>
                <w:kern w:val="0"/>
                <w:sz w:val="24"/>
                <w:szCs w:val="24"/>
              </w:rPr>
              <w:t>方式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5054" w14:textId="13C3156A" w:rsidR="00773784" w:rsidRPr="00462305" w:rsidRDefault="00192A3D" w:rsidP="00D30F96">
            <w:pPr>
              <w:adjustRightInd w:val="0"/>
              <w:snapToGrid w:val="0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</w:rPr>
            </w:pPr>
            <w:r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现场调研</w:t>
            </w:r>
            <w:r w:rsidR="000B39E0"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</w:rPr>
              <w:t>、策略会</w:t>
            </w:r>
          </w:p>
        </w:tc>
      </w:tr>
      <w:tr w:rsidR="00773784" w:rsidRPr="00830B9C" w14:paraId="6E86BDC3" w14:textId="77777777" w:rsidTr="00FE0DAC">
        <w:trPr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16D2" w14:textId="313B94B7" w:rsidR="00773784" w:rsidRPr="00830B9C" w:rsidRDefault="00773784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  <w:t>参与单位名称及人员姓名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2531" w14:textId="74A68D7C" w:rsidR="00773784" w:rsidRPr="00462305" w:rsidRDefault="00130D51" w:rsidP="00462305">
            <w:pPr>
              <w:adjustRightInd w:val="0"/>
              <w:snapToGrid w:val="0"/>
              <w:spacing w:line="450" w:lineRule="exact"/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  <w:lang w:val="en-GB"/>
              </w:rPr>
            </w:pPr>
            <w:r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华泰证券、</w:t>
            </w:r>
            <w:proofErr w:type="gramStart"/>
            <w:r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交银施罗</w:t>
            </w:r>
            <w:proofErr w:type="gramEnd"/>
            <w:r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德</w:t>
            </w:r>
            <w:r w:rsidR="000B39E0"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、申万宏源、</w:t>
            </w:r>
            <w:proofErr w:type="gramStart"/>
            <w:r w:rsidR="000B39E0"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汇添富</w:t>
            </w:r>
            <w:proofErr w:type="gramEnd"/>
            <w:r w:rsidR="000B39E0"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、</w:t>
            </w:r>
            <w:bookmarkStart w:id="0" w:name="OLE_LINK8"/>
            <w:r w:rsidR="000B39E0"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中加基金</w:t>
            </w:r>
            <w:bookmarkEnd w:id="0"/>
            <w:r w:rsid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、建信基金</w:t>
            </w:r>
            <w:r w:rsidR="000B39E0"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等</w:t>
            </w:r>
            <w:r w:rsid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31</w:t>
            </w:r>
            <w:r w:rsidR="00C90EAD"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家机构</w:t>
            </w:r>
            <w:r w:rsid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3</w:t>
            </w:r>
            <w:r w:rsidR="00462305">
              <w:rPr>
                <w:rFonts w:ascii="宋体" w:eastAsia="宋体" w:hAnsi="宋体" w:cs="Times New Roman"/>
                <w:bCs/>
                <w:iCs/>
                <w:color w:val="000000"/>
                <w:sz w:val="24"/>
                <w:szCs w:val="24"/>
                <w:lang w:val="en-GB"/>
              </w:rPr>
              <w:t>4</w:t>
            </w:r>
            <w:r w:rsidR="006739DB" w:rsidRPr="00462305">
              <w:rPr>
                <w:rFonts w:ascii="宋体" w:eastAsia="宋体" w:hAnsi="宋体" w:cs="Times New Roman" w:hint="eastAsia"/>
                <w:bCs/>
                <w:iCs/>
                <w:color w:val="000000"/>
                <w:sz w:val="24"/>
                <w:szCs w:val="24"/>
                <w:lang w:val="en-GB"/>
              </w:rPr>
              <w:t>人。</w:t>
            </w:r>
          </w:p>
        </w:tc>
      </w:tr>
      <w:tr w:rsidR="00773784" w:rsidRPr="00830B9C" w14:paraId="5F325842" w14:textId="77777777" w:rsidTr="00FE0DAC">
        <w:trPr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D082" w14:textId="1D047DF5" w:rsidR="00773784" w:rsidRPr="00830B9C" w:rsidRDefault="00773784" w:rsidP="00FE0DAC">
            <w:pPr>
              <w:adjustRightInd w:val="0"/>
              <w:snapToGrid w:val="0"/>
              <w:jc w:val="left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  <w:t>上市公司接待人员姓名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3BF8" w14:textId="348EB97F" w:rsidR="00D36729" w:rsidRPr="00146AF2" w:rsidRDefault="00A06673" w:rsidP="00462305">
            <w:pPr>
              <w:adjustRightInd w:val="0"/>
              <w:snapToGrid w:val="0"/>
              <w:spacing w:line="450" w:lineRule="exac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A06673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董事会秘书</w:t>
            </w:r>
            <w:r w:rsidR="00130D51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焦海华</w:t>
            </w:r>
          </w:p>
        </w:tc>
      </w:tr>
      <w:tr w:rsidR="00773784" w:rsidRPr="00830B9C" w14:paraId="7F6965EB" w14:textId="77777777" w:rsidTr="002576FA">
        <w:trPr>
          <w:trHeight w:val="397"/>
          <w:jc w:val="center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BA8A" w14:textId="77777777" w:rsidR="00773784" w:rsidRPr="00830B9C" w:rsidRDefault="00773784" w:rsidP="002576FA">
            <w:pPr>
              <w:adjustRightInd w:val="0"/>
              <w:snapToGrid w:val="0"/>
              <w:rPr>
                <w:rFonts w:ascii="宋体" w:eastAsia="宋体" w:hAnsi="宋体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830B9C">
              <w:rPr>
                <w:rFonts w:ascii="宋体" w:eastAsia="宋体" w:hAnsi="宋体" w:cs="Times New Roman" w:hint="eastAsia"/>
                <w:bCs/>
                <w:iCs/>
                <w:color w:val="000000"/>
                <w:kern w:val="0"/>
                <w:sz w:val="24"/>
                <w:szCs w:val="24"/>
              </w:rPr>
              <w:t>交流内容</w:t>
            </w:r>
          </w:p>
        </w:tc>
        <w:tc>
          <w:tcPr>
            <w:tcW w:w="3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398E" w14:textId="0E10A5F6" w:rsidR="00130D51" w:rsidRPr="00130D51" w:rsidRDefault="00130D51" w:rsidP="00130D51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公司输变电产品主要的出口区域及占比？二季度海外市场分布是否有明显变化？</w:t>
            </w:r>
          </w:p>
          <w:p w14:paraId="54F1CEC0" w14:textId="1BCA8C68" w:rsidR="00130D51" w:rsidRPr="00130D51" w:rsidRDefault="00130D51" w:rsidP="00130D51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公司输变电单机产品出口地区广泛，</w:t>
            </w:r>
            <w:bookmarkStart w:id="1" w:name="OLE_LINK6"/>
            <w:bookmarkStart w:id="2" w:name="OLE_LINK7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其中亚洲（不含中东）</w:t>
            </w:r>
            <w:bookmarkEnd w:id="1"/>
            <w:bookmarkEnd w:id="2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约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30%，中东地区约35%-40%，非洲（不含中东）约10%，欧洲约10%，北美</w:t>
            </w:r>
            <w:bookmarkStart w:id="3" w:name="_GoBack"/>
            <w:bookmarkEnd w:id="3"/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洲和大洋洲约10%。二季度海外市场分布没有明显变化。</w:t>
            </w:r>
          </w:p>
          <w:p w14:paraId="5B957B82" w14:textId="6B9C2126" w:rsidR="00130D51" w:rsidRPr="00130D51" w:rsidRDefault="000F6958" w:rsidP="00130D51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公司输变电订单</w:t>
            </w:r>
            <w:r w:rsidR="00734983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结构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如何？</w:t>
            </w:r>
            <w:r w:rsidR="00130D51"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在二季度电网投资增速放缓的情况下，公司输变电国内订单增速如何？</w:t>
            </w:r>
          </w:p>
          <w:p w14:paraId="10B00950" w14:textId="5513193B" w:rsidR="00130D51" w:rsidRPr="00130D51" w:rsidRDefault="00130D51" w:rsidP="00130D51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国家电网和南方电网的订单</w:t>
            </w:r>
            <w:r w:rsidR="00992C2B"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占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公司整体订单中</w:t>
            </w:r>
            <w:r w:rsidR="00992C2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的</w:t>
            </w:r>
            <w:r w:rsidR="00992C2B"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30%-40%</w:t>
            </w:r>
            <w:r w:rsidR="00992C2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，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相对稳定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；传统火电、新能源等电源领域</w:t>
            </w:r>
            <w:proofErr w:type="gramStart"/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签约占</w:t>
            </w:r>
            <w:proofErr w:type="gramEnd"/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比约30%；铁路、石油石化、数据中心等非电力市场</w:t>
            </w:r>
            <w:proofErr w:type="gramStart"/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签约占</w:t>
            </w:r>
            <w:proofErr w:type="gramEnd"/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比约30%。2026年一季度，公司输变电产品订单较去年同期增长约30%，2026年二季度预期仍保持较好增长态势。</w:t>
            </w:r>
          </w:p>
          <w:p w14:paraId="4C6208CB" w14:textId="54804E9C" w:rsidR="00130D51" w:rsidRPr="00130D51" w:rsidRDefault="00130D51" w:rsidP="00130D51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一季度原材料价格波动较大，对公司的影响如何？</w:t>
            </w:r>
          </w:p>
          <w:p w14:paraId="67F83F91" w14:textId="3134B201" w:rsidR="00130D51" w:rsidRPr="00130D51" w:rsidRDefault="00130D51" w:rsidP="00130D51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原材料价格波动对公司影响较小。公司始终坚持进行套期保值，对于已签订的订单的大宗原材料价格进行锁定；对于没有期货品种的原材料，公司会综合</w:t>
            </w:r>
            <w:proofErr w:type="gramStart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研</w:t>
            </w:r>
            <w:proofErr w:type="gramEnd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判原材料价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lastRenderedPageBreak/>
              <w:t>格走势，提前进行现货储备或与供应商锁定。对于新签订单，公司会根据原材料价格趋势等进行报价，原材料价格波动风险可控。</w:t>
            </w:r>
          </w:p>
          <w:p w14:paraId="39AB8620" w14:textId="6B6DC6D3" w:rsidR="00130D51" w:rsidRPr="00130D51" w:rsidRDefault="00130D51" w:rsidP="00130D51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公司输变电业务海外市场的布局</w:t>
            </w:r>
            <w:r w:rsidR="0056348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及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规划？</w:t>
            </w:r>
          </w:p>
          <w:p w14:paraId="127E60D6" w14:textId="33255E44" w:rsidR="00130D51" w:rsidRDefault="00130D51" w:rsidP="00130D51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bookmarkStart w:id="4" w:name="OLE_LINK1"/>
            <w:bookmarkStart w:id="5" w:name="OLE_LINK2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近年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来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，公司</w:t>
            </w:r>
            <w:r w:rsidR="00992C2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通过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持续加强国际团队建设、加快产品资质认证等方式，</w:t>
            </w:r>
            <w:r w:rsidR="00992C2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海外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订单获取能力进一步提升。未来公司将持续加大</w:t>
            </w:r>
            <w:r w:rsidR="00992C2B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国际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市场开拓力度，</w:t>
            </w:r>
            <w:r w:rsidR="00262B8A" w:rsidRPr="00262B8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“十五五”末力争海外业务收入占输变电整体收入的</w:t>
            </w:r>
            <w:r w:rsidR="00262B8A" w:rsidRPr="00262B8A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30%以上。</w:t>
            </w:r>
            <w:bookmarkEnd w:id="4"/>
            <w:bookmarkEnd w:id="5"/>
          </w:p>
          <w:p w14:paraId="068849F2" w14:textId="26A634AE" w:rsidR="003A0E68" w:rsidRPr="00130D51" w:rsidRDefault="003A0E68" w:rsidP="003A0E68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2025年</w:t>
            </w:r>
            <w:r w:rsidR="0056348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度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、2026年一季度输变电业务增幅如何？</w:t>
            </w:r>
          </w:p>
          <w:p w14:paraId="35896D41" w14:textId="513FCBA8" w:rsidR="003A0E68" w:rsidRPr="00130D51" w:rsidRDefault="003A0E68" w:rsidP="003A0E68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3779E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2025年</w:t>
            </w:r>
            <w:r w:rsidR="0056348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度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输变电产业实现收入约470亿元，较上年同期增长约10%，2026年一季度电缆业务增长幅度较大，主要是由于去年底公司并购了曙光电缆，电线电缆收入增幅明显。</w:t>
            </w:r>
          </w:p>
          <w:p w14:paraId="7431341F" w14:textId="77777777" w:rsidR="003A0E68" w:rsidRPr="00130D51" w:rsidRDefault="003A0E68" w:rsidP="003A0E68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公司固态变压器研发进度如何？公司是否有下游市场？</w:t>
            </w:r>
          </w:p>
          <w:p w14:paraId="1EA97D7A" w14:textId="77777777" w:rsidR="003A0E68" w:rsidRPr="00130D51" w:rsidRDefault="003A0E68" w:rsidP="003A0E68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3779E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公司电力电子变压器研制成功，目前正在寻找场景挂网试用。公司目前向数据中心供应传统变压器，该类客户也是电力电子变压器的潜在客户。</w:t>
            </w:r>
          </w:p>
          <w:p w14:paraId="673F80AB" w14:textId="4596E4F6" w:rsidR="003A0E68" w:rsidRPr="00130D51" w:rsidRDefault="003A0E68" w:rsidP="003A0E68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公司在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AIDC领域还有哪些发展？公司是否供应UPS等产品？</w:t>
            </w:r>
          </w:p>
          <w:p w14:paraId="0A3807AD" w14:textId="77777777" w:rsidR="003A0E68" w:rsidRPr="00130D51" w:rsidRDefault="003A0E68" w:rsidP="003A0E68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3779E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目前的研发不仅限于固态变压器，还围绕着数据中心整个电力系统集成配套。目前公司具有数据中心与电网接入的外部电力解决方案，以及数据中心内部用的传统电气设备，如电力方舱等产品，其中电力方舱中配置了传统不间断电源（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UPS）。</w:t>
            </w:r>
          </w:p>
          <w:p w14:paraId="1555BC26" w14:textId="081A30AB" w:rsidR="00130D51" w:rsidRPr="00040E26" w:rsidRDefault="00130D51" w:rsidP="00130D51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公司对煤炭产能核增的预期？</w:t>
            </w:r>
          </w:p>
          <w:p w14:paraId="151FBF72" w14:textId="3F8C3F7D" w:rsidR="00130D51" w:rsidRPr="00130D51" w:rsidRDefault="00130D51" w:rsidP="00130D51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40E26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煤炭作为战略性不可再生资源，由国家统筹规划</w:t>
            </w:r>
            <w:r w:rsidR="003B4DF7"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，在各产业“反内卷”背景下，短期内煤炭产能核增压力较大。</w:t>
            </w:r>
            <w:r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随着疆内特高压线路建设增加、煤化工项目加速建设，</w:t>
            </w:r>
            <w:r w:rsidR="003B4DF7"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未来</w:t>
            </w:r>
            <w:r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煤炭需求增加</w:t>
            </w:r>
            <w:r w:rsidR="003B4DF7"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后</w:t>
            </w:r>
            <w:r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，核准指标可能增加</w:t>
            </w:r>
            <w:r w:rsidR="003B4DF7"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。</w:t>
            </w:r>
          </w:p>
          <w:p w14:paraId="7E003062" w14:textId="412B07AF" w:rsidR="00130D51" w:rsidRPr="00130D51" w:rsidRDefault="00130D51" w:rsidP="00130D51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lastRenderedPageBreak/>
              <w:t>近期石油价格上升</w:t>
            </w:r>
            <w:r w:rsidR="0056348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影响采矿，运输成本提升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，公司煤炭开采成本是否有较大变动？</w:t>
            </w:r>
          </w:p>
          <w:p w14:paraId="684D13BD" w14:textId="2580C472" w:rsidR="00130D51" w:rsidRPr="00130D51" w:rsidRDefault="00130D51" w:rsidP="00130D51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3779E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公司煤矿属于露天煤矿，生产成本主要由剥采成本、各类税费等构成；公司</w:t>
            </w:r>
            <w:proofErr w:type="gramStart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部分矿卡是</w:t>
            </w:r>
            <w:proofErr w:type="gramEnd"/>
            <w:r w:rsidR="000E660F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电动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无人矿卡，油价上升对公司煤炭成本影响不大。</w:t>
            </w:r>
          </w:p>
          <w:p w14:paraId="6FFB287A" w14:textId="2C783E33" w:rsidR="00130D51" w:rsidRPr="00130D51" w:rsidRDefault="00130D51" w:rsidP="00130D51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公司“疆煤外运”的占比？公司</w:t>
            </w:r>
            <w:proofErr w:type="gramStart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煤炭疆外销售</w:t>
            </w:r>
            <w:proofErr w:type="gramEnd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会采取公路运输吗？</w:t>
            </w:r>
          </w:p>
          <w:p w14:paraId="114CC2F7" w14:textId="12FB2735" w:rsidR="00130D51" w:rsidRPr="00130D51" w:rsidRDefault="00130D51" w:rsidP="00130D51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3779E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2025年煤炭疆外销</w:t>
            </w:r>
            <w:r w:rsidR="009534E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量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占总销量约20%。目前煤炭主要通过铁路运输，公路运输不经济。</w:t>
            </w:r>
          </w:p>
          <w:p w14:paraId="715AD7F6" w14:textId="77777777" w:rsidR="000F6958" w:rsidRDefault="00130D51" w:rsidP="000F6958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F695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公司煤制</w:t>
            </w:r>
            <w:proofErr w:type="gramStart"/>
            <w:r w:rsidRPr="000F695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气项目</w:t>
            </w:r>
            <w:proofErr w:type="gramEnd"/>
            <w:r w:rsidRPr="000F695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进展如何？效益情况如何？</w:t>
            </w:r>
          </w:p>
          <w:p w14:paraId="4306CF86" w14:textId="1A088579" w:rsidR="00130D51" w:rsidRPr="000F6958" w:rsidRDefault="00130D51" w:rsidP="000F6958">
            <w:pPr>
              <w:pStyle w:val="aa"/>
              <w:widowControl/>
              <w:adjustRightInd w:val="0"/>
              <w:snapToGrid w:val="0"/>
              <w:spacing w:line="360" w:lineRule="auto"/>
              <w:ind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F6958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0F695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公司年产</w:t>
            </w:r>
            <w:r w:rsidRPr="000F6958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20亿方煤制</w:t>
            </w:r>
            <w:proofErr w:type="gramStart"/>
            <w:r w:rsidRPr="000F6958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气项目</w:t>
            </w:r>
            <w:proofErr w:type="gramEnd"/>
            <w:r w:rsidRPr="000F6958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建设期为3年，</w:t>
            </w:r>
            <w:r w:rsidR="00046564" w:rsidRPr="000F695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建设进度稳步推进</w:t>
            </w:r>
            <w:r w:rsidRPr="000F6958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，争取2027年年底建成投产。按照天然气售价在2.2元/</w:t>
            </w:r>
            <w:proofErr w:type="gramStart"/>
            <w:r w:rsidRPr="000F6958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立方到</w:t>
            </w:r>
            <w:proofErr w:type="gramEnd"/>
            <w:r w:rsidRPr="000F6958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2.7元/立方测算，项目整体</w:t>
            </w:r>
            <w:r w:rsidR="00046564" w:rsidRPr="000F695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年</w:t>
            </w:r>
            <w:r w:rsidRPr="000F6958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收益水平约10亿元到20亿元。</w:t>
            </w:r>
          </w:p>
          <w:p w14:paraId="0DDB6C93" w14:textId="0E065D7E" w:rsidR="00130D51" w:rsidRPr="00130D51" w:rsidRDefault="00130D51" w:rsidP="00130D51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煤制气全部销往内地吗？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                                        </w:t>
            </w:r>
          </w:p>
          <w:p w14:paraId="35E0F2AF" w14:textId="6EAD7DB4" w:rsidR="00130D51" w:rsidRDefault="00130D51" w:rsidP="00130D51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3779E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公司煤制</w:t>
            </w:r>
            <w:proofErr w:type="gramStart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气项目</w:t>
            </w:r>
            <w:proofErr w:type="gramEnd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预计天然气产能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20.5428亿Nm</w:t>
            </w:r>
            <w:r w:rsidRPr="00262B8A">
              <w:rPr>
                <w:rFonts w:ascii="宋体" w:eastAsia="宋体" w:hAnsi="宋体" w:cs="Times New Roman"/>
                <w:kern w:val="0"/>
                <w:sz w:val="24"/>
                <w:szCs w:val="24"/>
                <w:vertAlign w:val="superscript"/>
              </w:rPr>
              <w:t>3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/a（其中8.4亿Nm</w:t>
            </w:r>
            <w:r w:rsidRPr="00262B8A">
              <w:rPr>
                <w:rFonts w:ascii="宋体" w:eastAsia="宋体" w:hAnsi="宋体" w:cs="Times New Roman"/>
                <w:kern w:val="0"/>
                <w:sz w:val="24"/>
                <w:szCs w:val="24"/>
                <w:vertAlign w:val="superscript"/>
              </w:rPr>
              <w:t>3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/a转换为液化天然气LNG58.2672万吨/年）。项目生产的天然气目标市场为华北、华东等天然气消费量大、价格高</w:t>
            </w:r>
            <w:proofErr w:type="gramStart"/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的疆外市场</w:t>
            </w:r>
            <w:proofErr w:type="gramEnd"/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，采用管道进行输送；项目生产的液化天然气的目标市场主要是周边市场。</w:t>
            </w:r>
          </w:p>
          <w:p w14:paraId="44FC1AAC" w14:textId="76351703" w:rsidR="00511390" w:rsidRPr="00040E26" w:rsidRDefault="00511390" w:rsidP="00262B8A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公司取得哈密新探矿权出于哪些战略</w:t>
            </w:r>
            <w:proofErr w:type="gramStart"/>
            <w:r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考量</w:t>
            </w:r>
            <w:proofErr w:type="gramEnd"/>
            <w:r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？</w:t>
            </w:r>
          </w:p>
          <w:p w14:paraId="10BC53D6" w14:textId="0E5144C4" w:rsidR="00511390" w:rsidRPr="00511390" w:rsidRDefault="00511390" w:rsidP="00262B8A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262B8A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="003B4DF7" w:rsidRPr="00262B8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公司现有准东煤炭资源以不粘煤为主，具有中高至高全水分、特低灰分、中高挥发分等特点</w:t>
            </w:r>
            <w:r w:rsidR="003B4DF7" w:rsidRPr="00040E26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。库木苏五号井田煤矿</w:t>
            </w:r>
            <w:r w:rsidR="003B4DF7" w:rsidRPr="00262B8A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煤炭资源具有含油率高、热量高、有害元素含量低等优质特性，是煤化工的优质原材料，与公司现有资源形成显著互补。</w:t>
            </w:r>
            <w:r w:rsidR="003B4DF7"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竞得该煤矿</w:t>
            </w:r>
            <w:r w:rsidR="003B4DF7" w:rsidRPr="00262B8A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可优化公司煤炭储备结构，更能为煤炭清洁转化战略提供关键原料保障，推动产业链向高附加值煤化</w:t>
            </w:r>
            <w:proofErr w:type="gramStart"/>
            <w:r w:rsidR="003B4DF7" w:rsidRPr="00262B8A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工领域</w:t>
            </w:r>
            <w:proofErr w:type="gramEnd"/>
            <w:r w:rsidR="003B4DF7" w:rsidRPr="00262B8A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延伸，从而培育新利润增长点，有效增强公司整体盈利能力和可持续发展韧性。</w:t>
            </w:r>
            <w:r w:rsidR="003B4DF7" w:rsidRPr="00040E26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目前项目仍处于勘察阶段</w:t>
            </w:r>
            <w:r w:rsidRPr="00040E26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。</w:t>
            </w:r>
          </w:p>
          <w:p w14:paraId="779FBC18" w14:textId="6F89B852" w:rsidR="00462305" w:rsidRDefault="00462305" w:rsidP="00262B8A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</w:t>
            </w:r>
            <w:r w:rsidR="00130D51" w:rsidRPr="0046230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硅</w:t>
            </w:r>
            <w:proofErr w:type="gramStart"/>
            <w:r w:rsidR="00130D51" w:rsidRPr="0046230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料</w:t>
            </w:r>
            <w:r w:rsidRPr="0046230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是否</w:t>
            </w:r>
            <w:proofErr w:type="gramEnd"/>
            <w:r w:rsidRPr="0046230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能满足新</w:t>
            </w:r>
            <w:r w:rsidR="00130D51" w:rsidRPr="0046230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能耗指标要求？</w:t>
            </w:r>
          </w:p>
          <w:p w14:paraId="2202EAB0" w14:textId="3F22B579" w:rsidR="00130D51" w:rsidRPr="00462305" w:rsidRDefault="0003779E" w:rsidP="00262B8A">
            <w:pPr>
              <w:pStyle w:val="aa"/>
              <w:widowControl/>
              <w:adjustRightInd w:val="0"/>
              <w:snapToGrid w:val="0"/>
              <w:spacing w:line="360" w:lineRule="auto"/>
              <w:ind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462305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lastRenderedPageBreak/>
              <w:t>答</w:t>
            </w:r>
            <w:r w:rsidR="00130D51" w:rsidRPr="00462305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：</w:t>
            </w:r>
            <w:r w:rsidR="00462305" w:rsidRPr="0046230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公司现有</w:t>
            </w:r>
            <w:r w:rsidR="00462305" w:rsidRPr="0046230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26万吨多晶硅产能，其中甘泉堡6万吨产能需要投入少量资金对生产线进行技术改造，技改完成后，公司26万吨产能在满</w:t>
            </w:r>
            <w:proofErr w:type="gramStart"/>
            <w:r w:rsidR="00462305" w:rsidRPr="0046230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产状态</w:t>
            </w:r>
            <w:proofErr w:type="gramEnd"/>
            <w:r w:rsidR="00462305" w:rsidRPr="0046230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下均能满足三级能耗水平。</w:t>
            </w:r>
          </w:p>
          <w:p w14:paraId="64F21B41" w14:textId="06FB29BC" w:rsidR="00130D51" w:rsidRPr="00040E26" w:rsidRDefault="00130D51" w:rsidP="00130D51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bookmarkStart w:id="6" w:name="OLE_LINK11"/>
            <w:bookmarkStart w:id="7" w:name="OLE_LINK12"/>
            <w:r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公司多晶</w:t>
            </w:r>
            <w:proofErr w:type="gramStart"/>
            <w:r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硅板块</w:t>
            </w:r>
            <w:proofErr w:type="gramEnd"/>
            <w:r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是否考虑转型？</w:t>
            </w:r>
          </w:p>
          <w:bookmarkEnd w:id="6"/>
          <w:bookmarkEnd w:id="7"/>
          <w:p w14:paraId="1A58F6B1" w14:textId="7F713AC0" w:rsidR="003B4DF7" w:rsidRPr="00262B8A" w:rsidRDefault="0003779E" w:rsidP="000F6958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40E26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</w:t>
            </w:r>
            <w:r w:rsidR="00130D51" w:rsidRPr="00040E26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：</w:t>
            </w:r>
            <w:r w:rsidR="00262B8A" w:rsidRPr="00F17F10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</w:t>
            </w:r>
            <w:r w:rsidR="00DB42A0"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多晶</w:t>
            </w:r>
            <w:proofErr w:type="gramStart"/>
            <w:r w:rsidR="00DB42A0"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硅</w:t>
            </w:r>
            <w:r w:rsidR="00262B8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业务未</w:t>
            </w:r>
            <w:proofErr w:type="gramEnd"/>
            <w:r w:rsidR="00262B8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考虑转型。</w:t>
            </w:r>
            <w:r w:rsidR="00DB42A0"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在底部周期期间，新特能源对多晶硅生产线开展工艺技术调优及数字化改造，降低能耗、物耗，在产产能单位生产成本、能耗水平同比显著下降，产品质量持续改善，努力提升产品竞争力。同时，新特能源也在持续</w:t>
            </w:r>
            <w:proofErr w:type="gramStart"/>
            <w:r w:rsidR="00DB42A0"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调优光伏</w:t>
            </w:r>
            <w:proofErr w:type="gramEnd"/>
            <w:r w:rsidR="00DB42A0" w:rsidRPr="00040E26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、风电资源开发、建设及运营业务，加强核心装备产品迭代研发及市场开拓力度，增强核心竞争力，提升新特能源的经营韧性和抗风险能力，立足现有产业基础，积极应对行业周期波动，努力改善经营质量。</w:t>
            </w:r>
          </w:p>
          <w:p w14:paraId="2DCE9F6D" w14:textId="59085D4B" w:rsidR="00130D51" w:rsidRPr="00130D51" w:rsidRDefault="00130D51" w:rsidP="00130D51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bookmarkStart w:id="8" w:name="OLE_LINK4"/>
            <w:bookmarkStart w:id="9" w:name="OLE_LINK5"/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 xml:space="preserve">2026年黄金销量预期如何？ </w:t>
            </w:r>
          </w:p>
          <w:p w14:paraId="6AC6F582" w14:textId="6E5C57E2" w:rsidR="00130D51" w:rsidRPr="00130D51" w:rsidRDefault="0003779E" w:rsidP="00130D51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E68CB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="00130D51"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2025年度公司黄金（金金属量）销量约3.4吨，2026年预计黄金（金金属量）销量4吨。</w:t>
            </w:r>
          </w:p>
          <w:bookmarkEnd w:id="8"/>
          <w:bookmarkEnd w:id="9"/>
          <w:p w14:paraId="6120D059" w14:textId="23796D5A" w:rsidR="00046564" w:rsidRPr="00130D51" w:rsidRDefault="00046564" w:rsidP="00046564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</w:t>
            </w:r>
            <w:r w:rsidRPr="00130D51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2025年的非经常性损益主要是什么？</w:t>
            </w:r>
          </w:p>
          <w:p w14:paraId="42E5C292" w14:textId="77777777" w:rsidR="00046564" w:rsidRPr="00130D51" w:rsidRDefault="00046564" w:rsidP="00046564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3779E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主要系公司投资的华电新能、</w:t>
            </w:r>
            <w:proofErr w:type="gramStart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南网能源</w:t>
            </w:r>
            <w:proofErr w:type="gramEnd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，按报告期末收盘价计算的公允价值增加。</w:t>
            </w:r>
          </w:p>
          <w:p w14:paraId="5C571406" w14:textId="012BF2DC" w:rsidR="00130D51" w:rsidRPr="00130D51" w:rsidRDefault="00130D51" w:rsidP="00130D51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bookmarkStart w:id="10" w:name="OLE_LINK3"/>
            <w:r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公司后续是否还会计提减值？</w:t>
            </w:r>
          </w:p>
          <w:p w14:paraId="26F41F3E" w14:textId="77777777" w:rsidR="00A357A4" w:rsidRDefault="0003779E" w:rsidP="00130D51">
            <w:pPr>
              <w:widowControl/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DE68CB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答：</w:t>
            </w:r>
            <w:r w:rsidR="00130D51" w:rsidRPr="00130D51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公司将根据会计准则的要求进行资产减值测试，是否计提减值准备，要根据资产减值测试的结果确定。</w:t>
            </w:r>
          </w:p>
          <w:bookmarkEnd w:id="10"/>
          <w:p w14:paraId="351967E6" w14:textId="243574EB" w:rsidR="00462305" w:rsidRPr="00462305" w:rsidRDefault="00462305" w:rsidP="00262B8A">
            <w:pPr>
              <w:pStyle w:val="aa"/>
              <w:widowControl/>
              <w:numPr>
                <w:ilvl w:val="0"/>
                <w:numId w:val="29"/>
              </w:numPr>
              <w:adjustRightInd w:val="0"/>
              <w:snapToGrid w:val="0"/>
              <w:spacing w:line="360" w:lineRule="auto"/>
              <w:ind w:left="0" w:firstLine="480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46230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公司可转</w:t>
            </w:r>
            <w:proofErr w:type="gramStart"/>
            <w:r w:rsidRPr="0046230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债项目</w:t>
            </w:r>
            <w:proofErr w:type="gramEnd"/>
            <w:r w:rsidRPr="0046230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进展如何？</w:t>
            </w:r>
          </w:p>
          <w:p w14:paraId="5ACCD738" w14:textId="4B083EC2" w:rsidR="00462305" w:rsidRPr="00462305" w:rsidRDefault="00462305" w:rsidP="00262B8A">
            <w:pPr>
              <w:adjustRightInd w:val="0"/>
              <w:snapToGrid w:val="0"/>
              <w:spacing w:line="360" w:lineRule="auto"/>
              <w:ind w:firstLineChars="200" w:firstLine="482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462305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答</w:t>
            </w:r>
            <w:r w:rsidRPr="00462305">
              <w:rPr>
                <w:rFonts w:ascii="宋体" w:eastAsia="宋体" w:hAnsi="宋体" w:cs="Times New Roman"/>
                <w:b/>
                <w:kern w:val="0"/>
                <w:sz w:val="24"/>
                <w:szCs w:val="24"/>
              </w:rPr>
              <w:t>：</w:t>
            </w:r>
            <w:r w:rsidRPr="00462305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公司</w:t>
            </w:r>
            <w:r w:rsidRPr="0046230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可转</w:t>
            </w:r>
            <w:proofErr w:type="gramStart"/>
            <w:r w:rsidRPr="0046230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债目前</w:t>
            </w:r>
            <w:proofErr w:type="gramEnd"/>
            <w:r w:rsidRPr="00462305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处于审核阶段。</w:t>
            </w:r>
          </w:p>
        </w:tc>
      </w:tr>
    </w:tbl>
    <w:p w14:paraId="0977DBC4" w14:textId="77777777" w:rsidR="00025D3B" w:rsidRPr="00830B9C" w:rsidRDefault="005B6F26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830B9C">
        <w:rPr>
          <w:rFonts w:ascii="宋体" w:eastAsia="宋体" w:hAnsi="宋体" w:hint="eastAsia"/>
          <w:sz w:val="24"/>
          <w:szCs w:val="24"/>
        </w:rPr>
        <w:lastRenderedPageBreak/>
        <w:t>风险提示：以上如涉及对行业预测、公司发展战略和经营计划等相关内容</w:t>
      </w:r>
      <w:r w:rsidRPr="00830B9C">
        <w:rPr>
          <w:rFonts w:ascii="宋体" w:eastAsia="宋体" w:hAnsi="宋体"/>
          <w:sz w:val="24"/>
          <w:szCs w:val="24"/>
        </w:rPr>
        <w:t>,不能</w:t>
      </w:r>
      <w:r w:rsidRPr="00830B9C">
        <w:rPr>
          <w:rFonts w:ascii="宋体" w:eastAsia="宋体" w:hAnsi="宋体" w:hint="eastAsia"/>
          <w:sz w:val="24"/>
          <w:szCs w:val="24"/>
        </w:rPr>
        <w:t>视作公司或公司管理层对行业、公司发展或业绩的承诺和保证，敬请广大注意投资风险。</w:t>
      </w:r>
    </w:p>
    <w:sectPr w:rsidR="00025D3B" w:rsidRPr="00830B9C" w:rsidSect="003D4555">
      <w:headerReference w:type="even" r:id="rId8"/>
      <w:headerReference w:type="default" r:id="rId9"/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4624B" w14:textId="77777777" w:rsidR="006A213D" w:rsidRDefault="006A213D" w:rsidP="00773784">
      <w:r>
        <w:separator/>
      </w:r>
    </w:p>
  </w:endnote>
  <w:endnote w:type="continuationSeparator" w:id="0">
    <w:p w14:paraId="75094DB1" w14:textId="77777777" w:rsidR="006A213D" w:rsidRDefault="006A213D" w:rsidP="0077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F7D5F" w14:textId="77777777" w:rsidR="006A213D" w:rsidRDefault="006A213D" w:rsidP="00773784">
      <w:r>
        <w:separator/>
      </w:r>
    </w:p>
  </w:footnote>
  <w:footnote w:type="continuationSeparator" w:id="0">
    <w:p w14:paraId="00D44B09" w14:textId="77777777" w:rsidR="006A213D" w:rsidRDefault="006A213D" w:rsidP="00773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49AA6" w14:textId="77777777" w:rsidR="00FE0DAC" w:rsidRDefault="00FE0DAC" w:rsidP="003D4555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3AFAD" w14:textId="77777777" w:rsidR="00FE0DAC" w:rsidRDefault="00FE0DAC" w:rsidP="003D455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84541E"/>
    <w:multiLevelType w:val="singleLevel"/>
    <w:tmpl w:val="B184541E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00491CC9"/>
    <w:multiLevelType w:val="hybridMultilevel"/>
    <w:tmpl w:val="A42A4886"/>
    <w:lvl w:ilvl="0" w:tplc="1084F194">
      <w:start w:val="1"/>
      <w:numFmt w:val="decimal"/>
      <w:lvlText w:val="%1、"/>
      <w:lvlJc w:val="left"/>
      <w:pPr>
        <w:ind w:left="90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5913E79"/>
    <w:multiLevelType w:val="hybridMultilevel"/>
    <w:tmpl w:val="95F42E9C"/>
    <w:lvl w:ilvl="0" w:tplc="EE6069CA">
      <w:start w:val="1"/>
      <w:numFmt w:val="decimal"/>
      <w:lvlText w:val="%1、"/>
      <w:lvlJc w:val="left"/>
      <w:pPr>
        <w:ind w:left="1260" w:hanging="420"/>
      </w:pPr>
      <w:rPr>
        <w:rFonts w:eastAsia="宋体" w:hint="eastAsia"/>
      </w:rPr>
    </w:lvl>
    <w:lvl w:ilvl="1" w:tplc="89B8BE36">
      <w:start w:val="3"/>
      <w:numFmt w:val="decimal"/>
      <w:suff w:val="nothing"/>
      <w:lvlText w:val="%2、"/>
      <w:lvlJc w:val="left"/>
      <w:pPr>
        <w:ind w:left="567" w:firstLine="0"/>
      </w:pPr>
      <w:rPr>
        <w:rFonts w:eastAsia="宋体"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5CD2F1C"/>
    <w:multiLevelType w:val="hybridMultilevel"/>
    <w:tmpl w:val="4A587278"/>
    <w:lvl w:ilvl="0" w:tplc="007E342A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 w15:restartNumberingAfterBreak="0">
    <w:nsid w:val="05D97A73"/>
    <w:multiLevelType w:val="hybridMultilevel"/>
    <w:tmpl w:val="232258AA"/>
    <w:lvl w:ilvl="0" w:tplc="6B16A332">
      <w:start w:val="1"/>
      <w:numFmt w:val="decimal"/>
      <w:suff w:val="nothing"/>
      <w:lvlText w:val="%1、"/>
      <w:lvlJc w:val="left"/>
      <w:pPr>
        <w:ind w:left="3255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073B213C"/>
    <w:multiLevelType w:val="hybridMultilevel"/>
    <w:tmpl w:val="97809B26"/>
    <w:lvl w:ilvl="0" w:tplc="098EC5A4">
      <w:start w:val="1"/>
      <w:numFmt w:val="decimal"/>
      <w:suff w:val="nothing"/>
      <w:lvlText w:val="%1、"/>
      <w:lvlJc w:val="left"/>
      <w:pPr>
        <w:ind w:left="902" w:hanging="420"/>
      </w:pPr>
      <w:rPr>
        <w:rFonts w:ascii="宋体" w:eastAsia="宋体" w:hAnsi="宋体" w:hint="eastAsia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6" w15:restartNumberingAfterBreak="0">
    <w:nsid w:val="16A01F57"/>
    <w:multiLevelType w:val="hybridMultilevel"/>
    <w:tmpl w:val="C63456F0"/>
    <w:lvl w:ilvl="0" w:tplc="B15806AE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413E6B6E">
      <w:start w:val="1"/>
      <w:numFmt w:val="decimal"/>
      <w:suff w:val="nothing"/>
      <w:lvlText w:val="%3、"/>
      <w:lvlJc w:val="left"/>
      <w:pPr>
        <w:ind w:left="0" w:firstLine="0"/>
      </w:pPr>
      <w:rPr>
        <w:rFonts w:hint="eastAsia"/>
        <w:b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B7C20CB"/>
    <w:multiLevelType w:val="hybridMultilevel"/>
    <w:tmpl w:val="A7365B64"/>
    <w:lvl w:ilvl="0" w:tplc="0520FA1C">
      <w:start w:val="1"/>
      <w:numFmt w:val="decimal"/>
      <w:lvlText w:val="%1、"/>
      <w:lvlJc w:val="left"/>
      <w:pPr>
        <w:ind w:left="90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8" w15:restartNumberingAfterBreak="0">
    <w:nsid w:val="216E2051"/>
    <w:multiLevelType w:val="hybridMultilevel"/>
    <w:tmpl w:val="0862F7CA"/>
    <w:lvl w:ilvl="0" w:tplc="FD06744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30EC01F0"/>
    <w:multiLevelType w:val="multilevel"/>
    <w:tmpl w:val="30EC01F0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16" w:hanging="440"/>
      </w:pPr>
    </w:lvl>
    <w:lvl w:ilvl="2">
      <w:start w:val="1"/>
      <w:numFmt w:val="lowerRoman"/>
      <w:lvlText w:val="%3."/>
      <w:lvlJc w:val="right"/>
      <w:pPr>
        <w:ind w:left="1456" w:hanging="440"/>
      </w:pPr>
    </w:lvl>
    <w:lvl w:ilvl="3">
      <w:start w:val="1"/>
      <w:numFmt w:val="decimal"/>
      <w:lvlText w:val="%4."/>
      <w:lvlJc w:val="left"/>
      <w:pPr>
        <w:ind w:left="1896" w:hanging="440"/>
      </w:pPr>
    </w:lvl>
    <w:lvl w:ilvl="4">
      <w:start w:val="1"/>
      <w:numFmt w:val="lowerLetter"/>
      <w:lvlText w:val="%5)"/>
      <w:lvlJc w:val="left"/>
      <w:pPr>
        <w:ind w:left="2336" w:hanging="440"/>
      </w:pPr>
    </w:lvl>
    <w:lvl w:ilvl="5">
      <w:start w:val="1"/>
      <w:numFmt w:val="lowerRoman"/>
      <w:lvlText w:val="%6."/>
      <w:lvlJc w:val="right"/>
      <w:pPr>
        <w:ind w:left="2776" w:hanging="440"/>
      </w:pPr>
    </w:lvl>
    <w:lvl w:ilvl="6">
      <w:start w:val="1"/>
      <w:numFmt w:val="decimal"/>
      <w:lvlText w:val="%7."/>
      <w:lvlJc w:val="left"/>
      <w:pPr>
        <w:ind w:left="3216" w:hanging="440"/>
      </w:pPr>
    </w:lvl>
    <w:lvl w:ilvl="7">
      <w:start w:val="1"/>
      <w:numFmt w:val="lowerLetter"/>
      <w:lvlText w:val="%8)"/>
      <w:lvlJc w:val="left"/>
      <w:pPr>
        <w:ind w:left="3656" w:hanging="440"/>
      </w:pPr>
    </w:lvl>
    <w:lvl w:ilvl="8">
      <w:start w:val="1"/>
      <w:numFmt w:val="lowerRoman"/>
      <w:lvlText w:val="%9."/>
      <w:lvlJc w:val="right"/>
      <w:pPr>
        <w:ind w:left="4096" w:hanging="440"/>
      </w:pPr>
    </w:lvl>
  </w:abstractNum>
  <w:abstractNum w:abstractNumId="10" w15:restartNumberingAfterBreak="0">
    <w:nsid w:val="30F3094B"/>
    <w:multiLevelType w:val="hybridMultilevel"/>
    <w:tmpl w:val="C52A5AC6"/>
    <w:lvl w:ilvl="0" w:tplc="A28C82C8">
      <w:start w:val="1"/>
      <w:numFmt w:val="decimal"/>
      <w:lvlText w:val="%1、"/>
      <w:lvlJc w:val="left"/>
      <w:pPr>
        <w:ind w:left="854" w:hanging="372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1" w15:restartNumberingAfterBreak="0">
    <w:nsid w:val="35506CFC"/>
    <w:multiLevelType w:val="hybridMultilevel"/>
    <w:tmpl w:val="1E6A1928"/>
    <w:lvl w:ilvl="0" w:tplc="5768B348">
      <w:start w:val="1"/>
      <w:numFmt w:val="decimal"/>
      <w:suff w:val="nothing"/>
      <w:lvlText w:val="%1、"/>
      <w:lvlJc w:val="left"/>
      <w:pPr>
        <w:ind w:left="900" w:hanging="420"/>
      </w:pPr>
      <w:rPr>
        <w:rFonts w:ascii="宋体" w:eastAsia="宋体" w:hAnsi="宋体" w:hint="eastAsia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399C4DF4"/>
    <w:multiLevelType w:val="hybridMultilevel"/>
    <w:tmpl w:val="7B085AD6"/>
    <w:lvl w:ilvl="0" w:tplc="C2A81F9C">
      <w:start w:val="1"/>
      <w:numFmt w:val="decimal"/>
      <w:suff w:val="nothing"/>
      <w:lvlText w:val="%1、"/>
      <w:lvlJc w:val="left"/>
      <w:pPr>
        <w:ind w:left="1271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9A9388F"/>
    <w:multiLevelType w:val="hybridMultilevel"/>
    <w:tmpl w:val="CDD4F0CA"/>
    <w:lvl w:ilvl="0" w:tplc="B8D66DA0">
      <w:start w:val="1"/>
      <w:numFmt w:val="decimal"/>
      <w:lvlText w:val="%1、"/>
      <w:lvlJc w:val="left"/>
      <w:pPr>
        <w:ind w:left="90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3C176FB4"/>
    <w:multiLevelType w:val="hybridMultilevel"/>
    <w:tmpl w:val="3ECA3A18"/>
    <w:lvl w:ilvl="0" w:tplc="FEB051B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 w15:restartNumberingAfterBreak="0">
    <w:nsid w:val="40EA11ED"/>
    <w:multiLevelType w:val="hybridMultilevel"/>
    <w:tmpl w:val="14463EB2"/>
    <w:lvl w:ilvl="0" w:tplc="C2A81F9C">
      <w:start w:val="1"/>
      <w:numFmt w:val="decimal"/>
      <w:suff w:val="nothing"/>
      <w:lvlText w:val="%1、"/>
      <w:lvlJc w:val="left"/>
      <w:pPr>
        <w:ind w:left="90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540A523F"/>
    <w:multiLevelType w:val="hybridMultilevel"/>
    <w:tmpl w:val="F1E232F2"/>
    <w:lvl w:ilvl="0" w:tplc="0520FA1C">
      <w:start w:val="1"/>
      <w:numFmt w:val="decimal"/>
      <w:lvlText w:val="%1、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55CB192C"/>
    <w:multiLevelType w:val="hybridMultilevel"/>
    <w:tmpl w:val="686C8672"/>
    <w:lvl w:ilvl="0" w:tplc="B4BE8BCA">
      <w:start w:val="1"/>
      <w:numFmt w:val="decimal"/>
      <w:suff w:val="nothing"/>
      <w:lvlText w:val="%1、"/>
      <w:lvlJc w:val="left"/>
      <w:pPr>
        <w:ind w:left="927" w:hanging="360"/>
      </w:pPr>
      <w:rPr>
        <w:rFonts w:eastAsia="宋体"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 w15:restartNumberingAfterBreak="0">
    <w:nsid w:val="56886882"/>
    <w:multiLevelType w:val="hybridMultilevel"/>
    <w:tmpl w:val="31F6FA64"/>
    <w:lvl w:ilvl="0" w:tplc="98823D5E">
      <w:start w:val="23"/>
      <w:numFmt w:val="decimal"/>
      <w:suff w:val="nothing"/>
      <w:lvlText w:val="%1、"/>
      <w:lvlJc w:val="left"/>
      <w:pPr>
        <w:ind w:left="987" w:hanging="420"/>
      </w:pPr>
      <w:rPr>
        <w:rFonts w:ascii="宋体" w:eastAsia="宋体" w:hAnsi="宋体" w:hint="eastAsia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A937378"/>
    <w:multiLevelType w:val="hybridMultilevel"/>
    <w:tmpl w:val="49EE8C04"/>
    <w:lvl w:ilvl="0" w:tplc="0520FA1C">
      <w:start w:val="1"/>
      <w:numFmt w:val="decimal"/>
      <w:lvlText w:val="%1、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0" w15:restartNumberingAfterBreak="0">
    <w:nsid w:val="5A9F59DA"/>
    <w:multiLevelType w:val="hybridMultilevel"/>
    <w:tmpl w:val="A37EB5AA"/>
    <w:lvl w:ilvl="0" w:tplc="789EE6B0">
      <w:start w:val="1"/>
      <w:numFmt w:val="decimal"/>
      <w:lvlText w:val="%1、"/>
      <w:lvlJc w:val="left"/>
      <w:pPr>
        <w:ind w:left="866" w:hanging="384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1" w15:restartNumberingAfterBreak="0">
    <w:nsid w:val="5B0E765A"/>
    <w:multiLevelType w:val="hybridMultilevel"/>
    <w:tmpl w:val="7B04E6DA"/>
    <w:lvl w:ilvl="0" w:tplc="E2A2E5C8">
      <w:start w:val="1"/>
      <w:numFmt w:val="decimal"/>
      <w:lvlText w:val="%1、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2" w15:restartNumberingAfterBreak="0">
    <w:nsid w:val="5D943A97"/>
    <w:multiLevelType w:val="hybridMultilevel"/>
    <w:tmpl w:val="23E20B42"/>
    <w:lvl w:ilvl="0" w:tplc="687A967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63BD1E3D"/>
    <w:multiLevelType w:val="hybridMultilevel"/>
    <w:tmpl w:val="686C8672"/>
    <w:lvl w:ilvl="0" w:tplc="B4BE8BCA">
      <w:start w:val="1"/>
      <w:numFmt w:val="decimal"/>
      <w:suff w:val="nothing"/>
      <w:lvlText w:val="%1、"/>
      <w:lvlJc w:val="left"/>
      <w:pPr>
        <w:ind w:left="927" w:hanging="360"/>
      </w:pPr>
      <w:rPr>
        <w:rFonts w:eastAsia="宋体"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64133245"/>
    <w:multiLevelType w:val="singleLevel"/>
    <w:tmpl w:val="64133245"/>
    <w:lvl w:ilvl="0">
      <w:start w:val="7"/>
      <w:numFmt w:val="decimal"/>
      <w:suff w:val="nothing"/>
      <w:lvlText w:val="%1、"/>
      <w:lvlJc w:val="left"/>
    </w:lvl>
  </w:abstractNum>
  <w:abstractNum w:abstractNumId="25" w15:restartNumberingAfterBreak="0">
    <w:nsid w:val="67B1492A"/>
    <w:multiLevelType w:val="hybridMultilevel"/>
    <w:tmpl w:val="1CE029F4"/>
    <w:lvl w:ilvl="0" w:tplc="98267B7E">
      <w:start w:val="1"/>
      <w:numFmt w:val="decimal"/>
      <w:suff w:val="nothing"/>
      <w:lvlText w:val="%1、"/>
      <w:lvlJc w:val="left"/>
      <w:pPr>
        <w:ind w:left="987" w:hanging="420"/>
      </w:pPr>
      <w:rPr>
        <w:rFonts w:ascii="宋体" w:eastAsia="宋体" w:hAnsi="宋体" w:hint="eastAsia"/>
        <w:b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 w15:restartNumberingAfterBreak="0">
    <w:nsid w:val="69623558"/>
    <w:multiLevelType w:val="hybridMultilevel"/>
    <w:tmpl w:val="5D782650"/>
    <w:lvl w:ilvl="0" w:tplc="0520FA1C">
      <w:start w:val="1"/>
      <w:numFmt w:val="decimal"/>
      <w:lvlText w:val="%1、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7" w15:restartNumberingAfterBreak="0">
    <w:nsid w:val="787875D3"/>
    <w:multiLevelType w:val="hybridMultilevel"/>
    <w:tmpl w:val="D7440878"/>
    <w:lvl w:ilvl="0" w:tplc="330251B8">
      <w:start w:val="1"/>
      <w:numFmt w:val="decimal"/>
      <w:suff w:val="nothing"/>
      <w:lvlText w:val="%1、"/>
      <w:lvlJc w:val="left"/>
      <w:pPr>
        <w:ind w:left="400" w:firstLine="8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8" w15:restartNumberingAfterBreak="0">
    <w:nsid w:val="7E6943ED"/>
    <w:multiLevelType w:val="hybridMultilevel"/>
    <w:tmpl w:val="53EE5328"/>
    <w:lvl w:ilvl="0" w:tplc="7E249756">
      <w:start w:val="1"/>
      <w:numFmt w:val="decimal"/>
      <w:lvlText w:val="%1、"/>
      <w:lvlJc w:val="left"/>
      <w:pPr>
        <w:ind w:left="900" w:hanging="420"/>
      </w:pPr>
      <w:rPr>
        <w:rFonts w:ascii="宋体" w:eastAsia="宋体" w:hAnsi="宋体" w:hint="eastAsia"/>
        <w:b w:val="0"/>
        <w:i w:val="0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3"/>
  </w:num>
  <w:num w:numId="5">
    <w:abstractNumId w:val="10"/>
  </w:num>
  <w:num w:numId="6">
    <w:abstractNumId w:val="4"/>
  </w:num>
  <w:num w:numId="7">
    <w:abstractNumId w:val="20"/>
  </w:num>
  <w:num w:numId="8">
    <w:abstractNumId w:val="13"/>
  </w:num>
  <w:num w:numId="9">
    <w:abstractNumId w:val="1"/>
  </w:num>
  <w:num w:numId="10">
    <w:abstractNumId w:val="2"/>
  </w:num>
  <w:num w:numId="11">
    <w:abstractNumId w:val="12"/>
  </w:num>
  <w:num w:numId="12">
    <w:abstractNumId w:val="22"/>
  </w:num>
  <w:num w:numId="13">
    <w:abstractNumId w:val="21"/>
  </w:num>
  <w:num w:numId="14">
    <w:abstractNumId w:val="15"/>
  </w:num>
  <w:num w:numId="15">
    <w:abstractNumId w:val="26"/>
  </w:num>
  <w:num w:numId="16">
    <w:abstractNumId w:val="7"/>
  </w:num>
  <w:num w:numId="17">
    <w:abstractNumId w:val="6"/>
  </w:num>
  <w:num w:numId="18">
    <w:abstractNumId w:val="17"/>
  </w:num>
  <w:num w:numId="19">
    <w:abstractNumId w:val="16"/>
  </w:num>
  <w:num w:numId="20">
    <w:abstractNumId w:val="19"/>
  </w:num>
  <w:num w:numId="21">
    <w:abstractNumId w:val="28"/>
  </w:num>
  <w:num w:numId="22">
    <w:abstractNumId w:val="23"/>
  </w:num>
  <w:num w:numId="23">
    <w:abstractNumId w:val="11"/>
  </w:num>
  <w:num w:numId="24">
    <w:abstractNumId w:val="8"/>
  </w:num>
  <w:num w:numId="25">
    <w:abstractNumId w:val="25"/>
  </w:num>
  <w:num w:numId="26">
    <w:abstractNumId w:val="14"/>
  </w:num>
  <w:num w:numId="27">
    <w:abstractNumId w:val="18"/>
  </w:num>
  <w:num w:numId="28">
    <w:abstractNumId w:val="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98"/>
    <w:rsid w:val="00000052"/>
    <w:rsid w:val="000023E5"/>
    <w:rsid w:val="00002931"/>
    <w:rsid w:val="00003A59"/>
    <w:rsid w:val="00004FBF"/>
    <w:rsid w:val="0000634F"/>
    <w:rsid w:val="00011862"/>
    <w:rsid w:val="00013DF6"/>
    <w:rsid w:val="00014D4D"/>
    <w:rsid w:val="00014E0A"/>
    <w:rsid w:val="000152B1"/>
    <w:rsid w:val="0001640D"/>
    <w:rsid w:val="00016570"/>
    <w:rsid w:val="00017522"/>
    <w:rsid w:val="00020D4F"/>
    <w:rsid w:val="000225EF"/>
    <w:rsid w:val="00024606"/>
    <w:rsid w:val="00024951"/>
    <w:rsid w:val="00024F3A"/>
    <w:rsid w:val="00025F73"/>
    <w:rsid w:val="00026D30"/>
    <w:rsid w:val="00026FE8"/>
    <w:rsid w:val="0002744A"/>
    <w:rsid w:val="00035A14"/>
    <w:rsid w:val="000362EF"/>
    <w:rsid w:val="0003779E"/>
    <w:rsid w:val="00040E26"/>
    <w:rsid w:val="000412C1"/>
    <w:rsid w:val="00042CE8"/>
    <w:rsid w:val="00043135"/>
    <w:rsid w:val="00043547"/>
    <w:rsid w:val="000439EA"/>
    <w:rsid w:val="00043ED7"/>
    <w:rsid w:val="0004427D"/>
    <w:rsid w:val="00046564"/>
    <w:rsid w:val="000525BC"/>
    <w:rsid w:val="00052D9C"/>
    <w:rsid w:val="00054745"/>
    <w:rsid w:val="00054DA0"/>
    <w:rsid w:val="000555DA"/>
    <w:rsid w:val="000608E6"/>
    <w:rsid w:val="00060F45"/>
    <w:rsid w:val="0006190C"/>
    <w:rsid w:val="000652E9"/>
    <w:rsid w:val="00071035"/>
    <w:rsid w:val="00072143"/>
    <w:rsid w:val="00072D35"/>
    <w:rsid w:val="00073A8A"/>
    <w:rsid w:val="0007624B"/>
    <w:rsid w:val="0007749F"/>
    <w:rsid w:val="00082E2B"/>
    <w:rsid w:val="0008324F"/>
    <w:rsid w:val="00086BE9"/>
    <w:rsid w:val="0008759F"/>
    <w:rsid w:val="00091F03"/>
    <w:rsid w:val="00092B71"/>
    <w:rsid w:val="00093BC1"/>
    <w:rsid w:val="00094389"/>
    <w:rsid w:val="0009610B"/>
    <w:rsid w:val="000A0632"/>
    <w:rsid w:val="000A098D"/>
    <w:rsid w:val="000A19D4"/>
    <w:rsid w:val="000A32E2"/>
    <w:rsid w:val="000A55FB"/>
    <w:rsid w:val="000A5B9D"/>
    <w:rsid w:val="000B177C"/>
    <w:rsid w:val="000B1AE6"/>
    <w:rsid w:val="000B1C99"/>
    <w:rsid w:val="000B28C9"/>
    <w:rsid w:val="000B39E0"/>
    <w:rsid w:val="000B3A5E"/>
    <w:rsid w:val="000B3D5B"/>
    <w:rsid w:val="000B75A7"/>
    <w:rsid w:val="000B7FEE"/>
    <w:rsid w:val="000C5B2D"/>
    <w:rsid w:val="000C73B6"/>
    <w:rsid w:val="000C7E27"/>
    <w:rsid w:val="000D0A33"/>
    <w:rsid w:val="000D124F"/>
    <w:rsid w:val="000D24E4"/>
    <w:rsid w:val="000D54B4"/>
    <w:rsid w:val="000E1798"/>
    <w:rsid w:val="000E356C"/>
    <w:rsid w:val="000E561C"/>
    <w:rsid w:val="000E62C8"/>
    <w:rsid w:val="000E660F"/>
    <w:rsid w:val="000E674A"/>
    <w:rsid w:val="000F0759"/>
    <w:rsid w:val="000F2A94"/>
    <w:rsid w:val="000F429D"/>
    <w:rsid w:val="000F4E53"/>
    <w:rsid w:val="000F6958"/>
    <w:rsid w:val="000F69DE"/>
    <w:rsid w:val="001004A7"/>
    <w:rsid w:val="00101106"/>
    <w:rsid w:val="00101108"/>
    <w:rsid w:val="00101433"/>
    <w:rsid w:val="0010179F"/>
    <w:rsid w:val="00102263"/>
    <w:rsid w:val="00102EC5"/>
    <w:rsid w:val="00104900"/>
    <w:rsid w:val="00104C23"/>
    <w:rsid w:val="00104FF1"/>
    <w:rsid w:val="0010558B"/>
    <w:rsid w:val="00105878"/>
    <w:rsid w:val="001063CB"/>
    <w:rsid w:val="00110239"/>
    <w:rsid w:val="001108C3"/>
    <w:rsid w:val="00112192"/>
    <w:rsid w:val="00113DF1"/>
    <w:rsid w:val="00114516"/>
    <w:rsid w:val="0011506C"/>
    <w:rsid w:val="001166F5"/>
    <w:rsid w:val="00122458"/>
    <w:rsid w:val="00122EDB"/>
    <w:rsid w:val="00127949"/>
    <w:rsid w:val="00130D51"/>
    <w:rsid w:val="00132205"/>
    <w:rsid w:val="00132990"/>
    <w:rsid w:val="00135BB1"/>
    <w:rsid w:val="001371B0"/>
    <w:rsid w:val="00142759"/>
    <w:rsid w:val="001427BA"/>
    <w:rsid w:val="00143371"/>
    <w:rsid w:val="00143386"/>
    <w:rsid w:val="00144479"/>
    <w:rsid w:val="00146341"/>
    <w:rsid w:val="00146AF2"/>
    <w:rsid w:val="00147438"/>
    <w:rsid w:val="0014760C"/>
    <w:rsid w:val="00151017"/>
    <w:rsid w:val="00151608"/>
    <w:rsid w:val="001520FD"/>
    <w:rsid w:val="00152E06"/>
    <w:rsid w:val="00156C22"/>
    <w:rsid w:val="00157F6D"/>
    <w:rsid w:val="00160479"/>
    <w:rsid w:val="00160570"/>
    <w:rsid w:val="001611CC"/>
    <w:rsid w:val="00161483"/>
    <w:rsid w:val="00165458"/>
    <w:rsid w:val="00167513"/>
    <w:rsid w:val="00171A1A"/>
    <w:rsid w:val="00172166"/>
    <w:rsid w:val="00172B60"/>
    <w:rsid w:val="00174905"/>
    <w:rsid w:val="00174DD4"/>
    <w:rsid w:val="001761E0"/>
    <w:rsid w:val="00181E64"/>
    <w:rsid w:val="0018284D"/>
    <w:rsid w:val="001829F1"/>
    <w:rsid w:val="001831BC"/>
    <w:rsid w:val="00184D87"/>
    <w:rsid w:val="001850A8"/>
    <w:rsid w:val="001853EA"/>
    <w:rsid w:val="00186398"/>
    <w:rsid w:val="001875F1"/>
    <w:rsid w:val="00187DA7"/>
    <w:rsid w:val="00187DBC"/>
    <w:rsid w:val="00192A3D"/>
    <w:rsid w:val="00194638"/>
    <w:rsid w:val="00194E83"/>
    <w:rsid w:val="00196BC5"/>
    <w:rsid w:val="001A15AF"/>
    <w:rsid w:val="001A213A"/>
    <w:rsid w:val="001A2531"/>
    <w:rsid w:val="001A3477"/>
    <w:rsid w:val="001A3F9C"/>
    <w:rsid w:val="001A427A"/>
    <w:rsid w:val="001A5B37"/>
    <w:rsid w:val="001B1523"/>
    <w:rsid w:val="001B25DA"/>
    <w:rsid w:val="001B3140"/>
    <w:rsid w:val="001B3A37"/>
    <w:rsid w:val="001B3DB6"/>
    <w:rsid w:val="001B5C18"/>
    <w:rsid w:val="001B6BDA"/>
    <w:rsid w:val="001C0856"/>
    <w:rsid w:val="001C2496"/>
    <w:rsid w:val="001C2751"/>
    <w:rsid w:val="001C4168"/>
    <w:rsid w:val="001C490C"/>
    <w:rsid w:val="001C51CC"/>
    <w:rsid w:val="001C53C0"/>
    <w:rsid w:val="001C5D14"/>
    <w:rsid w:val="001C7272"/>
    <w:rsid w:val="001C72C8"/>
    <w:rsid w:val="001C7E8F"/>
    <w:rsid w:val="001C7F6C"/>
    <w:rsid w:val="001D0C54"/>
    <w:rsid w:val="001D11E1"/>
    <w:rsid w:val="001D174A"/>
    <w:rsid w:val="001D5B1E"/>
    <w:rsid w:val="001E00A7"/>
    <w:rsid w:val="001E272D"/>
    <w:rsid w:val="001E31EA"/>
    <w:rsid w:val="001E540D"/>
    <w:rsid w:val="001F08D2"/>
    <w:rsid w:val="001F0A2E"/>
    <w:rsid w:val="001F1157"/>
    <w:rsid w:val="001F1ACE"/>
    <w:rsid w:val="001F205D"/>
    <w:rsid w:val="001F33F3"/>
    <w:rsid w:val="001F3569"/>
    <w:rsid w:val="001F37AB"/>
    <w:rsid w:val="001F63F8"/>
    <w:rsid w:val="002001E3"/>
    <w:rsid w:val="00200AA4"/>
    <w:rsid w:val="002024C6"/>
    <w:rsid w:val="002041F4"/>
    <w:rsid w:val="00206594"/>
    <w:rsid w:val="002106A1"/>
    <w:rsid w:val="00212C24"/>
    <w:rsid w:val="00213614"/>
    <w:rsid w:val="00213D55"/>
    <w:rsid w:val="00217C2D"/>
    <w:rsid w:val="00222D43"/>
    <w:rsid w:val="0022304F"/>
    <w:rsid w:val="00226CF2"/>
    <w:rsid w:val="00227ECD"/>
    <w:rsid w:val="00230624"/>
    <w:rsid w:val="00232980"/>
    <w:rsid w:val="002346B1"/>
    <w:rsid w:val="00235D98"/>
    <w:rsid w:val="00235E72"/>
    <w:rsid w:val="00236A51"/>
    <w:rsid w:val="00236E04"/>
    <w:rsid w:val="00240B41"/>
    <w:rsid w:val="00244500"/>
    <w:rsid w:val="002449B4"/>
    <w:rsid w:val="00245F00"/>
    <w:rsid w:val="00247139"/>
    <w:rsid w:val="002473EE"/>
    <w:rsid w:val="00251CD3"/>
    <w:rsid w:val="002542A3"/>
    <w:rsid w:val="00254EA1"/>
    <w:rsid w:val="002555DC"/>
    <w:rsid w:val="00255B63"/>
    <w:rsid w:val="00256296"/>
    <w:rsid w:val="00256B09"/>
    <w:rsid w:val="002576FA"/>
    <w:rsid w:val="00262B8A"/>
    <w:rsid w:val="00264122"/>
    <w:rsid w:val="00265AC7"/>
    <w:rsid w:val="002703FC"/>
    <w:rsid w:val="002709E1"/>
    <w:rsid w:val="00275A8D"/>
    <w:rsid w:val="00280C1B"/>
    <w:rsid w:val="0028348A"/>
    <w:rsid w:val="0028357D"/>
    <w:rsid w:val="00286CE1"/>
    <w:rsid w:val="0028705E"/>
    <w:rsid w:val="0029012F"/>
    <w:rsid w:val="002915CE"/>
    <w:rsid w:val="00294301"/>
    <w:rsid w:val="00294552"/>
    <w:rsid w:val="00297B46"/>
    <w:rsid w:val="002A1311"/>
    <w:rsid w:val="002A5AA6"/>
    <w:rsid w:val="002A6CAC"/>
    <w:rsid w:val="002A6EB6"/>
    <w:rsid w:val="002A7E59"/>
    <w:rsid w:val="002B096F"/>
    <w:rsid w:val="002B1681"/>
    <w:rsid w:val="002B38F0"/>
    <w:rsid w:val="002B5172"/>
    <w:rsid w:val="002B6188"/>
    <w:rsid w:val="002C08B1"/>
    <w:rsid w:val="002C4A9F"/>
    <w:rsid w:val="002C6023"/>
    <w:rsid w:val="002C69B5"/>
    <w:rsid w:val="002C71A7"/>
    <w:rsid w:val="002D02B7"/>
    <w:rsid w:val="002D2324"/>
    <w:rsid w:val="002D3AFC"/>
    <w:rsid w:val="002D5ACA"/>
    <w:rsid w:val="002D6ECE"/>
    <w:rsid w:val="002D773C"/>
    <w:rsid w:val="002E2ABD"/>
    <w:rsid w:val="002E428B"/>
    <w:rsid w:val="002E45AE"/>
    <w:rsid w:val="002E65FE"/>
    <w:rsid w:val="002E67A0"/>
    <w:rsid w:val="002E6FAF"/>
    <w:rsid w:val="002E7F6E"/>
    <w:rsid w:val="002F271B"/>
    <w:rsid w:val="002F483C"/>
    <w:rsid w:val="002F4843"/>
    <w:rsid w:val="002F5A61"/>
    <w:rsid w:val="0030262C"/>
    <w:rsid w:val="00305748"/>
    <w:rsid w:val="003069C6"/>
    <w:rsid w:val="00306F39"/>
    <w:rsid w:val="003076DF"/>
    <w:rsid w:val="0030778B"/>
    <w:rsid w:val="00311E4C"/>
    <w:rsid w:val="00312DD4"/>
    <w:rsid w:val="003130D7"/>
    <w:rsid w:val="003134BC"/>
    <w:rsid w:val="00313D95"/>
    <w:rsid w:val="003165BC"/>
    <w:rsid w:val="003167B9"/>
    <w:rsid w:val="003172A7"/>
    <w:rsid w:val="00323A4E"/>
    <w:rsid w:val="00324579"/>
    <w:rsid w:val="00325740"/>
    <w:rsid w:val="00325A83"/>
    <w:rsid w:val="003269BD"/>
    <w:rsid w:val="00326BA3"/>
    <w:rsid w:val="003316ED"/>
    <w:rsid w:val="00333222"/>
    <w:rsid w:val="00336476"/>
    <w:rsid w:val="003371B0"/>
    <w:rsid w:val="003402FB"/>
    <w:rsid w:val="003442D6"/>
    <w:rsid w:val="00344460"/>
    <w:rsid w:val="00345F24"/>
    <w:rsid w:val="00346359"/>
    <w:rsid w:val="00346F7D"/>
    <w:rsid w:val="003504AD"/>
    <w:rsid w:val="00351E84"/>
    <w:rsid w:val="00352F3B"/>
    <w:rsid w:val="0035591F"/>
    <w:rsid w:val="00356B02"/>
    <w:rsid w:val="0035705B"/>
    <w:rsid w:val="00362545"/>
    <w:rsid w:val="00362EE9"/>
    <w:rsid w:val="00363045"/>
    <w:rsid w:val="003631B9"/>
    <w:rsid w:val="00363F76"/>
    <w:rsid w:val="0036496C"/>
    <w:rsid w:val="00367F3A"/>
    <w:rsid w:val="00370477"/>
    <w:rsid w:val="00370736"/>
    <w:rsid w:val="00370902"/>
    <w:rsid w:val="003715EF"/>
    <w:rsid w:val="0037623F"/>
    <w:rsid w:val="003771C0"/>
    <w:rsid w:val="00377E3A"/>
    <w:rsid w:val="00377EFD"/>
    <w:rsid w:val="003819EC"/>
    <w:rsid w:val="00382B6C"/>
    <w:rsid w:val="00382F83"/>
    <w:rsid w:val="00384667"/>
    <w:rsid w:val="00384FDA"/>
    <w:rsid w:val="00387595"/>
    <w:rsid w:val="00387D01"/>
    <w:rsid w:val="00390F8C"/>
    <w:rsid w:val="00393CC5"/>
    <w:rsid w:val="00395142"/>
    <w:rsid w:val="00397D33"/>
    <w:rsid w:val="003A0768"/>
    <w:rsid w:val="003A0E68"/>
    <w:rsid w:val="003A2512"/>
    <w:rsid w:val="003A492E"/>
    <w:rsid w:val="003A49FE"/>
    <w:rsid w:val="003A6A0B"/>
    <w:rsid w:val="003A7594"/>
    <w:rsid w:val="003A7CAC"/>
    <w:rsid w:val="003B163C"/>
    <w:rsid w:val="003B16B6"/>
    <w:rsid w:val="003B2D8E"/>
    <w:rsid w:val="003B49F3"/>
    <w:rsid w:val="003B4DF7"/>
    <w:rsid w:val="003B7026"/>
    <w:rsid w:val="003B752D"/>
    <w:rsid w:val="003C005C"/>
    <w:rsid w:val="003C2468"/>
    <w:rsid w:val="003C494F"/>
    <w:rsid w:val="003C4C3A"/>
    <w:rsid w:val="003C50BF"/>
    <w:rsid w:val="003C56EA"/>
    <w:rsid w:val="003D16AD"/>
    <w:rsid w:val="003D1AED"/>
    <w:rsid w:val="003D3730"/>
    <w:rsid w:val="003D4555"/>
    <w:rsid w:val="003D7D91"/>
    <w:rsid w:val="003E0A74"/>
    <w:rsid w:val="003E1E67"/>
    <w:rsid w:val="003E4772"/>
    <w:rsid w:val="003E49CF"/>
    <w:rsid w:val="003E4AA5"/>
    <w:rsid w:val="003E7F0A"/>
    <w:rsid w:val="003F0432"/>
    <w:rsid w:val="003F0C66"/>
    <w:rsid w:val="003F1444"/>
    <w:rsid w:val="003F2DE3"/>
    <w:rsid w:val="003F3607"/>
    <w:rsid w:val="003F55AB"/>
    <w:rsid w:val="003F6F82"/>
    <w:rsid w:val="003F77AF"/>
    <w:rsid w:val="0040013B"/>
    <w:rsid w:val="004038C4"/>
    <w:rsid w:val="00403D77"/>
    <w:rsid w:val="00406260"/>
    <w:rsid w:val="00407599"/>
    <w:rsid w:val="00411B56"/>
    <w:rsid w:val="004136EC"/>
    <w:rsid w:val="004139FC"/>
    <w:rsid w:val="004178AF"/>
    <w:rsid w:val="004206B9"/>
    <w:rsid w:val="00422610"/>
    <w:rsid w:val="00423F54"/>
    <w:rsid w:val="0042555A"/>
    <w:rsid w:val="00427D22"/>
    <w:rsid w:val="00430E7F"/>
    <w:rsid w:val="00431986"/>
    <w:rsid w:val="004365BF"/>
    <w:rsid w:val="00436C49"/>
    <w:rsid w:val="004375C1"/>
    <w:rsid w:val="004378A8"/>
    <w:rsid w:val="00445E08"/>
    <w:rsid w:val="00446F54"/>
    <w:rsid w:val="00447A8B"/>
    <w:rsid w:val="00450403"/>
    <w:rsid w:val="0045144F"/>
    <w:rsid w:val="004536FB"/>
    <w:rsid w:val="00453FBA"/>
    <w:rsid w:val="0045574B"/>
    <w:rsid w:val="00455894"/>
    <w:rsid w:val="0045595B"/>
    <w:rsid w:val="004559D5"/>
    <w:rsid w:val="00456EDB"/>
    <w:rsid w:val="00457C7B"/>
    <w:rsid w:val="00461795"/>
    <w:rsid w:val="00461F24"/>
    <w:rsid w:val="00462305"/>
    <w:rsid w:val="0046462B"/>
    <w:rsid w:val="00464B47"/>
    <w:rsid w:val="00472D71"/>
    <w:rsid w:val="00473281"/>
    <w:rsid w:val="00473737"/>
    <w:rsid w:val="00476BFD"/>
    <w:rsid w:val="00476C7E"/>
    <w:rsid w:val="0048083D"/>
    <w:rsid w:val="0048194D"/>
    <w:rsid w:val="004843B1"/>
    <w:rsid w:val="004844A8"/>
    <w:rsid w:val="0048474C"/>
    <w:rsid w:val="004851D6"/>
    <w:rsid w:val="00486B2D"/>
    <w:rsid w:val="004917CE"/>
    <w:rsid w:val="00491A78"/>
    <w:rsid w:val="00491FAE"/>
    <w:rsid w:val="00497D13"/>
    <w:rsid w:val="004A377C"/>
    <w:rsid w:val="004A5073"/>
    <w:rsid w:val="004B0533"/>
    <w:rsid w:val="004B1833"/>
    <w:rsid w:val="004B34A6"/>
    <w:rsid w:val="004C0EDF"/>
    <w:rsid w:val="004C1B7B"/>
    <w:rsid w:val="004C5197"/>
    <w:rsid w:val="004C69AC"/>
    <w:rsid w:val="004D105E"/>
    <w:rsid w:val="004D3F7F"/>
    <w:rsid w:val="004D4AFE"/>
    <w:rsid w:val="004D522D"/>
    <w:rsid w:val="004E0FE2"/>
    <w:rsid w:val="004E40B0"/>
    <w:rsid w:val="004E4424"/>
    <w:rsid w:val="004E453B"/>
    <w:rsid w:val="004E79BF"/>
    <w:rsid w:val="004E7E37"/>
    <w:rsid w:val="004F0666"/>
    <w:rsid w:val="004F10A9"/>
    <w:rsid w:val="004F141D"/>
    <w:rsid w:val="004F16C4"/>
    <w:rsid w:val="004F175A"/>
    <w:rsid w:val="004F486F"/>
    <w:rsid w:val="004F49E0"/>
    <w:rsid w:val="004F4D46"/>
    <w:rsid w:val="004F76AC"/>
    <w:rsid w:val="004F7DB8"/>
    <w:rsid w:val="00500B50"/>
    <w:rsid w:val="005019DF"/>
    <w:rsid w:val="00501F78"/>
    <w:rsid w:val="00503BD3"/>
    <w:rsid w:val="00504A20"/>
    <w:rsid w:val="00507A67"/>
    <w:rsid w:val="00510730"/>
    <w:rsid w:val="00511390"/>
    <w:rsid w:val="00511BA1"/>
    <w:rsid w:val="00513777"/>
    <w:rsid w:val="00513A94"/>
    <w:rsid w:val="00515205"/>
    <w:rsid w:val="005209F7"/>
    <w:rsid w:val="0052415B"/>
    <w:rsid w:val="005251FA"/>
    <w:rsid w:val="00527F64"/>
    <w:rsid w:val="00530E1F"/>
    <w:rsid w:val="00531056"/>
    <w:rsid w:val="00536BC4"/>
    <w:rsid w:val="005400C3"/>
    <w:rsid w:val="00541A72"/>
    <w:rsid w:val="00543F32"/>
    <w:rsid w:val="005442C3"/>
    <w:rsid w:val="00546015"/>
    <w:rsid w:val="005521BD"/>
    <w:rsid w:val="005540D2"/>
    <w:rsid w:val="00555385"/>
    <w:rsid w:val="00555978"/>
    <w:rsid w:val="00556EA0"/>
    <w:rsid w:val="00557EE5"/>
    <w:rsid w:val="00560974"/>
    <w:rsid w:val="00561E92"/>
    <w:rsid w:val="005631B3"/>
    <w:rsid w:val="00563488"/>
    <w:rsid w:val="00563675"/>
    <w:rsid w:val="005647C8"/>
    <w:rsid w:val="00565AEE"/>
    <w:rsid w:val="00567739"/>
    <w:rsid w:val="00570E17"/>
    <w:rsid w:val="00571352"/>
    <w:rsid w:val="005730F3"/>
    <w:rsid w:val="0057360B"/>
    <w:rsid w:val="00573BD0"/>
    <w:rsid w:val="0057570B"/>
    <w:rsid w:val="0057767D"/>
    <w:rsid w:val="00582B15"/>
    <w:rsid w:val="005850A6"/>
    <w:rsid w:val="005857BB"/>
    <w:rsid w:val="00585F40"/>
    <w:rsid w:val="0059106E"/>
    <w:rsid w:val="0059377C"/>
    <w:rsid w:val="00594678"/>
    <w:rsid w:val="00594E80"/>
    <w:rsid w:val="005954F4"/>
    <w:rsid w:val="00595579"/>
    <w:rsid w:val="00597C0E"/>
    <w:rsid w:val="00597DC5"/>
    <w:rsid w:val="005A16F9"/>
    <w:rsid w:val="005A40D9"/>
    <w:rsid w:val="005A71CD"/>
    <w:rsid w:val="005B1458"/>
    <w:rsid w:val="005B25BE"/>
    <w:rsid w:val="005B3649"/>
    <w:rsid w:val="005B3AED"/>
    <w:rsid w:val="005B3C9C"/>
    <w:rsid w:val="005B4656"/>
    <w:rsid w:val="005B4E09"/>
    <w:rsid w:val="005B5350"/>
    <w:rsid w:val="005B5A87"/>
    <w:rsid w:val="005B6F26"/>
    <w:rsid w:val="005C094D"/>
    <w:rsid w:val="005C12C7"/>
    <w:rsid w:val="005C1703"/>
    <w:rsid w:val="005C1A09"/>
    <w:rsid w:val="005C4935"/>
    <w:rsid w:val="005C50BC"/>
    <w:rsid w:val="005C5232"/>
    <w:rsid w:val="005C6663"/>
    <w:rsid w:val="005D0462"/>
    <w:rsid w:val="005D0520"/>
    <w:rsid w:val="005D1CB5"/>
    <w:rsid w:val="005D2282"/>
    <w:rsid w:val="005D3E09"/>
    <w:rsid w:val="005D49C0"/>
    <w:rsid w:val="005D5ABA"/>
    <w:rsid w:val="005D5B0D"/>
    <w:rsid w:val="005D5C0B"/>
    <w:rsid w:val="005D611C"/>
    <w:rsid w:val="005D7016"/>
    <w:rsid w:val="005E205B"/>
    <w:rsid w:val="005E4AEF"/>
    <w:rsid w:val="005E4D73"/>
    <w:rsid w:val="005F02C8"/>
    <w:rsid w:val="005F525A"/>
    <w:rsid w:val="005F5EF1"/>
    <w:rsid w:val="006014AE"/>
    <w:rsid w:val="00601711"/>
    <w:rsid w:val="00604442"/>
    <w:rsid w:val="00605CAF"/>
    <w:rsid w:val="00610EFD"/>
    <w:rsid w:val="00611106"/>
    <w:rsid w:val="0062237F"/>
    <w:rsid w:val="00622C26"/>
    <w:rsid w:val="00624CC6"/>
    <w:rsid w:val="00624D93"/>
    <w:rsid w:val="006265CE"/>
    <w:rsid w:val="00626A00"/>
    <w:rsid w:val="00626A78"/>
    <w:rsid w:val="006272AA"/>
    <w:rsid w:val="00632197"/>
    <w:rsid w:val="006354BE"/>
    <w:rsid w:val="006359F1"/>
    <w:rsid w:val="00640A56"/>
    <w:rsid w:val="00640AE6"/>
    <w:rsid w:val="00643778"/>
    <w:rsid w:val="00644699"/>
    <w:rsid w:val="006458E3"/>
    <w:rsid w:val="0065043A"/>
    <w:rsid w:val="00650EC2"/>
    <w:rsid w:val="00650EE1"/>
    <w:rsid w:val="00652B38"/>
    <w:rsid w:val="00652EAA"/>
    <w:rsid w:val="00655709"/>
    <w:rsid w:val="006611E3"/>
    <w:rsid w:val="0066413A"/>
    <w:rsid w:val="00665FF1"/>
    <w:rsid w:val="006707BF"/>
    <w:rsid w:val="00670E8B"/>
    <w:rsid w:val="00672781"/>
    <w:rsid w:val="00673284"/>
    <w:rsid w:val="006739DB"/>
    <w:rsid w:val="006755AB"/>
    <w:rsid w:val="00680E90"/>
    <w:rsid w:val="00681474"/>
    <w:rsid w:val="006815B1"/>
    <w:rsid w:val="00681A5F"/>
    <w:rsid w:val="00681BBA"/>
    <w:rsid w:val="006824C1"/>
    <w:rsid w:val="006833BF"/>
    <w:rsid w:val="00683834"/>
    <w:rsid w:val="00686B98"/>
    <w:rsid w:val="00695CF0"/>
    <w:rsid w:val="0069637A"/>
    <w:rsid w:val="006A0B74"/>
    <w:rsid w:val="006A1279"/>
    <w:rsid w:val="006A14AB"/>
    <w:rsid w:val="006A213D"/>
    <w:rsid w:val="006A2FB8"/>
    <w:rsid w:val="006A3EF9"/>
    <w:rsid w:val="006A6BFB"/>
    <w:rsid w:val="006A78B4"/>
    <w:rsid w:val="006A7CC8"/>
    <w:rsid w:val="006B0829"/>
    <w:rsid w:val="006B1A35"/>
    <w:rsid w:val="006B1D69"/>
    <w:rsid w:val="006B288C"/>
    <w:rsid w:val="006B36B3"/>
    <w:rsid w:val="006B3ACA"/>
    <w:rsid w:val="006B4D83"/>
    <w:rsid w:val="006B7DE5"/>
    <w:rsid w:val="006B7ED4"/>
    <w:rsid w:val="006C1A31"/>
    <w:rsid w:val="006C1D62"/>
    <w:rsid w:val="006C3F69"/>
    <w:rsid w:val="006C7D23"/>
    <w:rsid w:val="006D131D"/>
    <w:rsid w:val="006D1539"/>
    <w:rsid w:val="006D255A"/>
    <w:rsid w:val="006D291A"/>
    <w:rsid w:val="006D2A24"/>
    <w:rsid w:val="006D4673"/>
    <w:rsid w:val="006D7ACB"/>
    <w:rsid w:val="006E0AA1"/>
    <w:rsid w:val="006E1677"/>
    <w:rsid w:val="006E2574"/>
    <w:rsid w:val="006E4B59"/>
    <w:rsid w:val="006E60C7"/>
    <w:rsid w:val="006E61D1"/>
    <w:rsid w:val="006E7697"/>
    <w:rsid w:val="006E7F67"/>
    <w:rsid w:val="006F23AC"/>
    <w:rsid w:val="006F24B2"/>
    <w:rsid w:val="006F3A8E"/>
    <w:rsid w:val="006F45C7"/>
    <w:rsid w:val="006F5BA0"/>
    <w:rsid w:val="006F61B9"/>
    <w:rsid w:val="0070051F"/>
    <w:rsid w:val="00701576"/>
    <w:rsid w:val="0070176F"/>
    <w:rsid w:val="00705619"/>
    <w:rsid w:val="007119D5"/>
    <w:rsid w:val="00713350"/>
    <w:rsid w:val="00713EB0"/>
    <w:rsid w:val="0071633D"/>
    <w:rsid w:val="007164CD"/>
    <w:rsid w:val="007174AB"/>
    <w:rsid w:val="0071793B"/>
    <w:rsid w:val="007207CC"/>
    <w:rsid w:val="00720BC3"/>
    <w:rsid w:val="00722EF9"/>
    <w:rsid w:val="00724A6F"/>
    <w:rsid w:val="00724CD2"/>
    <w:rsid w:val="007252DF"/>
    <w:rsid w:val="00731060"/>
    <w:rsid w:val="0073377B"/>
    <w:rsid w:val="0073403A"/>
    <w:rsid w:val="00734585"/>
    <w:rsid w:val="00734983"/>
    <w:rsid w:val="007351C8"/>
    <w:rsid w:val="00736E94"/>
    <w:rsid w:val="00736F7F"/>
    <w:rsid w:val="007400A7"/>
    <w:rsid w:val="007424E6"/>
    <w:rsid w:val="007435F8"/>
    <w:rsid w:val="00744928"/>
    <w:rsid w:val="00744F5F"/>
    <w:rsid w:val="00745797"/>
    <w:rsid w:val="00745897"/>
    <w:rsid w:val="0074697C"/>
    <w:rsid w:val="00750191"/>
    <w:rsid w:val="007530A6"/>
    <w:rsid w:val="007539DA"/>
    <w:rsid w:val="00753BAE"/>
    <w:rsid w:val="0075466E"/>
    <w:rsid w:val="00760147"/>
    <w:rsid w:val="00765754"/>
    <w:rsid w:val="007658E1"/>
    <w:rsid w:val="0076692A"/>
    <w:rsid w:val="0076701B"/>
    <w:rsid w:val="007678DA"/>
    <w:rsid w:val="00770CAD"/>
    <w:rsid w:val="007724F1"/>
    <w:rsid w:val="00772A1B"/>
    <w:rsid w:val="007732D2"/>
    <w:rsid w:val="00773784"/>
    <w:rsid w:val="00775B4E"/>
    <w:rsid w:val="007803D8"/>
    <w:rsid w:val="00783618"/>
    <w:rsid w:val="00787286"/>
    <w:rsid w:val="007906EF"/>
    <w:rsid w:val="0079109F"/>
    <w:rsid w:val="0079250E"/>
    <w:rsid w:val="00792B32"/>
    <w:rsid w:val="0079305C"/>
    <w:rsid w:val="00793D45"/>
    <w:rsid w:val="007940EF"/>
    <w:rsid w:val="0079575C"/>
    <w:rsid w:val="007962B9"/>
    <w:rsid w:val="007A0715"/>
    <w:rsid w:val="007A16F7"/>
    <w:rsid w:val="007A34D4"/>
    <w:rsid w:val="007A46A9"/>
    <w:rsid w:val="007A5782"/>
    <w:rsid w:val="007A6303"/>
    <w:rsid w:val="007A7009"/>
    <w:rsid w:val="007A7FF8"/>
    <w:rsid w:val="007B0A41"/>
    <w:rsid w:val="007B16D9"/>
    <w:rsid w:val="007B1F5B"/>
    <w:rsid w:val="007B2A17"/>
    <w:rsid w:val="007B4EB4"/>
    <w:rsid w:val="007B516D"/>
    <w:rsid w:val="007C5292"/>
    <w:rsid w:val="007C6548"/>
    <w:rsid w:val="007C791F"/>
    <w:rsid w:val="007D00B9"/>
    <w:rsid w:val="007D44BD"/>
    <w:rsid w:val="007E0DD3"/>
    <w:rsid w:val="007E182F"/>
    <w:rsid w:val="007E28E0"/>
    <w:rsid w:val="007E3449"/>
    <w:rsid w:val="007E5850"/>
    <w:rsid w:val="007E6656"/>
    <w:rsid w:val="007E67C0"/>
    <w:rsid w:val="007E6BBB"/>
    <w:rsid w:val="007E75F6"/>
    <w:rsid w:val="007F06C4"/>
    <w:rsid w:val="007F5E1A"/>
    <w:rsid w:val="007F64B0"/>
    <w:rsid w:val="007F6DD5"/>
    <w:rsid w:val="007F7325"/>
    <w:rsid w:val="00802046"/>
    <w:rsid w:val="008027A2"/>
    <w:rsid w:val="008044D0"/>
    <w:rsid w:val="00805A5F"/>
    <w:rsid w:val="00811AA6"/>
    <w:rsid w:val="00815D91"/>
    <w:rsid w:val="00816503"/>
    <w:rsid w:val="008169CB"/>
    <w:rsid w:val="0081713E"/>
    <w:rsid w:val="00817BA9"/>
    <w:rsid w:val="00820C45"/>
    <w:rsid w:val="00821207"/>
    <w:rsid w:val="00824E60"/>
    <w:rsid w:val="00827D43"/>
    <w:rsid w:val="00830B9C"/>
    <w:rsid w:val="00830C9B"/>
    <w:rsid w:val="00831ACC"/>
    <w:rsid w:val="0083280F"/>
    <w:rsid w:val="0083339A"/>
    <w:rsid w:val="008336B8"/>
    <w:rsid w:val="008336D8"/>
    <w:rsid w:val="00833E96"/>
    <w:rsid w:val="00835A75"/>
    <w:rsid w:val="00840534"/>
    <w:rsid w:val="00840EBC"/>
    <w:rsid w:val="0084558D"/>
    <w:rsid w:val="00847CB4"/>
    <w:rsid w:val="00850A88"/>
    <w:rsid w:val="00850F22"/>
    <w:rsid w:val="008513F1"/>
    <w:rsid w:val="0085175D"/>
    <w:rsid w:val="00853B87"/>
    <w:rsid w:val="00862531"/>
    <w:rsid w:val="00862C21"/>
    <w:rsid w:val="008647AA"/>
    <w:rsid w:val="00864BE3"/>
    <w:rsid w:val="00866C36"/>
    <w:rsid w:val="0087444D"/>
    <w:rsid w:val="00877553"/>
    <w:rsid w:val="00877EFC"/>
    <w:rsid w:val="00880A9D"/>
    <w:rsid w:val="00883B49"/>
    <w:rsid w:val="00883F4E"/>
    <w:rsid w:val="0088725B"/>
    <w:rsid w:val="00890B90"/>
    <w:rsid w:val="00892166"/>
    <w:rsid w:val="0089235B"/>
    <w:rsid w:val="00894870"/>
    <w:rsid w:val="0089497F"/>
    <w:rsid w:val="00895CE8"/>
    <w:rsid w:val="00895F40"/>
    <w:rsid w:val="00896292"/>
    <w:rsid w:val="008A00CC"/>
    <w:rsid w:val="008A0A65"/>
    <w:rsid w:val="008A1EA2"/>
    <w:rsid w:val="008A1EE4"/>
    <w:rsid w:val="008A2E6E"/>
    <w:rsid w:val="008A3601"/>
    <w:rsid w:val="008A3699"/>
    <w:rsid w:val="008A4CEB"/>
    <w:rsid w:val="008A764B"/>
    <w:rsid w:val="008B05E2"/>
    <w:rsid w:val="008B2132"/>
    <w:rsid w:val="008B328D"/>
    <w:rsid w:val="008B5891"/>
    <w:rsid w:val="008C21FA"/>
    <w:rsid w:val="008C57BB"/>
    <w:rsid w:val="008C62AA"/>
    <w:rsid w:val="008C74C7"/>
    <w:rsid w:val="008C7817"/>
    <w:rsid w:val="008C78BB"/>
    <w:rsid w:val="008D075B"/>
    <w:rsid w:val="008D12CF"/>
    <w:rsid w:val="008D1D52"/>
    <w:rsid w:val="008D2191"/>
    <w:rsid w:val="008D47E9"/>
    <w:rsid w:val="008D498D"/>
    <w:rsid w:val="008D4B19"/>
    <w:rsid w:val="008D52C8"/>
    <w:rsid w:val="008D6AF2"/>
    <w:rsid w:val="008E2E83"/>
    <w:rsid w:val="008E32ED"/>
    <w:rsid w:val="008E33B9"/>
    <w:rsid w:val="008E4DEF"/>
    <w:rsid w:val="008E51C7"/>
    <w:rsid w:val="008E75CC"/>
    <w:rsid w:val="008F22AF"/>
    <w:rsid w:val="008F2E53"/>
    <w:rsid w:val="008F4BBF"/>
    <w:rsid w:val="008F5A49"/>
    <w:rsid w:val="008F7D59"/>
    <w:rsid w:val="00901633"/>
    <w:rsid w:val="009021C2"/>
    <w:rsid w:val="009039F2"/>
    <w:rsid w:val="00906738"/>
    <w:rsid w:val="00907452"/>
    <w:rsid w:val="00907AE9"/>
    <w:rsid w:val="00913417"/>
    <w:rsid w:val="0091464E"/>
    <w:rsid w:val="009147AC"/>
    <w:rsid w:val="00914CCE"/>
    <w:rsid w:val="009160C8"/>
    <w:rsid w:val="00916E46"/>
    <w:rsid w:val="009171CE"/>
    <w:rsid w:val="0091768E"/>
    <w:rsid w:val="009200DB"/>
    <w:rsid w:val="00920F13"/>
    <w:rsid w:val="00922189"/>
    <w:rsid w:val="00922505"/>
    <w:rsid w:val="00922734"/>
    <w:rsid w:val="00922A9B"/>
    <w:rsid w:val="009232B2"/>
    <w:rsid w:val="00925DD0"/>
    <w:rsid w:val="00926671"/>
    <w:rsid w:val="00926986"/>
    <w:rsid w:val="00926B6C"/>
    <w:rsid w:val="00927235"/>
    <w:rsid w:val="00932D24"/>
    <w:rsid w:val="009361D5"/>
    <w:rsid w:val="009362AD"/>
    <w:rsid w:val="009371D4"/>
    <w:rsid w:val="00937A89"/>
    <w:rsid w:val="009402E9"/>
    <w:rsid w:val="00940AF7"/>
    <w:rsid w:val="00941381"/>
    <w:rsid w:val="00942987"/>
    <w:rsid w:val="00944016"/>
    <w:rsid w:val="00945E1B"/>
    <w:rsid w:val="0095184C"/>
    <w:rsid w:val="00951A96"/>
    <w:rsid w:val="009526FE"/>
    <w:rsid w:val="009534E8"/>
    <w:rsid w:val="00953E01"/>
    <w:rsid w:val="009546FB"/>
    <w:rsid w:val="009553AB"/>
    <w:rsid w:val="00960355"/>
    <w:rsid w:val="00961404"/>
    <w:rsid w:val="00962761"/>
    <w:rsid w:val="009632F5"/>
    <w:rsid w:val="00964F01"/>
    <w:rsid w:val="0096587D"/>
    <w:rsid w:val="00966D7A"/>
    <w:rsid w:val="009728E2"/>
    <w:rsid w:val="009731BE"/>
    <w:rsid w:val="00973D05"/>
    <w:rsid w:val="009745ED"/>
    <w:rsid w:val="009749D8"/>
    <w:rsid w:val="00976C9E"/>
    <w:rsid w:val="0097701C"/>
    <w:rsid w:val="0097754A"/>
    <w:rsid w:val="0098145E"/>
    <w:rsid w:val="00981934"/>
    <w:rsid w:val="0098322D"/>
    <w:rsid w:val="0098345B"/>
    <w:rsid w:val="00992C2B"/>
    <w:rsid w:val="00997865"/>
    <w:rsid w:val="009A026E"/>
    <w:rsid w:val="009A0ECD"/>
    <w:rsid w:val="009A2DD7"/>
    <w:rsid w:val="009A47DE"/>
    <w:rsid w:val="009A617C"/>
    <w:rsid w:val="009A6C60"/>
    <w:rsid w:val="009A729B"/>
    <w:rsid w:val="009B1209"/>
    <w:rsid w:val="009B1453"/>
    <w:rsid w:val="009B1AED"/>
    <w:rsid w:val="009B4708"/>
    <w:rsid w:val="009B5671"/>
    <w:rsid w:val="009B7590"/>
    <w:rsid w:val="009C1394"/>
    <w:rsid w:val="009C22E9"/>
    <w:rsid w:val="009C283D"/>
    <w:rsid w:val="009C3EB6"/>
    <w:rsid w:val="009C5051"/>
    <w:rsid w:val="009C5AEF"/>
    <w:rsid w:val="009C5D0A"/>
    <w:rsid w:val="009C67CE"/>
    <w:rsid w:val="009C789C"/>
    <w:rsid w:val="009D23E0"/>
    <w:rsid w:val="009D3C6A"/>
    <w:rsid w:val="009D4927"/>
    <w:rsid w:val="009D497A"/>
    <w:rsid w:val="009D5CC7"/>
    <w:rsid w:val="009D6C98"/>
    <w:rsid w:val="009D711D"/>
    <w:rsid w:val="009D775A"/>
    <w:rsid w:val="009E0D63"/>
    <w:rsid w:val="009E2E09"/>
    <w:rsid w:val="009E2F0E"/>
    <w:rsid w:val="009E4CF6"/>
    <w:rsid w:val="009E4E24"/>
    <w:rsid w:val="009E5BE6"/>
    <w:rsid w:val="009E5EE8"/>
    <w:rsid w:val="009E6FD1"/>
    <w:rsid w:val="009F03DC"/>
    <w:rsid w:val="009F1C23"/>
    <w:rsid w:val="009F26EA"/>
    <w:rsid w:val="009F2A28"/>
    <w:rsid w:val="009F353C"/>
    <w:rsid w:val="009F37C8"/>
    <w:rsid w:val="009F6414"/>
    <w:rsid w:val="00A01CCD"/>
    <w:rsid w:val="00A02C8B"/>
    <w:rsid w:val="00A02DE9"/>
    <w:rsid w:val="00A047A2"/>
    <w:rsid w:val="00A06673"/>
    <w:rsid w:val="00A11176"/>
    <w:rsid w:val="00A11CC6"/>
    <w:rsid w:val="00A12377"/>
    <w:rsid w:val="00A137C9"/>
    <w:rsid w:val="00A13EFD"/>
    <w:rsid w:val="00A144F4"/>
    <w:rsid w:val="00A14A58"/>
    <w:rsid w:val="00A15F88"/>
    <w:rsid w:val="00A17D4D"/>
    <w:rsid w:val="00A218D9"/>
    <w:rsid w:val="00A22285"/>
    <w:rsid w:val="00A22739"/>
    <w:rsid w:val="00A227CB"/>
    <w:rsid w:val="00A272F6"/>
    <w:rsid w:val="00A27D98"/>
    <w:rsid w:val="00A31E65"/>
    <w:rsid w:val="00A31F62"/>
    <w:rsid w:val="00A34680"/>
    <w:rsid w:val="00A35210"/>
    <w:rsid w:val="00A357A4"/>
    <w:rsid w:val="00A36DE6"/>
    <w:rsid w:val="00A371DB"/>
    <w:rsid w:val="00A37D83"/>
    <w:rsid w:val="00A40AC2"/>
    <w:rsid w:val="00A420F1"/>
    <w:rsid w:val="00A43A9D"/>
    <w:rsid w:val="00A44B9A"/>
    <w:rsid w:val="00A45BC3"/>
    <w:rsid w:val="00A46E6B"/>
    <w:rsid w:val="00A51956"/>
    <w:rsid w:val="00A522A9"/>
    <w:rsid w:val="00A54647"/>
    <w:rsid w:val="00A5531E"/>
    <w:rsid w:val="00A557F3"/>
    <w:rsid w:val="00A564D4"/>
    <w:rsid w:val="00A565D6"/>
    <w:rsid w:val="00A56961"/>
    <w:rsid w:val="00A56CA9"/>
    <w:rsid w:val="00A60D4B"/>
    <w:rsid w:val="00A6113F"/>
    <w:rsid w:val="00A6191E"/>
    <w:rsid w:val="00A6418B"/>
    <w:rsid w:val="00A65177"/>
    <w:rsid w:val="00A678D0"/>
    <w:rsid w:val="00A7127D"/>
    <w:rsid w:val="00A71458"/>
    <w:rsid w:val="00A7454B"/>
    <w:rsid w:val="00A74D3E"/>
    <w:rsid w:val="00A7616E"/>
    <w:rsid w:val="00A773F3"/>
    <w:rsid w:val="00A8010D"/>
    <w:rsid w:val="00A80B2F"/>
    <w:rsid w:val="00A81FCD"/>
    <w:rsid w:val="00A827F0"/>
    <w:rsid w:val="00A83848"/>
    <w:rsid w:val="00A83A06"/>
    <w:rsid w:val="00A83E28"/>
    <w:rsid w:val="00A84879"/>
    <w:rsid w:val="00A84FB1"/>
    <w:rsid w:val="00A856F8"/>
    <w:rsid w:val="00A91B18"/>
    <w:rsid w:val="00A92E53"/>
    <w:rsid w:val="00A93477"/>
    <w:rsid w:val="00A93AC9"/>
    <w:rsid w:val="00AA19E0"/>
    <w:rsid w:val="00AA62D4"/>
    <w:rsid w:val="00AB0508"/>
    <w:rsid w:val="00AB3927"/>
    <w:rsid w:val="00AB4732"/>
    <w:rsid w:val="00AB4E17"/>
    <w:rsid w:val="00AB573A"/>
    <w:rsid w:val="00AB7933"/>
    <w:rsid w:val="00AC0264"/>
    <w:rsid w:val="00AC2402"/>
    <w:rsid w:val="00AC257A"/>
    <w:rsid w:val="00AC33E2"/>
    <w:rsid w:val="00AC48C9"/>
    <w:rsid w:val="00AC5373"/>
    <w:rsid w:val="00AC582E"/>
    <w:rsid w:val="00AC6DE0"/>
    <w:rsid w:val="00AD15B3"/>
    <w:rsid w:val="00AD3572"/>
    <w:rsid w:val="00AD3BA3"/>
    <w:rsid w:val="00AD3EA9"/>
    <w:rsid w:val="00AD5CB1"/>
    <w:rsid w:val="00AD7685"/>
    <w:rsid w:val="00AD7938"/>
    <w:rsid w:val="00AE1AEA"/>
    <w:rsid w:val="00AE2FDD"/>
    <w:rsid w:val="00AE3134"/>
    <w:rsid w:val="00AE70C7"/>
    <w:rsid w:val="00AE799E"/>
    <w:rsid w:val="00AF5330"/>
    <w:rsid w:val="00B05B99"/>
    <w:rsid w:val="00B074BB"/>
    <w:rsid w:val="00B10207"/>
    <w:rsid w:val="00B11AF0"/>
    <w:rsid w:val="00B13268"/>
    <w:rsid w:val="00B13CE1"/>
    <w:rsid w:val="00B165C6"/>
    <w:rsid w:val="00B17532"/>
    <w:rsid w:val="00B17713"/>
    <w:rsid w:val="00B20411"/>
    <w:rsid w:val="00B21981"/>
    <w:rsid w:val="00B27FEE"/>
    <w:rsid w:val="00B30055"/>
    <w:rsid w:val="00B314B6"/>
    <w:rsid w:val="00B32F4E"/>
    <w:rsid w:val="00B34774"/>
    <w:rsid w:val="00B35839"/>
    <w:rsid w:val="00B3622E"/>
    <w:rsid w:val="00B36864"/>
    <w:rsid w:val="00B3736D"/>
    <w:rsid w:val="00B409BA"/>
    <w:rsid w:val="00B4109F"/>
    <w:rsid w:val="00B4191D"/>
    <w:rsid w:val="00B4347C"/>
    <w:rsid w:val="00B43482"/>
    <w:rsid w:val="00B43642"/>
    <w:rsid w:val="00B43AF0"/>
    <w:rsid w:val="00B46A75"/>
    <w:rsid w:val="00B46B2D"/>
    <w:rsid w:val="00B4789D"/>
    <w:rsid w:val="00B50137"/>
    <w:rsid w:val="00B52100"/>
    <w:rsid w:val="00B52652"/>
    <w:rsid w:val="00B52A00"/>
    <w:rsid w:val="00B53983"/>
    <w:rsid w:val="00B547B9"/>
    <w:rsid w:val="00B57169"/>
    <w:rsid w:val="00B60A20"/>
    <w:rsid w:val="00B60B40"/>
    <w:rsid w:val="00B61B3F"/>
    <w:rsid w:val="00B62438"/>
    <w:rsid w:val="00B6301C"/>
    <w:rsid w:val="00B63707"/>
    <w:rsid w:val="00B651AC"/>
    <w:rsid w:val="00B663D8"/>
    <w:rsid w:val="00B671E8"/>
    <w:rsid w:val="00B7051F"/>
    <w:rsid w:val="00B71577"/>
    <w:rsid w:val="00B727FE"/>
    <w:rsid w:val="00B730C1"/>
    <w:rsid w:val="00B74573"/>
    <w:rsid w:val="00B757FF"/>
    <w:rsid w:val="00B7784A"/>
    <w:rsid w:val="00B77FFA"/>
    <w:rsid w:val="00B8018D"/>
    <w:rsid w:val="00B80264"/>
    <w:rsid w:val="00B80A0E"/>
    <w:rsid w:val="00B85362"/>
    <w:rsid w:val="00B864F3"/>
    <w:rsid w:val="00B91736"/>
    <w:rsid w:val="00B92C08"/>
    <w:rsid w:val="00B94B2D"/>
    <w:rsid w:val="00B95149"/>
    <w:rsid w:val="00B9532F"/>
    <w:rsid w:val="00B957E4"/>
    <w:rsid w:val="00B95E3E"/>
    <w:rsid w:val="00BA37CF"/>
    <w:rsid w:val="00BA3BAF"/>
    <w:rsid w:val="00BA6BE1"/>
    <w:rsid w:val="00BA6CB7"/>
    <w:rsid w:val="00BA791C"/>
    <w:rsid w:val="00BB3385"/>
    <w:rsid w:val="00BB558E"/>
    <w:rsid w:val="00BB5FBE"/>
    <w:rsid w:val="00BB692B"/>
    <w:rsid w:val="00BB6EE3"/>
    <w:rsid w:val="00BB7891"/>
    <w:rsid w:val="00BB7BA3"/>
    <w:rsid w:val="00BC1D20"/>
    <w:rsid w:val="00BC1F82"/>
    <w:rsid w:val="00BC2D2E"/>
    <w:rsid w:val="00BC53EF"/>
    <w:rsid w:val="00BD220C"/>
    <w:rsid w:val="00BD2213"/>
    <w:rsid w:val="00BD5598"/>
    <w:rsid w:val="00BD6D60"/>
    <w:rsid w:val="00BE1DE9"/>
    <w:rsid w:val="00BE473D"/>
    <w:rsid w:val="00BE5AE8"/>
    <w:rsid w:val="00BF06EE"/>
    <w:rsid w:val="00BF32FB"/>
    <w:rsid w:val="00BF7DE3"/>
    <w:rsid w:val="00C11D67"/>
    <w:rsid w:val="00C1238D"/>
    <w:rsid w:val="00C12BFC"/>
    <w:rsid w:val="00C12C2E"/>
    <w:rsid w:val="00C1639A"/>
    <w:rsid w:val="00C17039"/>
    <w:rsid w:val="00C172B2"/>
    <w:rsid w:val="00C17419"/>
    <w:rsid w:val="00C1764A"/>
    <w:rsid w:val="00C20C28"/>
    <w:rsid w:val="00C213D7"/>
    <w:rsid w:val="00C230DC"/>
    <w:rsid w:val="00C23C1D"/>
    <w:rsid w:val="00C24B4B"/>
    <w:rsid w:val="00C24F40"/>
    <w:rsid w:val="00C25BA2"/>
    <w:rsid w:val="00C2703D"/>
    <w:rsid w:val="00C32654"/>
    <w:rsid w:val="00C35EB7"/>
    <w:rsid w:val="00C37C43"/>
    <w:rsid w:val="00C37DF7"/>
    <w:rsid w:val="00C41859"/>
    <w:rsid w:val="00C41A00"/>
    <w:rsid w:val="00C430A8"/>
    <w:rsid w:val="00C4344B"/>
    <w:rsid w:val="00C47313"/>
    <w:rsid w:val="00C53019"/>
    <w:rsid w:val="00C53806"/>
    <w:rsid w:val="00C551BF"/>
    <w:rsid w:val="00C55215"/>
    <w:rsid w:val="00C56343"/>
    <w:rsid w:val="00C5790D"/>
    <w:rsid w:val="00C60FBD"/>
    <w:rsid w:val="00C6347A"/>
    <w:rsid w:val="00C71B72"/>
    <w:rsid w:val="00C71C79"/>
    <w:rsid w:val="00C71CFF"/>
    <w:rsid w:val="00C73098"/>
    <w:rsid w:val="00C74A20"/>
    <w:rsid w:val="00C803F0"/>
    <w:rsid w:val="00C80C9A"/>
    <w:rsid w:val="00C84E72"/>
    <w:rsid w:val="00C90EAD"/>
    <w:rsid w:val="00C94CF5"/>
    <w:rsid w:val="00C96262"/>
    <w:rsid w:val="00C97290"/>
    <w:rsid w:val="00CA1002"/>
    <w:rsid w:val="00CA206E"/>
    <w:rsid w:val="00CA298E"/>
    <w:rsid w:val="00CA3FA4"/>
    <w:rsid w:val="00CA5762"/>
    <w:rsid w:val="00CA5777"/>
    <w:rsid w:val="00CA5D17"/>
    <w:rsid w:val="00CA612E"/>
    <w:rsid w:val="00CA6955"/>
    <w:rsid w:val="00CA6D62"/>
    <w:rsid w:val="00CA6E09"/>
    <w:rsid w:val="00CA710A"/>
    <w:rsid w:val="00CB0864"/>
    <w:rsid w:val="00CB17F9"/>
    <w:rsid w:val="00CB2F55"/>
    <w:rsid w:val="00CB508D"/>
    <w:rsid w:val="00CB72D7"/>
    <w:rsid w:val="00CB7472"/>
    <w:rsid w:val="00CC003C"/>
    <w:rsid w:val="00CC08F5"/>
    <w:rsid w:val="00CC0C6E"/>
    <w:rsid w:val="00CC583F"/>
    <w:rsid w:val="00CC6992"/>
    <w:rsid w:val="00CC7284"/>
    <w:rsid w:val="00CD4FFE"/>
    <w:rsid w:val="00CD5600"/>
    <w:rsid w:val="00CD595D"/>
    <w:rsid w:val="00CD6DD2"/>
    <w:rsid w:val="00CD6FE1"/>
    <w:rsid w:val="00CD7F71"/>
    <w:rsid w:val="00CE2829"/>
    <w:rsid w:val="00CE6A79"/>
    <w:rsid w:val="00CF1072"/>
    <w:rsid w:val="00CF4037"/>
    <w:rsid w:val="00CF79F6"/>
    <w:rsid w:val="00CF7BF2"/>
    <w:rsid w:val="00D0050F"/>
    <w:rsid w:val="00D010A4"/>
    <w:rsid w:val="00D02B42"/>
    <w:rsid w:val="00D02FCB"/>
    <w:rsid w:val="00D04DD1"/>
    <w:rsid w:val="00D05AF8"/>
    <w:rsid w:val="00D066BD"/>
    <w:rsid w:val="00D06A9C"/>
    <w:rsid w:val="00D06BC1"/>
    <w:rsid w:val="00D07028"/>
    <w:rsid w:val="00D10224"/>
    <w:rsid w:val="00D112EE"/>
    <w:rsid w:val="00D12D20"/>
    <w:rsid w:val="00D1482A"/>
    <w:rsid w:val="00D1567F"/>
    <w:rsid w:val="00D1651A"/>
    <w:rsid w:val="00D20761"/>
    <w:rsid w:val="00D21887"/>
    <w:rsid w:val="00D21B4C"/>
    <w:rsid w:val="00D23850"/>
    <w:rsid w:val="00D23BFD"/>
    <w:rsid w:val="00D24B37"/>
    <w:rsid w:val="00D25EDE"/>
    <w:rsid w:val="00D273D7"/>
    <w:rsid w:val="00D30C48"/>
    <w:rsid w:val="00D30F96"/>
    <w:rsid w:val="00D33B75"/>
    <w:rsid w:val="00D34FD3"/>
    <w:rsid w:val="00D35FB1"/>
    <w:rsid w:val="00D36729"/>
    <w:rsid w:val="00D403AD"/>
    <w:rsid w:val="00D42317"/>
    <w:rsid w:val="00D425E5"/>
    <w:rsid w:val="00D4388D"/>
    <w:rsid w:val="00D45DF3"/>
    <w:rsid w:val="00D46944"/>
    <w:rsid w:val="00D50582"/>
    <w:rsid w:val="00D511B1"/>
    <w:rsid w:val="00D5127B"/>
    <w:rsid w:val="00D519EF"/>
    <w:rsid w:val="00D5270D"/>
    <w:rsid w:val="00D562EA"/>
    <w:rsid w:val="00D57131"/>
    <w:rsid w:val="00D57E12"/>
    <w:rsid w:val="00D60649"/>
    <w:rsid w:val="00D60984"/>
    <w:rsid w:val="00D60F09"/>
    <w:rsid w:val="00D620CF"/>
    <w:rsid w:val="00D62AB8"/>
    <w:rsid w:val="00D62C2B"/>
    <w:rsid w:val="00D64318"/>
    <w:rsid w:val="00D6475D"/>
    <w:rsid w:val="00D64FD3"/>
    <w:rsid w:val="00D66FD2"/>
    <w:rsid w:val="00D70FDC"/>
    <w:rsid w:val="00D72CF8"/>
    <w:rsid w:val="00D809A5"/>
    <w:rsid w:val="00D80FAA"/>
    <w:rsid w:val="00D81398"/>
    <w:rsid w:val="00D82285"/>
    <w:rsid w:val="00D83BF5"/>
    <w:rsid w:val="00D8500E"/>
    <w:rsid w:val="00D86454"/>
    <w:rsid w:val="00D865B6"/>
    <w:rsid w:val="00D8674D"/>
    <w:rsid w:val="00D90363"/>
    <w:rsid w:val="00D90BDD"/>
    <w:rsid w:val="00D91778"/>
    <w:rsid w:val="00DA077D"/>
    <w:rsid w:val="00DA39F1"/>
    <w:rsid w:val="00DA5D75"/>
    <w:rsid w:val="00DB1060"/>
    <w:rsid w:val="00DB280B"/>
    <w:rsid w:val="00DB3BC0"/>
    <w:rsid w:val="00DB42A0"/>
    <w:rsid w:val="00DB49F8"/>
    <w:rsid w:val="00DC09DC"/>
    <w:rsid w:val="00DC1900"/>
    <w:rsid w:val="00DC3128"/>
    <w:rsid w:val="00DC544C"/>
    <w:rsid w:val="00DC59DD"/>
    <w:rsid w:val="00DD3084"/>
    <w:rsid w:val="00DD497C"/>
    <w:rsid w:val="00DE243B"/>
    <w:rsid w:val="00DE4A1A"/>
    <w:rsid w:val="00DE4CA7"/>
    <w:rsid w:val="00DE55F1"/>
    <w:rsid w:val="00DE64B4"/>
    <w:rsid w:val="00DE7CE9"/>
    <w:rsid w:val="00DF0C2A"/>
    <w:rsid w:val="00DF1626"/>
    <w:rsid w:val="00DF1B61"/>
    <w:rsid w:val="00DF3371"/>
    <w:rsid w:val="00DF3A7C"/>
    <w:rsid w:val="00DF43FE"/>
    <w:rsid w:val="00DF5ACF"/>
    <w:rsid w:val="00DF6393"/>
    <w:rsid w:val="00DF6E79"/>
    <w:rsid w:val="00DF7101"/>
    <w:rsid w:val="00E03D44"/>
    <w:rsid w:val="00E04AF6"/>
    <w:rsid w:val="00E050EB"/>
    <w:rsid w:val="00E05A61"/>
    <w:rsid w:val="00E05BB9"/>
    <w:rsid w:val="00E1055F"/>
    <w:rsid w:val="00E1264D"/>
    <w:rsid w:val="00E14EF2"/>
    <w:rsid w:val="00E16B95"/>
    <w:rsid w:val="00E178DD"/>
    <w:rsid w:val="00E17C53"/>
    <w:rsid w:val="00E21D64"/>
    <w:rsid w:val="00E22945"/>
    <w:rsid w:val="00E2581B"/>
    <w:rsid w:val="00E25A16"/>
    <w:rsid w:val="00E262BB"/>
    <w:rsid w:val="00E27024"/>
    <w:rsid w:val="00E27E78"/>
    <w:rsid w:val="00E31EA7"/>
    <w:rsid w:val="00E328F8"/>
    <w:rsid w:val="00E33967"/>
    <w:rsid w:val="00E33A82"/>
    <w:rsid w:val="00E33F18"/>
    <w:rsid w:val="00E34987"/>
    <w:rsid w:val="00E37B1B"/>
    <w:rsid w:val="00E4390D"/>
    <w:rsid w:val="00E4583C"/>
    <w:rsid w:val="00E4592E"/>
    <w:rsid w:val="00E4675C"/>
    <w:rsid w:val="00E50BA9"/>
    <w:rsid w:val="00E515EF"/>
    <w:rsid w:val="00E531F7"/>
    <w:rsid w:val="00E56A19"/>
    <w:rsid w:val="00E620CE"/>
    <w:rsid w:val="00E62409"/>
    <w:rsid w:val="00E62563"/>
    <w:rsid w:val="00E63278"/>
    <w:rsid w:val="00E635F9"/>
    <w:rsid w:val="00E6442A"/>
    <w:rsid w:val="00E6601B"/>
    <w:rsid w:val="00E674FB"/>
    <w:rsid w:val="00E7008A"/>
    <w:rsid w:val="00E70716"/>
    <w:rsid w:val="00E72470"/>
    <w:rsid w:val="00E72516"/>
    <w:rsid w:val="00E73EC7"/>
    <w:rsid w:val="00E74BE7"/>
    <w:rsid w:val="00E76B79"/>
    <w:rsid w:val="00E81464"/>
    <w:rsid w:val="00E83528"/>
    <w:rsid w:val="00E8603D"/>
    <w:rsid w:val="00E92E16"/>
    <w:rsid w:val="00E93C76"/>
    <w:rsid w:val="00E93E55"/>
    <w:rsid w:val="00E93EAB"/>
    <w:rsid w:val="00EA017E"/>
    <w:rsid w:val="00EA03A4"/>
    <w:rsid w:val="00EA1628"/>
    <w:rsid w:val="00EA2AF4"/>
    <w:rsid w:val="00EA374D"/>
    <w:rsid w:val="00EA3A9B"/>
    <w:rsid w:val="00EA5A63"/>
    <w:rsid w:val="00EA7A38"/>
    <w:rsid w:val="00EB3159"/>
    <w:rsid w:val="00EB3E9A"/>
    <w:rsid w:val="00EB3F40"/>
    <w:rsid w:val="00EB5373"/>
    <w:rsid w:val="00EB72F8"/>
    <w:rsid w:val="00EB7652"/>
    <w:rsid w:val="00EC1F89"/>
    <w:rsid w:val="00EC3788"/>
    <w:rsid w:val="00EC3F05"/>
    <w:rsid w:val="00EC4A9E"/>
    <w:rsid w:val="00EC625F"/>
    <w:rsid w:val="00ED061C"/>
    <w:rsid w:val="00ED28B9"/>
    <w:rsid w:val="00ED34BE"/>
    <w:rsid w:val="00ED4477"/>
    <w:rsid w:val="00ED5F03"/>
    <w:rsid w:val="00ED6021"/>
    <w:rsid w:val="00ED6EB6"/>
    <w:rsid w:val="00ED7D95"/>
    <w:rsid w:val="00ED7FDD"/>
    <w:rsid w:val="00EE0543"/>
    <w:rsid w:val="00EE11DA"/>
    <w:rsid w:val="00EE3058"/>
    <w:rsid w:val="00EE44A2"/>
    <w:rsid w:val="00EF08EC"/>
    <w:rsid w:val="00EF3663"/>
    <w:rsid w:val="00EF36D4"/>
    <w:rsid w:val="00EF4CFA"/>
    <w:rsid w:val="00EF55FE"/>
    <w:rsid w:val="00EF56E9"/>
    <w:rsid w:val="00EF5D45"/>
    <w:rsid w:val="00EF6479"/>
    <w:rsid w:val="00EF6C59"/>
    <w:rsid w:val="00F01798"/>
    <w:rsid w:val="00F03D5A"/>
    <w:rsid w:val="00F052B7"/>
    <w:rsid w:val="00F115AD"/>
    <w:rsid w:val="00F11B78"/>
    <w:rsid w:val="00F13069"/>
    <w:rsid w:val="00F141BE"/>
    <w:rsid w:val="00F1577C"/>
    <w:rsid w:val="00F15BF6"/>
    <w:rsid w:val="00F15D59"/>
    <w:rsid w:val="00F15EEC"/>
    <w:rsid w:val="00F162A9"/>
    <w:rsid w:val="00F17BA5"/>
    <w:rsid w:val="00F17F10"/>
    <w:rsid w:val="00F20989"/>
    <w:rsid w:val="00F209C5"/>
    <w:rsid w:val="00F22970"/>
    <w:rsid w:val="00F22DFC"/>
    <w:rsid w:val="00F23F4A"/>
    <w:rsid w:val="00F258F2"/>
    <w:rsid w:val="00F276C2"/>
    <w:rsid w:val="00F3102C"/>
    <w:rsid w:val="00F31B3F"/>
    <w:rsid w:val="00F3421E"/>
    <w:rsid w:val="00F345D8"/>
    <w:rsid w:val="00F34668"/>
    <w:rsid w:val="00F347FA"/>
    <w:rsid w:val="00F35993"/>
    <w:rsid w:val="00F42AFE"/>
    <w:rsid w:val="00F440B0"/>
    <w:rsid w:val="00F444E1"/>
    <w:rsid w:val="00F448DC"/>
    <w:rsid w:val="00F4524D"/>
    <w:rsid w:val="00F4547D"/>
    <w:rsid w:val="00F458D8"/>
    <w:rsid w:val="00F46546"/>
    <w:rsid w:val="00F46D0B"/>
    <w:rsid w:val="00F475FE"/>
    <w:rsid w:val="00F506E4"/>
    <w:rsid w:val="00F52AA2"/>
    <w:rsid w:val="00F54117"/>
    <w:rsid w:val="00F568C0"/>
    <w:rsid w:val="00F5714D"/>
    <w:rsid w:val="00F5788E"/>
    <w:rsid w:val="00F60EAD"/>
    <w:rsid w:val="00F6115F"/>
    <w:rsid w:val="00F62BCB"/>
    <w:rsid w:val="00F637A5"/>
    <w:rsid w:val="00F63867"/>
    <w:rsid w:val="00F6443C"/>
    <w:rsid w:val="00F646AA"/>
    <w:rsid w:val="00F65556"/>
    <w:rsid w:val="00F67560"/>
    <w:rsid w:val="00F70005"/>
    <w:rsid w:val="00F71BEE"/>
    <w:rsid w:val="00F80599"/>
    <w:rsid w:val="00F80974"/>
    <w:rsid w:val="00F83B4F"/>
    <w:rsid w:val="00F84B93"/>
    <w:rsid w:val="00F902C6"/>
    <w:rsid w:val="00F91496"/>
    <w:rsid w:val="00F9419B"/>
    <w:rsid w:val="00F963AE"/>
    <w:rsid w:val="00FA3232"/>
    <w:rsid w:val="00FA568F"/>
    <w:rsid w:val="00FA5F0B"/>
    <w:rsid w:val="00FA6D4A"/>
    <w:rsid w:val="00FA7F6F"/>
    <w:rsid w:val="00FB29DC"/>
    <w:rsid w:val="00FB70FD"/>
    <w:rsid w:val="00FC0B37"/>
    <w:rsid w:val="00FC1D0D"/>
    <w:rsid w:val="00FC62E4"/>
    <w:rsid w:val="00FC6AAE"/>
    <w:rsid w:val="00FD1E34"/>
    <w:rsid w:val="00FD3460"/>
    <w:rsid w:val="00FD5622"/>
    <w:rsid w:val="00FE0DAC"/>
    <w:rsid w:val="00FE29F5"/>
    <w:rsid w:val="00FE2CD0"/>
    <w:rsid w:val="00FE41D4"/>
    <w:rsid w:val="00FE4F67"/>
    <w:rsid w:val="00FE5784"/>
    <w:rsid w:val="00FF01D1"/>
    <w:rsid w:val="00FF29AB"/>
    <w:rsid w:val="00FF30EC"/>
    <w:rsid w:val="00FF527F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AE7AE"/>
  <w15:chartTrackingRefBased/>
  <w15:docId w15:val="{C0C13E7D-EBA1-473E-81FC-4CAFE447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autoRedefine/>
    <w:semiHidden/>
    <w:unhideWhenUsed/>
    <w:qFormat/>
    <w:rsid w:val="00B27FEE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E1AE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E1AE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37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7378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737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73784"/>
    <w:rPr>
      <w:sz w:val="18"/>
      <w:szCs w:val="18"/>
    </w:rPr>
  </w:style>
  <w:style w:type="paragraph" w:styleId="a9">
    <w:name w:val="Revision"/>
    <w:hidden/>
    <w:uiPriority w:val="99"/>
    <w:semiHidden/>
    <w:rsid w:val="00773784"/>
  </w:style>
  <w:style w:type="paragraph" w:styleId="HTML">
    <w:name w:val="HTML Preformatted"/>
    <w:basedOn w:val="a"/>
    <w:link w:val="HTML0"/>
    <w:qFormat/>
    <w:rsid w:val="00086B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086BE9"/>
    <w:rPr>
      <w:rFonts w:ascii="宋体" w:eastAsia="宋体" w:hAnsi="宋体" w:cs="Times New Roman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161483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CB508D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CB508D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CB508D"/>
  </w:style>
  <w:style w:type="paragraph" w:styleId="ae">
    <w:name w:val="annotation subject"/>
    <w:basedOn w:val="ac"/>
    <w:next w:val="ac"/>
    <w:link w:val="af"/>
    <w:uiPriority w:val="99"/>
    <w:semiHidden/>
    <w:unhideWhenUsed/>
    <w:rsid w:val="00CB508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CB508D"/>
    <w:rPr>
      <w:b/>
      <w:bCs/>
    </w:rPr>
  </w:style>
  <w:style w:type="paragraph" w:styleId="af0">
    <w:name w:val="Normal (Web)"/>
    <w:basedOn w:val="a"/>
    <w:uiPriority w:val="99"/>
    <w:unhideWhenUsed/>
    <w:qFormat/>
    <w:rsid w:val="00ED34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86084-DF64-422B-8875-55B678B50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608774</dc:creator>
  <cp:keywords/>
  <dc:description/>
  <cp:lastModifiedBy>936696</cp:lastModifiedBy>
  <cp:revision>29</cp:revision>
  <cp:lastPrinted>2026-07-06T04:31:00Z</cp:lastPrinted>
  <dcterms:created xsi:type="dcterms:W3CDTF">2026-07-08T08:37:00Z</dcterms:created>
  <dcterms:modified xsi:type="dcterms:W3CDTF">2026-08-04T11:54:00Z</dcterms:modified>
</cp:coreProperties>
</file>