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75" w:rsidRPr="002E7831" w:rsidRDefault="00B44E91" w:rsidP="00787C30">
      <w:pPr>
        <w:spacing w:after="80"/>
        <w:jc w:val="both"/>
        <w:rPr>
          <w:sz w:val="24"/>
          <w:szCs w:val="24"/>
          <w:lang w:eastAsia="zh-CN"/>
        </w:rPr>
      </w:pPr>
      <w:r w:rsidRPr="002E7831">
        <w:rPr>
          <w:sz w:val="24"/>
          <w:szCs w:val="24"/>
          <w:lang w:eastAsia="zh-CN"/>
        </w:rPr>
        <w:t>证券代码:</w:t>
      </w:r>
      <w:r w:rsidR="00787C30" w:rsidRPr="002E7831">
        <w:rPr>
          <w:rFonts w:hint="eastAsia"/>
          <w:sz w:val="24"/>
          <w:szCs w:val="24"/>
          <w:lang w:eastAsia="zh-CN"/>
        </w:rPr>
        <w:t xml:space="preserve">601002                                </w:t>
      </w:r>
      <w:r w:rsidR="002E7831">
        <w:rPr>
          <w:rFonts w:hint="eastAsia"/>
          <w:sz w:val="24"/>
          <w:szCs w:val="24"/>
          <w:lang w:eastAsia="zh-CN"/>
        </w:rPr>
        <w:t xml:space="preserve">       </w:t>
      </w:r>
      <w:r w:rsidRPr="002E7831">
        <w:rPr>
          <w:sz w:val="24"/>
          <w:szCs w:val="24"/>
          <w:lang w:eastAsia="zh-CN"/>
        </w:rPr>
        <w:t>证券简称:</w:t>
      </w:r>
      <w:proofErr w:type="gramStart"/>
      <w:r w:rsidR="00787C30" w:rsidRPr="002E7831">
        <w:rPr>
          <w:sz w:val="24"/>
          <w:szCs w:val="24"/>
          <w:lang w:eastAsia="zh-CN"/>
        </w:rPr>
        <w:t>晋亿实业</w:t>
      </w:r>
      <w:proofErr w:type="gramEnd"/>
    </w:p>
    <w:p w:rsidR="00787C30" w:rsidRPr="002E7831" w:rsidRDefault="00787C30" w:rsidP="00787C30">
      <w:pPr>
        <w:spacing w:after="80"/>
        <w:jc w:val="both"/>
        <w:rPr>
          <w:sz w:val="20"/>
          <w:szCs w:val="20"/>
          <w:lang w:eastAsia="zh-CN"/>
        </w:rPr>
      </w:pPr>
    </w:p>
    <w:p w:rsidR="00C17275" w:rsidRPr="00102954" w:rsidRDefault="00787C30">
      <w:pPr>
        <w:spacing w:after="80"/>
        <w:jc w:val="center"/>
        <w:rPr>
          <w:b/>
          <w:sz w:val="36"/>
          <w:szCs w:val="36"/>
          <w:lang w:eastAsia="zh-CN"/>
        </w:rPr>
      </w:pPr>
      <w:proofErr w:type="gramStart"/>
      <w:r w:rsidRPr="00102954">
        <w:rPr>
          <w:rFonts w:hint="eastAsia"/>
          <w:b/>
          <w:sz w:val="36"/>
          <w:szCs w:val="36"/>
          <w:lang w:eastAsia="zh-CN"/>
        </w:rPr>
        <w:t>晋亿实业</w:t>
      </w:r>
      <w:proofErr w:type="gramEnd"/>
      <w:r w:rsidR="00B44E91" w:rsidRPr="00102954">
        <w:rPr>
          <w:b/>
          <w:sz w:val="36"/>
          <w:szCs w:val="36"/>
          <w:lang w:eastAsia="zh-CN"/>
        </w:rPr>
        <w:t>股份有限公司</w:t>
      </w:r>
    </w:p>
    <w:p w:rsidR="00C17275" w:rsidRPr="00102954" w:rsidRDefault="00B44E91">
      <w:pPr>
        <w:spacing w:after="80"/>
        <w:jc w:val="center"/>
        <w:rPr>
          <w:b/>
          <w:sz w:val="36"/>
          <w:szCs w:val="36"/>
          <w:lang w:eastAsia="zh-CN"/>
        </w:rPr>
      </w:pPr>
      <w:bookmarkStart w:id="0" w:name="OLE_LINK2"/>
      <w:bookmarkStart w:id="1" w:name="OLE_LINK3"/>
      <w:r w:rsidRPr="00102954">
        <w:rPr>
          <w:b/>
          <w:sz w:val="36"/>
          <w:szCs w:val="36"/>
          <w:lang w:eastAsia="zh-CN"/>
        </w:rPr>
        <w:t>投资者关系活动记录表</w:t>
      </w:r>
    </w:p>
    <w:bookmarkEnd w:id="0"/>
    <w:bookmarkEnd w:id="1"/>
    <w:p w:rsidR="00C17275" w:rsidRPr="002E7831" w:rsidRDefault="00C17275">
      <w:pPr>
        <w:spacing w:after="80"/>
        <w:jc w:val="both"/>
        <w:rPr>
          <w:sz w:val="20"/>
          <w:szCs w:val="20"/>
          <w:lang w:eastAsia="zh-CN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35"/>
        <w:gridCol w:w="6405"/>
      </w:tblGrid>
      <w:tr w:rsidR="00C17275" w:rsidTr="006C7988">
        <w:trPr>
          <w:trHeight w:val="1418"/>
        </w:trPr>
        <w:tc>
          <w:tcPr>
            <w:tcW w:w="2235" w:type="dxa"/>
            <w:vAlign w:val="center"/>
          </w:tcPr>
          <w:p w:rsidR="00C17275" w:rsidRPr="00787C30" w:rsidRDefault="00B44E91" w:rsidP="00787C30">
            <w:pPr>
              <w:jc w:val="center"/>
              <w:rPr>
                <w:sz w:val="24"/>
                <w:szCs w:val="24"/>
              </w:rPr>
            </w:pPr>
            <w:proofErr w:type="spellStart"/>
            <w:r w:rsidRPr="00787C30">
              <w:rPr>
                <w:sz w:val="24"/>
                <w:szCs w:val="24"/>
              </w:rPr>
              <w:t>投资者关系活动</w:t>
            </w:r>
            <w:proofErr w:type="spellEnd"/>
            <w:r w:rsidRPr="00787C30">
              <w:rPr>
                <w:sz w:val="24"/>
                <w:szCs w:val="24"/>
              </w:rPr>
              <w:br/>
            </w:r>
            <w:proofErr w:type="spellStart"/>
            <w:r w:rsidRPr="00787C30">
              <w:rPr>
                <w:sz w:val="24"/>
                <w:szCs w:val="24"/>
              </w:rPr>
              <w:t>类别</w:t>
            </w:r>
            <w:proofErr w:type="spellEnd"/>
          </w:p>
        </w:tc>
        <w:tc>
          <w:tcPr>
            <w:tcW w:w="6405" w:type="dxa"/>
            <w:vAlign w:val="center"/>
          </w:tcPr>
          <w:p w:rsidR="00C17275" w:rsidRPr="00787C30" w:rsidRDefault="00102954" w:rsidP="00102954">
            <w:pPr>
              <w:rPr>
                <w:sz w:val="24"/>
                <w:szCs w:val="24"/>
                <w:lang w:eastAsia="zh-CN"/>
              </w:rPr>
            </w:pPr>
            <w:r w:rsidRPr="00102954">
              <w:rPr>
                <w:rFonts w:hint="eastAsia"/>
                <w:sz w:val="24"/>
                <w:szCs w:val="24"/>
                <w:lang w:eastAsia="zh-CN"/>
              </w:rPr>
              <w:sym w:font="Wingdings 2" w:char="F052"/>
            </w:r>
            <w:r w:rsidR="00B44E91" w:rsidRPr="00787C30">
              <w:rPr>
                <w:sz w:val="24"/>
                <w:szCs w:val="24"/>
                <w:lang w:eastAsia="zh-CN"/>
              </w:rPr>
              <w:t>特定对象调研</w:t>
            </w:r>
            <w:r w:rsidR="006C7988">
              <w:rPr>
                <w:rFonts w:hint="eastAsia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□</w:t>
            </w:r>
            <w:r w:rsidR="00B44E91" w:rsidRPr="00787C30">
              <w:rPr>
                <w:sz w:val="24"/>
                <w:szCs w:val="24"/>
                <w:lang w:eastAsia="zh-CN"/>
              </w:rPr>
              <w:t>分析师会议</w:t>
            </w:r>
            <w:r w:rsidR="00B44E91" w:rsidRPr="00787C30">
              <w:rPr>
                <w:sz w:val="24"/>
                <w:szCs w:val="24"/>
                <w:lang w:eastAsia="zh-CN"/>
              </w:rPr>
              <w:br/>
            </w:r>
            <w:r w:rsidR="00787C30" w:rsidRPr="00787C30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B44E91" w:rsidRPr="00787C30">
              <w:rPr>
                <w:sz w:val="24"/>
                <w:szCs w:val="24"/>
                <w:lang w:eastAsia="zh-CN"/>
              </w:rPr>
              <w:t>媒体采访</w:t>
            </w:r>
            <w:r w:rsidR="006C7988">
              <w:rPr>
                <w:rFonts w:hint="eastAsia"/>
                <w:sz w:val="24"/>
                <w:szCs w:val="24"/>
                <w:lang w:eastAsia="zh-CN"/>
              </w:rPr>
              <w:t xml:space="preserve">             </w:t>
            </w:r>
            <w:r w:rsidR="00787C30" w:rsidRPr="00787C30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B44E91" w:rsidRPr="00787C30">
              <w:rPr>
                <w:sz w:val="24"/>
                <w:szCs w:val="24"/>
                <w:lang w:eastAsia="zh-CN"/>
              </w:rPr>
              <w:t>业绩说明会</w:t>
            </w:r>
            <w:r w:rsidR="00B44E91" w:rsidRPr="00787C30">
              <w:rPr>
                <w:sz w:val="24"/>
                <w:szCs w:val="24"/>
                <w:lang w:eastAsia="zh-CN"/>
              </w:rPr>
              <w:br/>
            </w:r>
            <w:bookmarkStart w:id="2" w:name="OLE_LINK1"/>
            <w:r w:rsidR="00B44E91" w:rsidRPr="00787C30">
              <w:rPr>
                <w:sz w:val="24"/>
                <w:szCs w:val="24"/>
                <w:lang w:eastAsia="zh-CN"/>
              </w:rPr>
              <w:t>□</w:t>
            </w:r>
            <w:bookmarkEnd w:id="2"/>
            <w:r w:rsidR="00B44E91" w:rsidRPr="00787C30">
              <w:rPr>
                <w:sz w:val="24"/>
                <w:szCs w:val="24"/>
                <w:lang w:eastAsia="zh-CN"/>
              </w:rPr>
              <w:t>新闻发布会</w:t>
            </w:r>
            <w:r w:rsidR="006C7988">
              <w:rPr>
                <w:rFonts w:hint="eastAsia"/>
                <w:sz w:val="24"/>
                <w:szCs w:val="24"/>
                <w:lang w:eastAsia="zh-CN"/>
              </w:rPr>
              <w:t xml:space="preserve">           </w:t>
            </w:r>
            <w:r w:rsidR="00787C30" w:rsidRPr="00787C30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B44E91" w:rsidRPr="00787C30">
              <w:rPr>
                <w:sz w:val="24"/>
                <w:szCs w:val="24"/>
                <w:lang w:eastAsia="zh-CN"/>
              </w:rPr>
              <w:t>路演活动</w:t>
            </w:r>
            <w:r w:rsidR="00B44E91" w:rsidRPr="00787C30">
              <w:rPr>
                <w:sz w:val="24"/>
                <w:szCs w:val="24"/>
                <w:lang w:eastAsia="zh-CN"/>
              </w:rPr>
              <w:br/>
            </w:r>
            <w:r w:rsidR="00787C30" w:rsidRPr="00787C30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B44E91" w:rsidRPr="00787C30">
              <w:rPr>
                <w:sz w:val="24"/>
                <w:szCs w:val="24"/>
                <w:lang w:eastAsia="zh-CN"/>
              </w:rPr>
              <w:t>现场参观</w:t>
            </w:r>
            <w:r w:rsidR="006C7988">
              <w:rPr>
                <w:rFonts w:hint="eastAsia"/>
                <w:sz w:val="24"/>
                <w:szCs w:val="24"/>
                <w:lang w:eastAsia="zh-CN"/>
              </w:rPr>
              <w:t xml:space="preserve">             </w:t>
            </w:r>
            <w:r w:rsidR="006C7988" w:rsidRPr="00787C30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6C7988" w:rsidRPr="00787C30">
              <w:rPr>
                <w:sz w:val="24"/>
                <w:szCs w:val="24"/>
                <w:lang w:eastAsia="zh-CN"/>
              </w:rPr>
              <w:t>其他</w:t>
            </w:r>
          </w:p>
        </w:tc>
      </w:tr>
      <w:tr w:rsidR="00C17275" w:rsidTr="00C27E48">
        <w:trPr>
          <w:trHeight w:val="851"/>
        </w:trPr>
        <w:tc>
          <w:tcPr>
            <w:tcW w:w="2235" w:type="dxa"/>
            <w:vAlign w:val="center"/>
          </w:tcPr>
          <w:p w:rsidR="00900811" w:rsidRPr="00900811" w:rsidRDefault="00B44E91" w:rsidP="00900811">
            <w:pPr>
              <w:jc w:val="center"/>
              <w:rPr>
                <w:sz w:val="24"/>
                <w:szCs w:val="24"/>
                <w:lang w:eastAsia="zh-CN"/>
              </w:rPr>
            </w:pPr>
            <w:r w:rsidRPr="00787C30">
              <w:rPr>
                <w:sz w:val="24"/>
                <w:szCs w:val="24"/>
                <w:lang w:eastAsia="zh-CN"/>
              </w:rPr>
              <w:t>参与单位名称</w:t>
            </w:r>
            <w:r w:rsidR="00900811" w:rsidRPr="00900811">
              <w:rPr>
                <w:rFonts w:hint="eastAsia"/>
                <w:sz w:val="24"/>
                <w:szCs w:val="24"/>
                <w:lang w:eastAsia="zh-CN"/>
              </w:rPr>
              <w:t>及</w:t>
            </w:r>
          </w:p>
          <w:p w:rsidR="00C17275" w:rsidRPr="00787C30" w:rsidRDefault="00900811" w:rsidP="00900811">
            <w:pPr>
              <w:jc w:val="center"/>
              <w:rPr>
                <w:sz w:val="24"/>
                <w:szCs w:val="24"/>
                <w:lang w:eastAsia="zh-CN"/>
              </w:rPr>
            </w:pPr>
            <w:r w:rsidRPr="00900811">
              <w:rPr>
                <w:rFonts w:hint="eastAsia"/>
                <w:sz w:val="24"/>
                <w:szCs w:val="24"/>
                <w:lang w:eastAsia="zh-CN"/>
              </w:rPr>
              <w:t>人员姓名</w:t>
            </w:r>
          </w:p>
        </w:tc>
        <w:tc>
          <w:tcPr>
            <w:tcW w:w="6405" w:type="dxa"/>
            <w:vAlign w:val="center"/>
          </w:tcPr>
          <w:p w:rsidR="00037E44" w:rsidRDefault="00037E44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九方智投  </w:t>
            </w:r>
            <w:r w:rsidRPr="00037E44">
              <w:rPr>
                <w:rFonts w:hint="eastAsia"/>
                <w:sz w:val="24"/>
                <w:szCs w:val="24"/>
                <w:lang w:eastAsia="zh-CN"/>
              </w:rPr>
              <w:t>王德慧</w:t>
            </w:r>
          </w:p>
          <w:p w:rsidR="002C4C67" w:rsidRDefault="00102954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上海承风金萍私募基金</w:t>
            </w:r>
            <w:r w:rsidR="00037E44">
              <w:rPr>
                <w:rFonts w:hint="eastAsia"/>
                <w:sz w:val="24"/>
                <w:szCs w:val="24"/>
                <w:lang w:eastAsia="zh-CN"/>
              </w:rPr>
              <w:t xml:space="preserve">  </w:t>
            </w:r>
            <w:r w:rsidR="00037E44" w:rsidRPr="00037E44">
              <w:rPr>
                <w:rFonts w:hint="eastAsia"/>
                <w:sz w:val="24"/>
                <w:szCs w:val="24"/>
                <w:lang w:eastAsia="zh-CN"/>
              </w:rPr>
              <w:t>谢文豪</w:t>
            </w:r>
          </w:p>
          <w:p w:rsidR="00037E44" w:rsidRDefault="00037E44" w:rsidP="00037E44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信建投证券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 xml:space="preserve">  张媛</w:t>
            </w:r>
          </w:p>
          <w:p w:rsidR="00787C30" w:rsidRPr="00787C30" w:rsidRDefault="002C4C67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（以上排名不分先后）</w:t>
            </w:r>
          </w:p>
        </w:tc>
      </w:tr>
      <w:tr w:rsidR="00C17275" w:rsidTr="00E23BCB">
        <w:trPr>
          <w:trHeight w:val="454"/>
        </w:trPr>
        <w:tc>
          <w:tcPr>
            <w:tcW w:w="2235" w:type="dxa"/>
            <w:vAlign w:val="center"/>
          </w:tcPr>
          <w:p w:rsidR="00C17275" w:rsidRPr="00787C30" w:rsidRDefault="00B44E91" w:rsidP="00787C30">
            <w:pPr>
              <w:jc w:val="center"/>
              <w:rPr>
                <w:sz w:val="24"/>
                <w:szCs w:val="24"/>
              </w:rPr>
            </w:pPr>
            <w:proofErr w:type="spellStart"/>
            <w:r w:rsidRPr="00787C30">
              <w:rPr>
                <w:sz w:val="24"/>
                <w:szCs w:val="24"/>
              </w:rPr>
              <w:t>时间</w:t>
            </w:r>
            <w:proofErr w:type="spellEnd"/>
          </w:p>
        </w:tc>
        <w:tc>
          <w:tcPr>
            <w:tcW w:w="6405" w:type="dxa"/>
            <w:vAlign w:val="center"/>
          </w:tcPr>
          <w:p w:rsidR="00B64AAC" w:rsidRPr="00787C30" w:rsidRDefault="002C4C67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2026年8月5日</w:t>
            </w:r>
          </w:p>
        </w:tc>
      </w:tr>
      <w:tr w:rsidR="00C17275" w:rsidTr="00E23BCB">
        <w:trPr>
          <w:trHeight w:val="454"/>
        </w:trPr>
        <w:tc>
          <w:tcPr>
            <w:tcW w:w="2235" w:type="dxa"/>
            <w:vAlign w:val="center"/>
          </w:tcPr>
          <w:p w:rsidR="00C17275" w:rsidRPr="00787C30" w:rsidRDefault="00B44E91" w:rsidP="00787C30">
            <w:pPr>
              <w:jc w:val="center"/>
              <w:rPr>
                <w:sz w:val="24"/>
                <w:szCs w:val="24"/>
              </w:rPr>
            </w:pPr>
            <w:proofErr w:type="spellStart"/>
            <w:r w:rsidRPr="00787C30">
              <w:rPr>
                <w:sz w:val="24"/>
                <w:szCs w:val="24"/>
              </w:rPr>
              <w:t>地点</w:t>
            </w:r>
            <w:proofErr w:type="spellEnd"/>
          </w:p>
        </w:tc>
        <w:tc>
          <w:tcPr>
            <w:tcW w:w="6405" w:type="dxa"/>
            <w:vAlign w:val="center"/>
          </w:tcPr>
          <w:p w:rsidR="00B64AAC" w:rsidRPr="00787C30" w:rsidRDefault="002C4C67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公司会议室</w:t>
            </w:r>
          </w:p>
        </w:tc>
      </w:tr>
      <w:tr w:rsidR="00C17275" w:rsidTr="00C27E48">
        <w:trPr>
          <w:trHeight w:val="851"/>
        </w:trPr>
        <w:tc>
          <w:tcPr>
            <w:tcW w:w="2235" w:type="dxa"/>
            <w:vAlign w:val="center"/>
          </w:tcPr>
          <w:p w:rsidR="00C17275" w:rsidRPr="00787C30" w:rsidRDefault="00B44E91" w:rsidP="00787C30">
            <w:pPr>
              <w:jc w:val="center"/>
              <w:rPr>
                <w:sz w:val="24"/>
                <w:szCs w:val="24"/>
                <w:lang w:eastAsia="zh-CN"/>
              </w:rPr>
            </w:pPr>
            <w:r w:rsidRPr="00787C30">
              <w:rPr>
                <w:sz w:val="24"/>
                <w:szCs w:val="24"/>
                <w:lang w:eastAsia="zh-CN"/>
              </w:rPr>
              <w:t>上市公司接待人</w:t>
            </w:r>
            <w:r w:rsidRPr="00787C30">
              <w:rPr>
                <w:sz w:val="24"/>
                <w:szCs w:val="24"/>
                <w:lang w:eastAsia="zh-CN"/>
              </w:rPr>
              <w:br/>
              <w:t>员姓名</w:t>
            </w:r>
          </w:p>
        </w:tc>
        <w:tc>
          <w:tcPr>
            <w:tcW w:w="6405" w:type="dxa"/>
            <w:vAlign w:val="center"/>
          </w:tcPr>
          <w:p w:rsidR="00787C30" w:rsidRDefault="002C4C67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董事会秘书：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郎福权</w:t>
            </w:r>
            <w:proofErr w:type="gramEnd"/>
          </w:p>
          <w:p w:rsidR="002C4C67" w:rsidRPr="00787C30" w:rsidRDefault="002C4C67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证券事务代表：朱晓飞</w:t>
            </w:r>
          </w:p>
        </w:tc>
      </w:tr>
      <w:tr w:rsidR="00C17275" w:rsidTr="00980CFB">
        <w:trPr>
          <w:trHeight w:val="1550"/>
        </w:trPr>
        <w:tc>
          <w:tcPr>
            <w:tcW w:w="2235" w:type="dxa"/>
            <w:vAlign w:val="center"/>
          </w:tcPr>
          <w:p w:rsidR="00C17275" w:rsidRPr="00787C30" w:rsidRDefault="00B44E91" w:rsidP="00787C30">
            <w:pPr>
              <w:jc w:val="center"/>
              <w:rPr>
                <w:sz w:val="24"/>
                <w:szCs w:val="24"/>
                <w:lang w:eastAsia="zh-CN"/>
              </w:rPr>
            </w:pPr>
            <w:r w:rsidRPr="00787C30">
              <w:rPr>
                <w:sz w:val="24"/>
                <w:szCs w:val="24"/>
                <w:lang w:eastAsia="zh-CN"/>
              </w:rPr>
              <w:t>投资者关系活动</w:t>
            </w:r>
            <w:r w:rsidRPr="00787C30">
              <w:rPr>
                <w:sz w:val="24"/>
                <w:szCs w:val="24"/>
                <w:lang w:eastAsia="zh-CN"/>
              </w:rPr>
              <w:br/>
              <w:t>主要内容介绍</w:t>
            </w:r>
          </w:p>
        </w:tc>
        <w:tc>
          <w:tcPr>
            <w:tcW w:w="6405" w:type="dxa"/>
            <w:vAlign w:val="center"/>
          </w:tcPr>
          <w:p w:rsidR="00C27E48" w:rsidRPr="007E607F" w:rsidRDefault="00FD052B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公司向投资者介绍了公司基本</w:t>
            </w:r>
            <w:r w:rsidR="00C0454F" w:rsidRPr="007E607F">
              <w:rPr>
                <w:rFonts w:hint="eastAsia"/>
                <w:sz w:val="24"/>
                <w:szCs w:val="24"/>
                <w:lang w:eastAsia="zh-CN"/>
              </w:rPr>
              <w:t>情况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、主营业务等</w:t>
            </w:r>
            <w:r w:rsidR="003A6831" w:rsidRPr="007E607F">
              <w:rPr>
                <w:rFonts w:hint="eastAsia"/>
                <w:sz w:val="24"/>
                <w:szCs w:val="24"/>
                <w:lang w:eastAsia="zh-CN"/>
              </w:rPr>
              <w:t>内容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后进行问答交流环节。</w:t>
            </w:r>
          </w:p>
          <w:p w:rsidR="003A6831" w:rsidRPr="007E607F" w:rsidRDefault="003A6831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</w:p>
          <w:p w:rsidR="00FD052B" w:rsidRPr="007E607F" w:rsidRDefault="00C0454F" w:rsidP="0089127B">
            <w:pPr>
              <w:ind w:firstLineChars="200" w:firstLine="482"/>
              <w:jc w:val="both"/>
              <w:rPr>
                <w:b/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b/>
                <w:sz w:val="24"/>
                <w:szCs w:val="24"/>
                <w:lang w:eastAsia="zh-CN"/>
              </w:rPr>
              <w:t>一、</w:t>
            </w:r>
            <w:r w:rsidR="00B05B7A" w:rsidRPr="007E607F">
              <w:rPr>
                <w:rFonts w:hint="eastAsia"/>
                <w:b/>
                <w:sz w:val="24"/>
                <w:szCs w:val="24"/>
                <w:lang w:eastAsia="zh-CN"/>
              </w:rPr>
              <w:t>公司基本情况及主营业务</w:t>
            </w:r>
          </w:p>
          <w:p w:rsidR="00037E44" w:rsidRPr="007E607F" w:rsidRDefault="008A03FB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公司从事各类紧固件的研究和开发，生产销售各类紧固件、铁道扣件、五金制品、精线、自动化仓储设备等产品。</w:t>
            </w:r>
          </w:p>
          <w:p w:rsidR="00037E44" w:rsidRPr="007E607F" w:rsidRDefault="008A03FB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公司是国内紧固件行业的龙头企业，也是全球最大的紧固件制造厂商之一，凭借行业内领先的产品质量与服务质量，赢得了市场的广泛认可。</w:t>
            </w:r>
          </w:p>
          <w:p w:rsidR="00FD052B" w:rsidRPr="007E607F" w:rsidRDefault="008A03FB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同时，公司作为铁路扣件系统的集成供应商，扣件系统产品种类齐全，是国内唯一一家能够自主生产制造全套时速</w:t>
            </w:r>
            <w:r w:rsidRPr="007E607F">
              <w:rPr>
                <w:sz w:val="24"/>
                <w:szCs w:val="24"/>
                <w:lang w:eastAsia="zh-CN"/>
              </w:rPr>
              <w:t xml:space="preserve"> 250 </w:t>
            </w:r>
            <w:proofErr w:type="gramStart"/>
            <w:r w:rsidRPr="007E607F">
              <w:rPr>
                <w:sz w:val="24"/>
                <w:szCs w:val="24"/>
                <w:lang w:eastAsia="zh-CN"/>
              </w:rPr>
              <w:t>公里和</w:t>
            </w:r>
            <w:proofErr w:type="gramEnd"/>
            <w:r w:rsidRPr="007E607F">
              <w:rPr>
                <w:sz w:val="24"/>
                <w:szCs w:val="24"/>
                <w:lang w:eastAsia="zh-CN"/>
              </w:rPr>
              <w:t xml:space="preserve"> 350 公里高铁扣配件及整件产品的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企业，在行业内具备较高的竞争力与知名度。</w:t>
            </w:r>
          </w:p>
          <w:p w:rsidR="003A6831" w:rsidRDefault="003A6831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</w:p>
          <w:p w:rsidR="00983CB5" w:rsidRDefault="00C0454F" w:rsidP="0089127B">
            <w:pPr>
              <w:ind w:firstLineChars="200" w:firstLine="482"/>
              <w:jc w:val="both"/>
              <w:rPr>
                <w:b/>
                <w:sz w:val="24"/>
                <w:szCs w:val="24"/>
                <w:lang w:eastAsia="zh-CN"/>
              </w:rPr>
            </w:pPr>
            <w:r w:rsidRPr="00C0454F">
              <w:rPr>
                <w:rFonts w:hint="eastAsia"/>
                <w:b/>
                <w:sz w:val="24"/>
                <w:szCs w:val="24"/>
                <w:lang w:eastAsia="zh-CN"/>
              </w:rPr>
              <w:t>二、主要问题</w:t>
            </w:r>
          </w:p>
          <w:p w:rsidR="00900811" w:rsidRDefault="00900811" w:rsidP="0089127B">
            <w:pPr>
              <w:ind w:firstLineChars="200" w:firstLine="482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1.请介绍公司的发展战略，公司近年来利润持续增长的原因，未来</w:t>
            </w:r>
            <w:r w:rsidR="00F725C8">
              <w:rPr>
                <w:rFonts w:hint="eastAsia"/>
                <w:b/>
                <w:sz w:val="24"/>
                <w:szCs w:val="24"/>
                <w:lang w:eastAsia="zh-CN"/>
              </w:rPr>
              <w:t>的规划</w:t>
            </w:r>
          </w:p>
          <w:p w:rsidR="00F725C8" w:rsidRPr="00422477" w:rsidRDefault="00F725C8" w:rsidP="00422477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422477">
              <w:rPr>
                <w:rFonts w:hint="eastAsia"/>
                <w:sz w:val="24"/>
                <w:szCs w:val="24"/>
                <w:lang w:eastAsia="zh-CN"/>
              </w:rPr>
              <w:t>公司持续加大研发投入，提升生产的自动化水平，大</w:t>
            </w:r>
            <w:r w:rsidRPr="00422477">
              <w:rPr>
                <w:rFonts w:hint="eastAsia"/>
                <w:sz w:val="24"/>
                <w:szCs w:val="24"/>
                <w:lang w:eastAsia="zh-CN"/>
              </w:rPr>
              <w:lastRenderedPageBreak/>
              <w:t>力研发中高</w:t>
            </w:r>
            <w:r w:rsidR="00422477">
              <w:rPr>
                <w:rFonts w:hint="eastAsia"/>
                <w:sz w:val="24"/>
                <w:szCs w:val="24"/>
                <w:lang w:eastAsia="zh-CN"/>
              </w:rPr>
              <w:t>端紧固件产品。</w:t>
            </w:r>
            <w:r w:rsidR="00422477" w:rsidRPr="00422477">
              <w:rPr>
                <w:rFonts w:hint="eastAsia"/>
                <w:sz w:val="24"/>
                <w:szCs w:val="24"/>
                <w:lang w:eastAsia="zh-CN"/>
              </w:rPr>
              <w:t>近年来</w:t>
            </w:r>
            <w:r w:rsidR="00422477">
              <w:rPr>
                <w:rFonts w:hint="eastAsia"/>
                <w:sz w:val="24"/>
                <w:szCs w:val="24"/>
                <w:lang w:eastAsia="zh-CN"/>
              </w:rPr>
              <w:t>公司以</w:t>
            </w:r>
            <w:r w:rsidR="00422477" w:rsidRPr="00422477">
              <w:rPr>
                <w:rFonts w:hint="eastAsia"/>
                <w:sz w:val="24"/>
                <w:szCs w:val="24"/>
                <w:lang w:eastAsia="zh-CN"/>
              </w:rPr>
              <w:t>积极拓展在新能源汽车、高铁</w:t>
            </w:r>
            <w:r w:rsidR="00422477">
              <w:rPr>
                <w:rFonts w:hint="eastAsia"/>
                <w:sz w:val="24"/>
                <w:szCs w:val="24"/>
                <w:lang w:eastAsia="zh-CN"/>
              </w:rPr>
              <w:t>、</w:t>
            </w:r>
            <w:r w:rsidR="00422477" w:rsidRPr="00422477">
              <w:rPr>
                <w:rFonts w:hint="eastAsia"/>
                <w:sz w:val="24"/>
                <w:szCs w:val="24"/>
                <w:lang w:eastAsia="zh-CN"/>
              </w:rPr>
              <w:t>电力能源</w:t>
            </w:r>
            <w:r w:rsidR="00422477">
              <w:rPr>
                <w:rFonts w:hint="eastAsia"/>
                <w:sz w:val="24"/>
                <w:szCs w:val="24"/>
                <w:lang w:eastAsia="zh-CN"/>
              </w:rPr>
              <w:t>等</w:t>
            </w:r>
            <w:r w:rsidR="00D02A34">
              <w:rPr>
                <w:rFonts w:hint="eastAsia"/>
                <w:sz w:val="24"/>
                <w:szCs w:val="24"/>
                <w:lang w:eastAsia="zh-CN"/>
              </w:rPr>
              <w:t>及其他新兴领域</w:t>
            </w:r>
            <w:r w:rsidR="00422477">
              <w:rPr>
                <w:rFonts w:hint="eastAsia"/>
                <w:sz w:val="24"/>
                <w:szCs w:val="24"/>
                <w:lang w:eastAsia="zh-CN"/>
              </w:rPr>
              <w:t>的业务为方向，</w:t>
            </w:r>
            <w:r w:rsidR="00422477" w:rsidRPr="00422477">
              <w:rPr>
                <w:rFonts w:hint="eastAsia"/>
                <w:sz w:val="24"/>
                <w:szCs w:val="24"/>
                <w:lang w:eastAsia="zh-CN"/>
              </w:rPr>
              <w:t>优化产品结构，提高</w:t>
            </w:r>
            <w:r w:rsidR="00422477">
              <w:rPr>
                <w:rFonts w:hint="eastAsia"/>
                <w:sz w:val="24"/>
                <w:szCs w:val="24"/>
                <w:lang w:eastAsia="zh-CN"/>
              </w:rPr>
              <w:t>产品附加值，盈利水平持续提升</w:t>
            </w:r>
            <w:r w:rsidR="00D02A34">
              <w:rPr>
                <w:rFonts w:hint="eastAsia"/>
                <w:sz w:val="24"/>
                <w:szCs w:val="24"/>
                <w:lang w:eastAsia="zh-CN"/>
              </w:rPr>
              <w:t>，具体情况如下：</w:t>
            </w:r>
          </w:p>
          <w:p w:rsidR="00F725C8" w:rsidRPr="007E607F" w:rsidRDefault="00F725C8" w:rsidP="00D02A34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（一）公司新能源汽车紧固件业务情况</w:t>
            </w:r>
          </w:p>
          <w:p w:rsidR="00F725C8" w:rsidRPr="007E607F" w:rsidRDefault="00F725C8" w:rsidP="00F725C8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近年来公司新能源汽车紧固件业务发展较快，目前公司已与比亚</w:t>
            </w:r>
            <w:proofErr w:type="gramStart"/>
            <w:r w:rsidRPr="007E607F">
              <w:rPr>
                <w:rFonts w:hint="eastAsia"/>
                <w:sz w:val="24"/>
                <w:szCs w:val="24"/>
                <w:lang w:eastAsia="zh-CN"/>
              </w:rPr>
              <w:t>迪</w:t>
            </w:r>
            <w:proofErr w:type="gramEnd"/>
            <w:r w:rsidRPr="007E607F">
              <w:rPr>
                <w:rFonts w:hint="eastAsia"/>
                <w:sz w:val="24"/>
                <w:szCs w:val="24"/>
                <w:lang w:eastAsia="zh-CN"/>
              </w:rPr>
              <w:t>、长城汽车、宁德时代、欣旺达，蜂巢能源、重汽集团、三一集团、智慧农业、雷沃农机等新能源汽车、新能源电池及</w:t>
            </w:r>
            <w:r w:rsidR="00422477" w:rsidRPr="007E607F">
              <w:rPr>
                <w:rFonts w:hint="eastAsia"/>
                <w:sz w:val="24"/>
                <w:szCs w:val="24"/>
                <w:lang w:eastAsia="zh-CN"/>
              </w:rPr>
              <w:t>重型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机械厂商建立了稳固的合作关系。</w:t>
            </w:r>
          </w:p>
          <w:p w:rsidR="00F725C8" w:rsidRPr="007E607F" w:rsidRDefault="00F725C8" w:rsidP="00D02A34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（二）铁道扣件业务情况</w:t>
            </w:r>
          </w:p>
          <w:p w:rsidR="00375DD1" w:rsidRPr="007E607F" w:rsidRDefault="007721A0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铁道扣件市场技术要求与准入门槛较高，公司不断</w:t>
            </w:r>
            <w:r w:rsidR="003A6831" w:rsidRPr="007E607F">
              <w:rPr>
                <w:rFonts w:hint="eastAsia"/>
                <w:sz w:val="24"/>
                <w:szCs w:val="24"/>
                <w:lang w:eastAsia="zh-CN"/>
              </w:rPr>
              <w:t>加大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技术投入，</w:t>
            </w:r>
            <w:r w:rsidR="003A6831" w:rsidRPr="007E607F">
              <w:rPr>
                <w:rFonts w:hint="eastAsia"/>
                <w:sz w:val="24"/>
                <w:szCs w:val="24"/>
                <w:lang w:eastAsia="zh-CN"/>
              </w:rPr>
              <w:t>精进制造工艺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，</w:t>
            </w:r>
            <w:r w:rsidR="003A6831" w:rsidRPr="007E607F">
              <w:rPr>
                <w:rFonts w:hint="eastAsia"/>
                <w:sz w:val="24"/>
                <w:szCs w:val="24"/>
                <w:lang w:eastAsia="zh-CN"/>
              </w:rPr>
              <w:t>目前公司铁道扣件在手订单</w:t>
            </w:r>
            <w:r w:rsidR="00375DD1" w:rsidRPr="007E607F">
              <w:rPr>
                <w:rFonts w:hint="eastAsia"/>
                <w:sz w:val="24"/>
                <w:szCs w:val="24"/>
                <w:lang w:eastAsia="zh-CN"/>
              </w:rPr>
              <w:t>充足。</w:t>
            </w:r>
          </w:p>
          <w:p w:rsidR="00EB436E" w:rsidRPr="007E607F" w:rsidRDefault="00375DD1" w:rsidP="00375DD1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经过</w:t>
            </w:r>
            <w:r w:rsidR="00D02A34" w:rsidRPr="007E607F">
              <w:rPr>
                <w:rFonts w:hint="eastAsia"/>
                <w:sz w:val="24"/>
                <w:szCs w:val="24"/>
                <w:lang w:eastAsia="zh-CN"/>
              </w:rPr>
              <w:t>持续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投入与发展，公司在该领域技术储备充足，如</w:t>
            </w:r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公司为青藏铁路550</w:t>
            </w:r>
            <w:r w:rsidR="00B0377C" w:rsidRPr="007E607F">
              <w:rPr>
                <w:sz w:val="24"/>
                <w:szCs w:val="24"/>
                <w:lang w:eastAsia="zh-CN"/>
              </w:rPr>
              <w:t>公里连续永久冻土段，提供高强度防松螺旋道钉</w:t>
            </w:r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，青藏冻土区最低气温可达</w:t>
            </w:r>
            <w:r w:rsidR="00B0377C" w:rsidRPr="007E607F">
              <w:rPr>
                <w:rFonts w:ascii="MS Mincho" w:eastAsia="MS Mincho" w:hAnsi="MS Mincho" w:cs="MS Mincho" w:hint="eastAsia"/>
                <w:sz w:val="24"/>
                <w:szCs w:val="24"/>
                <w:lang w:eastAsia="zh-CN"/>
              </w:rPr>
              <w:t>‑</w:t>
            </w:r>
            <w:r w:rsidR="00B0377C" w:rsidRPr="007E607F">
              <w:rPr>
                <w:sz w:val="24"/>
                <w:szCs w:val="24"/>
                <w:lang w:eastAsia="zh-CN"/>
              </w:rPr>
              <w:t>40℃以下，昼夜温差巨大</w:t>
            </w:r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，公司生产的</w:t>
            </w:r>
            <w:r w:rsidR="00B0377C" w:rsidRPr="007E607F">
              <w:rPr>
                <w:sz w:val="24"/>
                <w:szCs w:val="24"/>
                <w:lang w:eastAsia="zh-CN"/>
              </w:rPr>
              <w:t>防松螺旋道钉</w:t>
            </w:r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适配青藏铁路</w:t>
            </w:r>
            <w:proofErr w:type="gramStart"/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少维护</w:t>
            </w:r>
            <w:proofErr w:type="gramEnd"/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的现实条件，填补了国内该</w:t>
            </w:r>
            <w:r w:rsidR="00F66669" w:rsidRPr="007E607F">
              <w:rPr>
                <w:rFonts w:hint="eastAsia"/>
                <w:sz w:val="24"/>
                <w:szCs w:val="24"/>
                <w:lang w:eastAsia="zh-CN"/>
              </w:rPr>
              <w:t>方面</w:t>
            </w:r>
            <w:r w:rsidR="00B0377C" w:rsidRPr="007E607F">
              <w:rPr>
                <w:rFonts w:hint="eastAsia"/>
                <w:sz w:val="24"/>
                <w:szCs w:val="24"/>
                <w:lang w:eastAsia="zh-CN"/>
              </w:rPr>
              <w:t>技术的空白。</w:t>
            </w:r>
          </w:p>
          <w:p w:rsidR="00375DD1" w:rsidRPr="007E607F" w:rsidRDefault="00375DD1" w:rsidP="00375DD1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E607F">
              <w:rPr>
                <w:rFonts w:hint="eastAsia"/>
                <w:sz w:val="24"/>
                <w:szCs w:val="24"/>
                <w:lang w:eastAsia="zh-CN"/>
              </w:rPr>
              <w:t>公司牵头落地的《拉林铁路藏木雅鲁藏布江大桥免涂装</w:t>
            </w:r>
            <w:r w:rsidR="00207E22" w:rsidRPr="007E607F">
              <w:rPr>
                <w:rFonts w:hint="eastAsia"/>
                <w:sz w:val="24"/>
                <w:szCs w:val="24"/>
                <w:lang w:eastAsia="zh-CN"/>
              </w:rPr>
              <w:t>耐候钢高强度螺栓及其连接技术条件》，顺利通过铁路总公司评审，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成为该大桥螺栓检验与施工的核心技术依据，</w:t>
            </w:r>
            <w:r w:rsidR="004B200C" w:rsidRPr="007E607F">
              <w:rPr>
                <w:rFonts w:hint="eastAsia"/>
                <w:sz w:val="24"/>
                <w:szCs w:val="24"/>
                <w:lang w:eastAsia="zh-CN"/>
              </w:rPr>
              <w:t>该技术成果突破传统桥梁螺栓应用短板，精准</w:t>
            </w:r>
            <w:proofErr w:type="gramStart"/>
            <w:r w:rsidR="004B200C" w:rsidRPr="007E607F">
              <w:rPr>
                <w:rFonts w:hint="eastAsia"/>
                <w:sz w:val="24"/>
                <w:szCs w:val="24"/>
                <w:lang w:eastAsia="zh-CN"/>
              </w:rPr>
              <w:t>制定免涂装</w:t>
            </w:r>
            <w:proofErr w:type="gramEnd"/>
            <w:r w:rsidR="004B200C" w:rsidRPr="007E607F">
              <w:rPr>
                <w:rFonts w:hint="eastAsia"/>
                <w:sz w:val="24"/>
                <w:szCs w:val="24"/>
                <w:lang w:eastAsia="zh-CN"/>
              </w:rPr>
              <w:t>耐候钢高强度螺栓专属使用性能指标，适配高原高紫外线、大温差、高盐雾的复杂严苛工况，保障桥梁结构耐久安全，</w:t>
            </w:r>
            <w:r w:rsidRPr="007E607F">
              <w:rPr>
                <w:rFonts w:hint="eastAsia"/>
                <w:sz w:val="24"/>
                <w:szCs w:val="24"/>
                <w:lang w:eastAsia="zh-CN"/>
              </w:rPr>
              <w:t>作为</w:t>
            </w:r>
            <w:proofErr w:type="gramStart"/>
            <w:r w:rsidRPr="007E607F">
              <w:rPr>
                <w:rFonts w:hint="eastAsia"/>
                <w:sz w:val="24"/>
                <w:szCs w:val="24"/>
                <w:lang w:eastAsia="zh-CN"/>
              </w:rPr>
              <w:t>国内免涂装</w:t>
            </w:r>
            <w:proofErr w:type="gramEnd"/>
            <w:r w:rsidRPr="007E607F">
              <w:rPr>
                <w:rFonts w:hint="eastAsia"/>
                <w:sz w:val="24"/>
                <w:szCs w:val="24"/>
                <w:lang w:eastAsia="zh-CN"/>
              </w:rPr>
              <w:t>耐候钢铁路桥梁螺栓应用的标杆性技术成果，该标准填补了行业专项施工规范空白。</w:t>
            </w:r>
          </w:p>
          <w:p w:rsidR="006669E3" w:rsidRDefault="00D02A34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（三）电力能源紧固件业务情况</w:t>
            </w:r>
          </w:p>
          <w:p w:rsidR="00D02A34" w:rsidRDefault="00D02A34" w:rsidP="00D02A34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近年来，公司持续加大对核电、风电、太阳能等电力能源紧固件的研发，</w:t>
            </w:r>
            <w:r w:rsidR="003B1A12">
              <w:rPr>
                <w:rFonts w:hint="eastAsia"/>
                <w:sz w:val="24"/>
                <w:szCs w:val="24"/>
                <w:lang w:eastAsia="zh-CN"/>
              </w:rPr>
              <w:t>相关业务成长迅速。</w:t>
            </w:r>
          </w:p>
          <w:p w:rsidR="00792D01" w:rsidRDefault="00792D01" w:rsidP="00D02A34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</w:p>
          <w:p w:rsidR="007E607F" w:rsidRPr="00792D01" w:rsidRDefault="007E607F" w:rsidP="007E607F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92D01">
              <w:rPr>
                <w:rFonts w:hint="eastAsia"/>
                <w:sz w:val="24"/>
                <w:szCs w:val="24"/>
                <w:lang w:eastAsia="zh-CN"/>
              </w:rPr>
              <w:t>沪渝蓉沿江高铁、</w:t>
            </w:r>
            <w:proofErr w:type="gramStart"/>
            <w:r w:rsidRPr="00792D01">
              <w:rPr>
                <w:rFonts w:hint="eastAsia"/>
                <w:sz w:val="24"/>
                <w:szCs w:val="24"/>
                <w:lang w:eastAsia="zh-CN"/>
              </w:rPr>
              <w:t>雅下水电</w:t>
            </w:r>
            <w:proofErr w:type="gramEnd"/>
            <w:r w:rsidRPr="00792D01">
              <w:rPr>
                <w:rFonts w:hint="eastAsia"/>
                <w:sz w:val="24"/>
                <w:szCs w:val="24"/>
                <w:lang w:eastAsia="zh-CN"/>
              </w:rPr>
              <w:t>工程等国家重大项目的开工建设为公司拓展了稳定的发展空间，提供了持续增长的动力。公司将积极开展智能制造布局，优化现有生产</w:t>
            </w:r>
            <w:r w:rsidR="00773FE2" w:rsidRPr="00792D01">
              <w:rPr>
                <w:rFonts w:hint="eastAsia"/>
                <w:sz w:val="24"/>
                <w:szCs w:val="24"/>
                <w:lang w:eastAsia="zh-CN"/>
              </w:rPr>
              <w:t>线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，</w:t>
            </w:r>
            <w:r w:rsidR="00773FE2" w:rsidRPr="00792D01">
              <w:rPr>
                <w:rFonts w:hint="eastAsia"/>
                <w:sz w:val="24"/>
                <w:szCs w:val="24"/>
                <w:lang w:eastAsia="zh-CN"/>
              </w:rPr>
              <w:t>提升智能制造水平，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进一步提高中高端紧固件的占比</w:t>
            </w:r>
            <w:r w:rsidR="00773FE2" w:rsidRPr="00792D01">
              <w:rPr>
                <w:rFonts w:hint="eastAsia"/>
                <w:sz w:val="24"/>
                <w:szCs w:val="24"/>
                <w:lang w:eastAsia="zh-CN"/>
              </w:rPr>
              <w:t>，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加大对高精尖、高附加值产品的开发，实现公司发展转型。</w:t>
            </w:r>
          </w:p>
          <w:p w:rsidR="00D02A34" w:rsidRPr="007E607F" w:rsidRDefault="00D02A34" w:rsidP="00D02A34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</w:p>
          <w:p w:rsidR="006669E3" w:rsidRPr="00792D01" w:rsidRDefault="006E6703" w:rsidP="0089127B">
            <w:pPr>
              <w:ind w:firstLineChars="200" w:firstLine="482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2</w:t>
            </w:r>
            <w:r w:rsidR="006669E3" w:rsidRPr="00792D01">
              <w:rPr>
                <w:rFonts w:hint="eastAsia"/>
                <w:b/>
                <w:sz w:val="24"/>
                <w:szCs w:val="24"/>
                <w:lang w:eastAsia="zh-CN"/>
              </w:rPr>
              <w:t>、公司紧固件产品</w:t>
            </w:r>
            <w:r w:rsidR="00C0454F" w:rsidRPr="00792D01">
              <w:rPr>
                <w:rFonts w:hint="eastAsia"/>
                <w:b/>
                <w:sz w:val="24"/>
                <w:szCs w:val="24"/>
                <w:lang w:eastAsia="zh-CN"/>
              </w:rPr>
              <w:t>是否应用于人形机器人行业?</w:t>
            </w:r>
          </w:p>
          <w:p w:rsidR="003A6831" w:rsidRPr="00792D01" w:rsidRDefault="00335B0F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792D01">
              <w:rPr>
                <w:rFonts w:hint="eastAsia"/>
                <w:sz w:val="24"/>
                <w:szCs w:val="24"/>
                <w:lang w:eastAsia="zh-CN"/>
              </w:rPr>
              <w:t>目前公司紧固件产品</w:t>
            </w:r>
            <w:r w:rsidR="006669E3" w:rsidRPr="00792D01">
              <w:rPr>
                <w:rFonts w:hint="eastAsia"/>
                <w:sz w:val="24"/>
                <w:szCs w:val="24"/>
                <w:lang w:eastAsia="zh-CN"/>
              </w:rPr>
              <w:t>暂未应用于人形机器人，</w:t>
            </w:r>
            <w:r w:rsidR="00DD4015" w:rsidRPr="00792D01">
              <w:rPr>
                <w:rFonts w:hint="eastAsia"/>
                <w:sz w:val="24"/>
                <w:szCs w:val="24"/>
                <w:lang w:eastAsia="zh-CN"/>
              </w:rPr>
              <w:t>但已</w:t>
            </w:r>
            <w:r w:rsidR="00AA00C1" w:rsidRPr="00792D01">
              <w:rPr>
                <w:rFonts w:hint="eastAsia"/>
                <w:sz w:val="24"/>
                <w:szCs w:val="24"/>
                <w:lang w:eastAsia="zh-CN"/>
              </w:rPr>
              <w:t>批量应用于艾迪</w:t>
            </w:r>
            <w:r w:rsidR="00DD4015" w:rsidRPr="00792D01">
              <w:rPr>
                <w:rFonts w:hint="eastAsia"/>
                <w:sz w:val="24"/>
                <w:szCs w:val="24"/>
                <w:lang w:eastAsia="zh-CN"/>
              </w:rPr>
              <w:t>等国内企业，因公司销售额基数较大</w:t>
            </w:r>
            <w:r w:rsidR="006669E3" w:rsidRPr="00792D01">
              <w:rPr>
                <w:rFonts w:hint="eastAsia"/>
                <w:sz w:val="24"/>
                <w:szCs w:val="24"/>
                <w:lang w:eastAsia="zh-CN"/>
              </w:rPr>
              <w:t>，</w:t>
            </w:r>
            <w:r w:rsidR="00DD4015" w:rsidRPr="00792D01">
              <w:rPr>
                <w:rFonts w:hint="eastAsia"/>
                <w:sz w:val="24"/>
                <w:szCs w:val="24"/>
                <w:lang w:eastAsia="zh-CN"/>
              </w:rPr>
              <w:t>所以此类产品</w:t>
            </w:r>
            <w:r w:rsidR="006669E3" w:rsidRPr="00792D01">
              <w:rPr>
                <w:rFonts w:hint="eastAsia"/>
                <w:sz w:val="24"/>
                <w:szCs w:val="24"/>
                <w:lang w:eastAsia="zh-CN"/>
              </w:rPr>
              <w:t>占比</w:t>
            </w:r>
            <w:r w:rsidR="00DD4015" w:rsidRPr="00792D01">
              <w:rPr>
                <w:rFonts w:hint="eastAsia"/>
                <w:sz w:val="24"/>
                <w:szCs w:val="24"/>
                <w:lang w:eastAsia="zh-CN"/>
              </w:rPr>
              <w:t>较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低，对公司业绩不产生重大影响。</w:t>
            </w:r>
          </w:p>
          <w:p w:rsidR="004537A1" w:rsidRPr="00993671" w:rsidRDefault="006E6703" w:rsidP="004537A1">
            <w:pPr>
              <w:ind w:firstLineChars="200" w:firstLine="482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3</w:t>
            </w:r>
            <w:r w:rsidR="004537A1" w:rsidRPr="00993671">
              <w:rPr>
                <w:rFonts w:hint="eastAsia"/>
                <w:b/>
                <w:sz w:val="24"/>
                <w:szCs w:val="24"/>
                <w:lang w:eastAsia="zh-CN"/>
              </w:rPr>
              <w:t>、公司紧固件产品是否应用于航空航天?</w:t>
            </w:r>
          </w:p>
          <w:p w:rsidR="004537A1" w:rsidRPr="00993671" w:rsidRDefault="00980CFB" w:rsidP="004537A1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  <w:r w:rsidRPr="00993671">
              <w:rPr>
                <w:rFonts w:hint="eastAsia"/>
                <w:sz w:val="24"/>
                <w:szCs w:val="24"/>
                <w:lang w:eastAsia="zh-CN"/>
              </w:rPr>
              <w:t>公司产品暂未应用于航空航天领域。公司将积极开展布局，</w:t>
            </w:r>
            <w:r w:rsidR="004537A1" w:rsidRPr="00993671">
              <w:rPr>
                <w:rFonts w:hint="eastAsia"/>
                <w:sz w:val="24"/>
                <w:szCs w:val="24"/>
                <w:lang w:eastAsia="zh-CN"/>
              </w:rPr>
              <w:t>加强对高端紧固件的研发，为公司抢占高端市场打下基础。</w:t>
            </w:r>
          </w:p>
          <w:p w:rsidR="004537A1" w:rsidRDefault="004537A1" w:rsidP="0089127B">
            <w:pPr>
              <w:ind w:firstLineChars="200" w:firstLine="480"/>
              <w:jc w:val="both"/>
              <w:rPr>
                <w:sz w:val="24"/>
                <w:szCs w:val="24"/>
                <w:lang w:eastAsia="zh-CN"/>
              </w:rPr>
            </w:pPr>
          </w:p>
          <w:p w:rsidR="00207E22" w:rsidRPr="00792D01" w:rsidRDefault="006E6703" w:rsidP="00207E22">
            <w:pPr>
              <w:ind w:firstLineChars="200" w:firstLine="482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4</w:t>
            </w:r>
            <w:r w:rsidR="00207E22" w:rsidRPr="00792D01">
              <w:rPr>
                <w:rFonts w:hint="eastAsia"/>
                <w:b/>
                <w:sz w:val="24"/>
                <w:szCs w:val="24"/>
                <w:lang w:eastAsia="zh-CN"/>
              </w:rPr>
              <w:t>、公司</w:t>
            </w:r>
            <w:r w:rsidR="00D7697E" w:rsidRPr="00792D01">
              <w:rPr>
                <w:rFonts w:hint="eastAsia"/>
                <w:b/>
                <w:sz w:val="24"/>
                <w:szCs w:val="24"/>
                <w:lang w:eastAsia="zh-CN"/>
              </w:rPr>
              <w:t>未来发展方向如何</w:t>
            </w:r>
            <w:r w:rsidR="00207E22" w:rsidRPr="00792D01">
              <w:rPr>
                <w:rFonts w:hint="eastAsia"/>
                <w:b/>
                <w:sz w:val="24"/>
                <w:szCs w:val="24"/>
                <w:lang w:eastAsia="zh-CN"/>
              </w:rPr>
              <w:t>？</w:t>
            </w:r>
            <w:bookmarkStart w:id="3" w:name="_GoBack"/>
            <w:bookmarkEnd w:id="3"/>
          </w:p>
          <w:p w:rsidR="00207E22" w:rsidRPr="00207E22" w:rsidRDefault="00207E22" w:rsidP="00980CFB">
            <w:pPr>
              <w:ind w:firstLineChars="200" w:firstLine="480"/>
              <w:jc w:val="both"/>
              <w:rPr>
                <w:color w:val="FF0000"/>
                <w:sz w:val="24"/>
                <w:szCs w:val="24"/>
                <w:lang w:eastAsia="zh-CN"/>
              </w:rPr>
            </w:pPr>
            <w:r w:rsidRPr="00792D01">
              <w:rPr>
                <w:rFonts w:hint="eastAsia"/>
                <w:sz w:val="24"/>
                <w:szCs w:val="24"/>
                <w:lang w:eastAsia="zh-CN"/>
              </w:rPr>
              <w:t>公司</w:t>
            </w:r>
            <w:r w:rsidR="003529FF" w:rsidRPr="00792D01">
              <w:rPr>
                <w:rFonts w:hint="eastAsia"/>
                <w:sz w:val="24"/>
                <w:szCs w:val="24"/>
                <w:lang w:eastAsia="zh-CN"/>
              </w:rPr>
              <w:t>将继续</w:t>
            </w:r>
            <w:r w:rsidR="00D7697E" w:rsidRPr="00792D01">
              <w:rPr>
                <w:rFonts w:hint="eastAsia"/>
                <w:sz w:val="24"/>
                <w:szCs w:val="24"/>
                <w:lang w:eastAsia="zh-CN"/>
              </w:rPr>
              <w:t>做大做强优势主业，</w:t>
            </w:r>
            <w:r w:rsidR="003529FF" w:rsidRPr="00792D01">
              <w:rPr>
                <w:rFonts w:hint="eastAsia"/>
                <w:sz w:val="24"/>
                <w:szCs w:val="24"/>
                <w:lang w:eastAsia="zh-CN"/>
              </w:rPr>
              <w:t>同时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积极</w:t>
            </w:r>
            <w:r w:rsidR="00DD4015" w:rsidRPr="00792D01">
              <w:rPr>
                <w:rFonts w:hint="eastAsia"/>
                <w:sz w:val="24"/>
                <w:szCs w:val="24"/>
                <w:lang w:eastAsia="zh-CN"/>
              </w:rPr>
              <w:t>拥抱AI</w:t>
            </w:r>
            <w:r w:rsidR="00194BCE">
              <w:rPr>
                <w:rFonts w:hint="eastAsia"/>
                <w:sz w:val="24"/>
                <w:szCs w:val="24"/>
                <w:lang w:eastAsia="zh-CN"/>
              </w:rPr>
              <w:t>人工</w:t>
            </w:r>
            <w:r w:rsidR="00E6270D" w:rsidRPr="00792D01">
              <w:rPr>
                <w:rFonts w:hint="eastAsia"/>
                <w:sz w:val="24"/>
                <w:szCs w:val="24"/>
                <w:lang w:eastAsia="zh-CN"/>
              </w:rPr>
              <w:t>智能带来的历史性机遇，拓展第二增长曲线。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公司</w:t>
            </w:r>
            <w:r w:rsidR="004537A1" w:rsidRPr="00792D01">
              <w:rPr>
                <w:rFonts w:hint="eastAsia"/>
                <w:sz w:val="24"/>
                <w:szCs w:val="24"/>
                <w:lang w:eastAsia="zh-CN"/>
              </w:rPr>
              <w:t>积极对接科研院所，整合相关科研力量和创新资源，</w:t>
            </w:r>
            <w:r w:rsidR="00DD4015" w:rsidRPr="00792D01">
              <w:rPr>
                <w:rFonts w:hint="eastAsia"/>
                <w:sz w:val="24"/>
                <w:szCs w:val="24"/>
                <w:lang w:eastAsia="zh-CN"/>
              </w:rPr>
              <w:t>现</w:t>
            </w:r>
            <w:r w:rsidRPr="00792D01">
              <w:rPr>
                <w:rFonts w:hint="eastAsia"/>
                <w:sz w:val="24"/>
                <w:szCs w:val="24"/>
                <w:lang w:eastAsia="zh-CN"/>
              </w:rPr>
              <w:t>已成立新领域项目小组，负责新领域项目建设及推进，实施多元化战略布局，开拓更具潜力的市场。</w:t>
            </w:r>
          </w:p>
        </w:tc>
      </w:tr>
      <w:tr w:rsidR="00C17275" w:rsidTr="00E23BCB">
        <w:trPr>
          <w:trHeight w:val="454"/>
        </w:trPr>
        <w:tc>
          <w:tcPr>
            <w:tcW w:w="2235" w:type="dxa"/>
            <w:vAlign w:val="center"/>
          </w:tcPr>
          <w:p w:rsidR="00C17275" w:rsidRPr="00787C30" w:rsidRDefault="00593316" w:rsidP="00787C3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lastRenderedPageBreak/>
              <w:t>关于本次活动是否涉及应披露重大信息的说明</w:t>
            </w:r>
          </w:p>
        </w:tc>
        <w:tc>
          <w:tcPr>
            <w:tcW w:w="6405" w:type="dxa"/>
            <w:vAlign w:val="center"/>
          </w:tcPr>
          <w:p w:rsidR="00C17275" w:rsidRPr="00787C30" w:rsidRDefault="00593316" w:rsidP="00B64AAC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无</w:t>
            </w:r>
          </w:p>
        </w:tc>
      </w:tr>
      <w:tr w:rsidR="00593316" w:rsidTr="00E23BCB">
        <w:trPr>
          <w:trHeight w:val="454"/>
        </w:trPr>
        <w:tc>
          <w:tcPr>
            <w:tcW w:w="2235" w:type="dxa"/>
            <w:vAlign w:val="center"/>
          </w:tcPr>
          <w:p w:rsidR="00593316" w:rsidRPr="00787C30" w:rsidRDefault="00593316" w:rsidP="00E26C56">
            <w:pPr>
              <w:jc w:val="center"/>
              <w:rPr>
                <w:sz w:val="24"/>
                <w:szCs w:val="24"/>
              </w:rPr>
            </w:pPr>
            <w:proofErr w:type="spellStart"/>
            <w:r w:rsidRPr="00787C30">
              <w:rPr>
                <w:sz w:val="24"/>
                <w:szCs w:val="24"/>
              </w:rPr>
              <w:t>附件清单</w:t>
            </w:r>
            <w:proofErr w:type="spellEnd"/>
            <w:r w:rsidRPr="00787C30">
              <w:rPr>
                <w:sz w:val="24"/>
                <w:szCs w:val="24"/>
              </w:rPr>
              <w:t>(</w:t>
            </w:r>
            <w:proofErr w:type="spellStart"/>
            <w:r w:rsidRPr="00787C30">
              <w:rPr>
                <w:sz w:val="24"/>
                <w:szCs w:val="24"/>
              </w:rPr>
              <w:t>如有</w:t>
            </w:r>
            <w:proofErr w:type="spellEnd"/>
            <w:r w:rsidRPr="00787C30">
              <w:rPr>
                <w:sz w:val="24"/>
                <w:szCs w:val="24"/>
              </w:rPr>
              <w:t>)</w:t>
            </w:r>
          </w:p>
        </w:tc>
        <w:tc>
          <w:tcPr>
            <w:tcW w:w="6405" w:type="dxa"/>
            <w:vAlign w:val="center"/>
          </w:tcPr>
          <w:p w:rsidR="00593316" w:rsidRPr="00787C30" w:rsidRDefault="00593316" w:rsidP="00E26C56">
            <w:pPr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无</w:t>
            </w:r>
          </w:p>
        </w:tc>
      </w:tr>
    </w:tbl>
    <w:p w:rsidR="00B44E91" w:rsidRDefault="00B44E91" w:rsidP="00787C30">
      <w:pPr>
        <w:rPr>
          <w:lang w:eastAsia="zh-CN"/>
        </w:rPr>
      </w:pPr>
    </w:p>
    <w:sectPr w:rsidR="00B44E91" w:rsidSect="00C27E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62A" w:rsidRDefault="0016762A" w:rsidP="00A87CD3">
      <w:pPr>
        <w:spacing w:after="0" w:line="240" w:lineRule="auto"/>
      </w:pPr>
      <w:r>
        <w:separator/>
      </w:r>
    </w:p>
  </w:endnote>
  <w:endnote w:type="continuationSeparator" w:id="0">
    <w:p w:rsidR="0016762A" w:rsidRDefault="0016762A" w:rsidP="00A8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62A" w:rsidRDefault="0016762A" w:rsidP="00A87CD3">
      <w:pPr>
        <w:spacing w:after="0" w:line="240" w:lineRule="auto"/>
      </w:pPr>
      <w:r>
        <w:separator/>
      </w:r>
    </w:p>
  </w:footnote>
  <w:footnote w:type="continuationSeparator" w:id="0">
    <w:p w:rsidR="0016762A" w:rsidRDefault="0016762A" w:rsidP="00A87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7E44"/>
    <w:rsid w:val="00060329"/>
    <w:rsid w:val="0006063C"/>
    <w:rsid w:val="000A6C9B"/>
    <w:rsid w:val="000F716A"/>
    <w:rsid w:val="00102954"/>
    <w:rsid w:val="0015074B"/>
    <w:rsid w:val="0016762A"/>
    <w:rsid w:val="00194BCE"/>
    <w:rsid w:val="00207E22"/>
    <w:rsid w:val="0029639D"/>
    <w:rsid w:val="002B1C1E"/>
    <w:rsid w:val="002C3E1F"/>
    <w:rsid w:val="002C4C67"/>
    <w:rsid w:val="002E7831"/>
    <w:rsid w:val="00326F90"/>
    <w:rsid w:val="00335B0F"/>
    <w:rsid w:val="003529FF"/>
    <w:rsid w:val="00375DD1"/>
    <w:rsid w:val="003A6831"/>
    <w:rsid w:val="003B1A12"/>
    <w:rsid w:val="00422477"/>
    <w:rsid w:val="004537A1"/>
    <w:rsid w:val="00463CF4"/>
    <w:rsid w:val="004956F3"/>
    <w:rsid w:val="004B200C"/>
    <w:rsid w:val="00593316"/>
    <w:rsid w:val="006669E3"/>
    <w:rsid w:val="006972CB"/>
    <w:rsid w:val="006C7988"/>
    <w:rsid w:val="006E6703"/>
    <w:rsid w:val="007123B8"/>
    <w:rsid w:val="00722059"/>
    <w:rsid w:val="0072417F"/>
    <w:rsid w:val="007721A0"/>
    <w:rsid w:val="007727ED"/>
    <w:rsid w:val="00773FE2"/>
    <w:rsid w:val="00787C30"/>
    <w:rsid w:val="00792D01"/>
    <w:rsid w:val="007E607F"/>
    <w:rsid w:val="00842DF8"/>
    <w:rsid w:val="0089127B"/>
    <w:rsid w:val="008A03FB"/>
    <w:rsid w:val="00900811"/>
    <w:rsid w:val="00943B68"/>
    <w:rsid w:val="00980CFB"/>
    <w:rsid w:val="00983CB5"/>
    <w:rsid w:val="00993671"/>
    <w:rsid w:val="00A87CD3"/>
    <w:rsid w:val="00AA00C1"/>
    <w:rsid w:val="00AA1D8D"/>
    <w:rsid w:val="00B0377C"/>
    <w:rsid w:val="00B05B7A"/>
    <w:rsid w:val="00B26205"/>
    <w:rsid w:val="00B3347D"/>
    <w:rsid w:val="00B44E91"/>
    <w:rsid w:val="00B47730"/>
    <w:rsid w:val="00B51019"/>
    <w:rsid w:val="00B64AAC"/>
    <w:rsid w:val="00B74504"/>
    <w:rsid w:val="00B9567F"/>
    <w:rsid w:val="00C0454F"/>
    <w:rsid w:val="00C17275"/>
    <w:rsid w:val="00C27E48"/>
    <w:rsid w:val="00C5085D"/>
    <w:rsid w:val="00CB0664"/>
    <w:rsid w:val="00CE4F9B"/>
    <w:rsid w:val="00D02A34"/>
    <w:rsid w:val="00D7697E"/>
    <w:rsid w:val="00DD4015"/>
    <w:rsid w:val="00E23BCB"/>
    <w:rsid w:val="00E330A5"/>
    <w:rsid w:val="00E6270D"/>
    <w:rsid w:val="00EB436E"/>
    <w:rsid w:val="00EC2CC2"/>
    <w:rsid w:val="00EF3647"/>
    <w:rsid w:val="00F66669"/>
    <w:rsid w:val="00F725C8"/>
    <w:rsid w:val="00F84957"/>
    <w:rsid w:val="00FC693F"/>
    <w:rsid w:val="00F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EF86DB-7742-4045-ACBF-018DB969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BFZY014</cp:lastModifiedBy>
  <cp:revision>52</cp:revision>
  <cp:lastPrinted>2026-08-06T06:54:00Z</cp:lastPrinted>
  <dcterms:created xsi:type="dcterms:W3CDTF">2025-04-07T07:20:00Z</dcterms:created>
  <dcterms:modified xsi:type="dcterms:W3CDTF">2026-08-07T07:19:00Z</dcterms:modified>
</cp:coreProperties>
</file>