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278C29" w14:textId="77777777" w:rsidR="00EB5A48" w:rsidRDefault="00C40D36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证券代码：</w:t>
      </w:r>
      <w:r>
        <w:rPr>
          <w:rFonts w:ascii="仿宋" w:eastAsia="仿宋" w:hAnsi="仿宋"/>
          <w:sz w:val="28"/>
          <w:szCs w:val="28"/>
        </w:rPr>
        <w:t xml:space="preserve">600433                         </w:t>
      </w:r>
      <w:r>
        <w:rPr>
          <w:rFonts w:ascii="仿宋" w:eastAsia="仿宋" w:hAnsi="仿宋" w:hint="eastAsia"/>
          <w:sz w:val="28"/>
          <w:szCs w:val="28"/>
        </w:rPr>
        <w:t>证券简称：冠豪高新</w:t>
      </w:r>
    </w:p>
    <w:p w14:paraId="3D7774EF" w14:textId="77777777" w:rsidR="00EB5A48" w:rsidRDefault="00C40D36">
      <w:pPr>
        <w:jc w:val="center"/>
        <w:rPr>
          <w:rFonts w:ascii="小标宋" w:eastAsia="小标宋" w:hAnsi="宋体"/>
          <w:b/>
          <w:color w:val="FF0000"/>
          <w:sz w:val="36"/>
          <w:szCs w:val="28"/>
        </w:rPr>
      </w:pPr>
      <w:r>
        <w:rPr>
          <w:rFonts w:ascii="小标宋" w:eastAsia="小标宋" w:hAnsi="宋体" w:hint="eastAsia"/>
          <w:b/>
          <w:color w:val="FF0000"/>
          <w:sz w:val="36"/>
          <w:szCs w:val="28"/>
        </w:rPr>
        <w:t>广东冠豪高新技术股份有限公司</w:t>
      </w:r>
    </w:p>
    <w:p w14:paraId="04AB9EC0" w14:textId="77777777" w:rsidR="00EB5A48" w:rsidRDefault="00C40D36">
      <w:pPr>
        <w:jc w:val="center"/>
        <w:rPr>
          <w:rFonts w:ascii="小标宋" w:eastAsia="小标宋" w:hAnsi="宋体"/>
          <w:b/>
          <w:color w:val="FF0000"/>
          <w:sz w:val="36"/>
          <w:szCs w:val="28"/>
        </w:rPr>
      </w:pPr>
      <w:r>
        <w:rPr>
          <w:rFonts w:ascii="小标宋" w:eastAsia="小标宋" w:hAnsi="宋体" w:hint="eastAsia"/>
          <w:b/>
          <w:color w:val="FF0000"/>
          <w:sz w:val="36"/>
          <w:szCs w:val="28"/>
        </w:rPr>
        <w:t>投资者关系活动记录表</w:t>
      </w:r>
    </w:p>
    <w:p w14:paraId="498C71E8" w14:textId="3C11D4A0" w:rsidR="00EB5A48" w:rsidRDefault="00C40D36">
      <w:pPr>
        <w:wordWrap w:val="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编号：</w:t>
      </w:r>
      <w:r>
        <w:rPr>
          <w:rFonts w:ascii="仿宋" w:eastAsia="仿宋" w:hAnsi="仿宋" w:hint="eastAsia"/>
          <w:color w:val="FF0000"/>
          <w:sz w:val="28"/>
          <w:szCs w:val="28"/>
        </w:rPr>
        <w:t>2</w:t>
      </w:r>
      <w:r>
        <w:rPr>
          <w:rFonts w:ascii="仿宋" w:eastAsia="仿宋" w:hAnsi="仿宋"/>
          <w:color w:val="FF0000"/>
          <w:sz w:val="28"/>
          <w:szCs w:val="28"/>
        </w:rPr>
        <w:t>0</w:t>
      </w:r>
      <w:r>
        <w:rPr>
          <w:rFonts w:ascii="仿宋" w:eastAsia="仿宋" w:hAnsi="仿宋" w:hint="eastAsia"/>
          <w:color w:val="FF0000"/>
          <w:sz w:val="28"/>
          <w:szCs w:val="28"/>
        </w:rPr>
        <w:t>2</w:t>
      </w:r>
      <w:r>
        <w:rPr>
          <w:rFonts w:ascii="仿宋" w:eastAsia="仿宋" w:hAnsi="仿宋"/>
          <w:color w:val="FF0000"/>
          <w:sz w:val="28"/>
          <w:szCs w:val="28"/>
        </w:rPr>
        <w:t>6-</w:t>
      </w:r>
      <w:r>
        <w:rPr>
          <w:rFonts w:ascii="仿宋" w:eastAsia="仿宋" w:hAnsi="仿宋" w:hint="eastAsia"/>
          <w:color w:val="FF0000"/>
          <w:sz w:val="28"/>
          <w:szCs w:val="28"/>
        </w:rPr>
        <w:t>00</w:t>
      </w:r>
      <w:r w:rsidR="000F5CE1">
        <w:rPr>
          <w:rFonts w:ascii="仿宋" w:eastAsia="仿宋" w:hAnsi="仿宋"/>
          <w:color w:val="FF0000"/>
          <w:sz w:val="28"/>
          <w:szCs w:val="28"/>
        </w:rPr>
        <w:t>3</w:t>
      </w:r>
      <w:r>
        <w:rPr>
          <w:rFonts w:ascii="仿宋" w:eastAsia="仿宋" w:hAnsi="仿宋"/>
          <w:sz w:val="28"/>
          <w:szCs w:val="28"/>
        </w:rPr>
        <w:t xml:space="preserve">  </w:t>
      </w:r>
    </w:p>
    <w:tbl>
      <w:tblPr>
        <w:tblStyle w:val="ad"/>
        <w:tblW w:w="8276" w:type="dxa"/>
        <w:tblLayout w:type="fixed"/>
        <w:tblLook w:val="04A0" w:firstRow="1" w:lastRow="0" w:firstColumn="1" w:lastColumn="0" w:noHBand="0" w:noVBand="1"/>
      </w:tblPr>
      <w:tblGrid>
        <w:gridCol w:w="1805"/>
        <w:gridCol w:w="6471"/>
      </w:tblGrid>
      <w:tr w:rsidR="00EB5A48" w14:paraId="74433B29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20283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投资者关系活动类别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D02B1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特定对象调研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分析师会议</w:t>
            </w:r>
          </w:p>
          <w:p w14:paraId="13409B83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媒体采访  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0052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业绩说明会</w:t>
            </w:r>
          </w:p>
          <w:p w14:paraId="3120F954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新闻发布会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路演活动</w:t>
            </w:r>
          </w:p>
          <w:p w14:paraId="31D72BEF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 xml:space="preserve">现场参观                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sym w:font="Wingdings 2" w:char="F0A3"/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其他</w:t>
            </w:r>
            <w:r>
              <w:rPr>
                <w:rFonts w:ascii="仿宋" w:eastAsia="仿宋" w:hAnsi="仿宋" w:cs="仿宋" w:hint="eastAsia"/>
                <w:sz w:val="26"/>
                <w:szCs w:val="26"/>
                <w:u w:val="single"/>
              </w:rPr>
              <w:t>（电话会议）</w:t>
            </w:r>
          </w:p>
        </w:tc>
      </w:tr>
      <w:tr w:rsidR="00EB5A48" w14:paraId="7135EDAB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CC25B6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参与人员姓名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7B2878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投资者</w:t>
            </w:r>
          </w:p>
        </w:tc>
      </w:tr>
      <w:tr w:rsidR="00EB5A48" w14:paraId="307D78C1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9BA28F" w14:textId="77777777" w:rsidR="00EB5A48" w:rsidRDefault="00C40D36">
            <w:pPr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时间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9F536E" w14:textId="735B7182" w:rsidR="00EB5A48" w:rsidRDefault="00C40D36" w:rsidP="000F5CE1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/>
                <w:sz w:val="26"/>
                <w:szCs w:val="26"/>
              </w:rPr>
              <w:t>2026年</w:t>
            </w:r>
            <w:r w:rsidR="000F5CE1">
              <w:rPr>
                <w:rFonts w:ascii="仿宋" w:eastAsia="仿宋" w:hAnsi="仿宋" w:cs="仿宋"/>
                <w:sz w:val="26"/>
                <w:szCs w:val="26"/>
              </w:rPr>
              <w:t>8</w:t>
            </w:r>
            <w:r>
              <w:rPr>
                <w:rFonts w:ascii="仿宋" w:eastAsia="仿宋" w:hAnsi="仿宋" w:cs="仿宋"/>
                <w:sz w:val="26"/>
                <w:szCs w:val="26"/>
              </w:rPr>
              <w:t>月</w:t>
            </w:r>
            <w:r w:rsidR="000F5CE1">
              <w:rPr>
                <w:rFonts w:ascii="仿宋" w:eastAsia="仿宋" w:hAnsi="仿宋" w:cs="仿宋"/>
                <w:sz w:val="26"/>
                <w:szCs w:val="26"/>
              </w:rPr>
              <w:t>18</w:t>
            </w:r>
            <w:r>
              <w:rPr>
                <w:rFonts w:ascii="仿宋" w:eastAsia="仿宋" w:hAnsi="仿宋" w:cs="仿宋"/>
                <w:sz w:val="26"/>
                <w:szCs w:val="26"/>
              </w:rPr>
              <w:t>日(星期</w:t>
            </w:r>
            <w:r w:rsidR="000F5CE1">
              <w:rPr>
                <w:rFonts w:ascii="仿宋" w:eastAsia="仿宋" w:hAnsi="仿宋" w:cs="仿宋" w:hint="eastAsia"/>
                <w:sz w:val="26"/>
                <w:szCs w:val="26"/>
              </w:rPr>
              <w:t>二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)</w:t>
            </w:r>
            <w:r>
              <w:rPr>
                <w:rFonts w:ascii="仿宋" w:eastAsia="仿宋" w:hAnsi="仿宋" w:cs="仿宋"/>
                <w:sz w:val="26"/>
                <w:szCs w:val="26"/>
              </w:rPr>
              <w:t>09:00-10:00</w:t>
            </w:r>
          </w:p>
        </w:tc>
      </w:tr>
      <w:tr w:rsidR="00EB5A48" w14:paraId="5AA290FE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4B389" w14:textId="77777777" w:rsidR="00EB5A48" w:rsidRDefault="00C40D36">
            <w:pPr>
              <w:jc w:val="center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地点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6024E" w14:textId="77777777" w:rsidR="00EB5A48" w:rsidRDefault="00C40D36">
            <w:pPr>
              <w:jc w:val="left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上海证券交易所上证路演中心（</w:t>
            </w:r>
            <w:hyperlink r:id="rId6" w:history="1">
              <w:r>
                <w:rPr>
                  <w:rStyle w:val="ae"/>
                  <w:rFonts w:ascii="仿宋" w:eastAsia="仿宋" w:hAnsi="仿宋" w:cs="仿宋" w:hint="eastAsia"/>
                  <w:color w:val="auto"/>
                  <w:sz w:val="26"/>
                  <w:szCs w:val="26"/>
                </w:rPr>
                <w:t>http://roadshow.sseinfo.com/</w:t>
              </w:r>
            </w:hyperlink>
            <w:r>
              <w:rPr>
                <w:rFonts w:ascii="仿宋" w:eastAsia="仿宋" w:hAnsi="仿宋" w:cs="仿宋" w:hint="eastAsia"/>
                <w:sz w:val="26"/>
                <w:szCs w:val="26"/>
              </w:rPr>
              <w:t>）</w:t>
            </w:r>
          </w:p>
        </w:tc>
      </w:tr>
      <w:tr w:rsidR="00EB5A48" w14:paraId="0A083D56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6CA64" w14:textId="77777777" w:rsidR="00EB5A48" w:rsidRDefault="00C40D36">
            <w:pPr>
              <w:adjustRightInd w:val="0"/>
              <w:snapToGrid w:val="0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上市公司接待人员姓名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D94EBE" w14:textId="77777777" w:rsidR="00EB5A48" w:rsidRDefault="00C40D36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董事长：李飞</w:t>
            </w:r>
          </w:p>
          <w:p w14:paraId="37BAD504" w14:textId="77777777" w:rsidR="00EB5A48" w:rsidRDefault="00C40D36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副总经理（主持日常生产经营工作）：赵国红</w:t>
            </w:r>
          </w:p>
          <w:p w14:paraId="4FD37BB7" w14:textId="77777777" w:rsidR="00EB5A48" w:rsidRDefault="00C40D36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董事会秘书、财务总监：任小平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br/>
              <w:t>独立董事：QINGSHAN JASON NIU（牛青山）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br/>
              <w:t>独立董事：李鹏</w:t>
            </w:r>
          </w:p>
          <w:p w14:paraId="2764A87D" w14:textId="77777777" w:rsidR="00EB5A48" w:rsidRDefault="00C40D36">
            <w:pPr>
              <w:adjustRightInd w:val="0"/>
              <w:snapToGrid w:val="0"/>
              <w:spacing w:line="360" w:lineRule="auto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独立董事：黄娟</w:t>
            </w:r>
          </w:p>
        </w:tc>
      </w:tr>
      <w:tr w:rsidR="00EB5A48" w14:paraId="4A14BA7E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D0FF27" w14:textId="77777777" w:rsidR="00EB5A48" w:rsidRDefault="00C40D36">
            <w:pPr>
              <w:adjustRightInd w:val="0"/>
              <w:snapToGrid w:val="0"/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投资者关系活动主要内容介绍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BE0239" w14:textId="2318EA34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/>
                <w:sz w:val="26"/>
                <w:szCs w:val="26"/>
              </w:rPr>
              <w:t>2026年</w:t>
            </w:r>
            <w:r w:rsidR="000F5CE1">
              <w:rPr>
                <w:rFonts w:ascii="仿宋" w:eastAsia="仿宋" w:hAnsi="仿宋"/>
                <w:sz w:val="26"/>
                <w:szCs w:val="26"/>
              </w:rPr>
              <w:t>8</w:t>
            </w:r>
            <w:r>
              <w:rPr>
                <w:rFonts w:ascii="仿宋" w:eastAsia="仿宋" w:hAnsi="仿宋" w:hint="eastAsia"/>
                <w:sz w:val="26"/>
                <w:szCs w:val="26"/>
              </w:rPr>
              <w:t>月</w:t>
            </w:r>
            <w:r w:rsidR="000F5CE1">
              <w:rPr>
                <w:rFonts w:ascii="仿宋" w:eastAsia="仿宋" w:hAnsi="仿宋"/>
                <w:sz w:val="26"/>
                <w:szCs w:val="26"/>
              </w:rPr>
              <w:t>18</w:t>
            </w:r>
            <w:r>
              <w:rPr>
                <w:rFonts w:ascii="仿宋" w:eastAsia="仿宋" w:hAnsi="仿宋" w:hint="eastAsia"/>
                <w:sz w:val="26"/>
                <w:szCs w:val="26"/>
              </w:rPr>
              <w:t>日</w:t>
            </w:r>
            <w:r>
              <w:rPr>
                <w:rFonts w:ascii="仿宋" w:eastAsia="仿宋" w:hAnsi="仿宋"/>
                <w:sz w:val="26"/>
                <w:szCs w:val="26"/>
              </w:rPr>
              <w:t>，公司</w:t>
            </w:r>
            <w:r>
              <w:rPr>
                <w:rFonts w:ascii="仿宋" w:eastAsia="仿宋" w:hAnsi="仿宋" w:hint="eastAsia"/>
                <w:sz w:val="26"/>
                <w:szCs w:val="26"/>
              </w:rPr>
              <w:t>领导就以下问题与投资者</w:t>
            </w:r>
            <w:r>
              <w:rPr>
                <w:rFonts w:ascii="仿宋" w:eastAsia="仿宋" w:hAnsi="仿宋"/>
                <w:sz w:val="26"/>
                <w:szCs w:val="26"/>
              </w:rPr>
              <w:t>进行交流。</w:t>
            </w:r>
            <w:r>
              <w:rPr>
                <w:rFonts w:ascii="仿宋" w:eastAsia="仿宋" w:hAnsi="仿宋" w:hint="eastAsia"/>
                <w:sz w:val="26"/>
                <w:szCs w:val="26"/>
              </w:rPr>
              <w:t>具体如下：</w:t>
            </w:r>
          </w:p>
          <w:p w14:paraId="42EB544C" w14:textId="77777777" w:rsidR="00EB5A48" w:rsidRDefault="00EB5A4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2F20F7D8" w14:textId="59F432E4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问题一：</w:t>
            </w:r>
            <w:r w:rsidR="00FB42FE" w:rsidRPr="00FB42FE">
              <w:rPr>
                <w:rFonts w:ascii="仿宋" w:eastAsia="仿宋" w:hAnsi="仿宋" w:hint="eastAsia"/>
                <w:b/>
                <w:sz w:val="26"/>
                <w:szCs w:val="26"/>
              </w:rPr>
              <w:t>尊敬的李总您好，我是申万宏源证券的分析师张海涛，想和您请教一下造纸主业的发展规划，如何看待热敏纸、热转印纸、白卡纸后续的供需情况？</w:t>
            </w:r>
          </w:p>
          <w:p w14:paraId="1192E8C1" w14:textId="77777777" w:rsidR="00007798" w:rsidRDefault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59BBC5A1" w14:textId="2E18ECCC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回答：</w:t>
            </w:r>
            <w:r w:rsidR="00FB42FE" w:rsidRPr="00FB42FE">
              <w:rPr>
                <w:rFonts w:ascii="仿宋" w:eastAsia="仿宋" w:hAnsi="仿宋" w:hint="eastAsia"/>
                <w:sz w:val="26"/>
                <w:szCs w:val="26"/>
              </w:rPr>
              <w:t>您好！当前三类纸均呈供大于求格局：普通品类</w:t>
            </w:r>
            <w:r w:rsidR="00FB42FE" w:rsidRPr="00FB42FE">
              <w:rPr>
                <w:rFonts w:ascii="仿宋" w:eastAsia="仿宋" w:hAnsi="仿宋" w:hint="eastAsia"/>
                <w:sz w:val="26"/>
                <w:szCs w:val="26"/>
              </w:rPr>
              <w:lastRenderedPageBreak/>
              <w:t>竞争激烈，利润向技术、成本优势方倾斜；公司产品所在中高端细分领域如彩票、高端标签、无酚环保，以及高附加值领域的烟卡、食品包装等需求韧性更强。公司将持续优化产品结构、提升高附加值占比，强化成本管控，积极应对周期波动。</w:t>
            </w:r>
          </w:p>
          <w:p w14:paraId="0D412A93" w14:textId="77777777" w:rsidR="00007798" w:rsidRDefault="00007798">
            <w:pPr>
              <w:adjustRightInd w:val="0"/>
              <w:snapToGrid w:val="0"/>
              <w:spacing w:line="276" w:lineRule="auto"/>
              <w:rPr>
                <w:rFonts w:ascii="仿宋" w:eastAsia="仿宋" w:hAnsi="仿宋" w:hint="eastAsia"/>
                <w:sz w:val="26"/>
                <w:szCs w:val="26"/>
              </w:rPr>
            </w:pPr>
          </w:p>
          <w:p w14:paraId="535D3313" w14:textId="64F02CF0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问题二：</w:t>
            </w:r>
            <w:r w:rsidR="00007798" w:rsidRPr="00007798">
              <w:rPr>
                <w:rFonts w:ascii="仿宋" w:eastAsia="仿宋" w:hAnsi="仿宋" w:hint="eastAsia"/>
                <w:b/>
                <w:sz w:val="26"/>
                <w:szCs w:val="26"/>
              </w:rPr>
              <w:t>尊敬的赵总您好，我想请教一下公司特种材料（不干胶标签、医疗胶片涂料、数码印刷膜、造纸化工品等）的发展情况？未来这块业务的长期发展目标？是否可能进一步拓展应用领域？</w:t>
            </w:r>
          </w:p>
          <w:p w14:paraId="15E52D34" w14:textId="77777777" w:rsidR="00007798" w:rsidRDefault="00007798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3E986302" w14:textId="3CD36C0E" w:rsidR="00007798" w:rsidRPr="00007798" w:rsidRDefault="00C40D36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回答：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您好！公司不干胶标签产品聚焦物流、医药、食品、电子及防伪等中高端市场，顺应环保政策，公司自主研发的环保可回收、可降解的新品不干胶已实现市场化应用；数码印刷膜、热敏医疗胶片涂料已实现量产；造纸化工胶乳业务可为客户提供定制化产品，具备与下游客户协同创新、联合开发的能力。未来，公司将持续聚焦高端特种纸与新材料，通过技术突破和产业升级提升核心竞争力。</w:t>
            </w:r>
          </w:p>
          <w:p w14:paraId="51CA7B8D" w14:textId="771B27E7" w:rsidR="00EB5A48" w:rsidRDefault="00007798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 w:rsidRPr="00007798">
              <w:rPr>
                <w:rFonts w:ascii="仿宋" w:eastAsia="仿宋" w:hAnsi="仿宋" w:hint="eastAsia"/>
                <w:sz w:val="26"/>
                <w:szCs w:val="26"/>
              </w:rPr>
              <w:t>公司高度重视技术创新，将结合行业发展趋势及自身业务特点，积极拓展应用领域。</w:t>
            </w:r>
          </w:p>
          <w:p w14:paraId="4872E254" w14:textId="77777777" w:rsidR="008E45E7" w:rsidRDefault="008E45E7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5A527358" w14:textId="4D39EC2D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问题三：</w:t>
            </w:r>
            <w:r w:rsidR="00007798" w:rsidRPr="00007798">
              <w:rPr>
                <w:rFonts w:ascii="仿宋" w:eastAsia="仿宋" w:hAnsi="仿宋" w:hint="eastAsia"/>
                <w:b/>
                <w:sz w:val="26"/>
                <w:szCs w:val="26"/>
              </w:rPr>
              <w:t>请问赵总，目前公司的木浆库存水平？怎么看待后续浆价的走势？浆价下跌对纸价的影响？</w:t>
            </w:r>
          </w:p>
          <w:p w14:paraId="4BB71C6E" w14:textId="77777777" w:rsidR="00007798" w:rsidRDefault="00007798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737A4498" w14:textId="2D37AB65" w:rsidR="00007798" w:rsidRPr="00007798" w:rsidRDefault="00C40D36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回答：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您好！随着</w:t>
            </w:r>
            <w:r w:rsidR="00007798" w:rsidRPr="00007798">
              <w:rPr>
                <w:rFonts w:ascii="仿宋" w:eastAsia="仿宋" w:hAnsi="仿宋"/>
                <w:sz w:val="26"/>
                <w:szCs w:val="26"/>
              </w:rPr>
              <w:t>40万吨化机浆项目投产，公司积极优化原材料存货结构，减少外采木浆规模，目前木浆库存处于偏低水平，加快周转。</w:t>
            </w:r>
          </w:p>
          <w:p w14:paraId="34A67A4C" w14:textId="77777777" w:rsidR="00007798" w:rsidRPr="00007798" w:rsidRDefault="00007798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 w:rsidRPr="00007798">
              <w:rPr>
                <w:rFonts w:ascii="仿宋" w:eastAsia="仿宋" w:hAnsi="仿宋" w:hint="eastAsia"/>
                <w:sz w:val="26"/>
                <w:szCs w:val="26"/>
              </w:rPr>
              <w:t>纸浆市场多因素交织：一方面，国内消费复苏预期、海外浆厂减产、木片成本对浆价形成支撑；另一方面，纸浆产能释放、港口库存、下游需求恢复节奏带来压制，浆价波动有望边际收窄并寻得供需新平衡，但仍需警惕地缘、政策、极端天气等外部不确定性。</w:t>
            </w:r>
          </w:p>
          <w:p w14:paraId="4256D430" w14:textId="4F4C98F7" w:rsidR="00007798" w:rsidRDefault="00007798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 w:rsidRPr="00007798">
              <w:rPr>
                <w:rFonts w:ascii="仿宋" w:eastAsia="仿宋" w:hAnsi="仿宋" w:hint="eastAsia"/>
                <w:sz w:val="26"/>
                <w:szCs w:val="26"/>
              </w:rPr>
              <w:t>下半年，预计针叶浆、阔叶浆价格延续底部震荡下行，本色浆高位坚挺。理论上，浆价下行将带来成本端空间，但纸价同时受需求、竞争格局、产品结构与客户议价等多重因素影响。公司将依托自制浆对冲原料波动风险，并推进产品结构优化、提升高附加值产品占比。</w:t>
            </w:r>
          </w:p>
          <w:p w14:paraId="48952D79" w14:textId="77777777" w:rsidR="00007798" w:rsidRDefault="00007798" w:rsidP="00007798">
            <w:pPr>
              <w:adjustRightInd w:val="0"/>
              <w:snapToGrid w:val="0"/>
              <w:spacing w:line="276" w:lineRule="auto"/>
              <w:rPr>
                <w:rFonts w:ascii="仿宋" w:eastAsia="仿宋" w:hAnsi="仿宋" w:hint="eastAsia"/>
                <w:sz w:val="26"/>
                <w:szCs w:val="26"/>
              </w:rPr>
            </w:pPr>
          </w:p>
          <w:p w14:paraId="2722A5C4" w14:textId="508E969D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color w:val="FF0000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问题四：</w:t>
            </w:r>
            <w:r w:rsidR="00007798" w:rsidRPr="00007798">
              <w:rPr>
                <w:rFonts w:ascii="仿宋" w:eastAsia="仿宋" w:hAnsi="仿宋" w:hint="eastAsia"/>
                <w:b/>
                <w:sz w:val="26"/>
                <w:szCs w:val="26"/>
              </w:rPr>
              <w:t>李总好，还想再请问下公司后续的产能和分红规划？</w:t>
            </w:r>
          </w:p>
          <w:p w14:paraId="35E4123D" w14:textId="77777777" w:rsidR="00007798" w:rsidRDefault="00007798" w:rsidP="00CE5D42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5179583C" w14:textId="4EE42571" w:rsidR="00EB5A48" w:rsidRDefault="00C40D36" w:rsidP="00CE5D42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回答：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您好！</w:t>
            </w:r>
            <w:r w:rsidR="00007798" w:rsidRPr="00CB3103">
              <w:rPr>
                <w:rFonts w:ascii="仿宋" w:eastAsia="仿宋" w:hAnsi="仿宋" w:hint="eastAsia"/>
                <w:b/>
                <w:sz w:val="26"/>
                <w:szCs w:val="26"/>
              </w:rPr>
              <w:t>产能方面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，公司</w:t>
            </w:r>
            <w:r w:rsidR="00007798" w:rsidRPr="00007798">
              <w:rPr>
                <w:rFonts w:ascii="仿宋" w:eastAsia="仿宋" w:hAnsi="仿宋"/>
                <w:sz w:val="26"/>
                <w:szCs w:val="26"/>
              </w:rPr>
              <w:t>40万吨化机浆项目已投产，持续优化工艺、推动达产达效；特种纤维复合材料中试线也已顺利试产，产品进入市场准入验证阶段。后续公司将重点发展高附加值特种纸及新材料，通过产业升级、技术创新提升核心竞争力。</w:t>
            </w:r>
            <w:r w:rsidR="00007798" w:rsidRPr="00CB3103">
              <w:rPr>
                <w:rFonts w:ascii="仿宋" w:eastAsia="仿宋" w:hAnsi="仿宋"/>
                <w:b/>
                <w:sz w:val="26"/>
                <w:szCs w:val="26"/>
              </w:rPr>
              <w:t>分红方面</w:t>
            </w:r>
            <w:r w:rsidR="00007798" w:rsidRPr="00007798">
              <w:rPr>
                <w:rFonts w:ascii="仿宋" w:eastAsia="仿宋" w:hAnsi="仿宋"/>
                <w:sz w:val="26"/>
                <w:szCs w:val="26"/>
              </w:rPr>
              <w:t>，公司始终坚持“稳健增长且持续投资者回报”的经营核心价值观，也制定了未来三年（2024-2026年）股</w:t>
            </w:r>
            <w:bookmarkStart w:id="0" w:name="_GoBack"/>
            <w:bookmarkEnd w:id="0"/>
            <w:r w:rsidR="00007798" w:rsidRPr="00007798">
              <w:rPr>
                <w:rFonts w:ascii="仿宋" w:eastAsia="仿宋" w:hAnsi="仿宋"/>
                <w:sz w:val="26"/>
                <w:szCs w:val="26"/>
              </w:rPr>
              <w:t>东回报规划，明确年均现金分红金额不少于当年实现的可分配利润的百分之五十，并严格落实。上半年，公司通过实施提质增效举措，实现了销量、收入同比增加</w:t>
            </w:r>
            <w:r w:rsidR="00295BB1">
              <w:rPr>
                <w:rFonts w:ascii="仿宋" w:eastAsia="仿宋" w:hAnsi="仿宋" w:hint="eastAsia"/>
                <w:sz w:val="26"/>
                <w:szCs w:val="26"/>
              </w:rPr>
              <w:t>，</w:t>
            </w:r>
            <w:r w:rsidR="00007798" w:rsidRPr="00007798">
              <w:rPr>
                <w:rFonts w:ascii="仿宋" w:eastAsia="仿宋" w:hAnsi="仿宋"/>
                <w:sz w:val="26"/>
                <w:szCs w:val="26"/>
              </w:rPr>
              <w:t>毛利水平同比提升，经营业绩由亏转盈，稳中向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好。后续公司将合理规划分红计划，统筹好公司发展、业绩增长与股东回报的动态平衡，坚持现金分红为导向，切实增强投资者的获得感。</w:t>
            </w:r>
          </w:p>
          <w:p w14:paraId="1F39F305" w14:textId="77777777" w:rsidR="00EB5A48" w:rsidRDefault="00EB5A4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5A03370B" w14:textId="4E3239B6" w:rsidR="00EB5A48" w:rsidRDefault="00C40D36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问题五：</w:t>
            </w:r>
            <w:r w:rsidR="00007798" w:rsidRPr="00007798">
              <w:rPr>
                <w:rFonts w:ascii="仿宋" w:eastAsia="仿宋" w:hAnsi="仿宋" w:hint="eastAsia"/>
                <w:b/>
                <w:sz w:val="26"/>
                <w:szCs w:val="26"/>
              </w:rPr>
              <w:t>任总好，还想和您请教一下，一是公司积极推动产品结构的差异化，对利润率的提升空间有多大；二是</w:t>
            </w:r>
            <w:r w:rsidR="00007798" w:rsidRPr="00007798">
              <w:rPr>
                <w:rFonts w:ascii="仿宋" w:eastAsia="仿宋" w:hAnsi="仿宋"/>
                <w:b/>
                <w:sz w:val="26"/>
                <w:szCs w:val="26"/>
              </w:rPr>
              <w:t>40万吨化机浆投产以后，目前的产能利用率？相较于外采，成本可以下降多少？</w:t>
            </w:r>
          </w:p>
          <w:p w14:paraId="16A9BA7E" w14:textId="77777777" w:rsidR="00007798" w:rsidRDefault="00007798" w:rsidP="00CE5D42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071981E9" w14:textId="77777777" w:rsidR="00007798" w:rsidRDefault="00C40D36" w:rsidP="00CE5D42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回答：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您好！感谢您的关注。公司已充分认识行业挑战，将产品差异化、提高高附加值产品占比作为盈利修复的重要抓手。</w:t>
            </w:r>
            <w:r w:rsidR="00007798" w:rsidRPr="00007798">
              <w:rPr>
                <w:rFonts w:ascii="仿宋" w:eastAsia="仿宋" w:hAnsi="仿宋"/>
                <w:sz w:val="26"/>
                <w:szCs w:val="26"/>
              </w:rPr>
              <w:t>2026年公司重点推进差异产品研发与拓展：一是产线技术改造升级，扩大高端热敏纸、低克重热转印纸及高端白卡纸等差异化产品销售占比，差异化产品毛利水平较整体毛利水平高出2~3个百分点；二是加快新材料的市场验证与客户导入。公司将在浆纸一体化成本优势的基础上，持续在产品结构升级上发力，有力巩固并提升整体盈利质量。</w:t>
            </w:r>
          </w:p>
          <w:p w14:paraId="1DBC02F3" w14:textId="2DF7663A" w:rsidR="00EB5A48" w:rsidRDefault="00007798" w:rsidP="00CE5D42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  <w:r w:rsidRPr="00007798">
              <w:rPr>
                <w:rFonts w:ascii="仿宋" w:eastAsia="仿宋" w:hAnsi="仿宋"/>
                <w:sz w:val="26"/>
                <w:szCs w:val="26"/>
              </w:rPr>
              <w:t>公司40万吨化机浆项目投产后，已实现对白卡纸生产线部分自主供浆，目前项目整体运行平稳，正处于工艺磨合与产</w:t>
            </w:r>
            <w:r w:rsidRPr="00007798">
              <w:rPr>
                <w:rFonts w:ascii="仿宋" w:eastAsia="仿宋" w:hAnsi="仿宋" w:hint="eastAsia"/>
                <w:sz w:val="26"/>
                <w:szCs w:val="26"/>
              </w:rPr>
              <w:t>能爬坡阶段。公司将结合市场需求及装置运行情况，推进排产优化与工艺参数完善，稳步提升装置负荷率，尽快实现全面达产达效。上半年，受木片价格波动及新建浆装置投产初期运行特征影响，自制浆相对于外购浆的成本优势尚未充分显现，随着装置运行、工艺指标持续优化，单位成本下降空间有望逐步打开，成本协同效应也将充分释放。</w:t>
            </w:r>
          </w:p>
          <w:p w14:paraId="789168BC" w14:textId="77777777" w:rsidR="00EB5A48" w:rsidRDefault="00EB5A4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sz w:val="26"/>
                <w:szCs w:val="26"/>
              </w:rPr>
            </w:pPr>
          </w:p>
          <w:p w14:paraId="02C69FEC" w14:textId="77777777" w:rsidR="00007798" w:rsidRPr="00007798" w:rsidRDefault="00C40D36" w:rsidP="00007798">
            <w:pPr>
              <w:adjustRightInd w:val="0"/>
              <w:snapToGrid w:val="0"/>
              <w:rPr>
                <w:rFonts w:ascii="仿宋" w:eastAsia="仿宋" w:hAnsi="仿宋"/>
                <w:b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问题六：</w:t>
            </w:r>
            <w:r w:rsidR="00007798" w:rsidRPr="00007798">
              <w:rPr>
                <w:rFonts w:ascii="仿宋" w:eastAsia="仿宋" w:hAnsi="仿宋" w:hint="eastAsia"/>
                <w:b/>
                <w:sz w:val="26"/>
                <w:szCs w:val="26"/>
              </w:rPr>
              <w:t>尊敬的任总您好，我们看到</w:t>
            </w:r>
            <w:r w:rsidR="00007798" w:rsidRPr="00007798">
              <w:rPr>
                <w:rFonts w:ascii="仿宋" w:eastAsia="仿宋" w:hAnsi="仿宋"/>
                <w:b/>
                <w:sz w:val="26"/>
                <w:szCs w:val="26"/>
              </w:rPr>
              <w:t>26Q2公司扣非利润环比改善明显，能否介绍下背后的原因？</w:t>
            </w:r>
          </w:p>
          <w:p w14:paraId="0E822A88" w14:textId="58BA6BCE" w:rsidR="00EB5A48" w:rsidRPr="00007798" w:rsidRDefault="00EB5A48">
            <w:pPr>
              <w:adjustRightInd w:val="0"/>
              <w:snapToGrid w:val="0"/>
              <w:spacing w:line="276" w:lineRule="auto"/>
              <w:rPr>
                <w:rFonts w:ascii="仿宋" w:eastAsia="仿宋" w:hAnsi="仿宋"/>
                <w:b/>
                <w:sz w:val="26"/>
                <w:szCs w:val="26"/>
              </w:rPr>
            </w:pPr>
          </w:p>
          <w:p w14:paraId="5F162452" w14:textId="184BEA29" w:rsidR="005833CB" w:rsidRPr="005833CB" w:rsidRDefault="00C40D36" w:rsidP="00CE5D42">
            <w:pPr>
              <w:adjustRightInd w:val="0"/>
              <w:snapToGrid w:val="0"/>
              <w:spacing w:line="276" w:lineRule="auto"/>
              <w:rPr>
                <w:rFonts w:ascii="仿宋" w:eastAsia="仿宋" w:hAnsi="仿宋" w:hint="eastAsia"/>
                <w:sz w:val="26"/>
                <w:szCs w:val="26"/>
              </w:rPr>
            </w:pPr>
            <w:r>
              <w:rPr>
                <w:rFonts w:ascii="仿宋" w:eastAsia="仿宋" w:hAnsi="仿宋" w:hint="eastAsia"/>
                <w:b/>
                <w:sz w:val="26"/>
                <w:szCs w:val="26"/>
              </w:rPr>
              <w:t>回答：</w:t>
            </w:r>
            <w:r w:rsidR="00007798" w:rsidRPr="00007798">
              <w:rPr>
                <w:rFonts w:ascii="仿宋" w:eastAsia="仿宋" w:hAnsi="仿宋" w:hint="eastAsia"/>
                <w:sz w:val="26"/>
                <w:szCs w:val="26"/>
              </w:rPr>
              <w:t>您好！</w:t>
            </w:r>
            <w:r w:rsidR="00007798" w:rsidRPr="00007798">
              <w:rPr>
                <w:rFonts w:ascii="仿宋" w:eastAsia="仿宋" w:hAnsi="仿宋"/>
                <w:sz w:val="26"/>
                <w:szCs w:val="26"/>
              </w:rPr>
              <w:t>26Q2公司扣非利润环比改善明显，主要得益于：一方面，面对持续的成本压力，公司结合当前市场竞争格局，对部分纸种实施了提价；另一方面，伴随着销量提升与产品结构的持续优化，带动公司整体毛利率水平稳步回升，后续公司将继续多措并举推进市场拓展、结构升级与成本管控，巩固盈利修复趋势。</w:t>
            </w:r>
          </w:p>
        </w:tc>
      </w:tr>
      <w:tr w:rsidR="00EB5A48" w14:paraId="55AEBAC3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82FDF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lastRenderedPageBreak/>
              <w:t>附件清单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C4F4C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无</w:t>
            </w:r>
          </w:p>
        </w:tc>
      </w:tr>
      <w:tr w:rsidR="00EB5A48" w14:paraId="4F898279" w14:textId="77777777"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180A18" w14:textId="77777777" w:rsidR="00EB5A48" w:rsidRDefault="00C40D36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日期</w:t>
            </w:r>
          </w:p>
        </w:tc>
        <w:tc>
          <w:tcPr>
            <w:tcW w:w="64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9047DC" w14:textId="5B4ACCDE" w:rsidR="00EB5A48" w:rsidRDefault="00C40D36" w:rsidP="00A1420E">
            <w:pPr>
              <w:rPr>
                <w:rFonts w:ascii="仿宋" w:eastAsia="仿宋" w:hAnsi="仿宋" w:cs="仿宋"/>
                <w:sz w:val="26"/>
                <w:szCs w:val="26"/>
              </w:rPr>
            </w:pPr>
            <w:r>
              <w:rPr>
                <w:rFonts w:ascii="仿宋" w:eastAsia="仿宋" w:hAnsi="仿宋" w:cs="仿宋" w:hint="eastAsia"/>
                <w:sz w:val="26"/>
                <w:szCs w:val="26"/>
              </w:rPr>
              <w:t>202</w:t>
            </w:r>
            <w:r>
              <w:rPr>
                <w:rFonts w:ascii="仿宋" w:eastAsia="仿宋" w:hAnsi="仿宋" w:cs="仿宋"/>
                <w:sz w:val="26"/>
                <w:szCs w:val="26"/>
              </w:rPr>
              <w:t>6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年</w:t>
            </w:r>
            <w:r w:rsidR="00A1420E">
              <w:rPr>
                <w:rFonts w:ascii="仿宋" w:eastAsia="仿宋" w:hAnsi="仿宋" w:cs="仿宋"/>
                <w:sz w:val="26"/>
                <w:szCs w:val="26"/>
              </w:rPr>
              <w:t>8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月</w:t>
            </w:r>
            <w:r w:rsidR="00A1420E">
              <w:rPr>
                <w:rFonts w:ascii="仿宋" w:eastAsia="仿宋" w:hAnsi="仿宋" w:cs="仿宋"/>
                <w:sz w:val="26"/>
                <w:szCs w:val="26"/>
              </w:rPr>
              <w:t>18</w:t>
            </w:r>
            <w:r>
              <w:rPr>
                <w:rFonts w:ascii="仿宋" w:eastAsia="仿宋" w:hAnsi="仿宋" w:cs="仿宋" w:hint="eastAsia"/>
                <w:sz w:val="26"/>
                <w:szCs w:val="26"/>
              </w:rPr>
              <w:t>日</w:t>
            </w:r>
          </w:p>
        </w:tc>
      </w:tr>
    </w:tbl>
    <w:p w14:paraId="421E27FD" w14:textId="77777777" w:rsidR="00EB5A48" w:rsidRDefault="00EB5A48">
      <w:pPr>
        <w:rPr>
          <w:rFonts w:ascii="宋体" w:eastAsia="宋体" w:hAnsi="宋体"/>
          <w:sz w:val="28"/>
          <w:szCs w:val="28"/>
        </w:rPr>
      </w:pPr>
    </w:p>
    <w:sectPr w:rsidR="00EB5A4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359B15" w14:textId="77777777" w:rsidR="008E163F" w:rsidRDefault="008E163F">
      <w:r>
        <w:separator/>
      </w:r>
    </w:p>
  </w:endnote>
  <w:endnote w:type="continuationSeparator" w:id="0">
    <w:p w14:paraId="3BDA7A66" w14:textId="77777777" w:rsidR="008E163F" w:rsidRDefault="008E1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aunPenh">
    <w:altName w:val="Leelawadee UI"/>
    <w:charset w:val="00"/>
    <w:family w:val="auto"/>
    <w:pitch w:val="default"/>
    <w:sig w:usb0="00000000" w:usb1="00000000" w:usb2="0001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olBoran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66256334"/>
    </w:sdtPr>
    <w:sdtEndPr>
      <w:rPr>
        <w:rFonts w:ascii="宋体" w:eastAsia="宋体" w:hAnsi="宋体"/>
      </w:rPr>
    </w:sdtEndPr>
    <w:sdtContent>
      <w:p w14:paraId="5E7ECFF8" w14:textId="45517183" w:rsidR="00EB5A48" w:rsidRDefault="00C40D36">
        <w:pPr>
          <w:pStyle w:val="a7"/>
          <w:jc w:val="center"/>
          <w:rPr>
            <w:rFonts w:ascii="宋体" w:eastAsia="宋体" w:hAnsi="宋体"/>
          </w:rPr>
        </w:pPr>
        <w:r>
          <w:rPr>
            <w:rFonts w:ascii="宋体" w:eastAsia="宋体" w:hAnsi="宋体"/>
          </w:rPr>
          <w:fldChar w:fldCharType="begin"/>
        </w:r>
        <w:r>
          <w:rPr>
            <w:rFonts w:ascii="宋体" w:eastAsia="宋体" w:hAnsi="宋体"/>
          </w:rPr>
          <w:instrText>PAGE   \* MERGEFORMAT</w:instrText>
        </w:r>
        <w:r>
          <w:rPr>
            <w:rFonts w:ascii="宋体" w:eastAsia="宋体" w:hAnsi="宋体"/>
          </w:rPr>
          <w:fldChar w:fldCharType="separate"/>
        </w:r>
        <w:r w:rsidR="008E163F" w:rsidRPr="008E163F">
          <w:rPr>
            <w:rFonts w:ascii="宋体" w:eastAsia="宋体" w:hAnsi="宋体"/>
            <w:noProof/>
            <w:lang w:val="zh-CN"/>
          </w:rPr>
          <w:t>1</w:t>
        </w:r>
        <w:r>
          <w:rPr>
            <w:rFonts w:ascii="宋体" w:eastAsia="宋体" w:hAnsi="宋体"/>
          </w:rPr>
          <w:fldChar w:fldCharType="end"/>
        </w:r>
      </w:p>
    </w:sdtContent>
  </w:sdt>
  <w:p w14:paraId="67B394FA" w14:textId="77777777" w:rsidR="00EB5A48" w:rsidRDefault="00EB5A4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8A23D" w14:textId="77777777" w:rsidR="008E163F" w:rsidRDefault="008E163F">
      <w:r>
        <w:separator/>
      </w:r>
    </w:p>
  </w:footnote>
  <w:footnote w:type="continuationSeparator" w:id="0">
    <w:p w14:paraId="6EF65930" w14:textId="77777777" w:rsidR="008E163F" w:rsidRDefault="008E16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noPunctuationKerning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YwM2Q2ZWIxMTRhNjZhZTEyMDA0YmE3YzlhMDZmZmMifQ=="/>
  </w:docVars>
  <w:rsids>
    <w:rsidRoot w:val="00BF65BF"/>
    <w:rsid w:val="00007798"/>
    <w:rsid w:val="000128EC"/>
    <w:rsid w:val="0001779A"/>
    <w:rsid w:val="00024293"/>
    <w:rsid w:val="0002476D"/>
    <w:rsid w:val="00035202"/>
    <w:rsid w:val="000620AF"/>
    <w:rsid w:val="000624C2"/>
    <w:rsid w:val="00062F2E"/>
    <w:rsid w:val="00070AC8"/>
    <w:rsid w:val="00072829"/>
    <w:rsid w:val="00082404"/>
    <w:rsid w:val="000854DC"/>
    <w:rsid w:val="000875B3"/>
    <w:rsid w:val="000922FE"/>
    <w:rsid w:val="000A05D8"/>
    <w:rsid w:val="000A54A9"/>
    <w:rsid w:val="000B0ACE"/>
    <w:rsid w:val="000B247C"/>
    <w:rsid w:val="000F334E"/>
    <w:rsid w:val="000F5CE1"/>
    <w:rsid w:val="00106E0E"/>
    <w:rsid w:val="0011280D"/>
    <w:rsid w:val="001164CE"/>
    <w:rsid w:val="001207A1"/>
    <w:rsid w:val="00123719"/>
    <w:rsid w:val="00141562"/>
    <w:rsid w:val="00142EE8"/>
    <w:rsid w:val="00145088"/>
    <w:rsid w:val="0014702F"/>
    <w:rsid w:val="00155162"/>
    <w:rsid w:val="00155EBC"/>
    <w:rsid w:val="00156996"/>
    <w:rsid w:val="00157CEC"/>
    <w:rsid w:val="00165B7C"/>
    <w:rsid w:val="00167908"/>
    <w:rsid w:val="0017245D"/>
    <w:rsid w:val="00191122"/>
    <w:rsid w:val="001913BF"/>
    <w:rsid w:val="00191A32"/>
    <w:rsid w:val="001D6E18"/>
    <w:rsid w:val="001E5AD7"/>
    <w:rsid w:val="00231F63"/>
    <w:rsid w:val="00246102"/>
    <w:rsid w:val="002541A2"/>
    <w:rsid w:val="00295249"/>
    <w:rsid w:val="00295AAF"/>
    <w:rsid w:val="00295BB1"/>
    <w:rsid w:val="00296356"/>
    <w:rsid w:val="002A382C"/>
    <w:rsid w:val="002A60DF"/>
    <w:rsid w:val="002C314F"/>
    <w:rsid w:val="002D6164"/>
    <w:rsid w:val="002E65D8"/>
    <w:rsid w:val="002F42D4"/>
    <w:rsid w:val="002F53D9"/>
    <w:rsid w:val="0030092D"/>
    <w:rsid w:val="0030508B"/>
    <w:rsid w:val="00307701"/>
    <w:rsid w:val="003212BA"/>
    <w:rsid w:val="00325042"/>
    <w:rsid w:val="00331BD7"/>
    <w:rsid w:val="00334D2D"/>
    <w:rsid w:val="0034197B"/>
    <w:rsid w:val="0036129E"/>
    <w:rsid w:val="003622A7"/>
    <w:rsid w:val="003633F4"/>
    <w:rsid w:val="003737D0"/>
    <w:rsid w:val="00376AE8"/>
    <w:rsid w:val="00385730"/>
    <w:rsid w:val="00393008"/>
    <w:rsid w:val="00396340"/>
    <w:rsid w:val="00397EE5"/>
    <w:rsid w:val="003B2522"/>
    <w:rsid w:val="003B4615"/>
    <w:rsid w:val="003D1166"/>
    <w:rsid w:val="003E0C25"/>
    <w:rsid w:val="003E217A"/>
    <w:rsid w:val="003E6674"/>
    <w:rsid w:val="003F23EE"/>
    <w:rsid w:val="00423BF5"/>
    <w:rsid w:val="0042431B"/>
    <w:rsid w:val="0044729C"/>
    <w:rsid w:val="00452911"/>
    <w:rsid w:val="0045548C"/>
    <w:rsid w:val="00476DD9"/>
    <w:rsid w:val="00490A92"/>
    <w:rsid w:val="00495403"/>
    <w:rsid w:val="004B419F"/>
    <w:rsid w:val="004B57FF"/>
    <w:rsid w:val="004B5985"/>
    <w:rsid w:val="004B6196"/>
    <w:rsid w:val="004E0366"/>
    <w:rsid w:val="004F6FD5"/>
    <w:rsid w:val="00500ED3"/>
    <w:rsid w:val="00502CDF"/>
    <w:rsid w:val="005135B8"/>
    <w:rsid w:val="00521042"/>
    <w:rsid w:val="00523B04"/>
    <w:rsid w:val="0053540C"/>
    <w:rsid w:val="00543573"/>
    <w:rsid w:val="00553ECF"/>
    <w:rsid w:val="005732D7"/>
    <w:rsid w:val="005758F1"/>
    <w:rsid w:val="00581FCD"/>
    <w:rsid w:val="00582494"/>
    <w:rsid w:val="005833CB"/>
    <w:rsid w:val="00584C3D"/>
    <w:rsid w:val="00585263"/>
    <w:rsid w:val="005928C9"/>
    <w:rsid w:val="00596F67"/>
    <w:rsid w:val="00597086"/>
    <w:rsid w:val="005A7B66"/>
    <w:rsid w:val="005C480B"/>
    <w:rsid w:val="005D3B69"/>
    <w:rsid w:val="005D50C0"/>
    <w:rsid w:val="005D529A"/>
    <w:rsid w:val="005D59F4"/>
    <w:rsid w:val="005E095E"/>
    <w:rsid w:val="005E73E4"/>
    <w:rsid w:val="005F17DA"/>
    <w:rsid w:val="005F221A"/>
    <w:rsid w:val="00606294"/>
    <w:rsid w:val="006131C5"/>
    <w:rsid w:val="00615B2E"/>
    <w:rsid w:val="006169AB"/>
    <w:rsid w:val="00623F2B"/>
    <w:rsid w:val="00637616"/>
    <w:rsid w:val="0064470E"/>
    <w:rsid w:val="00646A83"/>
    <w:rsid w:val="00651166"/>
    <w:rsid w:val="006540C3"/>
    <w:rsid w:val="006708E5"/>
    <w:rsid w:val="006778D3"/>
    <w:rsid w:val="00690E33"/>
    <w:rsid w:val="006A5FD5"/>
    <w:rsid w:val="006B5292"/>
    <w:rsid w:val="006B7EF2"/>
    <w:rsid w:val="006C12D8"/>
    <w:rsid w:val="006C4E32"/>
    <w:rsid w:val="006D643E"/>
    <w:rsid w:val="006E3C79"/>
    <w:rsid w:val="006E5ECE"/>
    <w:rsid w:val="006F46F7"/>
    <w:rsid w:val="00704CC0"/>
    <w:rsid w:val="00737C1D"/>
    <w:rsid w:val="00750416"/>
    <w:rsid w:val="007506DD"/>
    <w:rsid w:val="00751DA5"/>
    <w:rsid w:val="007524A3"/>
    <w:rsid w:val="007625A9"/>
    <w:rsid w:val="0077532F"/>
    <w:rsid w:val="00781157"/>
    <w:rsid w:val="007842D2"/>
    <w:rsid w:val="00787366"/>
    <w:rsid w:val="00790A2C"/>
    <w:rsid w:val="00791051"/>
    <w:rsid w:val="007A370D"/>
    <w:rsid w:val="007A5F7A"/>
    <w:rsid w:val="007B0920"/>
    <w:rsid w:val="007B30DB"/>
    <w:rsid w:val="007C0792"/>
    <w:rsid w:val="007C6B10"/>
    <w:rsid w:val="007C7C54"/>
    <w:rsid w:val="007D52EE"/>
    <w:rsid w:val="007E43B8"/>
    <w:rsid w:val="00800257"/>
    <w:rsid w:val="00813E0D"/>
    <w:rsid w:val="008210E8"/>
    <w:rsid w:val="00821847"/>
    <w:rsid w:val="0083624E"/>
    <w:rsid w:val="0083694C"/>
    <w:rsid w:val="00837EF2"/>
    <w:rsid w:val="0084178A"/>
    <w:rsid w:val="00850DCD"/>
    <w:rsid w:val="00867BFA"/>
    <w:rsid w:val="0087172A"/>
    <w:rsid w:val="0088296B"/>
    <w:rsid w:val="008871BB"/>
    <w:rsid w:val="008A60D8"/>
    <w:rsid w:val="008A7DD2"/>
    <w:rsid w:val="008B212C"/>
    <w:rsid w:val="008C522E"/>
    <w:rsid w:val="008C6CAD"/>
    <w:rsid w:val="008C7170"/>
    <w:rsid w:val="008E163F"/>
    <w:rsid w:val="008E2B7B"/>
    <w:rsid w:val="008E45E7"/>
    <w:rsid w:val="0092527C"/>
    <w:rsid w:val="009344AA"/>
    <w:rsid w:val="00936E46"/>
    <w:rsid w:val="00950DF5"/>
    <w:rsid w:val="009527CC"/>
    <w:rsid w:val="00952A14"/>
    <w:rsid w:val="009647C2"/>
    <w:rsid w:val="00970474"/>
    <w:rsid w:val="00970508"/>
    <w:rsid w:val="00974130"/>
    <w:rsid w:val="009B3C5D"/>
    <w:rsid w:val="009C1C16"/>
    <w:rsid w:val="009C2C6E"/>
    <w:rsid w:val="009D6066"/>
    <w:rsid w:val="009F3A2A"/>
    <w:rsid w:val="009F43DF"/>
    <w:rsid w:val="009F7778"/>
    <w:rsid w:val="00A017DF"/>
    <w:rsid w:val="00A05659"/>
    <w:rsid w:val="00A1420E"/>
    <w:rsid w:val="00A2068E"/>
    <w:rsid w:val="00A24038"/>
    <w:rsid w:val="00A338C5"/>
    <w:rsid w:val="00A3561B"/>
    <w:rsid w:val="00A530C2"/>
    <w:rsid w:val="00A76B5E"/>
    <w:rsid w:val="00A831F0"/>
    <w:rsid w:val="00A832D8"/>
    <w:rsid w:val="00A9174F"/>
    <w:rsid w:val="00A9252C"/>
    <w:rsid w:val="00AA00F0"/>
    <w:rsid w:val="00AA3072"/>
    <w:rsid w:val="00AB2DFB"/>
    <w:rsid w:val="00AD3396"/>
    <w:rsid w:val="00AE3E8D"/>
    <w:rsid w:val="00B1575D"/>
    <w:rsid w:val="00B15B65"/>
    <w:rsid w:val="00B21E71"/>
    <w:rsid w:val="00B260B9"/>
    <w:rsid w:val="00B27CDC"/>
    <w:rsid w:val="00B3200A"/>
    <w:rsid w:val="00B33430"/>
    <w:rsid w:val="00B44580"/>
    <w:rsid w:val="00B462C4"/>
    <w:rsid w:val="00B50A4D"/>
    <w:rsid w:val="00B5711F"/>
    <w:rsid w:val="00B70C99"/>
    <w:rsid w:val="00B91CAA"/>
    <w:rsid w:val="00BB7311"/>
    <w:rsid w:val="00BC09BA"/>
    <w:rsid w:val="00BF5F56"/>
    <w:rsid w:val="00BF65BF"/>
    <w:rsid w:val="00C02172"/>
    <w:rsid w:val="00C04E15"/>
    <w:rsid w:val="00C0634E"/>
    <w:rsid w:val="00C2695B"/>
    <w:rsid w:val="00C40D36"/>
    <w:rsid w:val="00C510AC"/>
    <w:rsid w:val="00C64D23"/>
    <w:rsid w:val="00C656B9"/>
    <w:rsid w:val="00C668D3"/>
    <w:rsid w:val="00C66EAC"/>
    <w:rsid w:val="00C710D7"/>
    <w:rsid w:val="00C745D6"/>
    <w:rsid w:val="00C76847"/>
    <w:rsid w:val="00C7689F"/>
    <w:rsid w:val="00C842F2"/>
    <w:rsid w:val="00CA4493"/>
    <w:rsid w:val="00CA4F6D"/>
    <w:rsid w:val="00CB3103"/>
    <w:rsid w:val="00CB7BD1"/>
    <w:rsid w:val="00CE5D42"/>
    <w:rsid w:val="00CF1FDF"/>
    <w:rsid w:val="00CF716B"/>
    <w:rsid w:val="00CF77A2"/>
    <w:rsid w:val="00CF7BCF"/>
    <w:rsid w:val="00D01246"/>
    <w:rsid w:val="00D537E2"/>
    <w:rsid w:val="00D54324"/>
    <w:rsid w:val="00D60E2E"/>
    <w:rsid w:val="00D7045F"/>
    <w:rsid w:val="00D757E5"/>
    <w:rsid w:val="00D9186D"/>
    <w:rsid w:val="00DA142E"/>
    <w:rsid w:val="00DA2DB7"/>
    <w:rsid w:val="00DA3B99"/>
    <w:rsid w:val="00DB182E"/>
    <w:rsid w:val="00DC4659"/>
    <w:rsid w:val="00DD12A9"/>
    <w:rsid w:val="00DD5379"/>
    <w:rsid w:val="00DD63E6"/>
    <w:rsid w:val="00DD71DD"/>
    <w:rsid w:val="00DF43A1"/>
    <w:rsid w:val="00E0638D"/>
    <w:rsid w:val="00E154AD"/>
    <w:rsid w:val="00E2398C"/>
    <w:rsid w:val="00E31AA7"/>
    <w:rsid w:val="00E35414"/>
    <w:rsid w:val="00E41A11"/>
    <w:rsid w:val="00E5561F"/>
    <w:rsid w:val="00E748BA"/>
    <w:rsid w:val="00E874A4"/>
    <w:rsid w:val="00E917E9"/>
    <w:rsid w:val="00E9287B"/>
    <w:rsid w:val="00E93C30"/>
    <w:rsid w:val="00E93F3A"/>
    <w:rsid w:val="00E946C8"/>
    <w:rsid w:val="00EA0E70"/>
    <w:rsid w:val="00EB4F99"/>
    <w:rsid w:val="00EB5A48"/>
    <w:rsid w:val="00EC0E7A"/>
    <w:rsid w:val="00EC5D90"/>
    <w:rsid w:val="00ED6DCD"/>
    <w:rsid w:val="00EF3F41"/>
    <w:rsid w:val="00F0351E"/>
    <w:rsid w:val="00F121DA"/>
    <w:rsid w:val="00F12661"/>
    <w:rsid w:val="00F13695"/>
    <w:rsid w:val="00F21164"/>
    <w:rsid w:val="00F31556"/>
    <w:rsid w:val="00F40D1C"/>
    <w:rsid w:val="00F421D2"/>
    <w:rsid w:val="00F50EFF"/>
    <w:rsid w:val="00F60FEC"/>
    <w:rsid w:val="00F61002"/>
    <w:rsid w:val="00F65FDB"/>
    <w:rsid w:val="00F675F1"/>
    <w:rsid w:val="00F71191"/>
    <w:rsid w:val="00F729CE"/>
    <w:rsid w:val="00F82F17"/>
    <w:rsid w:val="00F84E40"/>
    <w:rsid w:val="00F85E39"/>
    <w:rsid w:val="00F86D9F"/>
    <w:rsid w:val="00FB42FE"/>
    <w:rsid w:val="00FC1D85"/>
    <w:rsid w:val="00FE1EC9"/>
    <w:rsid w:val="00FE4064"/>
    <w:rsid w:val="00FF604F"/>
    <w:rsid w:val="00FF7F63"/>
    <w:rsid w:val="01BA2298"/>
    <w:rsid w:val="02B876B1"/>
    <w:rsid w:val="03BE631F"/>
    <w:rsid w:val="03C8048D"/>
    <w:rsid w:val="0AE07C36"/>
    <w:rsid w:val="0B316B72"/>
    <w:rsid w:val="0BC445AE"/>
    <w:rsid w:val="0EC5459A"/>
    <w:rsid w:val="10A91672"/>
    <w:rsid w:val="117F6BA8"/>
    <w:rsid w:val="11F43E80"/>
    <w:rsid w:val="149554ED"/>
    <w:rsid w:val="14B643FC"/>
    <w:rsid w:val="14C1092D"/>
    <w:rsid w:val="180F0F75"/>
    <w:rsid w:val="1AC51CDB"/>
    <w:rsid w:val="1D257B1B"/>
    <w:rsid w:val="1EF86F80"/>
    <w:rsid w:val="22B06996"/>
    <w:rsid w:val="22B95972"/>
    <w:rsid w:val="23510E00"/>
    <w:rsid w:val="240C20F5"/>
    <w:rsid w:val="242213FF"/>
    <w:rsid w:val="24F07503"/>
    <w:rsid w:val="255D0D76"/>
    <w:rsid w:val="26887156"/>
    <w:rsid w:val="269B1198"/>
    <w:rsid w:val="26F46C82"/>
    <w:rsid w:val="270903E4"/>
    <w:rsid w:val="28211CE9"/>
    <w:rsid w:val="28AD7631"/>
    <w:rsid w:val="2ABB5AA9"/>
    <w:rsid w:val="2BA65CE0"/>
    <w:rsid w:val="2DF0286D"/>
    <w:rsid w:val="31722337"/>
    <w:rsid w:val="32306DF0"/>
    <w:rsid w:val="327A7498"/>
    <w:rsid w:val="38327C32"/>
    <w:rsid w:val="38B840F7"/>
    <w:rsid w:val="3A591B32"/>
    <w:rsid w:val="3CC47DFF"/>
    <w:rsid w:val="3D8635CE"/>
    <w:rsid w:val="3F2D621D"/>
    <w:rsid w:val="40C527B1"/>
    <w:rsid w:val="43597F19"/>
    <w:rsid w:val="4423068A"/>
    <w:rsid w:val="44A534C7"/>
    <w:rsid w:val="46E511C2"/>
    <w:rsid w:val="47D739CB"/>
    <w:rsid w:val="48A6349F"/>
    <w:rsid w:val="49AC1673"/>
    <w:rsid w:val="4E563093"/>
    <w:rsid w:val="4F7A16A5"/>
    <w:rsid w:val="513E2AD6"/>
    <w:rsid w:val="51910362"/>
    <w:rsid w:val="5203739C"/>
    <w:rsid w:val="538F23A6"/>
    <w:rsid w:val="54D310DC"/>
    <w:rsid w:val="55180172"/>
    <w:rsid w:val="58B67363"/>
    <w:rsid w:val="5AA075EC"/>
    <w:rsid w:val="5B697B78"/>
    <w:rsid w:val="5B866F95"/>
    <w:rsid w:val="5D625800"/>
    <w:rsid w:val="60F601D7"/>
    <w:rsid w:val="617A5355"/>
    <w:rsid w:val="625629DF"/>
    <w:rsid w:val="630F1D5B"/>
    <w:rsid w:val="63367425"/>
    <w:rsid w:val="678D5AD6"/>
    <w:rsid w:val="695854EC"/>
    <w:rsid w:val="6A4D6497"/>
    <w:rsid w:val="6CC04062"/>
    <w:rsid w:val="6CC13EB4"/>
    <w:rsid w:val="6D745F31"/>
    <w:rsid w:val="6DF26DC9"/>
    <w:rsid w:val="72863360"/>
    <w:rsid w:val="75C72759"/>
    <w:rsid w:val="78EC19B0"/>
    <w:rsid w:val="7AF55159"/>
    <w:rsid w:val="7BB7541F"/>
    <w:rsid w:val="7BF012AC"/>
    <w:rsid w:val="7D7035DC"/>
    <w:rsid w:val="7E1C5EE9"/>
    <w:rsid w:val="7E7E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091C13"/>
  <w15:docId w15:val="{58F19CE7-F0EB-4953-8AFD-C484C270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3C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styleId="af0">
    <w:name w:val="Placeholder Text"/>
    <w:basedOn w:val="a0"/>
    <w:uiPriority w:val="99"/>
    <w:semiHidden/>
    <w:qFormat/>
    <w:rPr>
      <w:color w:val="808080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roadshow.sseinfo.com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359</Words>
  <Characters>2052</Characters>
  <Application>Microsoft Office Word</Application>
  <DocSecurity>0</DocSecurity>
  <Lines>17</Lines>
  <Paragraphs>4</Paragraphs>
  <ScaleCrop>false</ScaleCrop>
  <Company>ylmfeng.com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广东冠豪高新技术股份有限公司2026年8月投资者关系活动记录表（2026-003）</dc:title>
  <dc:creator>User</dc:creator>
  <cp:lastModifiedBy>尹一品</cp:lastModifiedBy>
  <cp:revision>47</cp:revision>
  <cp:lastPrinted>2026-08-18T07:42:00Z</cp:lastPrinted>
  <dcterms:created xsi:type="dcterms:W3CDTF">2025-04-25T07:20:00Z</dcterms:created>
  <dcterms:modified xsi:type="dcterms:W3CDTF">2026-08-18T07:57:00Z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DA299930851B489C990C65493AD0A5DD_13</vt:lpwstr>
  </property>
  <property fmtid="{D5CDD505-2E9C-101B-9397-08002B2CF9AE}" pid="4" name="KSOTemplateDocerSaveRecord">
    <vt:lpwstr>eyJoZGlkIjoiMjBkN2E1ZDY1NDNmNjdlMDA0NWUxYjk4NTE5MDY4ZjAiLCJ1c2VySWQiOiIyMDkyMjIzODIifQ==</vt:lpwstr>
  </property>
</Properties>
</file>