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CE80F2" w14:textId="77777777" w:rsidR="007D79F8" w:rsidRDefault="00805FA4">
      <w:pPr>
        <w:pStyle w:val="1"/>
        <w:rPr>
          <w:rFonts w:ascii="宋体" w:eastAsia="宋体" w:hAnsi="宋体" w:cs="宋体"/>
          <w:sz w:val="24"/>
          <w:szCs w:val="24"/>
          <w:lang w:val="en-US"/>
        </w:rPr>
      </w:pPr>
      <w:r>
        <w:rPr>
          <w:rFonts w:ascii="宋体" w:eastAsia="宋体" w:hAnsi="宋体" w:cs="宋体" w:hint="eastAsia"/>
          <w:sz w:val="24"/>
          <w:szCs w:val="24"/>
          <w:lang w:val="en-US"/>
        </w:rPr>
        <w:t xml:space="preserve">证券代码：605287                               </w:t>
      </w:r>
      <w:r>
        <w:rPr>
          <w:rFonts w:ascii="宋体" w:eastAsia="宋体" w:hAnsi="宋体" w:cs="宋体"/>
          <w:sz w:val="24"/>
          <w:szCs w:val="24"/>
          <w:lang w:val="en-US"/>
        </w:rPr>
        <w:t xml:space="preserve">    </w:t>
      </w:r>
      <w:r>
        <w:rPr>
          <w:rFonts w:ascii="宋体" w:eastAsia="宋体" w:hAnsi="宋体" w:cs="宋体" w:hint="eastAsia"/>
          <w:sz w:val="24"/>
          <w:szCs w:val="24"/>
          <w:lang w:val="en-US"/>
        </w:rPr>
        <w:t>证券简称：德才股份</w:t>
      </w:r>
    </w:p>
    <w:p w14:paraId="013564D0" w14:textId="77777777" w:rsidR="007D79F8" w:rsidRDefault="007D79F8">
      <w:pPr>
        <w:spacing w:line="360" w:lineRule="auto"/>
        <w:jc w:val="center"/>
        <w:rPr>
          <w:rFonts w:ascii="宋体" w:eastAsia="宋体" w:hAnsi="宋体" w:cs="宋体"/>
          <w:b/>
          <w:bCs/>
          <w:sz w:val="44"/>
          <w:szCs w:val="44"/>
        </w:rPr>
      </w:pPr>
    </w:p>
    <w:p w14:paraId="78692912" w14:textId="77777777" w:rsidR="007D79F8" w:rsidRDefault="00805FA4">
      <w:pPr>
        <w:spacing w:line="360" w:lineRule="auto"/>
        <w:jc w:val="center"/>
        <w:rPr>
          <w:rFonts w:ascii="宋体" w:eastAsia="宋体" w:hAnsi="宋体" w:cs="宋体"/>
          <w:b/>
          <w:bCs/>
          <w:sz w:val="44"/>
          <w:szCs w:val="44"/>
        </w:rPr>
      </w:pPr>
      <w:r>
        <w:rPr>
          <w:rFonts w:ascii="宋体" w:eastAsia="宋体" w:hAnsi="宋体" w:cs="宋体" w:hint="eastAsia"/>
          <w:b/>
          <w:bCs/>
          <w:sz w:val="44"/>
          <w:szCs w:val="44"/>
        </w:rPr>
        <w:t>德才装饰股份有限公司</w:t>
      </w:r>
    </w:p>
    <w:p w14:paraId="75598981" w14:textId="77777777" w:rsidR="007D79F8" w:rsidRDefault="00805FA4">
      <w:pPr>
        <w:spacing w:line="360" w:lineRule="auto"/>
        <w:jc w:val="center"/>
        <w:rPr>
          <w:rFonts w:ascii="宋体" w:eastAsia="宋体" w:hAnsi="宋体" w:cs="宋体"/>
          <w:sz w:val="44"/>
          <w:szCs w:val="44"/>
        </w:rPr>
      </w:pPr>
      <w:r>
        <w:rPr>
          <w:rFonts w:ascii="宋体" w:eastAsia="宋体" w:hAnsi="宋体" w:cs="宋体" w:hint="eastAsia"/>
          <w:b/>
          <w:bCs/>
          <w:sz w:val="44"/>
          <w:szCs w:val="44"/>
        </w:rPr>
        <w:t>投资者关系活动记录表</w:t>
      </w:r>
    </w:p>
    <w:p w14:paraId="06FD09E3" w14:textId="77777777" w:rsidR="007D79F8" w:rsidRDefault="00805FA4">
      <w:pPr>
        <w:spacing w:before="51" w:after="32"/>
        <w:ind w:right="619"/>
        <w:jc w:val="right"/>
        <w:rPr>
          <w:rFonts w:ascii="宋体" w:eastAsia="宋体" w:hAnsi="宋体" w:cs="宋体"/>
          <w:sz w:val="28"/>
          <w:lang w:val="en-US"/>
        </w:rPr>
      </w:pPr>
      <w:r>
        <w:rPr>
          <w:rFonts w:ascii="宋体" w:eastAsia="宋体" w:hAnsi="宋体" w:cs="宋体" w:hint="eastAsia"/>
          <w:sz w:val="28"/>
        </w:rPr>
        <w:t>编号：</w:t>
      </w:r>
      <w:r>
        <w:rPr>
          <w:rFonts w:ascii="宋体" w:eastAsia="宋体" w:hAnsi="宋体" w:cs="宋体" w:hint="eastAsia"/>
          <w:sz w:val="24"/>
          <w:szCs w:val="24"/>
          <w:lang w:val="en-US"/>
        </w:rPr>
        <w:t>2026</w:t>
      </w:r>
      <w:r>
        <w:rPr>
          <w:rFonts w:ascii="宋体" w:eastAsia="宋体" w:hAnsi="宋体" w:cs="宋体" w:hint="eastAsia"/>
          <w:sz w:val="24"/>
          <w:szCs w:val="24"/>
        </w:rPr>
        <w:t>-</w:t>
      </w:r>
      <w:r>
        <w:rPr>
          <w:rFonts w:ascii="宋体" w:eastAsia="宋体" w:hAnsi="宋体" w:cs="宋体" w:hint="eastAsia"/>
          <w:sz w:val="24"/>
          <w:szCs w:val="24"/>
          <w:lang w:val="en-US"/>
        </w:rPr>
        <w:t>00</w:t>
      </w:r>
      <w:r>
        <w:rPr>
          <w:rFonts w:ascii="宋体" w:eastAsia="宋体" w:hAnsi="宋体" w:cs="宋体"/>
          <w:sz w:val="24"/>
          <w:szCs w:val="24"/>
          <w:lang w:val="en-US"/>
        </w:rPr>
        <w:t>3</w:t>
      </w:r>
    </w:p>
    <w:tbl>
      <w:tblPr>
        <w:tblW w:w="8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580"/>
        <w:gridCol w:w="5945"/>
      </w:tblGrid>
      <w:tr w:rsidR="007D79F8" w14:paraId="72FD88CE" w14:textId="77777777">
        <w:trPr>
          <w:trHeight w:val="2801"/>
          <w:jc w:val="center"/>
        </w:trPr>
        <w:tc>
          <w:tcPr>
            <w:tcW w:w="2580" w:type="dxa"/>
            <w:vAlign w:val="center"/>
          </w:tcPr>
          <w:p w14:paraId="3470EBDC" w14:textId="77777777" w:rsidR="007D79F8" w:rsidRDefault="007D79F8">
            <w:pPr>
              <w:pStyle w:val="TableParagraph"/>
              <w:ind w:left="107"/>
              <w:jc w:val="center"/>
              <w:rPr>
                <w:rFonts w:asciiTheme="minorEastAsia" w:eastAsiaTheme="minorEastAsia" w:hAnsiTheme="minorEastAsia" w:cs="宋体"/>
                <w:b/>
                <w:bCs/>
                <w:sz w:val="21"/>
                <w:szCs w:val="21"/>
              </w:rPr>
            </w:pPr>
          </w:p>
          <w:p w14:paraId="6B1518B5" w14:textId="77777777" w:rsidR="007D79F8" w:rsidRDefault="00805FA4">
            <w:pPr>
              <w:pStyle w:val="TableParagraph"/>
              <w:ind w:left="107"/>
              <w:jc w:val="center"/>
              <w:rPr>
                <w:rFonts w:asciiTheme="minorEastAsia" w:eastAsiaTheme="minorEastAsia" w:hAnsiTheme="minorEastAsia" w:cs="宋体"/>
                <w:b/>
                <w:bCs/>
                <w:sz w:val="21"/>
                <w:szCs w:val="21"/>
              </w:rPr>
            </w:pPr>
            <w:r>
              <w:rPr>
                <w:rFonts w:asciiTheme="minorEastAsia" w:eastAsiaTheme="minorEastAsia" w:hAnsiTheme="minorEastAsia" w:cs="宋体" w:hint="eastAsia"/>
                <w:b/>
                <w:bCs/>
                <w:sz w:val="21"/>
                <w:szCs w:val="21"/>
              </w:rPr>
              <w:t>投资者关系活动类别</w:t>
            </w:r>
          </w:p>
        </w:tc>
        <w:tc>
          <w:tcPr>
            <w:tcW w:w="5945" w:type="dxa"/>
          </w:tcPr>
          <w:p w14:paraId="2361C407" w14:textId="77777777" w:rsidR="007D79F8" w:rsidRDefault="007D79F8">
            <w:pPr>
              <w:pStyle w:val="TableParagraph"/>
              <w:spacing w:before="7" w:line="360" w:lineRule="auto"/>
              <w:rPr>
                <w:rFonts w:ascii="宋体" w:eastAsia="宋体" w:hAnsi="宋体" w:cs="宋体"/>
                <w:sz w:val="21"/>
                <w:szCs w:val="21"/>
              </w:rPr>
            </w:pPr>
          </w:p>
          <w:p w14:paraId="78AA0626" w14:textId="77777777" w:rsidR="007D79F8" w:rsidRDefault="00A2090D">
            <w:pPr>
              <w:pStyle w:val="TableParagraph"/>
              <w:tabs>
                <w:tab w:val="left" w:pos="2418"/>
              </w:tabs>
              <w:spacing w:before="1" w:line="360" w:lineRule="auto"/>
              <w:ind w:left="107"/>
              <w:rPr>
                <w:rFonts w:ascii="宋体" w:eastAsia="宋体" w:hAnsi="宋体" w:cs="宋体"/>
              </w:rPr>
            </w:pPr>
            <w:sdt>
              <w:sdtPr>
                <w:rPr>
                  <w:rFonts w:ascii="宋体" w:eastAsia="宋体" w:hAnsi="宋体" w:cs="宋体" w:hint="eastAsia"/>
                </w:rPr>
                <w:id w:val="249780449"/>
                <w14:checkbox>
                  <w14:checked w14:val="1"/>
                  <w14:checkedState w14:val="0052" w14:font="Wingdings 2"/>
                  <w14:uncheckedState w14:val="2610" w14:font="MS Gothic"/>
                </w14:checkbox>
              </w:sdtPr>
              <w:sdtEndPr/>
              <w:sdtContent>
                <w:r w:rsidR="00805FA4">
                  <w:rPr>
                    <w:rFonts w:ascii="宋体" w:eastAsia="宋体" w:hAnsi="宋体" w:cs="宋体" w:hint="eastAsia"/>
                  </w:rPr>
                  <w:sym w:font="Wingdings 2" w:char="F052"/>
                </w:r>
              </w:sdtContent>
            </w:sdt>
            <w:r w:rsidR="00805FA4">
              <w:rPr>
                <w:rFonts w:ascii="宋体" w:eastAsia="宋体" w:hAnsi="宋体" w:cs="宋体" w:hint="eastAsia"/>
              </w:rPr>
              <w:t>特</w:t>
            </w:r>
            <w:r w:rsidR="00805FA4">
              <w:rPr>
                <w:rFonts w:ascii="宋体" w:eastAsia="宋体" w:hAnsi="宋体" w:cs="宋体" w:hint="eastAsia"/>
                <w:spacing w:val="-3"/>
              </w:rPr>
              <w:t>定</w:t>
            </w:r>
            <w:r w:rsidR="00805FA4">
              <w:rPr>
                <w:rFonts w:ascii="宋体" w:eastAsia="宋体" w:hAnsi="宋体" w:cs="宋体" w:hint="eastAsia"/>
              </w:rPr>
              <w:t>对</w:t>
            </w:r>
            <w:r w:rsidR="00805FA4">
              <w:rPr>
                <w:rFonts w:ascii="宋体" w:eastAsia="宋体" w:hAnsi="宋体" w:cs="宋体" w:hint="eastAsia"/>
                <w:spacing w:val="-3"/>
              </w:rPr>
              <w:t>象</w:t>
            </w:r>
            <w:r w:rsidR="00805FA4">
              <w:rPr>
                <w:rFonts w:ascii="宋体" w:eastAsia="宋体" w:hAnsi="宋体" w:cs="宋体" w:hint="eastAsia"/>
              </w:rPr>
              <w:t>调研</w:t>
            </w:r>
            <w:r w:rsidR="00805FA4">
              <w:rPr>
                <w:rFonts w:ascii="宋体" w:eastAsia="宋体" w:hAnsi="宋体" w:cs="宋体" w:hint="eastAsia"/>
              </w:rPr>
              <w:tab/>
            </w:r>
            <w:sdt>
              <w:sdtPr>
                <w:rPr>
                  <w:rFonts w:ascii="宋体" w:eastAsia="宋体" w:hAnsi="宋体" w:cs="宋体" w:hint="eastAsia"/>
                </w:rPr>
                <w:id w:val="-416875725"/>
                <w14:checkbox>
                  <w14:checked w14:val="0"/>
                  <w14:checkedState w14:val="0052" w14:font="Wingdings 2"/>
                  <w14:uncheckedState w14:val="2610" w14:font="MS Gothic"/>
                </w14:checkbox>
              </w:sdtPr>
              <w:sdtEndPr/>
              <w:sdtContent>
                <w:r w:rsidR="00805FA4">
                  <w:rPr>
                    <w:rFonts w:ascii="MS Gothic" w:eastAsia="MS Gothic" w:hAnsi="MS Gothic" w:cs="宋体" w:hint="eastAsia"/>
                  </w:rPr>
                  <w:t>☐</w:t>
                </w:r>
              </w:sdtContent>
            </w:sdt>
            <w:r w:rsidR="00805FA4">
              <w:rPr>
                <w:rFonts w:ascii="宋体" w:eastAsia="宋体" w:hAnsi="宋体" w:cs="宋体" w:hint="eastAsia"/>
              </w:rPr>
              <w:t>分</w:t>
            </w:r>
            <w:r w:rsidR="00805FA4">
              <w:rPr>
                <w:rFonts w:ascii="宋体" w:eastAsia="宋体" w:hAnsi="宋体" w:cs="宋体" w:hint="eastAsia"/>
                <w:spacing w:val="-3"/>
              </w:rPr>
              <w:t>析</w:t>
            </w:r>
            <w:r w:rsidR="00805FA4">
              <w:rPr>
                <w:rFonts w:ascii="宋体" w:eastAsia="宋体" w:hAnsi="宋体" w:cs="宋体" w:hint="eastAsia"/>
              </w:rPr>
              <w:t>师</w:t>
            </w:r>
            <w:r w:rsidR="00805FA4">
              <w:rPr>
                <w:rFonts w:ascii="宋体" w:eastAsia="宋体" w:hAnsi="宋体" w:cs="宋体" w:hint="eastAsia"/>
                <w:spacing w:val="-3"/>
              </w:rPr>
              <w:t>会</w:t>
            </w:r>
            <w:r w:rsidR="00805FA4">
              <w:rPr>
                <w:rFonts w:ascii="宋体" w:eastAsia="宋体" w:hAnsi="宋体" w:cs="宋体" w:hint="eastAsia"/>
              </w:rPr>
              <w:t>议</w:t>
            </w:r>
          </w:p>
          <w:p w14:paraId="2DBAD631" w14:textId="77777777" w:rsidR="007D79F8" w:rsidRDefault="00A2090D">
            <w:pPr>
              <w:pStyle w:val="TableParagraph"/>
              <w:tabs>
                <w:tab w:val="left" w:pos="2418"/>
              </w:tabs>
              <w:spacing w:line="360" w:lineRule="auto"/>
              <w:ind w:left="107"/>
              <w:rPr>
                <w:rFonts w:ascii="宋体" w:eastAsia="宋体" w:hAnsi="宋体" w:cs="宋体"/>
              </w:rPr>
            </w:pPr>
            <w:sdt>
              <w:sdtPr>
                <w:rPr>
                  <w:rFonts w:ascii="宋体" w:eastAsia="宋体" w:hAnsi="宋体" w:cs="宋体" w:hint="eastAsia"/>
                </w:rPr>
                <w:id w:val="1206906014"/>
                <w14:checkbox>
                  <w14:checked w14:val="0"/>
                  <w14:checkedState w14:val="0052" w14:font="Wingdings 2"/>
                  <w14:uncheckedState w14:val="2610" w14:font="MS Gothic"/>
                </w14:checkbox>
              </w:sdtPr>
              <w:sdtEndPr/>
              <w:sdtContent>
                <w:r w:rsidR="00805FA4">
                  <w:rPr>
                    <w:rFonts w:ascii="MS Gothic" w:eastAsia="MS Gothic" w:hAnsi="MS Gothic" w:cs="宋体" w:hint="eastAsia"/>
                  </w:rPr>
                  <w:t>☐</w:t>
                </w:r>
              </w:sdtContent>
            </w:sdt>
            <w:r w:rsidR="00805FA4">
              <w:rPr>
                <w:rFonts w:ascii="宋体" w:eastAsia="宋体" w:hAnsi="宋体" w:cs="宋体" w:hint="eastAsia"/>
              </w:rPr>
              <w:t>媒</w:t>
            </w:r>
            <w:r w:rsidR="00805FA4">
              <w:rPr>
                <w:rFonts w:ascii="宋体" w:eastAsia="宋体" w:hAnsi="宋体" w:cs="宋体" w:hint="eastAsia"/>
                <w:spacing w:val="-3"/>
              </w:rPr>
              <w:t>体</w:t>
            </w:r>
            <w:r w:rsidR="00805FA4">
              <w:rPr>
                <w:rFonts w:ascii="宋体" w:eastAsia="宋体" w:hAnsi="宋体" w:cs="宋体" w:hint="eastAsia"/>
              </w:rPr>
              <w:t>采访</w:t>
            </w:r>
            <w:r w:rsidR="00805FA4">
              <w:rPr>
                <w:rFonts w:ascii="宋体" w:eastAsia="宋体" w:hAnsi="宋体" w:cs="宋体" w:hint="eastAsia"/>
              </w:rPr>
              <w:tab/>
            </w:r>
            <w:sdt>
              <w:sdtPr>
                <w:rPr>
                  <w:rFonts w:ascii="宋体" w:eastAsia="宋体" w:hAnsi="宋体" w:cs="宋体" w:hint="eastAsia"/>
                </w:rPr>
                <w:id w:val="-66658901"/>
                <w14:checkbox>
                  <w14:checked w14:val="0"/>
                  <w14:checkedState w14:val="0052" w14:font="Wingdings 2"/>
                  <w14:uncheckedState w14:val="2610" w14:font="MS Gothic"/>
                </w14:checkbox>
              </w:sdtPr>
              <w:sdtEndPr/>
              <w:sdtContent>
                <w:r w:rsidR="00805FA4">
                  <w:rPr>
                    <w:rFonts w:ascii="MS Gothic" w:eastAsia="MS Gothic" w:hAnsi="MS Gothic" w:cs="宋体" w:hint="eastAsia"/>
                  </w:rPr>
                  <w:t>☐</w:t>
                </w:r>
              </w:sdtContent>
            </w:sdt>
            <w:r w:rsidR="00805FA4">
              <w:rPr>
                <w:rFonts w:ascii="宋体" w:eastAsia="宋体" w:hAnsi="宋体" w:cs="宋体" w:hint="eastAsia"/>
              </w:rPr>
              <w:t>业</w:t>
            </w:r>
            <w:r w:rsidR="00805FA4">
              <w:rPr>
                <w:rFonts w:ascii="宋体" w:eastAsia="宋体" w:hAnsi="宋体" w:cs="宋体" w:hint="eastAsia"/>
                <w:spacing w:val="-3"/>
              </w:rPr>
              <w:t>绩</w:t>
            </w:r>
            <w:r w:rsidR="00805FA4">
              <w:rPr>
                <w:rFonts w:ascii="宋体" w:eastAsia="宋体" w:hAnsi="宋体" w:cs="宋体" w:hint="eastAsia"/>
              </w:rPr>
              <w:t>说</w:t>
            </w:r>
            <w:r w:rsidR="00805FA4">
              <w:rPr>
                <w:rFonts w:ascii="宋体" w:eastAsia="宋体" w:hAnsi="宋体" w:cs="宋体" w:hint="eastAsia"/>
                <w:spacing w:val="-3"/>
              </w:rPr>
              <w:t>明</w:t>
            </w:r>
            <w:r w:rsidR="00805FA4">
              <w:rPr>
                <w:rFonts w:ascii="宋体" w:eastAsia="宋体" w:hAnsi="宋体" w:cs="宋体" w:hint="eastAsia"/>
              </w:rPr>
              <w:t>会</w:t>
            </w:r>
          </w:p>
          <w:p w14:paraId="73B7EF56" w14:textId="77777777" w:rsidR="007D79F8" w:rsidRDefault="00A2090D">
            <w:pPr>
              <w:pStyle w:val="TableParagraph"/>
              <w:tabs>
                <w:tab w:val="left" w:pos="2418"/>
              </w:tabs>
              <w:spacing w:line="360" w:lineRule="auto"/>
              <w:ind w:left="107"/>
              <w:rPr>
                <w:rFonts w:ascii="宋体" w:eastAsia="宋体" w:hAnsi="宋体" w:cs="宋体"/>
              </w:rPr>
            </w:pPr>
            <w:sdt>
              <w:sdtPr>
                <w:rPr>
                  <w:rFonts w:ascii="宋体" w:eastAsia="宋体" w:hAnsi="宋体" w:cs="宋体" w:hint="eastAsia"/>
                </w:rPr>
                <w:id w:val="-1848167434"/>
                <w14:checkbox>
                  <w14:checked w14:val="0"/>
                  <w14:checkedState w14:val="0052" w14:font="Wingdings 2"/>
                  <w14:uncheckedState w14:val="2610" w14:font="MS Gothic"/>
                </w14:checkbox>
              </w:sdtPr>
              <w:sdtEndPr/>
              <w:sdtContent>
                <w:r w:rsidR="00805FA4">
                  <w:rPr>
                    <w:rFonts w:ascii="MS Gothic" w:eastAsia="MS Gothic" w:hAnsi="MS Gothic" w:cs="宋体" w:hint="eastAsia"/>
                  </w:rPr>
                  <w:t>☐</w:t>
                </w:r>
              </w:sdtContent>
            </w:sdt>
            <w:r w:rsidR="00805FA4">
              <w:rPr>
                <w:rFonts w:ascii="宋体" w:eastAsia="宋体" w:hAnsi="宋体" w:cs="宋体" w:hint="eastAsia"/>
              </w:rPr>
              <w:t>新</w:t>
            </w:r>
            <w:r w:rsidR="00805FA4">
              <w:rPr>
                <w:rFonts w:ascii="宋体" w:eastAsia="宋体" w:hAnsi="宋体" w:cs="宋体" w:hint="eastAsia"/>
                <w:spacing w:val="-3"/>
              </w:rPr>
              <w:t>闻</w:t>
            </w:r>
            <w:r w:rsidR="00805FA4">
              <w:rPr>
                <w:rFonts w:ascii="宋体" w:eastAsia="宋体" w:hAnsi="宋体" w:cs="宋体" w:hint="eastAsia"/>
              </w:rPr>
              <w:t>发</w:t>
            </w:r>
            <w:r w:rsidR="00805FA4">
              <w:rPr>
                <w:rFonts w:ascii="宋体" w:eastAsia="宋体" w:hAnsi="宋体" w:cs="宋体" w:hint="eastAsia"/>
                <w:spacing w:val="-3"/>
              </w:rPr>
              <w:t>布</w:t>
            </w:r>
            <w:r w:rsidR="00805FA4">
              <w:rPr>
                <w:rFonts w:ascii="宋体" w:eastAsia="宋体" w:hAnsi="宋体" w:cs="宋体" w:hint="eastAsia"/>
              </w:rPr>
              <w:t>会</w:t>
            </w:r>
            <w:r w:rsidR="00805FA4">
              <w:rPr>
                <w:rFonts w:ascii="宋体" w:eastAsia="宋体" w:hAnsi="宋体" w:cs="宋体" w:hint="eastAsia"/>
              </w:rPr>
              <w:tab/>
            </w:r>
            <w:sdt>
              <w:sdtPr>
                <w:rPr>
                  <w:rFonts w:ascii="宋体" w:eastAsia="宋体" w:hAnsi="宋体" w:cs="宋体" w:hint="eastAsia"/>
                </w:rPr>
                <w:id w:val="412049691"/>
                <w14:checkbox>
                  <w14:checked w14:val="0"/>
                  <w14:checkedState w14:val="0052" w14:font="Wingdings 2"/>
                  <w14:uncheckedState w14:val="2610" w14:font="MS Gothic"/>
                </w14:checkbox>
              </w:sdtPr>
              <w:sdtEndPr/>
              <w:sdtContent>
                <w:r w:rsidR="00805FA4">
                  <w:rPr>
                    <w:rFonts w:ascii="MS Gothic" w:eastAsia="MS Gothic" w:hAnsi="MS Gothic" w:cs="宋体" w:hint="eastAsia"/>
                  </w:rPr>
                  <w:t>☐</w:t>
                </w:r>
              </w:sdtContent>
            </w:sdt>
            <w:r w:rsidR="00805FA4">
              <w:rPr>
                <w:rFonts w:ascii="宋体" w:eastAsia="宋体" w:hAnsi="宋体" w:cs="宋体" w:hint="eastAsia"/>
              </w:rPr>
              <w:t>路</w:t>
            </w:r>
            <w:r w:rsidR="00805FA4">
              <w:rPr>
                <w:rFonts w:ascii="宋体" w:eastAsia="宋体" w:hAnsi="宋体" w:cs="宋体" w:hint="eastAsia"/>
                <w:spacing w:val="-3"/>
              </w:rPr>
              <w:t>演</w:t>
            </w:r>
            <w:r w:rsidR="00805FA4">
              <w:rPr>
                <w:rFonts w:ascii="宋体" w:eastAsia="宋体" w:hAnsi="宋体" w:cs="宋体" w:hint="eastAsia"/>
              </w:rPr>
              <w:t>活动</w:t>
            </w:r>
          </w:p>
          <w:p w14:paraId="7265B8C4" w14:textId="77777777" w:rsidR="007D79F8" w:rsidRDefault="00A2090D">
            <w:pPr>
              <w:pStyle w:val="TableParagraph"/>
              <w:spacing w:line="360" w:lineRule="auto"/>
              <w:ind w:left="107"/>
              <w:rPr>
                <w:rFonts w:ascii="宋体" w:eastAsia="宋体" w:hAnsi="宋体" w:cs="宋体"/>
              </w:rPr>
            </w:pPr>
            <w:sdt>
              <w:sdtPr>
                <w:rPr>
                  <w:rFonts w:ascii="宋体" w:eastAsia="宋体" w:hAnsi="宋体" w:cs="宋体" w:hint="eastAsia"/>
                </w:rPr>
                <w:id w:val="-1333366911"/>
                <w14:checkbox>
                  <w14:checked w14:val="0"/>
                  <w14:checkedState w14:val="0052" w14:font="Wingdings 2"/>
                  <w14:uncheckedState w14:val="2610" w14:font="MS Gothic"/>
                </w14:checkbox>
              </w:sdtPr>
              <w:sdtEndPr/>
              <w:sdtContent>
                <w:r w:rsidR="00805FA4">
                  <w:rPr>
                    <w:rFonts w:ascii="MS Gothic" w:eastAsia="MS Gothic" w:hAnsi="MS Gothic" w:cs="宋体" w:hint="eastAsia"/>
                  </w:rPr>
                  <w:t>☐</w:t>
                </w:r>
              </w:sdtContent>
            </w:sdt>
            <w:r w:rsidR="00805FA4">
              <w:rPr>
                <w:rFonts w:ascii="宋体" w:eastAsia="宋体" w:hAnsi="宋体" w:cs="宋体" w:hint="eastAsia"/>
              </w:rPr>
              <w:t>现场参观</w:t>
            </w:r>
          </w:p>
          <w:p w14:paraId="436E213A" w14:textId="77777777" w:rsidR="007D79F8" w:rsidRDefault="00A2090D">
            <w:pPr>
              <w:pStyle w:val="TableParagraph"/>
              <w:ind w:left="107"/>
              <w:rPr>
                <w:rFonts w:ascii="宋体" w:eastAsia="宋体" w:hAnsi="宋体" w:cs="宋体"/>
                <w:sz w:val="21"/>
                <w:szCs w:val="21"/>
              </w:rPr>
            </w:pPr>
            <w:sdt>
              <w:sdtPr>
                <w:rPr>
                  <w:rFonts w:ascii="宋体" w:eastAsia="宋体" w:hAnsi="宋体" w:cs="宋体" w:hint="eastAsia"/>
                </w:rPr>
                <w:id w:val="400885218"/>
                <w14:checkbox>
                  <w14:checked w14:val="0"/>
                  <w14:checkedState w14:val="0052" w14:font="Wingdings 2"/>
                  <w14:uncheckedState w14:val="2610" w14:font="MS Gothic"/>
                </w14:checkbox>
              </w:sdtPr>
              <w:sdtEndPr/>
              <w:sdtContent>
                <w:r w:rsidR="00805FA4">
                  <w:rPr>
                    <w:rFonts w:ascii="MS Gothic" w:eastAsia="MS Gothic" w:hAnsi="MS Gothic" w:cs="宋体" w:hint="eastAsia"/>
                  </w:rPr>
                  <w:t>☐</w:t>
                </w:r>
              </w:sdtContent>
            </w:sdt>
            <w:r w:rsidR="00805FA4">
              <w:rPr>
                <w:rFonts w:ascii="宋体" w:eastAsia="宋体" w:hAnsi="宋体" w:cs="宋体" w:hint="eastAsia"/>
              </w:rPr>
              <w:t>其他（</w:t>
            </w:r>
            <w:proofErr w:type="gramStart"/>
            <w:r w:rsidR="00805FA4">
              <w:rPr>
                <w:rFonts w:ascii="宋体" w:eastAsia="宋体" w:hAnsi="宋体" w:cs="宋体" w:hint="eastAsia"/>
                <w:u w:val="single"/>
              </w:rPr>
              <w:t>请文字</w:t>
            </w:r>
            <w:proofErr w:type="gramEnd"/>
            <w:r w:rsidR="00805FA4">
              <w:rPr>
                <w:rFonts w:ascii="宋体" w:eastAsia="宋体" w:hAnsi="宋体" w:cs="宋体" w:hint="eastAsia"/>
                <w:u w:val="single"/>
              </w:rPr>
              <w:t>说明其他活动内容）</w:t>
            </w:r>
          </w:p>
        </w:tc>
      </w:tr>
      <w:tr w:rsidR="007D79F8" w14:paraId="3FF36D53" w14:textId="77777777">
        <w:trPr>
          <w:trHeight w:val="90"/>
          <w:jc w:val="center"/>
        </w:trPr>
        <w:tc>
          <w:tcPr>
            <w:tcW w:w="2580" w:type="dxa"/>
            <w:vAlign w:val="center"/>
          </w:tcPr>
          <w:p w14:paraId="037645C5" w14:textId="77777777" w:rsidR="007D79F8" w:rsidRDefault="00805FA4">
            <w:pPr>
              <w:pStyle w:val="TableParagraph"/>
              <w:ind w:left="107"/>
              <w:jc w:val="center"/>
              <w:rPr>
                <w:rFonts w:ascii="宋体" w:eastAsia="宋体" w:hAnsi="宋体" w:cs="宋体"/>
                <w:b/>
                <w:bCs/>
                <w:sz w:val="21"/>
                <w:szCs w:val="21"/>
                <w:lang w:val="en-US"/>
              </w:rPr>
            </w:pPr>
            <w:r>
              <w:rPr>
                <w:rFonts w:asciiTheme="minorEastAsia" w:eastAsiaTheme="minorEastAsia" w:hAnsiTheme="minorEastAsia" w:cs="宋体" w:hint="eastAsia"/>
                <w:b/>
                <w:bCs/>
                <w:sz w:val="21"/>
                <w:szCs w:val="21"/>
              </w:rPr>
              <w:t>形式</w:t>
            </w:r>
          </w:p>
        </w:tc>
        <w:tc>
          <w:tcPr>
            <w:tcW w:w="5945" w:type="dxa"/>
          </w:tcPr>
          <w:p w14:paraId="6B5F3EA7" w14:textId="77777777" w:rsidR="007D79F8" w:rsidRDefault="00A2090D">
            <w:pPr>
              <w:pStyle w:val="TableParagraph"/>
              <w:spacing w:beforeLines="100" w:before="240" w:line="360" w:lineRule="auto"/>
              <w:ind w:left="108"/>
              <w:rPr>
                <w:rFonts w:ascii="宋体" w:eastAsia="宋体" w:hAnsi="宋体" w:cs="宋体"/>
                <w:sz w:val="21"/>
                <w:szCs w:val="21"/>
                <w:lang w:val="en-US"/>
              </w:rPr>
            </w:pPr>
            <w:sdt>
              <w:sdtPr>
                <w:rPr>
                  <w:rFonts w:ascii="宋体" w:eastAsia="宋体" w:hAnsi="宋体" w:cs="宋体" w:hint="eastAsia"/>
                </w:rPr>
                <w:id w:val="201993987"/>
                <w14:checkbox>
                  <w14:checked w14:val="0"/>
                  <w14:checkedState w14:val="0052" w14:font="Wingdings 2"/>
                  <w14:uncheckedState w14:val="2610" w14:font="MS Gothic"/>
                </w14:checkbox>
              </w:sdtPr>
              <w:sdtEndPr/>
              <w:sdtContent>
                <w:r w:rsidR="00805FA4">
                  <w:rPr>
                    <w:rFonts w:ascii="MS Gothic" w:eastAsia="MS Gothic" w:hAnsi="MS Gothic" w:cs="宋体" w:hint="eastAsia"/>
                  </w:rPr>
                  <w:t>☐</w:t>
                </w:r>
              </w:sdtContent>
            </w:sdt>
            <w:r w:rsidR="00805FA4">
              <w:rPr>
                <w:rFonts w:ascii="宋体" w:eastAsia="宋体" w:hAnsi="宋体" w:cs="宋体" w:hint="eastAsia"/>
                <w:lang w:val="en-US"/>
              </w:rPr>
              <w:t xml:space="preserve">现场     </w:t>
            </w:r>
            <w:sdt>
              <w:sdtPr>
                <w:rPr>
                  <w:rFonts w:ascii="宋体" w:eastAsia="宋体" w:hAnsi="宋体" w:cs="宋体" w:hint="eastAsia"/>
                </w:rPr>
                <w:id w:val="-1902896415"/>
                <w14:checkbox>
                  <w14:checked w14:val="0"/>
                  <w14:checkedState w14:val="0052" w14:font="Wingdings 2"/>
                  <w14:uncheckedState w14:val="2610" w14:font="MS Gothic"/>
                </w14:checkbox>
              </w:sdtPr>
              <w:sdtEndPr/>
              <w:sdtContent>
                <w:r w:rsidR="00805FA4">
                  <w:rPr>
                    <w:rFonts w:ascii="MS Gothic" w:eastAsia="MS Gothic" w:hAnsi="MS Gothic" w:cs="宋体" w:hint="eastAsia"/>
                  </w:rPr>
                  <w:t>☐</w:t>
                </w:r>
              </w:sdtContent>
            </w:sdt>
            <w:r w:rsidR="00805FA4">
              <w:rPr>
                <w:rFonts w:ascii="宋体" w:eastAsia="宋体" w:hAnsi="宋体" w:cs="宋体" w:hint="eastAsia"/>
                <w:lang w:val="en-US"/>
              </w:rPr>
              <w:t xml:space="preserve">网上    </w:t>
            </w:r>
            <w:sdt>
              <w:sdtPr>
                <w:rPr>
                  <w:rFonts w:ascii="宋体" w:eastAsia="宋体" w:hAnsi="宋体" w:cs="宋体" w:hint="eastAsia"/>
                </w:rPr>
                <w:id w:val="1076561798"/>
                <w14:checkbox>
                  <w14:checked w14:val="1"/>
                  <w14:checkedState w14:val="0052" w14:font="Wingdings 2"/>
                  <w14:uncheckedState w14:val="2610" w14:font="MS Gothic"/>
                </w14:checkbox>
              </w:sdtPr>
              <w:sdtEndPr/>
              <w:sdtContent>
                <w:r w:rsidR="00805FA4">
                  <w:rPr>
                    <w:rFonts w:ascii="宋体" w:eastAsia="宋体" w:hAnsi="宋体" w:cs="宋体" w:hint="eastAsia"/>
                  </w:rPr>
                  <w:sym w:font="Wingdings 2" w:char="F052"/>
                </w:r>
              </w:sdtContent>
            </w:sdt>
            <w:r w:rsidR="00805FA4">
              <w:rPr>
                <w:rFonts w:ascii="宋体" w:eastAsia="宋体" w:hAnsi="宋体" w:cs="宋体" w:hint="eastAsia"/>
                <w:lang w:val="en-US"/>
              </w:rPr>
              <w:t>电话会议</w:t>
            </w:r>
          </w:p>
        </w:tc>
      </w:tr>
      <w:tr w:rsidR="007D79F8" w14:paraId="5BD72285" w14:textId="77777777">
        <w:trPr>
          <w:trHeight w:val="838"/>
          <w:jc w:val="center"/>
        </w:trPr>
        <w:tc>
          <w:tcPr>
            <w:tcW w:w="2580" w:type="dxa"/>
            <w:vAlign w:val="center"/>
          </w:tcPr>
          <w:p w14:paraId="78B5EF47" w14:textId="77777777" w:rsidR="007D79F8" w:rsidRDefault="00805FA4">
            <w:pPr>
              <w:pStyle w:val="TableParagraph"/>
              <w:ind w:left="107"/>
              <w:jc w:val="center"/>
              <w:rPr>
                <w:rFonts w:asciiTheme="minorEastAsia" w:eastAsiaTheme="minorEastAsia" w:hAnsiTheme="minorEastAsia" w:cs="宋体"/>
                <w:b/>
                <w:bCs/>
                <w:sz w:val="21"/>
                <w:szCs w:val="21"/>
              </w:rPr>
            </w:pPr>
            <w:r>
              <w:rPr>
                <w:rFonts w:asciiTheme="minorEastAsia" w:eastAsiaTheme="minorEastAsia" w:hAnsiTheme="minorEastAsia" w:cs="宋体" w:hint="eastAsia"/>
                <w:b/>
                <w:bCs/>
                <w:sz w:val="21"/>
                <w:szCs w:val="21"/>
              </w:rPr>
              <w:t>参与单位名称及人员姓名</w:t>
            </w:r>
          </w:p>
        </w:tc>
        <w:tc>
          <w:tcPr>
            <w:tcW w:w="5945" w:type="dxa"/>
            <w:vAlign w:val="center"/>
          </w:tcPr>
          <w:p w14:paraId="76A966BC" w14:textId="77777777" w:rsidR="007D79F8" w:rsidRDefault="00805FA4">
            <w:pPr>
              <w:pStyle w:val="TableParagraph"/>
              <w:ind w:firstLineChars="100" w:firstLine="220"/>
              <w:rPr>
                <w:rFonts w:asciiTheme="minorEastAsia" w:eastAsiaTheme="minorEastAsia" w:hAnsiTheme="minorEastAsia" w:cs="宋体"/>
              </w:rPr>
            </w:pPr>
            <w:r>
              <w:rPr>
                <w:rFonts w:asciiTheme="minorEastAsia" w:eastAsiaTheme="minorEastAsia" w:hAnsiTheme="minorEastAsia" w:cs="宋体" w:hint="eastAsia"/>
              </w:rPr>
              <w:t>国金证券、国泰基金、中银基金、银河基金、平安基金等</w:t>
            </w:r>
            <w:r>
              <w:rPr>
                <w:rFonts w:asciiTheme="minorEastAsia" w:eastAsiaTheme="minorEastAsia" w:hAnsiTheme="minorEastAsia" w:cs="宋体"/>
              </w:rPr>
              <w:t>33</w:t>
            </w:r>
            <w:r>
              <w:rPr>
                <w:rFonts w:asciiTheme="minorEastAsia" w:eastAsiaTheme="minorEastAsia" w:hAnsiTheme="minorEastAsia" w:cs="宋体" w:hint="eastAsia"/>
              </w:rPr>
              <w:t>家机构</w:t>
            </w:r>
          </w:p>
        </w:tc>
      </w:tr>
      <w:tr w:rsidR="007D79F8" w14:paraId="4D77891B" w14:textId="77777777">
        <w:trPr>
          <w:trHeight w:val="558"/>
          <w:jc w:val="center"/>
        </w:trPr>
        <w:tc>
          <w:tcPr>
            <w:tcW w:w="2580" w:type="dxa"/>
            <w:vAlign w:val="center"/>
          </w:tcPr>
          <w:p w14:paraId="67543BA1" w14:textId="77777777" w:rsidR="007D79F8" w:rsidRDefault="00805FA4">
            <w:pPr>
              <w:pStyle w:val="TableParagraph"/>
              <w:ind w:left="107"/>
              <w:jc w:val="center"/>
              <w:rPr>
                <w:rFonts w:asciiTheme="minorEastAsia" w:eastAsiaTheme="minorEastAsia" w:hAnsiTheme="minorEastAsia" w:cs="宋体"/>
                <w:b/>
                <w:bCs/>
                <w:sz w:val="21"/>
                <w:szCs w:val="21"/>
              </w:rPr>
            </w:pPr>
            <w:r>
              <w:rPr>
                <w:rFonts w:asciiTheme="minorEastAsia" w:eastAsiaTheme="minorEastAsia" w:hAnsiTheme="minorEastAsia" w:cs="宋体" w:hint="eastAsia"/>
                <w:b/>
                <w:bCs/>
                <w:sz w:val="21"/>
                <w:szCs w:val="21"/>
              </w:rPr>
              <w:t>时间</w:t>
            </w:r>
          </w:p>
        </w:tc>
        <w:tc>
          <w:tcPr>
            <w:tcW w:w="5945" w:type="dxa"/>
            <w:vAlign w:val="center"/>
          </w:tcPr>
          <w:p w14:paraId="25807E3C" w14:textId="77777777" w:rsidR="007D79F8" w:rsidRDefault="00805FA4">
            <w:pPr>
              <w:ind w:firstLineChars="100" w:firstLine="220"/>
            </w:pPr>
            <w:r>
              <w:rPr>
                <w:rFonts w:asciiTheme="minorEastAsia" w:eastAsiaTheme="minorEastAsia" w:hAnsiTheme="minorEastAsia" w:cstheme="minorEastAsia" w:hint="eastAsia"/>
              </w:rPr>
              <w:t>2026年</w:t>
            </w:r>
            <w:r>
              <w:rPr>
                <w:rFonts w:asciiTheme="minorEastAsia" w:eastAsiaTheme="minorEastAsia" w:hAnsiTheme="minorEastAsia" w:cstheme="minorEastAsia"/>
              </w:rPr>
              <w:t>08</w:t>
            </w:r>
            <w:r>
              <w:rPr>
                <w:rFonts w:asciiTheme="minorEastAsia" w:eastAsiaTheme="minorEastAsia" w:hAnsiTheme="minorEastAsia" w:cstheme="minorEastAsia" w:hint="eastAsia"/>
              </w:rPr>
              <w:t>月</w:t>
            </w:r>
            <w:r>
              <w:rPr>
                <w:rFonts w:asciiTheme="minorEastAsia" w:eastAsiaTheme="minorEastAsia" w:hAnsiTheme="minorEastAsia" w:cstheme="minorEastAsia"/>
              </w:rPr>
              <w:t>13</w:t>
            </w:r>
            <w:r>
              <w:rPr>
                <w:rFonts w:asciiTheme="minorEastAsia" w:eastAsiaTheme="minorEastAsia" w:hAnsiTheme="minorEastAsia" w:cstheme="minorEastAsia" w:hint="eastAsia"/>
              </w:rPr>
              <w:t>日</w:t>
            </w:r>
            <w:r>
              <w:rPr>
                <w:rFonts w:asciiTheme="minorEastAsia" w:eastAsiaTheme="minorEastAsia" w:hAnsiTheme="minorEastAsia" w:cstheme="minorEastAsia"/>
              </w:rPr>
              <w:t>20</w:t>
            </w:r>
            <w:r>
              <w:rPr>
                <w:rFonts w:asciiTheme="minorEastAsia" w:eastAsiaTheme="minorEastAsia" w:hAnsiTheme="minorEastAsia" w:cstheme="minorEastAsia" w:hint="eastAsia"/>
              </w:rPr>
              <w:t>:00-</w:t>
            </w:r>
            <w:r>
              <w:rPr>
                <w:rFonts w:asciiTheme="minorEastAsia" w:eastAsiaTheme="minorEastAsia" w:hAnsiTheme="minorEastAsia" w:cstheme="minorEastAsia"/>
              </w:rPr>
              <w:t>21</w:t>
            </w:r>
            <w:r>
              <w:rPr>
                <w:rFonts w:asciiTheme="minorEastAsia" w:eastAsiaTheme="minorEastAsia" w:hAnsiTheme="minorEastAsia" w:cstheme="minorEastAsia" w:hint="eastAsia"/>
              </w:rPr>
              <w:t>:00</w:t>
            </w:r>
          </w:p>
        </w:tc>
      </w:tr>
      <w:tr w:rsidR="007D79F8" w14:paraId="5655D04D" w14:textId="77777777">
        <w:trPr>
          <w:trHeight w:val="561"/>
          <w:jc w:val="center"/>
        </w:trPr>
        <w:tc>
          <w:tcPr>
            <w:tcW w:w="2580" w:type="dxa"/>
            <w:vAlign w:val="center"/>
          </w:tcPr>
          <w:p w14:paraId="7DD3AB52" w14:textId="77777777" w:rsidR="007D79F8" w:rsidRDefault="00805FA4">
            <w:pPr>
              <w:pStyle w:val="TableParagraph"/>
              <w:ind w:left="107"/>
              <w:jc w:val="center"/>
              <w:rPr>
                <w:rFonts w:asciiTheme="minorEastAsia" w:eastAsiaTheme="minorEastAsia" w:hAnsiTheme="minorEastAsia" w:cs="宋体"/>
                <w:b/>
                <w:bCs/>
                <w:sz w:val="21"/>
                <w:szCs w:val="21"/>
              </w:rPr>
            </w:pPr>
            <w:r>
              <w:rPr>
                <w:rFonts w:asciiTheme="minorEastAsia" w:eastAsiaTheme="minorEastAsia" w:hAnsiTheme="minorEastAsia" w:cs="宋体" w:hint="eastAsia"/>
                <w:b/>
                <w:bCs/>
                <w:sz w:val="21"/>
                <w:szCs w:val="21"/>
              </w:rPr>
              <w:t>地点</w:t>
            </w:r>
          </w:p>
        </w:tc>
        <w:tc>
          <w:tcPr>
            <w:tcW w:w="5945" w:type="dxa"/>
            <w:vAlign w:val="center"/>
          </w:tcPr>
          <w:p w14:paraId="3C6052D0" w14:textId="77777777" w:rsidR="007D79F8" w:rsidRDefault="00805FA4">
            <w:pPr>
              <w:pStyle w:val="TableParagraph"/>
              <w:ind w:firstLineChars="100" w:firstLine="220"/>
              <w:rPr>
                <w:rFonts w:asciiTheme="minorEastAsia" w:eastAsiaTheme="minorEastAsia" w:hAnsiTheme="minorEastAsia" w:cs="宋体"/>
              </w:rPr>
            </w:pPr>
            <w:r>
              <w:rPr>
                <w:rFonts w:asciiTheme="minorEastAsia" w:eastAsiaTheme="minorEastAsia" w:hAnsiTheme="minorEastAsia" w:cs="宋体" w:hint="eastAsia"/>
              </w:rPr>
              <w:t>电话会议</w:t>
            </w:r>
          </w:p>
        </w:tc>
      </w:tr>
      <w:tr w:rsidR="007D79F8" w14:paraId="7D5B830B" w14:textId="77777777">
        <w:trPr>
          <w:trHeight w:val="558"/>
          <w:jc w:val="center"/>
        </w:trPr>
        <w:tc>
          <w:tcPr>
            <w:tcW w:w="2580" w:type="dxa"/>
            <w:vAlign w:val="center"/>
          </w:tcPr>
          <w:p w14:paraId="3524F28A" w14:textId="77777777" w:rsidR="007D79F8" w:rsidRDefault="00805FA4">
            <w:pPr>
              <w:pStyle w:val="TableParagraph"/>
              <w:spacing w:before="1"/>
              <w:ind w:left="107"/>
              <w:jc w:val="center"/>
              <w:rPr>
                <w:rFonts w:ascii="宋体" w:eastAsia="宋体" w:hAnsi="宋体" w:cs="宋体"/>
                <w:b/>
                <w:bCs/>
                <w:sz w:val="21"/>
              </w:rPr>
            </w:pPr>
            <w:r>
              <w:rPr>
                <w:rFonts w:ascii="宋体" w:eastAsia="宋体" w:hAnsi="宋体" w:cs="宋体" w:hint="eastAsia"/>
                <w:b/>
                <w:bCs/>
                <w:sz w:val="21"/>
              </w:rPr>
              <w:t>上市公司接待人员姓名</w:t>
            </w:r>
          </w:p>
        </w:tc>
        <w:tc>
          <w:tcPr>
            <w:tcW w:w="5945" w:type="dxa"/>
            <w:vAlign w:val="center"/>
          </w:tcPr>
          <w:p w14:paraId="24E3D929" w14:textId="77777777" w:rsidR="007D79F8" w:rsidRDefault="00805FA4">
            <w:pPr>
              <w:pStyle w:val="TableParagraph"/>
              <w:spacing w:line="360" w:lineRule="auto"/>
              <w:ind w:leftChars="100" w:left="220"/>
              <w:rPr>
                <w:rFonts w:ascii="宋体" w:eastAsia="宋体" w:hAnsi="宋体" w:cs="宋体"/>
              </w:rPr>
            </w:pPr>
            <w:r>
              <w:rPr>
                <w:rFonts w:ascii="宋体" w:eastAsia="宋体" w:hAnsi="宋体" w:cs="宋体"/>
              </w:rPr>
              <w:t>董事会秘书 王文静</w:t>
            </w:r>
          </w:p>
          <w:p w14:paraId="6138F43E" w14:textId="77777777" w:rsidR="007D79F8" w:rsidRDefault="00805FA4">
            <w:pPr>
              <w:pStyle w:val="TableParagraph"/>
              <w:spacing w:line="360" w:lineRule="auto"/>
              <w:ind w:leftChars="100" w:left="220"/>
              <w:rPr>
                <w:rFonts w:ascii="宋体" w:eastAsia="宋体" w:hAnsi="宋体" w:cs="宋体"/>
              </w:rPr>
            </w:pPr>
            <w:r>
              <w:rPr>
                <w:rFonts w:ascii="宋体" w:eastAsia="宋体" w:hAnsi="宋体" w:cs="宋体" w:hint="eastAsia"/>
              </w:rPr>
              <w:t>证券事务代表 陈龙祥</w:t>
            </w:r>
          </w:p>
          <w:p w14:paraId="6579666E" w14:textId="77777777" w:rsidR="007D79F8" w:rsidRDefault="00805FA4">
            <w:pPr>
              <w:pStyle w:val="TableParagraph"/>
              <w:spacing w:line="360" w:lineRule="auto"/>
              <w:ind w:leftChars="100" w:left="220"/>
              <w:rPr>
                <w:rFonts w:ascii="宋体" w:eastAsia="宋体" w:hAnsi="宋体" w:cs="宋体"/>
              </w:rPr>
            </w:pPr>
            <w:r>
              <w:rPr>
                <w:rFonts w:ascii="宋体" w:eastAsia="宋体" w:hAnsi="宋体" w:cs="宋体" w:hint="eastAsia"/>
              </w:rPr>
              <w:t>福建奇想无限网络有限公司董事 张昕</w:t>
            </w:r>
          </w:p>
        </w:tc>
      </w:tr>
      <w:tr w:rsidR="007D79F8" w14:paraId="63C80EE9" w14:textId="77777777">
        <w:trPr>
          <w:trHeight w:val="1691"/>
          <w:jc w:val="center"/>
        </w:trPr>
        <w:tc>
          <w:tcPr>
            <w:tcW w:w="2580" w:type="dxa"/>
            <w:vAlign w:val="center"/>
          </w:tcPr>
          <w:p w14:paraId="3ABF2B37" w14:textId="77777777" w:rsidR="007D79F8" w:rsidRDefault="007D79F8">
            <w:pPr>
              <w:pStyle w:val="TableParagraph"/>
              <w:jc w:val="center"/>
              <w:rPr>
                <w:rFonts w:ascii="宋体" w:eastAsia="宋体" w:hAnsi="宋体" w:cs="宋体"/>
                <w:b/>
                <w:bCs/>
                <w:sz w:val="20"/>
              </w:rPr>
            </w:pPr>
          </w:p>
          <w:p w14:paraId="52E9BE50" w14:textId="77777777" w:rsidR="007D79F8" w:rsidRDefault="007D79F8">
            <w:pPr>
              <w:pStyle w:val="TableParagraph"/>
              <w:jc w:val="center"/>
              <w:rPr>
                <w:rFonts w:ascii="宋体" w:eastAsia="宋体" w:hAnsi="宋体" w:cs="宋体"/>
                <w:b/>
                <w:bCs/>
                <w:sz w:val="20"/>
              </w:rPr>
            </w:pPr>
          </w:p>
          <w:p w14:paraId="6C36DB07" w14:textId="77777777" w:rsidR="007D79F8" w:rsidRDefault="007D79F8">
            <w:pPr>
              <w:pStyle w:val="TableParagraph"/>
              <w:spacing w:before="5"/>
              <w:jc w:val="center"/>
              <w:rPr>
                <w:rFonts w:ascii="宋体" w:eastAsia="宋体" w:hAnsi="宋体" w:cs="宋体"/>
                <w:b/>
                <w:bCs/>
              </w:rPr>
            </w:pPr>
          </w:p>
          <w:p w14:paraId="0F7D7ED4" w14:textId="77777777" w:rsidR="007D79F8" w:rsidRDefault="00805FA4">
            <w:pPr>
              <w:pStyle w:val="TableParagraph"/>
              <w:spacing w:before="1" w:line="499" w:lineRule="auto"/>
              <w:ind w:left="107" w:right="96"/>
              <w:jc w:val="center"/>
              <w:rPr>
                <w:rFonts w:ascii="宋体" w:eastAsia="宋体" w:hAnsi="宋体" w:cs="宋体"/>
                <w:b/>
                <w:bCs/>
                <w:sz w:val="21"/>
              </w:rPr>
            </w:pPr>
            <w:r>
              <w:rPr>
                <w:rFonts w:ascii="宋体" w:eastAsia="宋体" w:hAnsi="宋体" w:cs="宋体" w:hint="eastAsia"/>
                <w:b/>
                <w:bCs/>
                <w:sz w:val="21"/>
              </w:rPr>
              <w:t>投资者关系活动主要内容介绍</w:t>
            </w:r>
          </w:p>
        </w:tc>
        <w:tc>
          <w:tcPr>
            <w:tcW w:w="5945" w:type="dxa"/>
          </w:tcPr>
          <w:p w14:paraId="6AC1DC4A" w14:textId="77777777" w:rsidR="007D79F8" w:rsidRDefault="00805FA4">
            <w:pPr>
              <w:pStyle w:val="TableParagraph"/>
              <w:spacing w:line="360" w:lineRule="auto"/>
              <w:ind w:firstLine="450"/>
              <w:jc w:val="both"/>
              <w:rPr>
                <w:rFonts w:ascii="宋体" w:eastAsia="宋体" w:hAnsi="宋体" w:cs="宋体"/>
                <w:b/>
                <w:bCs/>
              </w:rPr>
            </w:pPr>
            <w:r>
              <w:rPr>
                <w:rFonts w:ascii="宋体" w:eastAsia="宋体" w:hAnsi="宋体" w:cs="宋体" w:hint="eastAsia"/>
                <w:b/>
                <w:bCs/>
              </w:rPr>
              <w:t>一、投资者提出的问题及公司回复情况</w:t>
            </w:r>
          </w:p>
          <w:p w14:paraId="6047F317" w14:textId="2EE7E7AE" w:rsidR="007D79F8" w:rsidRDefault="00805FA4">
            <w:pPr>
              <w:pStyle w:val="TableParagraph"/>
              <w:spacing w:line="360" w:lineRule="auto"/>
              <w:ind w:firstLine="450"/>
              <w:jc w:val="both"/>
              <w:rPr>
                <w:rFonts w:ascii="宋体" w:eastAsia="宋体" w:hAnsi="宋体" w:cs="宋体"/>
              </w:rPr>
            </w:pPr>
            <w:r>
              <w:rPr>
                <w:rFonts w:ascii="宋体" w:eastAsia="宋体" w:hAnsi="宋体" w:cs="宋体"/>
                <w:b/>
              </w:rPr>
              <w:t>1.</w:t>
            </w:r>
            <w:r>
              <w:rPr>
                <w:rFonts w:ascii="宋体" w:eastAsia="宋体" w:hAnsi="宋体" w:cs="宋体" w:hint="eastAsia"/>
                <w:b/>
              </w:rPr>
              <w:t>最近关注到公司</w:t>
            </w:r>
            <w:r>
              <w:rPr>
                <w:rFonts w:ascii="宋体" w:eastAsia="宋体" w:hAnsi="宋体" w:cs="宋体"/>
                <w:b/>
              </w:rPr>
              <w:t>跟火山</w:t>
            </w:r>
            <w:proofErr w:type="gramStart"/>
            <w:r>
              <w:rPr>
                <w:rFonts w:ascii="宋体" w:eastAsia="宋体" w:hAnsi="宋体" w:cs="宋体"/>
                <w:b/>
              </w:rPr>
              <w:t>引擎信控额度</w:t>
            </w:r>
            <w:proofErr w:type="gramEnd"/>
            <w:r>
              <w:rPr>
                <w:rFonts w:ascii="宋体" w:eastAsia="宋体" w:hAnsi="宋体" w:cs="宋体"/>
                <w:b/>
              </w:rPr>
              <w:t>提升的公告，这个是什么含义？</w:t>
            </w:r>
            <w:r>
              <w:rPr>
                <w:rFonts w:ascii="宋体" w:eastAsia="宋体" w:hAnsi="宋体" w:cs="宋体" w:hint="eastAsia"/>
                <w:b/>
              </w:rPr>
              <w:t>公司的奇想A</w:t>
            </w:r>
            <w:r>
              <w:rPr>
                <w:rFonts w:ascii="宋体" w:eastAsia="宋体" w:hAnsi="宋体" w:cs="宋体"/>
                <w:b/>
              </w:rPr>
              <w:t>gent</w:t>
            </w:r>
            <w:r>
              <w:rPr>
                <w:rFonts w:ascii="宋体" w:eastAsia="宋体" w:hAnsi="宋体" w:cs="宋体" w:hint="eastAsia"/>
                <w:b/>
              </w:rPr>
              <w:t>目前业务进展如何？主要面向哪些使用群体？后续是否还会扩充范围？</w:t>
            </w:r>
            <w:r>
              <w:rPr>
                <w:rFonts w:ascii="宋体" w:eastAsia="宋体" w:hAnsi="宋体" w:cs="宋体"/>
                <w:b/>
              </w:rPr>
              <w:t xml:space="preserve"> </w:t>
            </w:r>
            <w:r>
              <w:rPr>
                <w:rFonts w:ascii="宋体" w:eastAsia="宋体" w:hAnsi="宋体" w:cs="宋体"/>
                <w:b/>
              </w:rPr>
              <w:br/>
            </w:r>
            <w:r>
              <w:rPr>
                <w:rFonts w:ascii="宋体" w:eastAsia="宋体" w:hAnsi="宋体" w:cs="宋体"/>
              </w:rPr>
              <w:t xml:space="preserve">    </w:t>
            </w:r>
            <w:r>
              <w:rPr>
                <w:rFonts w:ascii="宋体" w:eastAsia="宋体" w:hAnsi="宋体" w:cs="宋体" w:hint="eastAsia"/>
              </w:rPr>
              <w:t>答：奇想平台</w:t>
            </w:r>
            <w:r>
              <w:rPr>
                <w:rFonts w:ascii="宋体" w:eastAsia="宋体" w:hAnsi="宋体" w:cs="宋体"/>
              </w:rPr>
              <w:t>从</w:t>
            </w:r>
            <w:r>
              <w:rPr>
                <w:rFonts w:ascii="宋体" w:eastAsia="宋体" w:hAnsi="宋体" w:cs="宋体" w:hint="eastAsia"/>
              </w:rPr>
              <w:t>今年</w:t>
            </w:r>
            <w:r>
              <w:rPr>
                <w:rFonts w:ascii="宋体" w:eastAsia="宋体" w:hAnsi="宋体" w:cs="宋体"/>
              </w:rPr>
              <w:t>4月份上线以来，</w:t>
            </w:r>
            <w:r>
              <w:rPr>
                <w:rFonts w:ascii="宋体" w:eastAsia="宋体" w:hAnsi="宋体" w:cs="宋体" w:hint="eastAsia"/>
              </w:rPr>
              <w:t>业务规模增长迅速</w:t>
            </w:r>
            <w:r>
              <w:rPr>
                <w:rFonts w:ascii="宋体" w:eastAsia="宋体" w:hAnsi="宋体" w:cs="宋体"/>
              </w:rPr>
              <w:t>，</w:t>
            </w:r>
            <w:r>
              <w:rPr>
                <w:rFonts w:ascii="宋体" w:eastAsia="宋体" w:hAnsi="宋体" w:cs="宋体" w:hint="eastAsia"/>
              </w:rPr>
              <w:t>随着业务量的扩大，奇想无限对火山引擎Seedance的采购需求量也同步增加。为确保业务顺利开展，公司</w:t>
            </w:r>
            <w:r>
              <w:rPr>
                <w:rFonts w:ascii="宋体" w:eastAsia="宋体" w:hAnsi="宋体" w:cs="宋体"/>
              </w:rPr>
              <w:t>近期增加了</w:t>
            </w:r>
            <w:r>
              <w:rPr>
                <w:rFonts w:ascii="宋体" w:eastAsia="宋体" w:hAnsi="宋体" w:cs="宋体" w:hint="eastAsia"/>
              </w:rPr>
              <w:t>对奇想无限的担保金额，火山引擎提供给奇想无限</w:t>
            </w:r>
            <w:proofErr w:type="gramStart"/>
            <w:r>
              <w:rPr>
                <w:rFonts w:ascii="宋体" w:eastAsia="宋体" w:hAnsi="宋体" w:cs="宋体" w:hint="eastAsia"/>
              </w:rPr>
              <w:t>的</w:t>
            </w:r>
            <w:r>
              <w:rPr>
                <w:rFonts w:ascii="宋体" w:eastAsia="宋体" w:hAnsi="宋体" w:cs="宋体"/>
              </w:rPr>
              <w:t>信控额度</w:t>
            </w:r>
            <w:proofErr w:type="gramEnd"/>
            <w:r>
              <w:rPr>
                <w:rFonts w:ascii="宋体" w:eastAsia="宋体" w:hAnsi="宋体" w:cs="宋体" w:hint="eastAsia"/>
              </w:rPr>
              <w:t>由</w:t>
            </w:r>
            <w:r>
              <w:rPr>
                <w:rFonts w:ascii="宋体" w:eastAsia="宋体" w:hAnsi="宋体" w:cs="宋体" w:hint="eastAsia"/>
              </w:rPr>
              <w:lastRenderedPageBreak/>
              <w:t>2</w:t>
            </w:r>
            <w:r>
              <w:rPr>
                <w:rFonts w:ascii="宋体" w:eastAsia="宋体" w:hAnsi="宋体" w:cs="宋体"/>
              </w:rPr>
              <w:t>,000</w:t>
            </w:r>
            <w:r>
              <w:rPr>
                <w:rFonts w:ascii="宋体" w:eastAsia="宋体" w:hAnsi="宋体" w:cs="宋体" w:hint="eastAsia"/>
              </w:rPr>
              <w:t>万元变更为5</w:t>
            </w:r>
            <w:r>
              <w:rPr>
                <w:rFonts w:ascii="宋体" w:eastAsia="宋体" w:hAnsi="宋体" w:cs="宋体"/>
              </w:rPr>
              <w:t>,000</w:t>
            </w:r>
            <w:r>
              <w:rPr>
                <w:rFonts w:ascii="宋体" w:eastAsia="宋体" w:hAnsi="宋体" w:cs="宋体" w:hint="eastAsia"/>
              </w:rPr>
              <w:t>万元</w:t>
            </w:r>
            <w:r>
              <w:rPr>
                <w:rFonts w:ascii="宋体" w:eastAsia="宋体" w:hAnsi="宋体" w:cs="宋体"/>
              </w:rPr>
              <w:t>，</w:t>
            </w:r>
            <w:proofErr w:type="gramStart"/>
            <w:r>
              <w:rPr>
                <w:rFonts w:ascii="宋体" w:eastAsia="宋体" w:hAnsi="宋体" w:cs="宋体"/>
              </w:rPr>
              <w:t>账期30</w:t>
            </w:r>
            <w:proofErr w:type="gramEnd"/>
            <w:r>
              <w:rPr>
                <w:rFonts w:ascii="宋体" w:eastAsia="宋体" w:hAnsi="宋体" w:cs="宋体"/>
              </w:rPr>
              <w:t>天</w:t>
            </w:r>
            <w:r>
              <w:rPr>
                <w:rFonts w:ascii="宋体" w:eastAsia="宋体" w:hAnsi="宋体" w:cs="宋体" w:hint="eastAsia"/>
              </w:rPr>
              <w:t>。</w:t>
            </w:r>
          </w:p>
          <w:p w14:paraId="5F88B2B2" w14:textId="59B3A0B2" w:rsidR="007D79F8" w:rsidRDefault="00805FA4">
            <w:pPr>
              <w:pStyle w:val="TableParagraph"/>
              <w:spacing w:line="360" w:lineRule="auto"/>
              <w:ind w:firstLineChars="200" w:firstLine="440"/>
              <w:jc w:val="both"/>
              <w:rPr>
                <w:rFonts w:ascii="宋体" w:eastAsia="宋体" w:hAnsi="宋体" w:cs="宋体"/>
              </w:rPr>
            </w:pPr>
            <w:r>
              <w:rPr>
                <w:rFonts w:ascii="宋体" w:eastAsia="宋体" w:hAnsi="宋体" w:cs="宋体" w:hint="eastAsia"/>
              </w:rPr>
              <w:t>目前奇想平台主要面向视频</w:t>
            </w:r>
            <w:r>
              <w:rPr>
                <w:rFonts w:ascii="宋体" w:eastAsia="宋体" w:hAnsi="宋体" w:cs="宋体"/>
              </w:rPr>
              <w:t>内容创作场景，</w:t>
            </w:r>
            <w:r>
              <w:rPr>
                <w:rFonts w:ascii="宋体" w:eastAsia="宋体" w:hAnsi="宋体" w:cs="宋体" w:hint="eastAsia"/>
              </w:rPr>
              <w:t>现阶段主要聚焦</w:t>
            </w:r>
            <w:proofErr w:type="gramStart"/>
            <w:r>
              <w:rPr>
                <w:rFonts w:ascii="宋体" w:eastAsia="宋体" w:hAnsi="宋体" w:cs="宋体" w:hint="eastAsia"/>
              </w:rPr>
              <w:t>于漫剧</w:t>
            </w:r>
            <w:proofErr w:type="gramEnd"/>
            <w:r>
              <w:rPr>
                <w:rFonts w:ascii="宋体" w:eastAsia="宋体" w:hAnsi="宋体" w:cs="宋体" w:hint="eastAsia"/>
              </w:rPr>
              <w:t>、游戏、</w:t>
            </w:r>
            <w:proofErr w:type="gramStart"/>
            <w:r>
              <w:rPr>
                <w:rFonts w:ascii="宋体" w:eastAsia="宋体" w:hAnsi="宋体" w:cs="宋体" w:hint="eastAsia"/>
              </w:rPr>
              <w:t>广告</w:t>
            </w:r>
            <w:proofErr w:type="gramEnd"/>
            <w:r>
              <w:rPr>
                <w:rFonts w:ascii="宋体" w:eastAsia="宋体" w:hAnsi="宋体" w:cs="宋体" w:hint="eastAsia"/>
              </w:rPr>
              <w:t>电商场景，后续将逐步扩展至互动影游、</w:t>
            </w:r>
            <w:r>
              <w:rPr>
                <w:rFonts w:ascii="宋体" w:eastAsia="宋体" w:hAnsi="宋体" w:cs="宋体"/>
              </w:rPr>
              <w:t>中长剧、网络大电影、传统影视制作</w:t>
            </w:r>
            <w:r>
              <w:rPr>
                <w:rFonts w:ascii="宋体" w:eastAsia="宋体" w:hAnsi="宋体" w:cs="宋体" w:hint="eastAsia"/>
              </w:rPr>
              <w:t>及</w:t>
            </w:r>
            <w:proofErr w:type="gramStart"/>
            <w:r>
              <w:rPr>
                <w:rFonts w:ascii="宋体" w:eastAsia="宋体" w:hAnsi="宋体" w:cs="宋体"/>
              </w:rPr>
              <w:t>教育文旅</w:t>
            </w:r>
            <w:proofErr w:type="gramEnd"/>
            <w:r>
              <w:rPr>
                <w:rFonts w:ascii="宋体" w:eastAsia="宋体" w:hAnsi="宋体" w:cs="宋体" w:hint="eastAsia"/>
              </w:rPr>
              <w:t>等</w:t>
            </w:r>
            <w:r>
              <w:rPr>
                <w:rFonts w:ascii="宋体" w:eastAsia="宋体" w:hAnsi="宋体" w:cs="宋体"/>
              </w:rPr>
              <w:t>场景。目前</w:t>
            </w:r>
            <w:r>
              <w:rPr>
                <w:rFonts w:ascii="宋体" w:eastAsia="宋体" w:hAnsi="宋体" w:cs="宋体" w:hint="eastAsia"/>
              </w:rPr>
              <w:t>平台已吸引</w:t>
            </w:r>
            <w:r>
              <w:rPr>
                <w:rFonts w:ascii="宋体" w:eastAsia="宋体" w:hAnsi="宋体" w:cs="宋体"/>
              </w:rPr>
              <w:t>近</w:t>
            </w:r>
            <w:r>
              <w:rPr>
                <w:rFonts w:ascii="宋体" w:eastAsia="宋体" w:hAnsi="宋体" w:cs="宋体" w:hint="eastAsia"/>
              </w:rPr>
              <w:t>千</w:t>
            </w:r>
            <w:r>
              <w:rPr>
                <w:rFonts w:ascii="宋体" w:eastAsia="宋体" w:hAnsi="宋体" w:cs="宋体"/>
              </w:rPr>
              <w:t>家用户入驻，用户和</w:t>
            </w:r>
            <w:r>
              <w:rPr>
                <w:rFonts w:ascii="宋体" w:eastAsia="宋体" w:hAnsi="宋体" w:cs="宋体" w:hint="eastAsia"/>
              </w:rPr>
              <w:t>业务规模</w:t>
            </w:r>
            <w:r>
              <w:rPr>
                <w:rFonts w:ascii="宋体" w:eastAsia="宋体" w:hAnsi="宋体" w:cs="宋体"/>
              </w:rPr>
              <w:t>的快速增长主要依托奇想</w:t>
            </w:r>
            <w:r w:rsidR="006441D1">
              <w:rPr>
                <w:rFonts w:ascii="宋体" w:eastAsia="宋体" w:hAnsi="宋体" w:cs="宋体" w:hint="eastAsia"/>
                <w:lang w:val="en-US"/>
              </w:rPr>
              <w:t>平台</w:t>
            </w:r>
            <w:r>
              <w:rPr>
                <w:rFonts w:ascii="宋体" w:eastAsia="宋体" w:hAnsi="宋体" w:cs="宋体"/>
              </w:rPr>
              <w:t>核心自</w:t>
            </w:r>
            <w:proofErr w:type="gramStart"/>
            <w:r>
              <w:rPr>
                <w:rFonts w:ascii="宋体" w:eastAsia="宋体" w:hAnsi="宋体" w:cs="宋体"/>
              </w:rPr>
              <w:t>研</w:t>
            </w:r>
            <w:proofErr w:type="gramEnd"/>
            <w:r>
              <w:rPr>
                <w:rFonts w:ascii="宋体" w:eastAsia="宋体" w:hAnsi="宋体" w:cs="宋体"/>
              </w:rPr>
              <w:t>Agent产品矩阵：“</w:t>
            </w:r>
            <w:r>
              <w:rPr>
                <w:rFonts w:ascii="宋体" w:eastAsia="宋体" w:hAnsi="宋体" w:cs="宋体" w:hint="eastAsia"/>
              </w:rPr>
              <w:t>一站式</w:t>
            </w:r>
            <w:r>
              <w:rPr>
                <w:rFonts w:ascii="宋体" w:eastAsia="宋体" w:hAnsi="宋体" w:cs="宋体"/>
              </w:rPr>
              <w:t>AIGC</w:t>
            </w:r>
            <w:r>
              <w:rPr>
                <w:rFonts w:ascii="宋体" w:eastAsia="宋体" w:hAnsi="宋体" w:cs="宋体"/>
                <w:lang w:val="en-US"/>
              </w:rPr>
              <w:t>创意引擎</w:t>
            </w:r>
            <w:r>
              <w:rPr>
                <w:rFonts w:ascii="宋体" w:eastAsia="宋体" w:hAnsi="宋体" w:cs="宋体"/>
              </w:rPr>
              <w:t>（造漫工厂Agent）”“互动影游Agent”“内容出海一键转绘Agent”</w:t>
            </w:r>
            <w:r>
              <w:rPr>
                <w:rFonts w:ascii="宋体" w:eastAsia="宋体" w:hAnsi="宋体" w:cs="宋体" w:hint="eastAsia"/>
              </w:rPr>
              <w:t>，每款</w:t>
            </w:r>
            <w:r>
              <w:rPr>
                <w:rFonts w:ascii="宋体" w:eastAsia="宋体" w:hAnsi="宋体" w:cs="宋体"/>
              </w:rPr>
              <w:t>Agent</w:t>
            </w:r>
            <w:r>
              <w:rPr>
                <w:rFonts w:ascii="宋体" w:eastAsia="宋体" w:hAnsi="宋体" w:cs="宋体" w:hint="eastAsia"/>
              </w:rPr>
              <w:t>的功能如下：</w:t>
            </w:r>
          </w:p>
          <w:p w14:paraId="07A24F4E" w14:textId="77777777" w:rsidR="007D79F8" w:rsidRDefault="00805FA4">
            <w:pPr>
              <w:pStyle w:val="TableParagraph"/>
              <w:spacing w:line="360" w:lineRule="auto"/>
              <w:ind w:firstLine="450"/>
              <w:jc w:val="both"/>
              <w:rPr>
                <w:rFonts w:ascii="宋体" w:eastAsia="宋体" w:hAnsi="宋体" w:cs="宋体"/>
              </w:rPr>
            </w:pPr>
            <w:r>
              <w:rPr>
                <w:rFonts w:ascii="宋体" w:eastAsia="宋体" w:hAnsi="宋体" w:cs="宋体" w:hint="eastAsia"/>
              </w:rPr>
              <w:t>（1）一站式</w:t>
            </w:r>
            <w:r>
              <w:rPr>
                <w:rFonts w:ascii="宋体" w:eastAsia="宋体" w:hAnsi="宋体" w:cs="宋体"/>
              </w:rPr>
              <w:t>AIGC创意引擎（</w:t>
            </w:r>
            <w:proofErr w:type="gramStart"/>
            <w:r>
              <w:rPr>
                <w:rFonts w:ascii="宋体" w:eastAsia="宋体" w:hAnsi="宋体" w:cs="宋体"/>
              </w:rPr>
              <w:t>造漫工厂</w:t>
            </w:r>
            <w:proofErr w:type="gramEnd"/>
            <w:r>
              <w:rPr>
                <w:rFonts w:ascii="宋体" w:eastAsia="宋体" w:hAnsi="宋体" w:cs="宋体"/>
              </w:rPr>
              <w:t>Agent）</w:t>
            </w:r>
            <w:r>
              <w:rPr>
                <w:rFonts w:ascii="宋体" w:eastAsia="宋体" w:hAnsi="宋体" w:cs="宋体" w:hint="eastAsia"/>
              </w:rPr>
              <w:t>，</w:t>
            </w:r>
            <w:r>
              <w:rPr>
                <w:rFonts w:ascii="宋体" w:eastAsia="宋体" w:hAnsi="宋体" w:cs="宋体"/>
              </w:rPr>
              <w:t>是专为内容创作者打造的一站式动态漫视频创作平台，提供从文本输入到成片发布的全流程自动化解决方案。通过多模态大模型与智能工具链的深度融合，</w:t>
            </w:r>
            <w:r>
              <w:rPr>
                <w:rFonts w:ascii="宋体" w:eastAsia="宋体" w:hAnsi="宋体" w:cs="宋体" w:hint="eastAsia"/>
              </w:rPr>
              <w:t>覆盖</w:t>
            </w:r>
            <w:r>
              <w:rPr>
                <w:rFonts w:ascii="宋体" w:eastAsia="宋体" w:hAnsi="宋体" w:cs="宋体"/>
              </w:rPr>
              <w:t>创意构思、分镜设计、图片生成、视频创作、无限画布、角色配音、音乐制作等全链路智能化创作场景。目前已经广泛应用</w:t>
            </w:r>
            <w:proofErr w:type="gramStart"/>
            <w:r>
              <w:rPr>
                <w:rFonts w:ascii="宋体" w:eastAsia="宋体" w:hAnsi="宋体" w:cs="宋体" w:hint="eastAsia"/>
              </w:rPr>
              <w:t>于</w:t>
            </w:r>
            <w:r>
              <w:rPr>
                <w:rFonts w:ascii="宋体" w:eastAsia="宋体" w:hAnsi="宋体" w:cs="宋体"/>
              </w:rPr>
              <w:t>漫剧</w:t>
            </w:r>
            <w:proofErr w:type="gramEnd"/>
            <w:r>
              <w:rPr>
                <w:rFonts w:ascii="宋体" w:eastAsia="宋体" w:hAnsi="宋体" w:cs="宋体"/>
              </w:rPr>
              <w:t>创作、</w:t>
            </w:r>
            <w:r>
              <w:rPr>
                <w:rFonts w:ascii="宋体" w:eastAsia="宋体" w:hAnsi="宋体" w:cs="宋体" w:hint="eastAsia"/>
              </w:rPr>
              <w:t>仿</w:t>
            </w:r>
            <w:r>
              <w:rPr>
                <w:rFonts w:ascii="宋体" w:eastAsia="宋体" w:hAnsi="宋体" w:cs="宋体"/>
              </w:rPr>
              <w:t>真人影视创作、游戏素材制作、</w:t>
            </w:r>
            <w:proofErr w:type="gramStart"/>
            <w:r>
              <w:rPr>
                <w:rFonts w:ascii="宋体" w:eastAsia="宋体" w:hAnsi="宋体" w:cs="宋体"/>
              </w:rPr>
              <w:t>广告</w:t>
            </w:r>
            <w:proofErr w:type="gramEnd"/>
            <w:r>
              <w:rPr>
                <w:rFonts w:ascii="宋体" w:eastAsia="宋体" w:hAnsi="宋体" w:cs="宋体"/>
              </w:rPr>
              <w:t>电商素材制作，</w:t>
            </w:r>
            <w:r>
              <w:rPr>
                <w:rFonts w:ascii="宋体" w:eastAsia="宋体" w:hAnsi="宋体" w:cs="宋体" w:hint="eastAsia"/>
              </w:rPr>
              <w:t>后续将向</w:t>
            </w:r>
            <w:r>
              <w:rPr>
                <w:rFonts w:ascii="宋体" w:eastAsia="宋体" w:hAnsi="宋体" w:cs="宋体"/>
              </w:rPr>
              <w:t>网络大电影、中长剧、影视院线、</w:t>
            </w:r>
            <w:proofErr w:type="gramStart"/>
            <w:r>
              <w:rPr>
                <w:rFonts w:ascii="宋体" w:eastAsia="宋体" w:hAnsi="宋体" w:cs="宋体"/>
              </w:rPr>
              <w:t>文旅教</w:t>
            </w:r>
            <w:proofErr w:type="gramEnd"/>
            <w:r>
              <w:rPr>
                <w:rFonts w:ascii="宋体" w:eastAsia="宋体" w:hAnsi="宋体" w:cs="宋体"/>
              </w:rPr>
              <w:t>育等传统内容创作领域拓展。</w:t>
            </w:r>
          </w:p>
          <w:p w14:paraId="54074C0C" w14:textId="17D335E0" w:rsidR="007D79F8" w:rsidRDefault="00805FA4">
            <w:pPr>
              <w:pStyle w:val="TableParagraph"/>
              <w:spacing w:line="360" w:lineRule="auto"/>
              <w:ind w:firstLineChars="200" w:firstLine="440"/>
              <w:jc w:val="both"/>
              <w:rPr>
                <w:rFonts w:ascii="宋体" w:eastAsia="宋体" w:hAnsi="宋体" w:cs="宋体"/>
              </w:rPr>
            </w:pPr>
            <w:r>
              <w:rPr>
                <w:rFonts w:ascii="宋体" w:eastAsia="宋体" w:hAnsi="宋体" w:cs="宋体" w:hint="eastAsia"/>
              </w:rPr>
              <w:t>（2）</w:t>
            </w:r>
            <w:proofErr w:type="gramStart"/>
            <w:r>
              <w:rPr>
                <w:rFonts w:ascii="宋体" w:eastAsia="宋体" w:hAnsi="宋体" w:cs="宋体" w:hint="eastAsia"/>
              </w:rPr>
              <w:t>互动影游</w:t>
            </w:r>
            <w:proofErr w:type="gramEnd"/>
            <w:r>
              <w:rPr>
                <w:rFonts w:ascii="宋体" w:eastAsia="宋体" w:hAnsi="宋体" w:cs="宋体"/>
              </w:rPr>
              <w:t>Agent</w:t>
            </w:r>
            <w:r>
              <w:rPr>
                <w:rFonts w:ascii="宋体" w:eastAsia="宋体" w:hAnsi="宋体" w:cs="宋体" w:hint="eastAsia"/>
              </w:rPr>
              <w:t>，</w:t>
            </w:r>
            <w:r>
              <w:rPr>
                <w:rFonts w:ascii="宋体" w:eastAsia="宋体" w:hAnsi="宋体" w:cs="宋体"/>
              </w:rPr>
              <w:t>是基于</w:t>
            </w:r>
            <w:r>
              <w:rPr>
                <w:rFonts w:ascii="宋体" w:eastAsia="宋体" w:hAnsi="宋体" w:cs="宋体" w:hint="eastAsia"/>
              </w:rPr>
              <w:t>奇想无限</w:t>
            </w:r>
            <w:proofErr w:type="gramStart"/>
            <w:r>
              <w:rPr>
                <w:rFonts w:ascii="宋体" w:eastAsia="宋体" w:hAnsi="宋体" w:cs="宋体"/>
              </w:rPr>
              <w:t>在漫剧领</w:t>
            </w:r>
            <w:proofErr w:type="gramEnd"/>
            <w:r>
              <w:rPr>
                <w:rFonts w:ascii="宋体" w:eastAsia="宋体" w:hAnsi="宋体" w:cs="宋体"/>
              </w:rPr>
              <w:t>域积淀的全链路能力，率先布局</w:t>
            </w:r>
            <w:r>
              <w:rPr>
                <w:rFonts w:ascii="宋体" w:eastAsia="宋体" w:hAnsi="宋体" w:cs="宋体" w:hint="eastAsia"/>
              </w:rPr>
              <w:t>的</w:t>
            </w:r>
            <w:r>
              <w:rPr>
                <w:rFonts w:ascii="宋体" w:eastAsia="宋体" w:hAnsi="宋体" w:cs="宋体"/>
              </w:rPr>
              <w:t>新兴赛道，</w:t>
            </w:r>
            <w:r>
              <w:rPr>
                <w:rFonts w:ascii="宋体" w:eastAsia="宋体" w:hAnsi="宋体" w:cs="宋体" w:hint="eastAsia"/>
              </w:rPr>
              <w:t>也是全国</w:t>
            </w:r>
            <w:r>
              <w:rPr>
                <w:rFonts w:ascii="宋体" w:eastAsia="宋体" w:hAnsi="宋体" w:cs="宋体" w:hint="eastAsia"/>
                <w:lang w:val="en-US"/>
              </w:rPr>
              <w:t>首个</w:t>
            </w:r>
            <w:r>
              <w:rPr>
                <w:rFonts w:ascii="宋体" w:eastAsia="宋体" w:hAnsi="宋体" w:cs="宋体" w:hint="eastAsia"/>
              </w:rPr>
              <w:t>推出</w:t>
            </w:r>
            <w:proofErr w:type="gramStart"/>
            <w:r>
              <w:rPr>
                <w:rFonts w:ascii="宋体" w:eastAsia="宋体" w:hAnsi="宋体" w:cs="宋体" w:hint="eastAsia"/>
              </w:rPr>
              <w:t>互动影</w:t>
            </w:r>
            <w:proofErr w:type="gramEnd"/>
            <w:r>
              <w:rPr>
                <w:rFonts w:ascii="宋体" w:eastAsia="宋体" w:hAnsi="宋体" w:cs="宋体" w:hint="eastAsia"/>
              </w:rPr>
              <w:t>游</w:t>
            </w:r>
            <w:r>
              <w:rPr>
                <w:rFonts w:ascii="宋体" w:eastAsia="宋体" w:hAnsi="宋体" w:cs="宋体" w:hint="eastAsia"/>
                <w:lang w:val="en-US"/>
              </w:rPr>
              <w:t>Agent</w:t>
            </w:r>
            <w:r>
              <w:rPr>
                <w:rFonts w:ascii="宋体" w:eastAsia="宋体" w:hAnsi="宋体" w:cs="宋体" w:hint="eastAsia"/>
              </w:rPr>
              <w:t>的工具方，</w:t>
            </w:r>
            <w:r>
              <w:rPr>
                <w:rFonts w:ascii="宋体" w:eastAsia="宋体" w:hAnsi="宋体" w:cs="宋体"/>
              </w:rPr>
              <w:t>创作者无需掌握专业游戏引擎技术，即可一站式完成多分支剧情搭建、付费点设计、平台SDK接入等全部创作工作。同时深度适配</w:t>
            </w:r>
            <w:r>
              <w:rPr>
                <w:rFonts w:ascii="宋体" w:eastAsia="宋体" w:hAnsi="宋体" w:cs="宋体" w:hint="eastAsia"/>
                <w:lang w:val="en-US"/>
              </w:rPr>
              <w:t>各个</w:t>
            </w:r>
            <w:r>
              <w:rPr>
                <w:rFonts w:ascii="宋体" w:eastAsia="宋体" w:hAnsi="宋体" w:cs="宋体"/>
              </w:rPr>
              <w:t>小游戏平台，打通</w:t>
            </w:r>
            <w:r>
              <w:rPr>
                <w:rFonts w:ascii="宋体" w:eastAsia="宋体" w:hAnsi="宋体" w:cs="宋体" w:hint="eastAsia"/>
                <w:lang w:val="en-US"/>
              </w:rPr>
              <w:t>小游戏平台</w:t>
            </w:r>
            <w:r>
              <w:rPr>
                <w:rFonts w:ascii="宋体" w:eastAsia="宋体" w:hAnsi="宋体" w:cs="宋体"/>
              </w:rPr>
              <w:t>生态；</w:t>
            </w:r>
            <w:r>
              <w:rPr>
                <w:rFonts w:ascii="宋体" w:eastAsia="宋体" w:hAnsi="宋体" w:cs="宋体" w:hint="eastAsia"/>
                <w:lang w:val="en-US"/>
              </w:rPr>
              <w:t>目前和各大平台在进一步完善</w:t>
            </w:r>
            <w:r>
              <w:rPr>
                <w:rFonts w:ascii="宋体" w:eastAsia="宋体" w:hAnsi="宋体" w:cs="宋体"/>
              </w:rPr>
              <w:t>商业化闭环，覆盖短视频、信息流等多元变现场景。</w:t>
            </w:r>
          </w:p>
          <w:p w14:paraId="2C9C734E" w14:textId="77777777" w:rsidR="007D79F8" w:rsidRDefault="00805FA4">
            <w:pPr>
              <w:pStyle w:val="TableParagraph"/>
              <w:spacing w:line="360" w:lineRule="auto"/>
              <w:ind w:firstLineChars="200" w:firstLine="440"/>
              <w:jc w:val="both"/>
              <w:rPr>
                <w:rFonts w:ascii="宋体" w:eastAsia="宋体" w:hAnsi="宋体" w:cs="宋体"/>
              </w:rPr>
            </w:pPr>
            <w:r>
              <w:rPr>
                <w:rFonts w:ascii="宋体" w:eastAsia="宋体" w:hAnsi="宋体" w:cs="宋体" w:hint="eastAsia"/>
              </w:rPr>
              <w:t>（3）内容出海</w:t>
            </w:r>
            <w:proofErr w:type="gramStart"/>
            <w:r>
              <w:rPr>
                <w:rFonts w:ascii="宋体" w:eastAsia="宋体" w:hAnsi="宋体" w:cs="宋体" w:hint="eastAsia"/>
              </w:rPr>
              <w:t>一键转绘</w:t>
            </w:r>
            <w:proofErr w:type="gramEnd"/>
            <w:r>
              <w:rPr>
                <w:rFonts w:ascii="宋体" w:eastAsia="宋体" w:hAnsi="宋体" w:cs="宋体"/>
              </w:rPr>
              <w:t>Agent，是</w:t>
            </w:r>
            <w:r>
              <w:rPr>
                <w:rFonts w:ascii="宋体" w:eastAsia="宋体" w:hAnsi="宋体" w:cs="宋体" w:hint="eastAsia"/>
              </w:rPr>
              <w:t>奇想无限自主</w:t>
            </w:r>
            <w:r>
              <w:rPr>
                <w:rFonts w:ascii="宋体" w:eastAsia="宋体" w:hAnsi="宋体" w:cs="宋体"/>
              </w:rPr>
              <w:t>研发</w:t>
            </w:r>
            <w:r>
              <w:rPr>
                <w:rFonts w:ascii="宋体" w:eastAsia="宋体" w:hAnsi="宋体" w:cs="宋体" w:hint="eastAsia"/>
              </w:rPr>
              <w:t>的</w:t>
            </w:r>
            <w:r>
              <w:rPr>
                <w:rFonts w:ascii="宋体" w:eastAsia="宋体" w:hAnsi="宋体" w:cs="宋体"/>
              </w:rPr>
              <w:t>行业领先视频风格迁移技术，支持真人实拍视频、影视剧片段、照片、静态漫画四类素材一键批量转绘，覆盖国漫、日系、3D 仿真、素描、水彩、写实真人等全品类的主流画风，利用AI智能配音、多语言精准翻译与视觉风格本地化适配，</w:t>
            </w:r>
            <w:r>
              <w:rPr>
                <w:rFonts w:ascii="宋体" w:eastAsia="宋体" w:hAnsi="宋体" w:cs="宋体" w:hint="eastAsia"/>
              </w:rPr>
              <w:t>有效</w:t>
            </w:r>
            <w:r>
              <w:rPr>
                <w:rFonts w:ascii="宋体" w:eastAsia="宋体" w:hAnsi="宋体" w:cs="宋体"/>
              </w:rPr>
              <w:t>消除文化与语言壁垒，高效助力中国优质影视IP实现全球化改编与海外分发</w:t>
            </w:r>
            <w:r>
              <w:rPr>
                <w:rFonts w:ascii="宋体" w:eastAsia="宋体" w:hAnsi="宋体" w:cs="宋体" w:hint="eastAsia"/>
              </w:rPr>
              <w:t>，</w:t>
            </w:r>
            <w:r>
              <w:rPr>
                <w:rFonts w:ascii="宋体" w:eastAsia="宋体" w:hAnsi="宋体" w:cs="宋体"/>
              </w:rPr>
              <w:t>适用于内容出海和视频素材的快速一键式生成场景。</w:t>
            </w:r>
          </w:p>
          <w:p w14:paraId="670E479B" w14:textId="08545F00" w:rsidR="007D79F8" w:rsidRDefault="00805FA4">
            <w:pPr>
              <w:pStyle w:val="TableParagraph"/>
              <w:spacing w:line="360" w:lineRule="auto"/>
              <w:ind w:firstLineChars="200" w:firstLine="440"/>
              <w:jc w:val="both"/>
              <w:rPr>
                <w:rFonts w:ascii="宋体" w:eastAsia="宋体" w:hAnsi="宋体" w:cs="宋体"/>
                <w:b/>
              </w:rPr>
            </w:pPr>
            <w:r>
              <w:rPr>
                <w:rFonts w:ascii="宋体" w:eastAsia="宋体" w:hAnsi="宋体" w:cs="宋体" w:hint="eastAsia"/>
              </w:rPr>
              <w:t>同时奇想</w:t>
            </w:r>
            <w:r w:rsidR="00226723">
              <w:rPr>
                <w:rFonts w:ascii="宋体" w:eastAsia="宋体" w:hAnsi="宋体" w:cs="宋体" w:hint="eastAsia"/>
              </w:rPr>
              <w:t>平台</w:t>
            </w:r>
            <w:r>
              <w:rPr>
                <w:rFonts w:ascii="宋体" w:eastAsia="宋体" w:hAnsi="宋体" w:cs="宋体"/>
              </w:rPr>
              <w:t>也同步接入了</w:t>
            </w:r>
            <w:r>
              <w:rPr>
                <w:rFonts w:ascii="宋体" w:eastAsia="宋体" w:hAnsi="宋体" w:cs="宋体" w:hint="eastAsia"/>
              </w:rPr>
              <w:t>公司</w:t>
            </w:r>
            <w:r>
              <w:rPr>
                <w:rFonts w:ascii="宋体" w:eastAsia="宋体" w:hAnsi="宋体" w:cs="宋体"/>
              </w:rPr>
              <w:t>自</w:t>
            </w:r>
            <w:proofErr w:type="gramStart"/>
            <w:r>
              <w:rPr>
                <w:rFonts w:ascii="宋体" w:eastAsia="宋体" w:hAnsi="宋体" w:cs="宋体"/>
              </w:rPr>
              <w:t>研</w:t>
            </w:r>
            <w:proofErr w:type="gramEnd"/>
            <w:r>
              <w:rPr>
                <w:rFonts w:ascii="宋体" w:eastAsia="宋体" w:hAnsi="宋体" w:cs="宋体"/>
              </w:rPr>
              <w:t>的智能投放系统，打通了</w:t>
            </w:r>
            <w:r>
              <w:rPr>
                <w:rFonts w:ascii="宋体" w:eastAsia="宋体" w:hAnsi="宋体" w:cs="宋体" w:hint="eastAsia"/>
              </w:rPr>
              <w:t>“</w:t>
            </w:r>
            <w:r>
              <w:rPr>
                <w:rFonts w:ascii="宋体" w:eastAsia="宋体" w:hAnsi="宋体" w:cs="宋体"/>
              </w:rPr>
              <w:t>模型-工具-制作-</w:t>
            </w:r>
            <w:r>
              <w:rPr>
                <w:rFonts w:ascii="宋体" w:eastAsia="宋体" w:hAnsi="宋体" w:cs="宋体" w:hint="eastAsia"/>
              </w:rPr>
              <w:t>IP</w:t>
            </w:r>
            <w:r>
              <w:rPr>
                <w:rFonts w:ascii="宋体" w:eastAsia="宋体" w:hAnsi="宋体" w:cs="宋体"/>
              </w:rPr>
              <w:t>-发行</w:t>
            </w:r>
            <w:r>
              <w:rPr>
                <w:rFonts w:ascii="宋体" w:eastAsia="宋体" w:hAnsi="宋体" w:cs="宋体" w:hint="eastAsia"/>
              </w:rPr>
              <w:t>”的完整</w:t>
            </w:r>
            <w:r>
              <w:rPr>
                <w:rFonts w:ascii="宋体" w:eastAsia="宋体" w:hAnsi="宋体" w:cs="宋体"/>
              </w:rPr>
              <w:t>商业闭环。</w:t>
            </w:r>
            <w:r>
              <w:rPr>
                <w:rFonts w:ascii="宋体" w:eastAsia="宋体" w:hAnsi="宋体" w:cs="宋体"/>
              </w:rPr>
              <w:br/>
            </w:r>
            <w:r>
              <w:rPr>
                <w:rFonts w:ascii="宋体" w:eastAsia="宋体" w:hAnsi="宋体" w:cs="宋体"/>
                <w:b/>
              </w:rPr>
              <w:lastRenderedPageBreak/>
              <w:t xml:space="preserve">    2.</w:t>
            </w:r>
            <w:r>
              <w:rPr>
                <w:rFonts w:ascii="宋体" w:eastAsia="宋体" w:hAnsi="宋体" w:cs="宋体" w:hint="eastAsia"/>
                <w:b/>
              </w:rPr>
              <w:t>近期火山引擎S</w:t>
            </w:r>
            <w:r>
              <w:rPr>
                <w:rFonts w:ascii="宋体" w:eastAsia="宋体" w:hAnsi="宋体" w:cs="宋体"/>
                <w:b/>
              </w:rPr>
              <w:t>eedance2.5已经</w:t>
            </w:r>
            <w:r>
              <w:rPr>
                <w:rFonts w:ascii="宋体" w:eastAsia="宋体" w:hAnsi="宋体" w:cs="宋体" w:hint="eastAsia"/>
                <w:b/>
              </w:rPr>
              <w:t>上线，奇想</w:t>
            </w:r>
            <w:r>
              <w:rPr>
                <w:rFonts w:ascii="宋体" w:eastAsia="宋体" w:hAnsi="宋体" w:cs="宋体"/>
                <w:b/>
              </w:rPr>
              <w:t>有结合这个推出新产品吗？相比之前有什么新增功能？效果如何？</w:t>
            </w:r>
          </w:p>
          <w:p w14:paraId="4BB86D61" w14:textId="77777777" w:rsidR="007D79F8" w:rsidRDefault="00805FA4">
            <w:pPr>
              <w:pStyle w:val="TableParagraph"/>
              <w:spacing w:line="360" w:lineRule="auto"/>
              <w:ind w:firstLine="450"/>
              <w:jc w:val="both"/>
              <w:rPr>
                <w:rFonts w:ascii="宋体" w:eastAsia="宋体" w:hAnsi="宋体" w:cs="宋体"/>
              </w:rPr>
            </w:pPr>
            <w:r>
              <w:rPr>
                <w:rFonts w:ascii="宋体" w:eastAsia="宋体" w:hAnsi="宋体" w:cs="宋体"/>
              </w:rPr>
              <w:t>答</w:t>
            </w:r>
            <w:r>
              <w:rPr>
                <w:rFonts w:ascii="宋体" w:eastAsia="宋体" w:hAnsi="宋体" w:cs="宋体" w:hint="eastAsia"/>
              </w:rPr>
              <w:t>：目前</w:t>
            </w:r>
            <w:r>
              <w:rPr>
                <w:rFonts w:ascii="宋体" w:eastAsia="宋体" w:hAnsi="宋体" w:cs="宋体"/>
              </w:rPr>
              <w:t>Seedance2.5已接入并上线奇想平台，从</w:t>
            </w:r>
            <w:r>
              <w:rPr>
                <w:rFonts w:ascii="宋体" w:eastAsia="宋体" w:hAnsi="宋体" w:cs="宋体" w:hint="eastAsia"/>
              </w:rPr>
              <w:t>使用体验</w:t>
            </w:r>
            <w:r>
              <w:rPr>
                <w:rFonts w:ascii="宋体" w:eastAsia="宋体" w:hAnsi="宋体" w:cs="宋体"/>
              </w:rPr>
              <w:t>来看</w:t>
            </w:r>
            <w:r>
              <w:rPr>
                <w:rFonts w:ascii="宋体" w:eastAsia="宋体" w:hAnsi="宋体" w:cs="宋体" w:hint="eastAsia"/>
              </w:rPr>
              <w:t>，</w:t>
            </w:r>
            <w:r>
              <w:rPr>
                <w:rFonts w:ascii="宋体" w:eastAsia="宋体" w:hAnsi="宋体" w:cs="宋体"/>
              </w:rPr>
              <w:t>相比Seedance2.0，Seedance2.5在指令遵循、长叙事、真人感、声画质感等能力上</w:t>
            </w:r>
            <w:r>
              <w:rPr>
                <w:rFonts w:ascii="宋体" w:eastAsia="宋体" w:hAnsi="宋体" w:cs="宋体" w:hint="eastAsia"/>
              </w:rPr>
              <w:t>均</w:t>
            </w:r>
            <w:r>
              <w:rPr>
                <w:rFonts w:ascii="宋体" w:eastAsia="宋体" w:hAnsi="宋体" w:cs="宋体"/>
              </w:rPr>
              <w:t>有大幅提升。模型原生支持30秒视频直出、最高50个全模态素材参考，具备更精准、稳定的编辑能力，并兼容支持十余种语言。无论实拍还是</w:t>
            </w:r>
            <w:r>
              <w:rPr>
                <w:rFonts w:ascii="宋体" w:eastAsia="宋体" w:hAnsi="宋体" w:cs="宋体" w:hint="eastAsia"/>
              </w:rPr>
              <w:t>人工智能</w:t>
            </w:r>
            <w:r>
              <w:rPr>
                <w:rFonts w:ascii="宋体" w:eastAsia="宋体" w:hAnsi="宋体" w:cs="宋体"/>
              </w:rPr>
              <w:t>生成，视频的基础要素（画质、音质、光影、运镜、美感）</w:t>
            </w:r>
            <w:r>
              <w:rPr>
                <w:rFonts w:ascii="宋体" w:eastAsia="宋体" w:hAnsi="宋体" w:cs="宋体" w:hint="eastAsia"/>
              </w:rPr>
              <w:t>均保持良好的</w:t>
            </w:r>
            <w:r>
              <w:rPr>
                <w:rFonts w:ascii="宋体" w:eastAsia="宋体" w:hAnsi="宋体" w:cs="宋体"/>
              </w:rPr>
              <w:t>一致性，解决了很多后期、</w:t>
            </w:r>
            <w:proofErr w:type="gramStart"/>
            <w:r>
              <w:rPr>
                <w:rFonts w:ascii="宋体" w:eastAsia="宋体" w:hAnsi="宋体" w:cs="宋体"/>
              </w:rPr>
              <w:t>抽卡所</w:t>
            </w:r>
            <w:proofErr w:type="gramEnd"/>
            <w:r>
              <w:rPr>
                <w:rFonts w:ascii="宋体" w:eastAsia="宋体" w:hAnsi="宋体" w:cs="宋体"/>
              </w:rPr>
              <w:t>不能解决的问题。</w:t>
            </w:r>
          </w:p>
          <w:p w14:paraId="45B3A393" w14:textId="3A581E52" w:rsidR="007D79F8" w:rsidRDefault="00805FA4" w:rsidP="00A2090D">
            <w:pPr>
              <w:pStyle w:val="TableParagraph"/>
              <w:spacing w:line="360" w:lineRule="auto"/>
              <w:ind w:firstLine="450"/>
              <w:jc w:val="both"/>
              <w:rPr>
                <w:rFonts w:ascii="宋体" w:eastAsia="宋体" w:hAnsi="宋体" w:cs="宋体"/>
              </w:rPr>
            </w:pPr>
            <w:r>
              <w:rPr>
                <w:rFonts w:ascii="宋体" w:eastAsia="宋体" w:hAnsi="宋体" w:cs="宋体"/>
              </w:rPr>
              <w:t>Seedance2.5的生成效果</w:t>
            </w:r>
            <w:r>
              <w:rPr>
                <w:rFonts w:ascii="宋体" w:eastAsia="宋体" w:hAnsi="宋体" w:cs="宋体" w:hint="eastAsia"/>
              </w:rPr>
              <w:t>使</w:t>
            </w:r>
            <w:r>
              <w:rPr>
                <w:rFonts w:ascii="宋体" w:eastAsia="宋体" w:hAnsi="宋体" w:cs="宋体"/>
              </w:rPr>
              <w:t>这些视频基础要素接近</w:t>
            </w:r>
            <w:proofErr w:type="gramStart"/>
            <w:r>
              <w:rPr>
                <w:rFonts w:ascii="宋体" w:eastAsia="宋体" w:hAnsi="宋体" w:cs="宋体"/>
              </w:rPr>
              <w:t>电影级长叙事</w:t>
            </w:r>
            <w:proofErr w:type="gramEnd"/>
            <w:r>
              <w:rPr>
                <w:rFonts w:ascii="宋体" w:eastAsia="宋体" w:hAnsi="宋体" w:cs="宋体"/>
              </w:rPr>
              <w:t>的质感标准，AI感更弱，真实感更强，生成的画质和真实感的提升，也为</w:t>
            </w:r>
            <w:r>
              <w:rPr>
                <w:rFonts w:ascii="宋体" w:eastAsia="宋体" w:hAnsi="宋体" w:cs="宋体" w:hint="eastAsia"/>
              </w:rPr>
              <w:t>进一步</w:t>
            </w:r>
            <w:r>
              <w:rPr>
                <w:rFonts w:ascii="宋体" w:eastAsia="宋体" w:hAnsi="宋体" w:cs="宋体"/>
              </w:rPr>
              <w:t>拓展</w:t>
            </w:r>
            <w:r>
              <w:rPr>
                <w:rFonts w:ascii="宋体" w:eastAsia="宋体" w:hAnsi="宋体" w:cs="宋体" w:hint="eastAsia"/>
              </w:rPr>
              <w:t>更多生产场景及</w:t>
            </w:r>
            <w:r>
              <w:rPr>
                <w:rFonts w:ascii="宋体" w:eastAsia="宋体" w:hAnsi="宋体" w:cs="宋体"/>
              </w:rPr>
              <w:t>更高难度的行业应用打开了空间，</w:t>
            </w:r>
            <w:r>
              <w:rPr>
                <w:rFonts w:ascii="宋体" w:eastAsia="宋体" w:hAnsi="宋体" w:cs="宋体" w:hint="eastAsia"/>
              </w:rPr>
              <w:t>使</w:t>
            </w:r>
            <w:r>
              <w:rPr>
                <w:rFonts w:ascii="宋体" w:eastAsia="宋体" w:hAnsi="宋体" w:cs="宋体"/>
              </w:rPr>
              <w:t>Seedance2.5在影视、教育、广告、实体工业、交互式内容等场景具备更高质量的内容基础，应用</w:t>
            </w:r>
            <w:r>
              <w:rPr>
                <w:rFonts w:ascii="宋体" w:eastAsia="宋体" w:hAnsi="宋体" w:cs="宋体" w:hint="eastAsia"/>
              </w:rPr>
              <w:t>前景</w:t>
            </w:r>
            <w:r>
              <w:rPr>
                <w:rFonts w:ascii="宋体" w:eastAsia="宋体" w:hAnsi="宋体" w:cs="宋体"/>
              </w:rPr>
              <w:t>更</w:t>
            </w:r>
            <w:r>
              <w:rPr>
                <w:rFonts w:ascii="宋体" w:eastAsia="宋体" w:hAnsi="宋体" w:cs="宋体" w:hint="eastAsia"/>
              </w:rPr>
              <w:t>加</w:t>
            </w:r>
            <w:r>
              <w:rPr>
                <w:rFonts w:ascii="宋体" w:eastAsia="宋体" w:hAnsi="宋体" w:cs="宋体"/>
              </w:rPr>
              <w:t>深远。</w:t>
            </w:r>
            <w:r>
              <w:rPr>
                <w:rFonts w:ascii="宋体" w:eastAsia="宋体" w:hAnsi="宋体" w:cs="宋体"/>
              </w:rPr>
              <w:br/>
            </w:r>
            <w:r>
              <w:rPr>
                <w:rFonts w:ascii="宋体" w:eastAsia="宋体" w:hAnsi="宋体" w:cs="宋体"/>
                <w:b/>
              </w:rPr>
              <w:t xml:space="preserve">    </w:t>
            </w:r>
            <w:r w:rsidR="00A2090D">
              <w:rPr>
                <w:rFonts w:ascii="宋体" w:eastAsia="宋体" w:hAnsi="宋体" w:cs="宋体"/>
                <w:b/>
              </w:rPr>
              <w:t>3</w:t>
            </w:r>
            <w:r>
              <w:rPr>
                <w:rFonts w:ascii="宋体" w:eastAsia="宋体" w:hAnsi="宋体" w:cs="宋体"/>
                <w:b/>
              </w:rPr>
              <w:t>.</w:t>
            </w:r>
            <w:r>
              <w:rPr>
                <w:rFonts w:ascii="宋体" w:eastAsia="宋体" w:hAnsi="宋体" w:cs="宋体" w:hint="eastAsia"/>
                <w:b/>
              </w:rPr>
              <w:t>近期了解到奇想有和知名导演的合作，能介绍下具体情况吗？例如基于什么背景合作的、现在合作了哪些方面、以后会有哪些应用和产出？近期行业内好像越来越多知名导演和</w:t>
            </w:r>
            <w:r>
              <w:rPr>
                <w:rFonts w:ascii="宋体" w:eastAsia="宋体" w:hAnsi="宋体" w:cs="宋体"/>
                <w:b/>
              </w:rPr>
              <w:t>AI</w:t>
            </w:r>
            <w:proofErr w:type="gramStart"/>
            <w:r>
              <w:rPr>
                <w:rFonts w:ascii="宋体" w:eastAsia="宋体" w:hAnsi="宋体" w:cs="宋体"/>
                <w:b/>
              </w:rPr>
              <w:t>漫剧公司</w:t>
            </w:r>
            <w:proofErr w:type="gramEnd"/>
            <w:r>
              <w:rPr>
                <w:rFonts w:ascii="宋体" w:eastAsia="宋体" w:hAnsi="宋体" w:cs="宋体"/>
                <w:b/>
              </w:rPr>
              <w:t>合作了，这是可以看长的趋势吗？以后影视制作行业格局会怎么变化？</w:t>
            </w:r>
            <w:r>
              <w:rPr>
                <w:rFonts w:ascii="宋体" w:eastAsia="宋体" w:hAnsi="宋体" w:cs="宋体"/>
                <w:b/>
              </w:rPr>
              <w:br/>
            </w:r>
            <w:r>
              <w:rPr>
                <w:rFonts w:ascii="宋体" w:eastAsia="宋体" w:hAnsi="宋体" w:cs="宋体"/>
              </w:rPr>
              <w:t xml:space="preserve">    答</w:t>
            </w:r>
            <w:r>
              <w:rPr>
                <w:rFonts w:ascii="宋体" w:eastAsia="宋体" w:hAnsi="宋体" w:cs="宋体" w:hint="eastAsia"/>
              </w:rPr>
              <w:t>：近日，香港金牌监制、《金枝欲孽》《创世纪》等经典剧集缔造者戚其义导演专程到访奇想无限，深度考察奇想</w:t>
            </w:r>
            <w:r>
              <w:rPr>
                <w:rFonts w:ascii="宋体" w:eastAsia="宋体" w:hAnsi="宋体" w:cs="宋体"/>
              </w:rPr>
              <w:t>全链路</w:t>
            </w:r>
            <w:r>
              <w:rPr>
                <w:rFonts w:ascii="宋体" w:eastAsia="宋体" w:hAnsi="宋体" w:cs="宋体" w:hint="eastAsia"/>
              </w:rPr>
              <w:t>视频</w:t>
            </w:r>
            <w:r>
              <w:rPr>
                <w:rFonts w:ascii="宋体" w:eastAsia="宋体" w:hAnsi="宋体" w:cs="宋体"/>
              </w:rPr>
              <w:t xml:space="preserve">内容生产体系，双方达成合作共识，未来将联合打造精品短剧与叙事向中长剧集，以传统影视叙事功底结合前沿 </w:t>
            </w:r>
            <w:r>
              <w:rPr>
                <w:rFonts w:ascii="宋体" w:eastAsia="宋体" w:hAnsi="宋体" w:cs="宋体" w:hint="eastAsia"/>
              </w:rPr>
              <w:t>人工智能</w:t>
            </w:r>
            <w:r>
              <w:rPr>
                <w:rFonts w:ascii="宋体" w:eastAsia="宋体" w:hAnsi="宋体" w:cs="宋体"/>
              </w:rPr>
              <w:t>技术，探索影视工业化全新可能性。</w:t>
            </w:r>
          </w:p>
          <w:p w14:paraId="3332DC1B" w14:textId="77777777" w:rsidR="007D79F8" w:rsidRDefault="00805FA4">
            <w:pPr>
              <w:pStyle w:val="TableParagraph"/>
              <w:spacing w:line="360" w:lineRule="auto"/>
              <w:ind w:firstLine="450"/>
              <w:jc w:val="both"/>
              <w:rPr>
                <w:rFonts w:ascii="宋体" w:eastAsia="宋体" w:hAnsi="宋体" w:cs="宋体"/>
              </w:rPr>
            </w:pPr>
            <w:r>
              <w:rPr>
                <w:rFonts w:ascii="宋体" w:eastAsia="宋体" w:hAnsi="宋体" w:cs="宋体" w:hint="eastAsia"/>
              </w:rPr>
              <w:t>戚其义导演是</w:t>
            </w:r>
            <w:r>
              <w:rPr>
                <w:rFonts w:ascii="宋体" w:eastAsia="宋体" w:hAnsi="宋体" w:cs="宋体"/>
              </w:rPr>
              <w:t>TVB巅峰期的金牌监制，《金枝欲孽》开创了</w:t>
            </w:r>
            <w:proofErr w:type="gramStart"/>
            <w:r>
              <w:rPr>
                <w:rFonts w:ascii="宋体" w:eastAsia="宋体" w:hAnsi="宋体" w:cs="宋体"/>
              </w:rPr>
              <w:t>国产宫斗叙事</w:t>
            </w:r>
            <w:proofErr w:type="gramEnd"/>
            <w:r>
              <w:rPr>
                <w:rFonts w:ascii="宋体" w:eastAsia="宋体" w:hAnsi="宋体" w:cs="宋体"/>
              </w:rPr>
              <w:t>范式，《创世纪》至今仍是百集商战长剧的标杆。戚</w:t>
            </w:r>
            <w:r>
              <w:rPr>
                <w:rFonts w:ascii="宋体" w:eastAsia="宋体" w:hAnsi="宋体" w:cs="宋体" w:hint="eastAsia"/>
              </w:rPr>
              <w:t>导演</w:t>
            </w:r>
            <w:r>
              <w:rPr>
                <w:rFonts w:ascii="宋体" w:eastAsia="宋体" w:hAnsi="宋体" w:cs="宋体"/>
              </w:rPr>
              <w:t>也一直在关注和拥抱</w:t>
            </w:r>
            <w:r>
              <w:rPr>
                <w:rFonts w:ascii="宋体" w:eastAsia="宋体" w:hAnsi="宋体" w:cs="宋体" w:hint="eastAsia"/>
              </w:rPr>
              <w:t>人工智能技术</w:t>
            </w:r>
            <w:r>
              <w:rPr>
                <w:rFonts w:ascii="宋体" w:eastAsia="宋体" w:hAnsi="宋体" w:cs="宋体"/>
              </w:rPr>
              <w:t>的发展，双方一致认同：</w:t>
            </w:r>
            <w:r>
              <w:rPr>
                <w:rFonts w:ascii="宋体" w:eastAsia="宋体" w:hAnsi="宋体" w:cs="宋体" w:hint="eastAsia"/>
              </w:rPr>
              <w:t>人工智能技术</w:t>
            </w:r>
            <w:r>
              <w:rPr>
                <w:rFonts w:ascii="宋体" w:eastAsia="宋体" w:hAnsi="宋体" w:cs="宋体"/>
              </w:rPr>
              <w:t>不只是降本增效的工具，更是拓宽影视创作边界的全新载体。以传统影视叙事功底结合前沿技术，探索影视工业化全新可能性——这就是双方合作的底层逻辑。</w:t>
            </w:r>
          </w:p>
          <w:p w14:paraId="1DAE9820" w14:textId="77777777" w:rsidR="007D79F8" w:rsidRDefault="00805FA4">
            <w:pPr>
              <w:pStyle w:val="TableParagraph"/>
              <w:spacing w:line="360" w:lineRule="auto"/>
              <w:ind w:firstLine="450"/>
              <w:jc w:val="both"/>
              <w:rPr>
                <w:rFonts w:ascii="宋体" w:eastAsia="宋体" w:hAnsi="宋体" w:cs="宋体"/>
              </w:rPr>
            </w:pPr>
            <w:r>
              <w:rPr>
                <w:rFonts w:ascii="宋体" w:eastAsia="宋体" w:hAnsi="宋体" w:cs="宋体" w:hint="eastAsia"/>
              </w:rPr>
              <w:t>当前</w:t>
            </w:r>
            <w:proofErr w:type="gramStart"/>
            <w:r>
              <w:rPr>
                <w:rFonts w:ascii="宋体" w:eastAsia="宋体" w:hAnsi="宋体" w:cs="宋体"/>
              </w:rPr>
              <w:t>漫剧普遍</w:t>
            </w:r>
            <w:proofErr w:type="gramEnd"/>
            <w:r>
              <w:rPr>
                <w:rFonts w:ascii="宋体" w:eastAsia="宋体" w:hAnsi="宋体" w:cs="宋体"/>
              </w:rPr>
              <w:t>存在三大痛点：叙事单薄、人物扁平化、长</w:t>
            </w:r>
            <w:r>
              <w:rPr>
                <w:rFonts w:ascii="宋体" w:eastAsia="宋体" w:hAnsi="宋体" w:cs="宋体"/>
              </w:rPr>
              <w:lastRenderedPageBreak/>
              <w:t>篇剧情逻辑断裂。戚</w:t>
            </w:r>
            <w:r>
              <w:rPr>
                <w:rFonts w:ascii="宋体" w:eastAsia="宋体" w:hAnsi="宋体" w:cs="宋体" w:hint="eastAsia"/>
              </w:rPr>
              <w:t>导演</w:t>
            </w:r>
            <w:r>
              <w:rPr>
                <w:rFonts w:ascii="宋体" w:eastAsia="宋体" w:hAnsi="宋体" w:cs="宋体"/>
              </w:rPr>
              <w:t>最擅长的恰恰是当下</w:t>
            </w:r>
            <w:proofErr w:type="gramStart"/>
            <w:r>
              <w:rPr>
                <w:rFonts w:ascii="宋体" w:eastAsia="宋体" w:hAnsi="宋体" w:cs="宋体" w:hint="eastAsia"/>
              </w:rPr>
              <w:t>漫剧</w:t>
            </w:r>
            <w:r>
              <w:rPr>
                <w:rFonts w:ascii="宋体" w:eastAsia="宋体" w:hAnsi="宋体" w:cs="宋体"/>
              </w:rPr>
              <w:t>行业</w:t>
            </w:r>
            <w:proofErr w:type="gramEnd"/>
            <w:r>
              <w:rPr>
                <w:rFonts w:ascii="宋体" w:eastAsia="宋体" w:hAnsi="宋体" w:cs="宋体"/>
              </w:rPr>
              <w:t>最缺的东西</w:t>
            </w:r>
            <w:r>
              <w:rPr>
                <w:rFonts w:ascii="宋体" w:eastAsia="宋体" w:hAnsi="宋体" w:cs="宋体" w:hint="eastAsia"/>
              </w:rPr>
              <w:t>，即</w:t>
            </w:r>
            <w:r>
              <w:rPr>
                <w:rFonts w:ascii="宋体" w:eastAsia="宋体" w:hAnsi="宋体" w:cs="宋体"/>
              </w:rPr>
              <w:t>长线故事架构、群像叙事、复杂人性刻画。</w:t>
            </w:r>
            <w:r>
              <w:rPr>
                <w:rFonts w:ascii="宋体" w:eastAsia="宋体" w:hAnsi="宋体" w:cs="宋体" w:hint="eastAsia"/>
              </w:rPr>
              <w:t>后续合作主要围绕</w:t>
            </w:r>
            <w:proofErr w:type="gramStart"/>
            <w:r>
              <w:rPr>
                <w:rFonts w:ascii="宋体" w:eastAsia="宋体" w:hAnsi="宋体" w:cs="宋体" w:hint="eastAsia"/>
              </w:rPr>
              <w:t>以下维</w:t>
            </w:r>
            <w:proofErr w:type="gramEnd"/>
            <w:r>
              <w:rPr>
                <w:rFonts w:ascii="宋体" w:eastAsia="宋体" w:hAnsi="宋体" w:cs="宋体" w:hint="eastAsia"/>
              </w:rPr>
              <w:t>度展开：</w:t>
            </w:r>
          </w:p>
          <w:p w14:paraId="43EE5C0A" w14:textId="7ED9775D" w:rsidR="007D79F8" w:rsidRDefault="00805FA4">
            <w:pPr>
              <w:pStyle w:val="TableParagraph"/>
              <w:spacing w:line="360" w:lineRule="auto"/>
              <w:ind w:firstLine="450"/>
              <w:jc w:val="both"/>
              <w:rPr>
                <w:rFonts w:ascii="宋体" w:eastAsia="宋体" w:hAnsi="宋体" w:cs="宋体"/>
              </w:rPr>
            </w:pPr>
            <w:r>
              <w:rPr>
                <w:rFonts w:ascii="宋体" w:eastAsia="宋体" w:hAnsi="宋体" w:cs="宋体" w:hint="eastAsia"/>
              </w:rPr>
              <w:t>（1）</w:t>
            </w:r>
            <w:r>
              <w:rPr>
                <w:rFonts w:ascii="宋体" w:eastAsia="宋体" w:hAnsi="宋体" w:cs="宋体"/>
              </w:rPr>
              <w:t>精品短剧先行：以戚</w:t>
            </w:r>
            <w:r>
              <w:rPr>
                <w:rFonts w:ascii="宋体" w:eastAsia="宋体" w:hAnsi="宋体" w:cs="宋体" w:hint="eastAsia"/>
              </w:rPr>
              <w:t>导演</w:t>
            </w:r>
            <w:r>
              <w:rPr>
                <w:rFonts w:ascii="宋体" w:eastAsia="宋体" w:hAnsi="宋体" w:cs="宋体"/>
              </w:rPr>
              <w:t>为</w:t>
            </w:r>
            <w:r>
              <w:rPr>
                <w:rFonts w:ascii="宋体" w:eastAsia="宋体" w:hAnsi="宋体" w:cs="宋体" w:hint="eastAsia"/>
              </w:rPr>
              <w:t>起点</w:t>
            </w:r>
            <w:r>
              <w:rPr>
                <w:rFonts w:ascii="宋体" w:eastAsia="宋体" w:hAnsi="宋体" w:cs="宋体"/>
              </w:rPr>
              <w:t>，继《金枝欲孽》之后，双方将融合戚其义标志性的细腻人物刻画与奇想</w:t>
            </w:r>
            <w:r w:rsidR="00A2090D">
              <w:rPr>
                <w:rFonts w:ascii="宋体" w:eastAsia="宋体" w:hAnsi="宋体" w:cs="宋体" w:hint="eastAsia"/>
                <w:lang w:val="en-US"/>
              </w:rPr>
              <w:t>平台</w:t>
            </w:r>
            <w:r>
              <w:rPr>
                <w:rFonts w:ascii="宋体" w:eastAsia="宋体" w:hAnsi="宋体" w:cs="宋体"/>
              </w:rPr>
              <w:t>的视觉生成能力，联手</w:t>
            </w:r>
            <w:proofErr w:type="gramStart"/>
            <w:r>
              <w:rPr>
                <w:rFonts w:ascii="宋体" w:eastAsia="宋体" w:hAnsi="宋体" w:cs="宋体"/>
              </w:rPr>
              <w:t>打造</w:t>
            </w:r>
            <w:r>
              <w:rPr>
                <w:rFonts w:ascii="宋体" w:eastAsia="宋体" w:hAnsi="宋体" w:cs="宋体" w:hint="eastAsia"/>
                <w:lang w:val="en-US"/>
              </w:rPr>
              <w:t>宫斗题材</w:t>
            </w:r>
            <w:proofErr w:type="gramEnd"/>
            <w:r>
              <w:rPr>
                <w:rFonts w:ascii="宋体" w:eastAsia="宋体" w:hAnsi="宋体" w:cs="宋体" w:hint="eastAsia"/>
                <w:lang w:val="en-US"/>
              </w:rPr>
              <w:t>的内容</w:t>
            </w:r>
            <w:r>
              <w:rPr>
                <w:rFonts w:ascii="宋体" w:eastAsia="宋体" w:hAnsi="宋体" w:cs="宋体"/>
              </w:rPr>
              <w:t>作为开篇之作</w:t>
            </w:r>
            <w:r>
              <w:rPr>
                <w:rFonts w:ascii="宋体" w:eastAsia="宋体" w:hAnsi="宋体" w:cs="宋体" w:hint="eastAsia"/>
              </w:rPr>
              <w:t>；</w:t>
            </w:r>
          </w:p>
          <w:p w14:paraId="05D3F6AA" w14:textId="77777777" w:rsidR="007D79F8" w:rsidRDefault="00805FA4">
            <w:pPr>
              <w:pStyle w:val="TableParagraph"/>
              <w:spacing w:line="360" w:lineRule="auto"/>
              <w:ind w:firstLineChars="200" w:firstLine="440"/>
              <w:jc w:val="both"/>
              <w:rPr>
                <w:rFonts w:ascii="宋体" w:eastAsia="宋体" w:hAnsi="宋体" w:cs="宋体"/>
              </w:rPr>
            </w:pPr>
            <w:r>
              <w:rPr>
                <w:rFonts w:ascii="宋体" w:eastAsia="宋体" w:hAnsi="宋体" w:cs="宋体" w:hint="eastAsia"/>
              </w:rPr>
              <w:t>（2）</w:t>
            </w:r>
            <w:r>
              <w:rPr>
                <w:rFonts w:ascii="宋体" w:eastAsia="宋体" w:hAnsi="宋体" w:cs="宋体"/>
              </w:rPr>
              <w:t>叙事向中长剧突破：探索数十集中长剧的落地路径，建立适配</w:t>
            </w:r>
            <w:r>
              <w:rPr>
                <w:rFonts w:ascii="宋体" w:eastAsia="宋体" w:hAnsi="宋体" w:cs="宋体" w:hint="eastAsia"/>
              </w:rPr>
              <w:t>人工智能</w:t>
            </w:r>
            <w:r>
              <w:rPr>
                <w:rFonts w:ascii="宋体" w:eastAsia="宋体" w:hAnsi="宋体" w:cs="宋体"/>
              </w:rPr>
              <w:t>生产模式的长剧集创作标准，</w:t>
            </w:r>
            <w:r>
              <w:rPr>
                <w:rFonts w:ascii="宋体" w:eastAsia="宋体" w:hAnsi="宋体" w:cs="宋体" w:hint="eastAsia"/>
              </w:rPr>
              <w:t>充分发挥</w:t>
            </w:r>
            <w:r>
              <w:rPr>
                <w:rFonts w:ascii="宋体" w:eastAsia="宋体" w:hAnsi="宋体" w:cs="宋体"/>
              </w:rPr>
              <w:t>传统优秀影视创作者长线叙事</w:t>
            </w:r>
            <w:r>
              <w:rPr>
                <w:rFonts w:ascii="宋体" w:eastAsia="宋体" w:hAnsi="宋体" w:cs="宋体" w:hint="eastAsia"/>
              </w:rPr>
              <w:t>的</w:t>
            </w:r>
            <w:r>
              <w:rPr>
                <w:rFonts w:ascii="宋体" w:eastAsia="宋体" w:hAnsi="宋体" w:cs="宋体"/>
              </w:rPr>
              <w:t>能力</w:t>
            </w:r>
            <w:r>
              <w:rPr>
                <w:rFonts w:ascii="宋体" w:eastAsia="宋体" w:hAnsi="宋体" w:cs="宋体" w:hint="eastAsia"/>
              </w:rPr>
              <w:t>优势</w:t>
            </w:r>
            <w:r>
              <w:rPr>
                <w:rFonts w:ascii="宋体" w:eastAsia="宋体" w:hAnsi="宋体" w:cs="宋体"/>
              </w:rPr>
              <w:t>，重点攻克长篇剧情连贯</w:t>
            </w:r>
            <w:r>
              <w:rPr>
                <w:rFonts w:ascii="宋体" w:eastAsia="宋体" w:hAnsi="宋体" w:cs="宋体" w:hint="eastAsia"/>
              </w:rPr>
              <w:t>性</w:t>
            </w:r>
            <w:r>
              <w:rPr>
                <w:rFonts w:ascii="宋体" w:eastAsia="宋体" w:hAnsi="宋体" w:cs="宋体"/>
              </w:rPr>
              <w:t>、人物形象统一</w:t>
            </w:r>
            <w:r>
              <w:rPr>
                <w:rFonts w:ascii="宋体" w:eastAsia="宋体" w:hAnsi="宋体" w:cs="宋体" w:hint="eastAsia"/>
              </w:rPr>
              <w:t>性</w:t>
            </w:r>
            <w:r>
              <w:rPr>
                <w:rFonts w:ascii="宋体" w:eastAsia="宋体" w:hAnsi="宋体" w:cs="宋体"/>
              </w:rPr>
              <w:t>、情绪叙事流畅</w:t>
            </w:r>
            <w:r>
              <w:rPr>
                <w:rFonts w:ascii="宋体" w:eastAsia="宋体" w:hAnsi="宋体" w:cs="宋体" w:hint="eastAsia"/>
              </w:rPr>
              <w:t>性</w:t>
            </w:r>
            <w:r>
              <w:rPr>
                <w:rFonts w:ascii="宋体" w:eastAsia="宋体" w:hAnsi="宋体" w:cs="宋体"/>
              </w:rPr>
              <w:t>等技术难题</w:t>
            </w:r>
            <w:r>
              <w:rPr>
                <w:rFonts w:ascii="宋体" w:eastAsia="宋体" w:hAnsi="宋体" w:cs="宋体" w:hint="eastAsia"/>
              </w:rPr>
              <w:t>；</w:t>
            </w:r>
          </w:p>
          <w:p w14:paraId="3EE574DD" w14:textId="2687B940" w:rsidR="007D79F8" w:rsidRDefault="00805FA4">
            <w:pPr>
              <w:pStyle w:val="TableParagraph"/>
              <w:spacing w:line="360" w:lineRule="auto"/>
              <w:ind w:firstLineChars="200" w:firstLine="440"/>
              <w:jc w:val="both"/>
              <w:rPr>
                <w:rFonts w:ascii="宋体" w:eastAsia="宋体" w:hAnsi="宋体" w:cs="宋体"/>
              </w:rPr>
            </w:pPr>
            <w:r>
              <w:rPr>
                <w:rFonts w:ascii="宋体" w:eastAsia="宋体" w:hAnsi="宋体" w:cs="宋体" w:hint="eastAsia"/>
              </w:rPr>
              <w:t>（3）</w:t>
            </w:r>
            <w:r>
              <w:rPr>
                <w:rFonts w:ascii="宋体" w:eastAsia="宋体" w:hAnsi="宋体" w:cs="宋体"/>
              </w:rPr>
              <w:t>奇想</w:t>
            </w:r>
            <w:r w:rsidR="00226723">
              <w:rPr>
                <w:rFonts w:ascii="宋体" w:eastAsia="宋体" w:hAnsi="宋体" w:cs="宋体" w:hint="eastAsia"/>
              </w:rPr>
              <w:t>平台</w:t>
            </w:r>
            <w:r>
              <w:rPr>
                <w:rFonts w:ascii="宋体" w:eastAsia="宋体" w:hAnsi="宋体" w:cs="宋体"/>
              </w:rPr>
              <w:t>能力反哺：随着Seedance2.5的适配上线，奇想无限将</w:t>
            </w:r>
            <w:r>
              <w:rPr>
                <w:rFonts w:ascii="宋体" w:eastAsia="宋体" w:hAnsi="宋体" w:cs="宋体" w:hint="eastAsia"/>
              </w:rPr>
              <w:t>把</w:t>
            </w:r>
            <w:r>
              <w:rPr>
                <w:rFonts w:ascii="宋体" w:eastAsia="宋体" w:hAnsi="宋体" w:cs="宋体"/>
              </w:rPr>
              <w:t>与影视创作者合作中沉淀</w:t>
            </w:r>
            <w:r>
              <w:rPr>
                <w:rFonts w:ascii="宋体" w:eastAsia="宋体" w:hAnsi="宋体" w:cs="宋体" w:hint="eastAsia"/>
              </w:rPr>
              <w:t>的“</w:t>
            </w:r>
            <w:r>
              <w:rPr>
                <w:rFonts w:ascii="宋体" w:eastAsia="宋体" w:hAnsi="宋体" w:cs="宋体"/>
              </w:rPr>
              <w:t>长剧连贯性控制</w:t>
            </w:r>
            <w:r>
              <w:rPr>
                <w:rFonts w:ascii="宋体" w:eastAsia="宋体" w:hAnsi="宋体" w:cs="宋体" w:hint="eastAsia"/>
              </w:rPr>
              <w:t>”“</w:t>
            </w:r>
            <w:r>
              <w:rPr>
                <w:rFonts w:ascii="宋体" w:eastAsia="宋体" w:hAnsi="宋体" w:cs="宋体"/>
              </w:rPr>
              <w:t>人物一致性锁定</w:t>
            </w:r>
            <w:r>
              <w:rPr>
                <w:rFonts w:ascii="宋体" w:eastAsia="宋体" w:hAnsi="宋体" w:cs="宋体" w:hint="eastAsia"/>
              </w:rPr>
              <w:t>”</w:t>
            </w:r>
            <w:r>
              <w:rPr>
                <w:rFonts w:ascii="宋体" w:eastAsia="宋体" w:hAnsi="宋体" w:cs="宋体"/>
              </w:rPr>
              <w:t>等经验，固化进奇想</w:t>
            </w:r>
            <w:r>
              <w:rPr>
                <w:rFonts w:ascii="宋体" w:eastAsia="宋体" w:hAnsi="宋体" w:cs="宋体" w:hint="eastAsia"/>
              </w:rPr>
              <w:t>平台</w:t>
            </w:r>
            <w:r>
              <w:rPr>
                <w:rFonts w:ascii="宋体" w:eastAsia="宋体" w:hAnsi="宋体" w:cs="宋体"/>
              </w:rPr>
              <w:t>的垂直能力</w:t>
            </w:r>
            <w:r>
              <w:rPr>
                <w:rFonts w:ascii="宋体" w:eastAsia="宋体" w:hAnsi="宋体" w:cs="宋体" w:hint="eastAsia"/>
              </w:rPr>
              <w:t>中</w:t>
            </w:r>
            <w:r>
              <w:rPr>
                <w:rFonts w:ascii="宋体" w:eastAsia="宋体" w:hAnsi="宋体" w:cs="宋体"/>
              </w:rPr>
              <w:t>，服务更多传统影视团队；</w:t>
            </w:r>
          </w:p>
          <w:p w14:paraId="3E343F06" w14:textId="77777777" w:rsidR="007D79F8" w:rsidRDefault="00805FA4">
            <w:pPr>
              <w:pStyle w:val="TableParagraph"/>
              <w:spacing w:line="360" w:lineRule="auto"/>
              <w:ind w:firstLineChars="200" w:firstLine="440"/>
              <w:jc w:val="both"/>
              <w:rPr>
                <w:rFonts w:ascii="宋体" w:eastAsia="宋体" w:hAnsi="宋体" w:cs="宋体"/>
              </w:rPr>
            </w:pPr>
            <w:r>
              <w:rPr>
                <w:rFonts w:ascii="宋体" w:eastAsia="宋体" w:hAnsi="宋体" w:cs="宋体" w:hint="eastAsia"/>
              </w:rPr>
              <w:t>（4）</w:t>
            </w:r>
            <w:r>
              <w:rPr>
                <w:rFonts w:ascii="宋体" w:eastAsia="宋体" w:hAnsi="宋体" w:cs="宋体"/>
              </w:rPr>
              <w:t>IP全生命周期运营：依托奇想</w:t>
            </w:r>
            <w:r>
              <w:rPr>
                <w:rFonts w:ascii="宋体" w:eastAsia="宋体" w:hAnsi="宋体" w:cs="宋体" w:hint="eastAsia"/>
              </w:rPr>
              <w:t>“</w:t>
            </w:r>
            <w:r>
              <w:rPr>
                <w:rFonts w:ascii="宋体" w:eastAsia="宋体" w:hAnsi="宋体" w:cs="宋体"/>
              </w:rPr>
              <w:t>技术工具+内容创作 +IP运营与发行</w:t>
            </w:r>
            <w:r>
              <w:rPr>
                <w:rFonts w:ascii="宋体" w:eastAsia="宋体" w:hAnsi="宋体" w:cs="宋体" w:hint="eastAsia"/>
              </w:rPr>
              <w:t>”</w:t>
            </w:r>
            <w:r>
              <w:rPr>
                <w:rFonts w:ascii="宋体" w:eastAsia="宋体" w:hAnsi="宋体" w:cs="宋体"/>
              </w:rPr>
              <w:t>的全链路布局，未来合作</w:t>
            </w:r>
            <w:r>
              <w:rPr>
                <w:rFonts w:ascii="宋体" w:eastAsia="宋体" w:hAnsi="宋体" w:cs="宋体" w:hint="eastAsia"/>
              </w:rPr>
              <w:t>将</w:t>
            </w:r>
            <w:r>
              <w:rPr>
                <w:rFonts w:ascii="宋体" w:eastAsia="宋体" w:hAnsi="宋体" w:cs="宋体"/>
              </w:rPr>
              <w:t>向IP宇宙、互动影游、出海发行</w:t>
            </w:r>
            <w:r>
              <w:rPr>
                <w:rFonts w:ascii="宋体" w:eastAsia="宋体" w:hAnsi="宋体" w:cs="宋体" w:hint="eastAsia"/>
              </w:rPr>
              <w:t>等方向逐步</w:t>
            </w:r>
            <w:r>
              <w:rPr>
                <w:rFonts w:ascii="宋体" w:eastAsia="宋体" w:hAnsi="宋体" w:cs="宋体"/>
              </w:rPr>
              <w:t>延展。</w:t>
            </w:r>
          </w:p>
          <w:p w14:paraId="62AC7A28" w14:textId="6D163F6F" w:rsidR="007D79F8" w:rsidRDefault="00805FA4">
            <w:pPr>
              <w:pStyle w:val="TableParagraph"/>
              <w:spacing w:line="360" w:lineRule="auto"/>
              <w:ind w:firstLine="450"/>
              <w:jc w:val="both"/>
              <w:rPr>
                <w:rFonts w:ascii="宋体" w:eastAsia="宋体" w:hAnsi="宋体" w:cs="宋体"/>
              </w:rPr>
            </w:pPr>
            <w:r>
              <w:rPr>
                <w:rFonts w:ascii="宋体" w:eastAsia="宋体" w:hAnsi="宋体" w:cs="宋体" w:hint="eastAsia"/>
              </w:rPr>
              <w:t>随着人工智能技术</w:t>
            </w:r>
            <w:r>
              <w:rPr>
                <w:rFonts w:ascii="宋体" w:eastAsia="宋体" w:hAnsi="宋体" w:cs="宋体"/>
              </w:rPr>
              <w:t>逐步渗透入分镜设计、前期预演、场景、特效、后期剪辑等</w:t>
            </w:r>
            <w:r>
              <w:rPr>
                <w:rFonts w:ascii="宋体" w:eastAsia="宋体" w:hAnsi="宋体" w:cs="宋体" w:hint="eastAsia"/>
              </w:rPr>
              <w:t>传统影视</w:t>
            </w:r>
            <w:r>
              <w:rPr>
                <w:rFonts w:ascii="宋体" w:eastAsia="宋体" w:hAnsi="宋体" w:cs="宋体"/>
              </w:rPr>
              <w:t>全流程</w:t>
            </w:r>
            <w:r>
              <w:rPr>
                <w:rFonts w:ascii="宋体" w:eastAsia="宋体" w:hAnsi="宋体" w:cs="宋体" w:hint="eastAsia"/>
              </w:rPr>
              <w:t>制作环节</w:t>
            </w:r>
            <w:r>
              <w:rPr>
                <w:rFonts w:ascii="宋体" w:eastAsia="宋体" w:hAnsi="宋体" w:cs="宋体"/>
              </w:rPr>
              <w:t>，高难度画面的制作门槛</w:t>
            </w:r>
            <w:r>
              <w:rPr>
                <w:rFonts w:ascii="宋体" w:eastAsia="宋体" w:hAnsi="宋体" w:cs="宋体" w:hint="eastAsia"/>
              </w:rPr>
              <w:t>将进一步降低</w:t>
            </w:r>
            <w:r>
              <w:rPr>
                <w:rFonts w:ascii="宋体" w:eastAsia="宋体" w:hAnsi="宋体" w:cs="宋体"/>
              </w:rPr>
              <w:t>，</w:t>
            </w:r>
            <w:r>
              <w:rPr>
                <w:rFonts w:ascii="宋体" w:eastAsia="宋体" w:hAnsi="宋体" w:cs="宋体" w:hint="eastAsia"/>
              </w:rPr>
              <w:t>使</w:t>
            </w:r>
            <w:r>
              <w:rPr>
                <w:rFonts w:ascii="宋体" w:eastAsia="宋体" w:hAnsi="宋体" w:cs="宋体"/>
              </w:rPr>
              <w:t>过去只有大资本才能实现的视觉效果向中小团队开放。创作门槛下移，带来创作平权，核心竞争力回归人文叙事能力，而知名导演长期</w:t>
            </w:r>
            <w:r>
              <w:rPr>
                <w:rFonts w:ascii="宋体" w:eastAsia="宋体" w:hAnsi="宋体" w:cs="宋体" w:hint="eastAsia"/>
              </w:rPr>
              <w:t>积累</w:t>
            </w:r>
            <w:r>
              <w:rPr>
                <w:rFonts w:ascii="宋体" w:eastAsia="宋体" w:hAnsi="宋体" w:cs="宋体"/>
              </w:rPr>
              <w:t>的叙事能力</w:t>
            </w:r>
            <w:r>
              <w:rPr>
                <w:rFonts w:ascii="宋体" w:eastAsia="宋体" w:hAnsi="宋体" w:cs="宋体" w:hint="eastAsia"/>
              </w:rPr>
              <w:t>、</w:t>
            </w:r>
            <w:r>
              <w:rPr>
                <w:rFonts w:ascii="宋体" w:eastAsia="宋体" w:hAnsi="宋体" w:cs="宋体"/>
              </w:rPr>
              <w:t>审美</w:t>
            </w:r>
            <w:r>
              <w:rPr>
                <w:rFonts w:ascii="宋体" w:eastAsia="宋体" w:hAnsi="宋体" w:cs="宋体" w:hint="eastAsia"/>
              </w:rPr>
              <w:t>素养及</w:t>
            </w:r>
            <w:r>
              <w:rPr>
                <w:rFonts w:ascii="宋体" w:eastAsia="宋体" w:hAnsi="宋体" w:cs="宋体"/>
              </w:rPr>
              <w:t>构建人物弧光的共情能力，正是</w:t>
            </w:r>
            <w:r>
              <w:rPr>
                <w:rFonts w:ascii="宋体" w:eastAsia="宋体" w:hAnsi="宋体" w:cs="宋体" w:hint="eastAsia"/>
              </w:rPr>
              <w:t>弥补目前行业</w:t>
            </w:r>
            <w:r>
              <w:rPr>
                <w:rFonts w:ascii="宋体" w:eastAsia="宋体" w:hAnsi="宋体" w:cs="宋体"/>
              </w:rPr>
              <w:t>短板的关键，并且随着Seedance2.5的上线，模型能力更接近</w:t>
            </w:r>
            <w:proofErr w:type="gramStart"/>
            <w:r>
              <w:rPr>
                <w:rFonts w:ascii="宋体" w:eastAsia="宋体" w:hAnsi="宋体" w:cs="宋体"/>
              </w:rPr>
              <w:t>电影级长叙事</w:t>
            </w:r>
            <w:proofErr w:type="gramEnd"/>
            <w:r>
              <w:rPr>
                <w:rFonts w:ascii="宋体" w:eastAsia="宋体" w:hAnsi="宋体" w:cs="宋体"/>
              </w:rPr>
              <w:t>的质感标准，真实感更强，也为拓展更高难度的行业应用打开了空间</w:t>
            </w:r>
            <w:r>
              <w:rPr>
                <w:rFonts w:ascii="宋体" w:eastAsia="宋体" w:hAnsi="宋体" w:cs="宋体" w:hint="eastAsia"/>
              </w:rPr>
              <w:t>。除</w:t>
            </w:r>
            <w:r>
              <w:rPr>
                <w:rFonts w:ascii="宋体" w:eastAsia="宋体" w:hAnsi="宋体" w:cs="宋体"/>
              </w:rPr>
              <w:t>戚</w:t>
            </w:r>
            <w:r>
              <w:rPr>
                <w:rFonts w:ascii="宋体" w:eastAsia="宋体" w:hAnsi="宋体" w:cs="宋体" w:hint="eastAsia"/>
              </w:rPr>
              <w:t>导演外，</w:t>
            </w:r>
            <w:r>
              <w:rPr>
                <w:rFonts w:ascii="宋体" w:eastAsia="宋体" w:hAnsi="宋体" w:cs="宋体"/>
              </w:rPr>
              <w:t>奇想无限目前还和多位行业内知名导演</w:t>
            </w:r>
            <w:r>
              <w:rPr>
                <w:rFonts w:ascii="宋体" w:eastAsia="宋体" w:hAnsi="宋体" w:cs="宋体" w:hint="eastAsia"/>
              </w:rPr>
              <w:t>推进合作</w:t>
            </w:r>
            <w:r>
              <w:rPr>
                <w:rFonts w:ascii="宋体" w:eastAsia="宋体" w:hAnsi="宋体" w:cs="宋体"/>
              </w:rPr>
              <w:t>，</w:t>
            </w:r>
            <w:r>
              <w:rPr>
                <w:rFonts w:ascii="宋体" w:eastAsia="宋体" w:hAnsi="宋体" w:cs="宋体" w:hint="eastAsia"/>
              </w:rPr>
              <w:t>共同探索</w:t>
            </w:r>
            <w:r>
              <w:rPr>
                <w:rFonts w:ascii="宋体" w:eastAsia="宋体" w:hAnsi="宋体" w:cs="宋体"/>
              </w:rPr>
              <w:t>传统影视叙事功底</w:t>
            </w:r>
            <w:r>
              <w:rPr>
                <w:rFonts w:ascii="宋体" w:eastAsia="宋体" w:hAnsi="宋体" w:cs="宋体" w:hint="eastAsia"/>
              </w:rPr>
              <w:t>与</w:t>
            </w:r>
            <w:r>
              <w:rPr>
                <w:rFonts w:ascii="宋体" w:eastAsia="宋体" w:hAnsi="宋体" w:cs="宋体"/>
              </w:rPr>
              <w:t>前沿</w:t>
            </w:r>
            <w:r>
              <w:rPr>
                <w:rFonts w:ascii="宋体" w:eastAsia="宋体" w:hAnsi="宋体" w:cs="宋体" w:hint="eastAsia"/>
              </w:rPr>
              <w:t>人工智能</w:t>
            </w:r>
            <w:r>
              <w:rPr>
                <w:rFonts w:ascii="宋体" w:eastAsia="宋体" w:hAnsi="宋体" w:cs="宋体"/>
              </w:rPr>
              <w:t>技术</w:t>
            </w:r>
            <w:r>
              <w:rPr>
                <w:rFonts w:ascii="宋体" w:eastAsia="宋体" w:hAnsi="宋体" w:cs="宋体" w:hint="eastAsia"/>
              </w:rPr>
              <w:t>结合的</w:t>
            </w:r>
            <w:r>
              <w:rPr>
                <w:rFonts w:ascii="宋体" w:eastAsia="宋体" w:hAnsi="宋体" w:cs="宋体"/>
              </w:rPr>
              <w:t>影视工业化</w:t>
            </w:r>
            <w:r>
              <w:rPr>
                <w:rFonts w:ascii="宋体" w:eastAsia="宋体" w:hAnsi="宋体" w:cs="宋体" w:hint="eastAsia"/>
              </w:rPr>
              <w:t>新路径</w:t>
            </w:r>
            <w:r>
              <w:rPr>
                <w:rFonts w:ascii="宋体" w:eastAsia="宋体" w:hAnsi="宋体" w:cs="宋体"/>
              </w:rPr>
              <w:t>。</w:t>
            </w:r>
            <w:r>
              <w:rPr>
                <w:rFonts w:ascii="宋体" w:eastAsia="宋体" w:hAnsi="宋体" w:cs="宋体"/>
              </w:rPr>
              <w:br/>
            </w:r>
            <w:r>
              <w:rPr>
                <w:rFonts w:ascii="宋体" w:eastAsia="宋体" w:hAnsi="宋体" w:cs="宋体"/>
                <w:b/>
              </w:rPr>
              <w:t xml:space="preserve">    </w:t>
            </w:r>
            <w:r w:rsidR="00A2090D">
              <w:rPr>
                <w:rFonts w:ascii="宋体" w:eastAsia="宋体" w:hAnsi="宋体" w:cs="宋体"/>
                <w:b/>
              </w:rPr>
              <w:t>4</w:t>
            </w:r>
            <w:r>
              <w:rPr>
                <w:rFonts w:ascii="宋体" w:eastAsia="宋体" w:hAnsi="宋体" w:cs="宋体"/>
                <w:b/>
              </w:rPr>
              <w:t>.AI</w:t>
            </w:r>
            <w:proofErr w:type="gramStart"/>
            <w:r>
              <w:rPr>
                <w:rFonts w:ascii="宋体" w:eastAsia="宋体" w:hAnsi="宋体" w:cs="宋体"/>
                <w:b/>
              </w:rPr>
              <w:t>漫剧会</w:t>
            </w:r>
            <w:proofErr w:type="gramEnd"/>
            <w:r>
              <w:rPr>
                <w:rFonts w:ascii="宋体" w:eastAsia="宋体" w:hAnsi="宋体" w:cs="宋体"/>
                <w:b/>
              </w:rPr>
              <w:t>比较受限于产能吗？公司有什么规划？现在有很多投资观点认为</w:t>
            </w:r>
            <w:proofErr w:type="gramStart"/>
            <w:r>
              <w:rPr>
                <w:rFonts w:ascii="宋体" w:eastAsia="宋体" w:hAnsi="宋体" w:cs="宋体"/>
                <w:b/>
              </w:rPr>
              <w:t>做漫剧最后</w:t>
            </w:r>
            <w:proofErr w:type="gramEnd"/>
            <w:r>
              <w:rPr>
                <w:rFonts w:ascii="宋体" w:eastAsia="宋体" w:hAnsi="宋体" w:cs="宋体"/>
                <w:b/>
              </w:rPr>
              <w:t>落到手上的利润比较低，我们如何看待和优化？最近公司在AI</w:t>
            </w:r>
            <w:proofErr w:type="gramStart"/>
            <w:r>
              <w:rPr>
                <w:rFonts w:ascii="宋体" w:eastAsia="宋体" w:hAnsi="宋体" w:cs="宋体"/>
                <w:b/>
              </w:rPr>
              <w:t>漫剧这块</w:t>
            </w:r>
            <w:proofErr w:type="gramEnd"/>
            <w:r>
              <w:rPr>
                <w:rFonts w:ascii="宋体" w:eastAsia="宋体" w:hAnsi="宋体" w:cs="宋体"/>
                <w:b/>
              </w:rPr>
              <w:t>有做出</w:t>
            </w:r>
            <w:proofErr w:type="gramStart"/>
            <w:r>
              <w:rPr>
                <w:rFonts w:ascii="宋体" w:eastAsia="宋体" w:hAnsi="宋体" w:cs="宋体"/>
                <w:b/>
              </w:rPr>
              <w:t>什么爆款</w:t>
            </w:r>
            <w:proofErr w:type="gramEnd"/>
            <w:r>
              <w:rPr>
                <w:rFonts w:ascii="宋体" w:eastAsia="宋体" w:hAnsi="宋体" w:cs="宋体"/>
                <w:b/>
              </w:rPr>
              <w:t>吗？用户反馈和变现效果怎么样？</w:t>
            </w:r>
            <w:r>
              <w:rPr>
                <w:rFonts w:ascii="宋体" w:eastAsia="宋体" w:hAnsi="宋体" w:cs="宋体" w:hint="eastAsia"/>
                <w:b/>
              </w:rPr>
              <w:t>后面还有什么“寄予厚望”</w:t>
            </w:r>
            <w:r>
              <w:rPr>
                <w:rFonts w:ascii="宋体" w:eastAsia="宋体" w:hAnsi="宋体" w:cs="宋体" w:hint="eastAsia"/>
                <w:b/>
              </w:rPr>
              <w:lastRenderedPageBreak/>
              <w:t>的</w:t>
            </w:r>
            <w:proofErr w:type="gramStart"/>
            <w:r>
              <w:rPr>
                <w:rFonts w:ascii="宋体" w:eastAsia="宋体" w:hAnsi="宋体" w:cs="宋体" w:hint="eastAsia"/>
                <w:b/>
              </w:rPr>
              <w:t>漫剧产品</w:t>
            </w:r>
            <w:proofErr w:type="gramEnd"/>
            <w:r>
              <w:rPr>
                <w:rFonts w:ascii="宋体" w:eastAsia="宋体" w:hAnsi="宋体" w:cs="宋体" w:hint="eastAsia"/>
                <w:b/>
              </w:rPr>
              <w:t>吗？</w:t>
            </w:r>
            <w:r>
              <w:rPr>
                <w:rFonts w:ascii="宋体" w:eastAsia="宋体" w:hAnsi="宋体" w:cs="宋体"/>
                <w:b/>
              </w:rPr>
              <w:br/>
            </w:r>
            <w:r>
              <w:rPr>
                <w:rFonts w:ascii="宋体" w:eastAsia="宋体" w:hAnsi="宋体" w:cs="宋体"/>
              </w:rPr>
              <w:t xml:space="preserve">    答</w:t>
            </w:r>
            <w:r>
              <w:rPr>
                <w:rFonts w:ascii="宋体" w:eastAsia="宋体" w:hAnsi="宋体" w:cs="宋体" w:hint="eastAsia"/>
              </w:rPr>
              <w:t>：</w:t>
            </w:r>
            <w:proofErr w:type="gramStart"/>
            <w:r>
              <w:rPr>
                <w:rFonts w:ascii="宋体" w:eastAsia="宋体" w:hAnsi="宋体" w:cs="宋体" w:hint="eastAsia"/>
              </w:rPr>
              <w:t>漫剧行业</w:t>
            </w:r>
            <w:proofErr w:type="gramEnd"/>
            <w:r>
              <w:rPr>
                <w:rFonts w:ascii="宋体" w:eastAsia="宋体" w:hAnsi="宋体" w:cs="宋体" w:hint="eastAsia"/>
              </w:rPr>
              <w:t>利润率持续被压制：本质是供需重构、规则重塑，并非短期阵痛，而是赛道从野蛮生长迈入存量竞争的结构性拐点。从本质来说，市场上供给爆炸，行业已经从“产量竞争”转向“内容竞争”，单纯拼产能没有意义，赛道会淘汰同质</w:t>
            </w:r>
            <w:proofErr w:type="gramStart"/>
            <w:r>
              <w:rPr>
                <w:rFonts w:ascii="宋体" w:eastAsia="宋体" w:hAnsi="宋体" w:cs="宋体" w:hint="eastAsia"/>
              </w:rPr>
              <w:t>化爽文</w:t>
            </w:r>
            <w:proofErr w:type="gramEnd"/>
            <w:r>
              <w:rPr>
                <w:rFonts w:ascii="宋体" w:eastAsia="宋体" w:hAnsi="宋体" w:cs="宋体" w:hint="eastAsia"/>
              </w:rPr>
              <w:t>流水线，向垂直题材、精品漫剧、独特美术风格等转移；</w:t>
            </w:r>
            <w:r>
              <w:rPr>
                <w:rFonts w:ascii="宋体" w:eastAsia="宋体" w:hAnsi="宋体" w:cs="宋体"/>
              </w:rPr>
              <w:t>奇想无限</w:t>
            </w:r>
            <w:r>
              <w:rPr>
                <w:rFonts w:ascii="宋体" w:eastAsia="宋体" w:hAnsi="宋体" w:cs="宋体" w:hint="eastAsia"/>
              </w:rPr>
              <w:t>一开始定位就是做精品，随着竞争的加剧，</w:t>
            </w:r>
            <w:proofErr w:type="gramStart"/>
            <w:r>
              <w:rPr>
                <w:rFonts w:ascii="宋体" w:eastAsia="宋体" w:hAnsi="宋体" w:cs="宋体" w:hint="eastAsia"/>
              </w:rPr>
              <w:t>精品漫剧的</w:t>
            </w:r>
            <w:proofErr w:type="gramEnd"/>
            <w:r>
              <w:rPr>
                <w:rFonts w:ascii="宋体" w:eastAsia="宋体" w:hAnsi="宋体" w:cs="宋体" w:hint="eastAsia"/>
              </w:rPr>
              <w:t>机会会越来越多。随着</w:t>
            </w:r>
            <w:r>
              <w:rPr>
                <w:rFonts w:ascii="宋体" w:eastAsia="宋体" w:hAnsi="宋体" w:cs="宋体"/>
              </w:rPr>
              <w:t>奇想无限</w:t>
            </w:r>
            <w:proofErr w:type="gramStart"/>
            <w:r>
              <w:rPr>
                <w:rFonts w:ascii="宋体" w:eastAsia="宋体" w:hAnsi="宋体" w:cs="宋体" w:hint="eastAsia"/>
              </w:rPr>
              <w:t>自身爆款的</w:t>
            </w:r>
            <w:proofErr w:type="gramEnd"/>
            <w:r>
              <w:rPr>
                <w:rFonts w:ascii="宋体" w:eastAsia="宋体" w:hAnsi="宋体" w:cs="宋体" w:hint="eastAsia"/>
              </w:rPr>
              <w:t>涌现，我们也会不断梳理和总结方法论，推动</w:t>
            </w:r>
            <w:r>
              <w:rPr>
                <w:rFonts w:ascii="宋体" w:eastAsia="宋体" w:hAnsi="宋体" w:cs="宋体"/>
              </w:rPr>
              <w:t>3D和仿真剧</w:t>
            </w:r>
            <w:r>
              <w:rPr>
                <w:rFonts w:ascii="宋体" w:eastAsia="宋体" w:hAnsi="宋体" w:cs="宋体" w:hint="eastAsia"/>
              </w:rPr>
              <w:t>产出</w:t>
            </w:r>
            <w:r>
              <w:rPr>
                <w:rFonts w:ascii="宋体" w:eastAsia="宋体" w:hAnsi="宋体" w:cs="宋体"/>
              </w:rPr>
              <w:t>更多的优质内容。同时，奇想无限也在加快和传统电影团队合作，</w:t>
            </w:r>
            <w:r>
              <w:rPr>
                <w:rFonts w:ascii="宋体" w:eastAsia="宋体" w:hAnsi="宋体" w:cs="宋体" w:hint="eastAsia"/>
              </w:rPr>
              <w:t>推进</w:t>
            </w:r>
            <w:r>
              <w:rPr>
                <w:rFonts w:ascii="宋体" w:eastAsia="宋体" w:hAnsi="宋体" w:cs="宋体"/>
              </w:rPr>
              <w:t>技术赋能；做好工作流的优化，加快与平台</w:t>
            </w:r>
            <w:r>
              <w:rPr>
                <w:rFonts w:ascii="宋体" w:eastAsia="宋体" w:hAnsi="宋体" w:cs="宋体" w:hint="eastAsia"/>
              </w:rPr>
              <w:t>、</w:t>
            </w:r>
            <w:r>
              <w:rPr>
                <w:rFonts w:ascii="宋体" w:eastAsia="宋体" w:hAnsi="宋体" w:cs="宋体"/>
              </w:rPr>
              <w:t>优质中剧、</w:t>
            </w:r>
            <w:r>
              <w:rPr>
                <w:rFonts w:ascii="宋体" w:eastAsia="宋体" w:hAnsi="宋体" w:cs="宋体" w:hint="eastAsia"/>
              </w:rPr>
              <w:t>网络大电影</w:t>
            </w:r>
            <w:r>
              <w:rPr>
                <w:rFonts w:ascii="宋体" w:eastAsia="宋体" w:hAnsi="宋体" w:cs="宋体"/>
              </w:rPr>
              <w:t>的合作</w:t>
            </w:r>
            <w:r>
              <w:rPr>
                <w:rFonts w:ascii="宋体" w:eastAsia="宋体" w:hAnsi="宋体" w:cs="宋体" w:hint="eastAsia"/>
              </w:rPr>
              <w:t>，进一步优化</w:t>
            </w:r>
            <w:r>
              <w:rPr>
                <w:rFonts w:ascii="宋体" w:eastAsia="宋体" w:hAnsi="宋体" w:cs="宋体" w:hint="eastAsia"/>
                <w:lang w:val="en-US"/>
              </w:rPr>
              <w:t>奇想无限</w:t>
            </w:r>
            <w:r>
              <w:rPr>
                <w:rFonts w:ascii="宋体" w:eastAsia="宋体" w:hAnsi="宋体" w:cs="宋体" w:hint="eastAsia"/>
              </w:rPr>
              <w:t>业务利润率。接下来还会有如下安排：</w:t>
            </w:r>
          </w:p>
          <w:p w14:paraId="712D00CD" w14:textId="5ABC700B" w:rsidR="007D79F8" w:rsidRDefault="00805FA4">
            <w:pPr>
              <w:pStyle w:val="TableParagraph"/>
              <w:spacing w:line="360" w:lineRule="auto"/>
              <w:ind w:firstLineChars="200" w:firstLine="440"/>
              <w:jc w:val="both"/>
              <w:rPr>
                <w:rFonts w:ascii="宋体" w:eastAsia="宋体" w:hAnsi="宋体" w:cs="宋体"/>
              </w:rPr>
            </w:pPr>
            <w:r>
              <w:rPr>
                <w:rFonts w:ascii="宋体" w:eastAsia="宋体" w:hAnsi="宋体" w:cs="宋体" w:hint="eastAsia"/>
              </w:rPr>
              <w:t>（1）深化与红果的合作</w:t>
            </w:r>
            <w:r>
              <w:rPr>
                <w:rFonts w:ascii="宋体" w:eastAsia="宋体" w:hAnsi="宋体" w:cs="宋体"/>
              </w:rPr>
              <w:t>，基于已有</w:t>
            </w:r>
            <w:proofErr w:type="gramStart"/>
            <w:r>
              <w:rPr>
                <w:rFonts w:ascii="宋体" w:eastAsia="宋体" w:hAnsi="宋体" w:cs="宋体"/>
              </w:rPr>
              <w:t>爆款</w:t>
            </w:r>
            <w:r>
              <w:rPr>
                <w:rFonts w:ascii="宋体" w:eastAsia="宋体" w:hAnsi="宋体" w:cs="宋体" w:hint="eastAsia"/>
              </w:rPr>
              <w:t>剧开发</w:t>
            </w:r>
            <w:proofErr w:type="gramEnd"/>
            <w:r>
              <w:rPr>
                <w:rFonts w:ascii="宋体" w:eastAsia="宋体" w:hAnsi="宋体" w:cs="宋体"/>
              </w:rPr>
              <w:t>系列剧，</w:t>
            </w:r>
            <w:proofErr w:type="gramStart"/>
            <w:r>
              <w:rPr>
                <w:rFonts w:ascii="宋体" w:eastAsia="宋体" w:hAnsi="宋体" w:cs="宋体"/>
              </w:rPr>
              <w:t>提</w:t>
            </w:r>
            <w:r>
              <w:rPr>
                <w:rFonts w:ascii="宋体" w:eastAsia="宋体" w:hAnsi="宋体" w:cs="宋体" w:hint="eastAsia"/>
              </w:rPr>
              <w:t>高</w:t>
            </w:r>
            <w:r>
              <w:rPr>
                <w:rFonts w:ascii="宋体" w:eastAsia="宋体" w:hAnsi="宋体" w:cs="宋体"/>
              </w:rPr>
              <w:t>爆款</w:t>
            </w:r>
            <w:r>
              <w:rPr>
                <w:rFonts w:ascii="宋体" w:eastAsia="宋体" w:hAnsi="宋体" w:cs="宋体" w:hint="eastAsia"/>
              </w:rPr>
              <w:t>概</w:t>
            </w:r>
            <w:proofErr w:type="gramEnd"/>
            <w:r>
              <w:rPr>
                <w:rFonts w:ascii="宋体" w:eastAsia="宋体" w:hAnsi="宋体" w:cs="宋体"/>
              </w:rPr>
              <w:t>率。同时结合当下市场反馈</w:t>
            </w:r>
            <w:r>
              <w:rPr>
                <w:rFonts w:ascii="宋体" w:eastAsia="宋体" w:hAnsi="宋体" w:cs="宋体" w:hint="eastAsia"/>
              </w:rPr>
              <w:t>，</w:t>
            </w:r>
            <w:r>
              <w:rPr>
                <w:rFonts w:ascii="宋体" w:eastAsia="宋体" w:hAnsi="宋体" w:cs="宋体"/>
              </w:rPr>
              <w:t>选择新题材，尝试</w:t>
            </w:r>
            <w:r>
              <w:rPr>
                <w:rFonts w:ascii="宋体" w:eastAsia="宋体" w:hAnsi="宋体" w:cs="宋体" w:hint="eastAsia"/>
              </w:rPr>
              <w:t>打造新</w:t>
            </w:r>
            <w:r w:rsidR="00226723">
              <w:rPr>
                <w:rFonts w:ascii="宋体" w:eastAsia="宋体" w:hAnsi="宋体" w:cs="宋体" w:hint="eastAsia"/>
              </w:rPr>
              <w:t>剧目</w:t>
            </w:r>
            <w:r>
              <w:rPr>
                <w:rFonts w:ascii="宋体" w:eastAsia="宋体" w:hAnsi="宋体" w:cs="宋体" w:hint="eastAsia"/>
              </w:rPr>
              <w:t>；</w:t>
            </w:r>
          </w:p>
          <w:p w14:paraId="6684AD95" w14:textId="41986CB4" w:rsidR="007D79F8" w:rsidRDefault="00805FA4">
            <w:pPr>
              <w:pStyle w:val="TableParagraph"/>
              <w:spacing w:line="360" w:lineRule="auto"/>
              <w:ind w:firstLineChars="200" w:firstLine="440"/>
              <w:jc w:val="both"/>
              <w:rPr>
                <w:rFonts w:ascii="宋体" w:eastAsia="宋体" w:hAnsi="宋体" w:cs="宋体"/>
              </w:rPr>
            </w:pPr>
            <w:r>
              <w:rPr>
                <w:rFonts w:ascii="宋体" w:eastAsia="宋体" w:hAnsi="宋体" w:cs="宋体" w:hint="eastAsia"/>
              </w:rPr>
              <w:t>（2）</w:t>
            </w:r>
            <w:r>
              <w:rPr>
                <w:rFonts w:ascii="宋体" w:eastAsia="宋体" w:hAnsi="宋体" w:cs="宋体"/>
              </w:rPr>
              <w:t>同步</w:t>
            </w:r>
            <w:r>
              <w:rPr>
                <w:rFonts w:ascii="宋体" w:eastAsia="宋体" w:hAnsi="宋体" w:cs="宋体" w:hint="eastAsia"/>
              </w:rPr>
              <w:t>联合</w:t>
            </w:r>
            <w:r>
              <w:rPr>
                <w:rFonts w:ascii="宋体" w:eastAsia="宋体" w:hAnsi="宋体" w:cs="宋体"/>
              </w:rPr>
              <w:t>多位行业知名导演，共同制作精品短剧，</w:t>
            </w:r>
            <w:r>
              <w:rPr>
                <w:rFonts w:ascii="宋体" w:eastAsia="宋体" w:hAnsi="宋体" w:cs="宋体" w:hint="eastAsia"/>
              </w:rPr>
              <w:t>后续将</w:t>
            </w:r>
            <w:r>
              <w:rPr>
                <w:rFonts w:ascii="宋体" w:eastAsia="宋体" w:hAnsi="宋体" w:cs="宋体"/>
              </w:rPr>
              <w:t>尝试中剧，</w:t>
            </w:r>
            <w:r>
              <w:rPr>
                <w:rFonts w:ascii="宋体" w:eastAsia="宋体" w:hAnsi="宋体" w:cs="宋体" w:hint="eastAsia"/>
              </w:rPr>
              <w:t>提升剧目质量及热度；</w:t>
            </w:r>
          </w:p>
          <w:p w14:paraId="0B0429BD" w14:textId="39E2984F" w:rsidR="007D79F8" w:rsidRDefault="00805FA4">
            <w:pPr>
              <w:pStyle w:val="TableParagraph"/>
              <w:spacing w:line="360" w:lineRule="auto"/>
              <w:ind w:firstLineChars="200" w:firstLine="440"/>
              <w:jc w:val="both"/>
              <w:rPr>
                <w:rFonts w:ascii="宋体" w:eastAsia="宋体" w:hAnsi="宋体" w:cs="宋体"/>
              </w:rPr>
            </w:pPr>
            <w:r>
              <w:rPr>
                <w:rFonts w:ascii="宋体" w:eastAsia="宋体" w:hAnsi="宋体" w:cs="宋体" w:hint="eastAsia"/>
              </w:rPr>
              <w:t>（3）</w:t>
            </w:r>
            <w:proofErr w:type="gramStart"/>
            <w:r>
              <w:rPr>
                <w:rFonts w:ascii="宋体" w:eastAsia="宋体" w:hAnsi="宋体" w:cs="宋体"/>
              </w:rPr>
              <w:t>与阅文</w:t>
            </w:r>
            <w:proofErr w:type="gramEnd"/>
            <w:r>
              <w:rPr>
                <w:rFonts w:ascii="宋体" w:eastAsia="宋体" w:hAnsi="宋体" w:cs="宋体" w:hint="eastAsia"/>
              </w:rPr>
              <w:t>、</w:t>
            </w:r>
            <w:r>
              <w:rPr>
                <w:rFonts w:ascii="宋体" w:eastAsia="宋体" w:hAnsi="宋体" w:cs="宋体"/>
              </w:rPr>
              <w:t>番茄及部分游戏公司近期</w:t>
            </w:r>
            <w:r>
              <w:rPr>
                <w:rFonts w:ascii="宋体" w:eastAsia="宋体" w:hAnsi="宋体" w:cs="宋体" w:hint="eastAsia"/>
              </w:rPr>
              <w:t>将</w:t>
            </w:r>
            <w:r>
              <w:rPr>
                <w:rFonts w:ascii="宋体" w:eastAsia="宋体" w:hAnsi="宋体" w:cs="宋体"/>
              </w:rPr>
              <w:t>有</w:t>
            </w:r>
            <w:r>
              <w:rPr>
                <w:rFonts w:ascii="宋体" w:eastAsia="宋体" w:hAnsi="宋体" w:cs="宋体" w:hint="eastAsia"/>
              </w:rPr>
              <w:t>IP</w:t>
            </w:r>
            <w:r>
              <w:rPr>
                <w:rFonts w:ascii="宋体" w:eastAsia="宋体" w:hAnsi="宋体" w:cs="宋体"/>
              </w:rPr>
              <w:t>剧</w:t>
            </w:r>
            <w:r w:rsidR="00226723">
              <w:rPr>
                <w:rFonts w:ascii="宋体" w:eastAsia="宋体" w:hAnsi="宋体" w:cs="宋体" w:hint="eastAsia"/>
              </w:rPr>
              <w:t>陆续</w:t>
            </w:r>
            <w:r>
              <w:rPr>
                <w:rFonts w:ascii="宋体" w:eastAsia="宋体" w:hAnsi="宋体" w:cs="宋体"/>
              </w:rPr>
              <w:t>亮相</w:t>
            </w:r>
            <w:r>
              <w:rPr>
                <w:rFonts w:ascii="宋体" w:eastAsia="宋体" w:hAnsi="宋体" w:cs="宋体" w:hint="eastAsia"/>
              </w:rPr>
              <w:t>；</w:t>
            </w:r>
          </w:p>
          <w:p w14:paraId="72459AE7" w14:textId="414F73D5" w:rsidR="007D79F8" w:rsidRDefault="00805FA4">
            <w:pPr>
              <w:pStyle w:val="TableParagraph"/>
              <w:spacing w:line="360" w:lineRule="auto"/>
              <w:ind w:firstLineChars="200" w:firstLine="440"/>
              <w:jc w:val="both"/>
              <w:rPr>
                <w:rFonts w:ascii="宋体" w:eastAsia="宋体" w:hAnsi="宋体" w:cs="宋体"/>
              </w:rPr>
            </w:pPr>
            <w:r>
              <w:rPr>
                <w:rFonts w:ascii="宋体" w:eastAsia="宋体" w:hAnsi="宋体" w:cs="宋体" w:hint="eastAsia"/>
              </w:rPr>
              <w:t>（4）</w:t>
            </w:r>
            <w:r>
              <w:rPr>
                <w:rFonts w:ascii="宋体" w:eastAsia="宋体" w:hAnsi="宋体" w:cs="宋体"/>
              </w:rPr>
              <w:t>继真人短剧、AI短剧快速发展后，视频影视内容生产成本急剧下降。</w:t>
            </w:r>
            <w:proofErr w:type="gramStart"/>
            <w:r>
              <w:rPr>
                <w:rFonts w:ascii="宋体" w:eastAsia="宋体" w:hAnsi="宋体" w:cs="宋体"/>
              </w:rPr>
              <w:t>互动影游相比</w:t>
            </w:r>
            <w:proofErr w:type="gramEnd"/>
            <w:r>
              <w:rPr>
                <w:rFonts w:ascii="宋体" w:eastAsia="宋体" w:hAnsi="宋体" w:cs="宋体"/>
              </w:rPr>
              <w:t>传统短剧</w:t>
            </w:r>
            <w:r>
              <w:rPr>
                <w:rFonts w:ascii="宋体" w:eastAsia="宋体" w:hAnsi="宋体" w:cs="宋体" w:hint="eastAsia"/>
              </w:rPr>
              <w:t>具备</w:t>
            </w:r>
            <w:r>
              <w:rPr>
                <w:rFonts w:ascii="宋体" w:eastAsia="宋体" w:hAnsi="宋体" w:cs="宋体"/>
              </w:rPr>
              <w:t>更强的沉浸感以及更</w:t>
            </w:r>
            <w:r>
              <w:rPr>
                <w:rFonts w:ascii="宋体" w:eastAsia="宋体" w:hAnsi="宋体" w:cs="宋体" w:hint="eastAsia"/>
              </w:rPr>
              <w:t>丰富</w:t>
            </w:r>
            <w:r>
              <w:rPr>
                <w:rFonts w:ascii="宋体" w:eastAsia="宋体" w:hAnsi="宋体" w:cs="宋体"/>
              </w:rPr>
              <w:t>的流量变现玩法，</w:t>
            </w:r>
            <w:r>
              <w:rPr>
                <w:rFonts w:ascii="宋体" w:eastAsia="宋体" w:hAnsi="宋体" w:cs="宋体" w:hint="eastAsia"/>
              </w:rPr>
              <w:t>将成</w:t>
            </w:r>
            <w:r>
              <w:rPr>
                <w:rFonts w:ascii="宋体" w:eastAsia="宋体" w:hAnsi="宋体" w:cs="宋体"/>
              </w:rPr>
              <w:t>为各大平台下阶段争相抢夺的新的流量风口。奇想无限已</w:t>
            </w:r>
            <w:r>
              <w:rPr>
                <w:rFonts w:ascii="宋体" w:eastAsia="宋体" w:hAnsi="宋体" w:cs="宋体" w:hint="eastAsia"/>
              </w:rPr>
              <w:t>与</w:t>
            </w:r>
            <w:r>
              <w:rPr>
                <w:rFonts w:ascii="宋体" w:eastAsia="宋体" w:hAnsi="宋体" w:cs="宋体" w:hint="eastAsia"/>
                <w:lang w:val="en-US"/>
              </w:rPr>
              <w:t>国内头部</w:t>
            </w:r>
            <w:r>
              <w:rPr>
                <w:rFonts w:ascii="宋体" w:eastAsia="宋体" w:hAnsi="宋体" w:cs="宋体"/>
              </w:rPr>
              <w:t>平台开展互动</w:t>
            </w:r>
            <w:proofErr w:type="gramStart"/>
            <w:r>
              <w:rPr>
                <w:rFonts w:ascii="宋体" w:eastAsia="宋体" w:hAnsi="宋体" w:cs="宋体"/>
              </w:rPr>
              <w:t>影游试点</w:t>
            </w:r>
            <w:proofErr w:type="gramEnd"/>
            <w:r>
              <w:rPr>
                <w:rFonts w:ascii="宋体" w:eastAsia="宋体" w:hAnsi="宋体" w:cs="宋体"/>
              </w:rPr>
              <w:t>共创项目，将第一时间上线各大平台，并将作为下一阶段重点推广方向。</w:t>
            </w:r>
          </w:p>
          <w:p w14:paraId="7C65C864" w14:textId="6E2226D7" w:rsidR="007D79F8" w:rsidRDefault="00A2090D">
            <w:pPr>
              <w:pStyle w:val="TableParagraph"/>
              <w:spacing w:line="360" w:lineRule="auto"/>
              <w:ind w:firstLine="450"/>
              <w:jc w:val="both"/>
              <w:rPr>
                <w:rFonts w:ascii="宋体" w:eastAsia="宋体" w:hAnsi="宋体" w:cs="宋体"/>
                <w:b/>
              </w:rPr>
            </w:pPr>
            <w:r>
              <w:rPr>
                <w:rFonts w:ascii="宋体" w:eastAsia="宋体" w:hAnsi="宋体" w:cs="宋体"/>
                <w:b/>
              </w:rPr>
              <w:t>5</w:t>
            </w:r>
            <w:r w:rsidR="00805FA4">
              <w:rPr>
                <w:rFonts w:ascii="宋体" w:eastAsia="宋体" w:hAnsi="宋体" w:cs="宋体"/>
                <w:b/>
              </w:rPr>
              <w:t>.</w:t>
            </w:r>
            <w:r w:rsidR="00805FA4">
              <w:rPr>
                <w:rFonts w:ascii="宋体" w:eastAsia="宋体" w:hAnsi="宋体" w:cs="宋体" w:hint="eastAsia"/>
                <w:b/>
              </w:rPr>
              <w:t>公司从去年切入</w:t>
            </w:r>
            <w:r w:rsidR="00805FA4">
              <w:rPr>
                <w:rFonts w:ascii="宋体" w:eastAsia="宋体" w:hAnsi="宋体" w:cs="宋体"/>
                <w:b/>
              </w:rPr>
              <w:t>AI</w:t>
            </w:r>
            <w:proofErr w:type="gramStart"/>
            <w:r w:rsidR="00805FA4">
              <w:rPr>
                <w:rFonts w:ascii="宋体" w:eastAsia="宋体" w:hAnsi="宋体" w:cs="宋体" w:hint="eastAsia"/>
                <w:b/>
              </w:rPr>
              <w:t>漫剧赛道</w:t>
            </w:r>
            <w:proofErr w:type="gramEnd"/>
            <w:r w:rsidR="00805FA4">
              <w:rPr>
                <w:rFonts w:ascii="宋体" w:eastAsia="宋体" w:hAnsi="宋体" w:cs="宋体"/>
                <w:b/>
              </w:rPr>
              <w:t>，动作非常迅速，也很坚决，如何协调好资源分配，长期来看想成为什么样的公司？</w:t>
            </w:r>
          </w:p>
          <w:p w14:paraId="26432E7A" w14:textId="62F65BE4" w:rsidR="007D79F8" w:rsidRDefault="00805FA4">
            <w:pPr>
              <w:pStyle w:val="TableParagraph"/>
              <w:spacing w:line="360" w:lineRule="auto"/>
              <w:ind w:firstLine="450"/>
              <w:jc w:val="both"/>
              <w:rPr>
                <w:rFonts w:ascii="宋体" w:eastAsia="宋体" w:hAnsi="宋体" w:cs="宋体"/>
                <w:lang w:val="en-US"/>
              </w:rPr>
            </w:pPr>
            <w:r>
              <w:rPr>
                <w:rFonts w:ascii="宋体" w:eastAsia="宋体" w:hAnsi="宋体" w:cs="宋体"/>
              </w:rPr>
              <w:t>答</w:t>
            </w:r>
            <w:r>
              <w:rPr>
                <w:rFonts w:ascii="宋体" w:eastAsia="宋体" w:hAnsi="宋体" w:cs="宋体" w:hint="eastAsia"/>
              </w:rPr>
              <w:t>：奇想无限业务顺利拓展得益于经营团队在互联网行业多年的积累、优秀的技术和运营能力，以及</w:t>
            </w:r>
            <w:r>
              <w:rPr>
                <w:rFonts w:ascii="宋体" w:eastAsia="宋体" w:hAnsi="宋体" w:cs="宋体" w:hint="eastAsia"/>
                <w:lang w:val="en-US"/>
              </w:rPr>
              <w:t>腾讯、字节</w:t>
            </w:r>
            <w:r>
              <w:rPr>
                <w:rFonts w:ascii="宋体" w:eastAsia="宋体" w:hAnsi="宋体" w:cs="宋体" w:hint="eastAsia"/>
              </w:rPr>
              <w:t>等</w:t>
            </w:r>
            <w:r>
              <w:rPr>
                <w:rFonts w:ascii="宋体" w:eastAsia="宋体" w:hAnsi="宋体" w:cs="宋体" w:hint="eastAsia"/>
                <w:lang w:val="en-US"/>
              </w:rPr>
              <w:t>合作方的</w:t>
            </w:r>
            <w:r>
              <w:rPr>
                <w:rFonts w:ascii="宋体" w:eastAsia="宋体" w:hAnsi="宋体" w:cs="宋体" w:hint="eastAsia"/>
              </w:rPr>
              <w:t>赋能。奇想无限定位是以技术驱动内容生产效率革新，重新定义数字内容创作的边界与可能，专注于</w:t>
            </w:r>
            <w:proofErr w:type="gramStart"/>
            <w:r>
              <w:rPr>
                <w:rFonts w:ascii="宋体" w:eastAsia="宋体" w:hAnsi="宋体" w:cs="宋体" w:hint="eastAsia"/>
              </w:rPr>
              <w:t>行业级</w:t>
            </w:r>
            <w:proofErr w:type="gramEnd"/>
            <w:r>
              <w:rPr>
                <w:rFonts w:ascii="宋体" w:eastAsia="宋体" w:hAnsi="宋体" w:cs="宋体" w:hint="eastAsia"/>
              </w:rPr>
              <w:t>生产平台、</w:t>
            </w:r>
            <w:r>
              <w:rPr>
                <w:rFonts w:ascii="宋体" w:eastAsia="宋体" w:hAnsi="宋体" w:cs="宋体" w:hint="eastAsia"/>
              </w:rPr>
              <w:lastRenderedPageBreak/>
              <w:t>技术方案与</w:t>
            </w:r>
            <w:r>
              <w:rPr>
                <w:rFonts w:ascii="宋体" w:eastAsia="宋体" w:hAnsi="宋体" w:cs="宋体"/>
              </w:rPr>
              <w:t>Agent服务</w:t>
            </w:r>
            <w:r>
              <w:rPr>
                <w:rFonts w:ascii="宋体" w:eastAsia="宋体" w:hAnsi="宋体" w:cs="宋体" w:hint="eastAsia"/>
              </w:rPr>
              <w:t>，同时</w:t>
            </w:r>
            <w:r>
              <w:rPr>
                <w:rFonts w:ascii="宋体" w:eastAsia="宋体" w:hAnsi="宋体" w:cs="宋体"/>
              </w:rPr>
              <w:t>通过精品短剧</w:t>
            </w:r>
            <w:r>
              <w:rPr>
                <w:rFonts w:ascii="宋体" w:eastAsia="宋体" w:hAnsi="宋体" w:cs="宋体" w:hint="eastAsia"/>
              </w:rPr>
              <w:t>、</w:t>
            </w:r>
            <w:r>
              <w:rPr>
                <w:rFonts w:ascii="宋体" w:eastAsia="宋体" w:hAnsi="宋体" w:cs="宋体"/>
              </w:rPr>
              <w:t>中剧</w:t>
            </w:r>
            <w:r>
              <w:rPr>
                <w:rFonts w:ascii="宋体" w:eastAsia="宋体" w:hAnsi="宋体" w:cs="宋体" w:hint="eastAsia"/>
              </w:rPr>
              <w:t>、</w:t>
            </w:r>
            <w:proofErr w:type="gramStart"/>
            <w:r>
              <w:rPr>
                <w:rFonts w:ascii="宋体" w:eastAsia="宋体" w:hAnsi="宋体" w:cs="宋体"/>
              </w:rPr>
              <w:t>互动影游</w:t>
            </w:r>
            <w:proofErr w:type="gramEnd"/>
            <w:r>
              <w:rPr>
                <w:rFonts w:ascii="宋体" w:eastAsia="宋体" w:hAnsi="宋体" w:cs="宋体"/>
              </w:rPr>
              <w:t>等</w:t>
            </w:r>
            <w:r>
              <w:rPr>
                <w:rFonts w:ascii="宋体" w:eastAsia="宋体" w:hAnsi="宋体" w:cs="宋体" w:hint="eastAsia"/>
              </w:rPr>
              <w:t>数字</w:t>
            </w:r>
            <w:r>
              <w:rPr>
                <w:rFonts w:ascii="宋体" w:eastAsia="宋体" w:hAnsi="宋体" w:cs="宋体"/>
              </w:rPr>
              <w:t>内容</w:t>
            </w:r>
            <w:r>
              <w:rPr>
                <w:rFonts w:ascii="宋体" w:eastAsia="宋体" w:hAnsi="宋体" w:cs="宋体" w:hint="eastAsia"/>
              </w:rPr>
              <w:t>的</w:t>
            </w:r>
            <w:r>
              <w:rPr>
                <w:rFonts w:ascii="宋体" w:eastAsia="宋体" w:hAnsi="宋体" w:cs="宋体"/>
              </w:rPr>
              <w:t>生成制作</w:t>
            </w:r>
            <w:r>
              <w:rPr>
                <w:rFonts w:ascii="宋体" w:eastAsia="宋体" w:hAnsi="宋体" w:cs="宋体" w:hint="eastAsia"/>
              </w:rPr>
              <w:t>，持续</w:t>
            </w:r>
            <w:r>
              <w:rPr>
                <w:rFonts w:ascii="宋体" w:eastAsia="宋体" w:hAnsi="宋体" w:cs="宋体"/>
              </w:rPr>
              <w:t>提升自身平台工作流</w:t>
            </w:r>
            <w:r>
              <w:rPr>
                <w:rFonts w:ascii="宋体" w:eastAsia="宋体" w:hAnsi="宋体" w:cs="宋体" w:hint="eastAsia"/>
              </w:rPr>
              <w:t>和</w:t>
            </w:r>
            <w:r>
              <w:rPr>
                <w:rFonts w:ascii="宋体" w:eastAsia="宋体" w:hAnsi="宋体" w:cs="宋体"/>
              </w:rPr>
              <w:t>skill能力。</w:t>
            </w:r>
            <w:r>
              <w:rPr>
                <w:rFonts w:ascii="宋体" w:eastAsia="宋体" w:hAnsi="宋体" w:cs="宋体" w:hint="eastAsia"/>
                <w:lang w:val="en-US"/>
              </w:rPr>
              <w:t>公司未来会加快拓展海外市场，</w:t>
            </w:r>
            <w:r>
              <w:rPr>
                <w:rFonts w:ascii="宋体" w:eastAsia="宋体" w:hAnsi="宋体" w:cs="宋体" w:hint="eastAsia"/>
                <w:bdr w:val="none" w:sz="4" w:space="0" w:color="auto"/>
                <w:lang w:val="en-US"/>
              </w:rPr>
              <w:t>抓住全球AI短剧、跨境营销视频爆发窗口，输出 “AI视频工业化生产底座”</w:t>
            </w:r>
            <w:r w:rsidRPr="00805FA4">
              <w:rPr>
                <w:rFonts w:ascii="宋体" w:eastAsia="宋体" w:hAnsi="宋体" w:cs="宋体"/>
                <w:lang w:val="en-US"/>
              </w:rPr>
              <w:t>，服务全球短剧出海团队、海外本土创作者、跨境广告公司。</w:t>
            </w:r>
          </w:p>
          <w:p w14:paraId="4AC1AE00" w14:textId="37EACAEF" w:rsidR="007D79F8" w:rsidRDefault="00A2090D">
            <w:pPr>
              <w:pStyle w:val="TableParagraph"/>
              <w:spacing w:line="360" w:lineRule="auto"/>
              <w:ind w:firstLine="450"/>
              <w:jc w:val="both"/>
              <w:rPr>
                <w:rFonts w:ascii="宋体" w:eastAsia="宋体" w:hAnsi="宋体" w:cs="宋体"/>
                <w:b/>
              </w:rPr>
            </w:pPr>
            <w:r>
              <w:rPr>
                <w:rFonts w:ascii="宋体" w:eastAsia="宋体" w:hAnsi="宋体" w:cs="宋体"/>
                <w:b/>
              </w:rPr>
              <w:t>6</w:t>
            </w:r>
            <w:bookmarkStart w:id="0" w:name="_GoBack"/>
            <w:bookmarkEnd w:id="0"/>
            <w:r w:rsidR="00805FA4">
              <w:rPr>
                <w:rFonts w:ascii="宋体" w:eastAsia="宋体" w:hAnsi="宋体" w:cs="宋体"/>
                <w:b/>
              </w:rPr>
              <w:t>.</w:t>
            </w:r>
            <w:r w:rsidR="00805FA4">
              <w:rPr>
                <w:rFonts w:ascii="宋体" w:eastAsia="宋体" w:hAnsi="宋体" w:cs="宋体" w:hint="eastAsia"/>
                <w:b/>
              </w:rPr>
              <w:t>公司刚刚发布了股权激励草案，能大致介绍下具体情况吗？</w:t>
            </w:r>
          </w:p>
          <w:p w14:paraId="65ABEE5A" w14:textId="77777777" w:rsidR="007D79F8" w:rsidRDefault="00805FA4">
            <w:pPr>
              <w:pStyle w:val="TableParagraph"/>
              <w:spacing w:line="360" w:lineRule="auto"/>
              <w:ind w:firstLine="450"/>
              <w:jc w:val="both"/>
              <w:rPr>
                <w:rFonts w:ascii="宋体" w:eastAsia="宋体" w:hAnsi="宋体" w:cs="宋体"/>
              </w:rPr>
            </w:pPr>
            <w:r>
              <w:rPr>
                <w:rFonts w:ascii="宋体" w:eastAsia="宋体" w:hAnsi="宋体" w:cs="宋体"/>
              </w:rPr>
              <w:t>答</w:t>
            </w:r>
            <w:r>
              <w:rPr>
                <w:rFonts w:ascii="宋体" w:eastAsia="宋体" w:hAnsi="宋体" w:cs="宋体" w:hint="eastAsia"/>
              </w:rPr>
              <w:t>：为了进一步完善公司法人治理结构，建立、健全长效激励机制，吸引和留住优秀人才，有效地将股东利益、公司利益和核心团队个人利益结合在一起，使各方共同关注公司的长远发展，提升公司的市场竞争能力与可持续发展能力，制</w:t>
            </w:r>
            <w:proofErr w:type="gramStart"/>
            <w:r>
              <w:rPr>
                <w:rFonts w:ascii="宋体" w:eastAsia="宋体" w:hAnsi="宋体" w:cs="宋体" w:hint="eastAsia"/>
              </w:rPr>
              <w:t>定本次</w:t>
            </w:r>
            <w:proofErr w:type="gramEnd"/>
            <w:r>
              <w:rPr>
                <w:rFonts w:ascii="宋体" w:eastAsia="宋体" w:hAnsi="宋体" w:cs="宋体" w:hint="eastAsia"/>
              </w:rPr>
              <w:t>股权激励计划。本激励计划激励对象共计</w:t>
            </w:r>
            <w:r>
              <w:rPr>
                <w:rFonts w:ascii="宋体" w:eastAsia="宋体" w:hAnsi="宋体" w:cs="宋体"/>
              </w:rPr>
              <w:t>21人，包括：奇想无限的董事、高级管理人员、中层管理人员、核心技术（业务）人员以及其他骨干员工。</w:t>
            </w:r>
            <w:r>
              <w:rPr>
                <w:rFonts w:ascii="宋体" w:eastAsia="宋体" w:hAnsi="宋体" w:cs="宋体" w:hint="eastAsia"/>
              </w:rPr>
              <w:t>本次股权激励计划拟向激励对象授予权益总计</w:t>
            </w:r>
            <w:r>
              <w:rPr>
                <w:rFonts w:ascii="宋体" w:eastAsia="宋体" w:hAnsi="宋体" w:cs="宋体"/>
              </w:rPr>
              <w:t>140.00万股，</w:t>
            </w:r>
            <w:r>
              <w:rPr>
                <w:rFonts w:ascii="宋体" w:eastAsia="宋体" w:hAnsi="宋体" w:cs="宋体" w:hint="eastAsia"/>
              </w:rPr>
              <w:t>包含</w:t>
            </w:r>
            <w:r>
              <w:rPr>
                <w:rFonts w:ascii="宋体" w:eastAsia="宋体" w:hAnsi="宋体" w:cs="宋体"/>
              </w:rPr>
              <w:t>98.00万</w:t>
            </w:r>
            <w:r>
              <w:rPr>
                <w:rFonts w:ascii="宋体" w:eastAsia="宋体" w:hAnsi="宋体" w:cs="宋体" w:hint="eastAsia"/>
              </w:rPr>
              <w:t>份</w:t>
            </w:r>
            <w:r>
              <w:rPr>
                <w:rFonts w:ascii="宋体" w:eastAsia="宋体" w:hAnsi="宋体" w:cs="宋体"/>
              </w:rPr>
              <w:t>股票期权</w:t>
            </w:r>
            <w:r>
              <w:rPr>
                <w:rFonts w:ascii="宋体" w:eastAsia="宋体" w:hAnsi="宋体" w:cs="宋体" w:hint="eastAsia"/>
              </w:rPr>
              <w:t>和</w:t>
            </w:r>
            <w:r>
              <w:rPr>
                <w:rFonts w:ascii="宋体" w:eastAsia="宋体" w:hAnsi="宋体" w:cs="宋体"/>
              </w:rPr>
              <w:t>42.00万股限制性股票</w:t>
            </w:r>
            <w:r>
              <w:rPr>
                <w:rFonts w:ascii="宋体" w:eastAsia="宋体" w:hAnsi="宋体" w:cs="宋体" w:hint="eastAsia"/>
              </w:rPr>
              <w:t>。具体内容详见公司于2</w:t>
            </w:r>
            <w:r>
              <w:rPr>
                <w:rFonts w:ascii="宋体" w:eastAsia="宋体" w:hAnsi="宋体" w:cs="宋体"/>
              </w:rPr>
              <w:t>026</w:t>
            </w:r>
            <w:r>
              <w:rPr>
                <w:rFonts w:ascii="宋体" w:eastAsia="宋体" w:hAnsi="宋体" w:cs="宋体" w:hint="eastAsia"/>
              </w:rPr>
              <w:t>年8月5日披露的《德才装饰股份有限公司</w:t>
            </w:r>
            <w:r>
              <w:rPr>
                <w:rFonts w:ascii="宋体" w:eastAsia="宋体" w:hAnsi="宋体" w:cs="宋体"/>
              </w:rPr>
              <w:t>2026年股票期权与限制性股票激励计划（草案）</w:t>
            </w:r>
            <w:r>
              <w:rPr>
                <w:rFonts w:ascii="宋体" w:eastAsia="宋体" w:hAnsi="宋体" w:cs="宋体" w:hint="eastAsia"/>
              </w:rPr>
              <w:t>》等相关文件，相关草案仍需</w:t>
            </w:r>
            <w:r>
              <w:rPr>
                <w:rFonts w:asciiTheme="minorEastAsia" w:eastAsiaTheme="minorEastAsia" w:hAnsiTheme="minorEastAsia" w:cs="Times New Roman"/>
              </w:rPr>
              <w:t>公司202</w:t>
            </w:r>
            <w:r>
              <w:rPr>
                <w:rFonts w:asciiTheme="minorEastAsia" w:eastAsiaTheme="minorEastAsia" w:hAnsiTheme="minorEastAsia" w:cs="Times New Roman" w:hint="eastAsia"/>
              </w:rPr>
              <w:t>6</w:t>
            </w:r>
            <w:r>
              <w:rPr>
                <w:rFonts w:asciiTheme="minorEastAsia" w:eastAsiaTheme="minorEastAsia" w:hAnsiTheme="minorEastAsia" w:cs="Times New Roman"/>
              </w:rPr>
              <w:t>年第</w:t>
            </w:r>
            <w:r>
              <w:rPr>
                <w:rFonts w:asciiTheme="minorEastAsia" w:eastAsiaTheme="minorEastAsia" w:hAnsiTheme="minorEastAsia" w:cs="Times New Roman" w:hint="eastAsia"/>
              </w:rPr>
              <w:t>二</w:t>
            </w:r>
            <w:r>
              <w:rPr>
                <w:rFonts w:asciiTheme="minorEastAsia" w:eastAsiaTheme="minorEastAsia" w:hAnsiTheme="minorEastAsia" w:cs="Times New Roman"/>
              </w:rPr>
              <w:t>次临时股东会审议。</w:t>
            </w:r>
          </w:p>
          <w:p w14:paraId="5C77320D" w14:textId="77777777" w:rsidR="007D79F8" w:rsidRDefault="00805FA4">
            <w:pPr>
              <w:pStyle w:val="TableParagraph"/>
              <w:spacing w:line="360" w:lineRule="auto"/>
              <w:ind w:firstLine="450"/>
              <w:jc w:val="both"/>
              <w:rPr>
                <w:rFonts w:ascii="宋体" w:eastAsia="宋体" w:hAnsi="宋体" w:cs="宋体"/>
                <w:b/>
              </w:rPr>
            </w:pPr>
            <w:r>
              <w:rPr>
                <w:rFonts w:ascii="宋体" w:eastAsia="宋体" w:hAnsi="宋体" w:cs="宋体" w:hint="eastAsia"/>
                <w:b/>
                <w:bCs/>
              </w:rPr>
              <w:t>风险提示</w:t>
            </w:r>
            <w:r>
              <w:rPr>
                <w:rFonts w:ascii="宋体" w:eastAsia="宋体" w:hAnsi="宋体" w:cs="宋体" w:hint="eastAsia"/>
              </w:rPr>
              <w:t>：目前奇想无限整体规模占公司比例较小，订单转化为收入尚需时间，具体</w:t>
            </w:r>
            <w:proofErr w:type="gramStart"/>
            <w:r>
              <w:rPr>
                <w:rFonts w:ascii="宋体" w:eastAsia="宋体" w:hAnsi="宋体" w:cs="宋体" w:hint="eastAsia"/>
              </w:rPr>
              <w:t>进展请</w:t>
            </w:r>
            <w:proofErr w:type="gramEnd"/>
            <w:r>
              <w:rPr>
                <w:rFonts w:ascii="宋体" w:eastAsia="宋体" w:hAnsi="宋体" w:cs="宋体" w:hint="eastAsia"/>
              </w:rPr>
              <w:t>关注公司定期报告。公司前述关于子公司未来业务发展的表述不代表对投资者的实际利益承诺，敬请广大投资者注意投资风险。</w:t>
            </w:r>
          </w:p>
        </w:tc>
      </w:tr>
      <w:tr w:rsidR="007D79F8" w14:paraId="33EFE001" w14:textId="77777777">
        <w:trPr>
          <w:trHeight w:val="558"/>
          <w:jc w:val="center"/>
        </w:trPr>
        <w:tc>
          <w:tcPr>
            <w:tcW w:w="2580" w:type="dxa"/>
            <w:vAlign w:val="center"/>
          </w:tcPr>
          <w:p w14:paraId="27499223" w14:textId="77777777" w:rsidR="007D79F8" w:rsidRDefault="00805FA4">
            <w:pPr>
              <w:pStyle w:val="TableParagraph"/>
              <w:spacing w:before="1"/>
              <w:ind w:left="107"/>
              <w:jc w:val="center"/>
              <w:rPr>
                <w:rFonts w:ascii="宋体" w:eastAsia="宋体" w:hAnsi="宋体" w:cs="宋体"/>
                <w:b/>
                <w:bCs/>
                <w:sz w:val="21"/>
              </w:rPr>
            </w:pPr>
            <w:r>
              <w:rPr>
                <w:rFonts w:ascii="宋体" w:eastAsia="宋体" w:hAnsi="宋体" w:cs="宋体" w:hint="eastAsia"/>
                <w:b/>
                <w:bCs/>
                <w:sz w:val="21"/>
              </w:rPr>
              <w:lastRenderedPageBreak/>
              <w:t>关于本次活动是否涉及应披露重大信息的说明</w:t>
            </w:r>
          </w:p>
        </w:tc>
        <w:tc>
          <w:tcPr>
            <w:tcW w:w="5945" w:type="dxa"/>
            <w:vAlign w:val="center"/>
          </w:tcPr>
          <w:p w14:paraId="4C7808A1" w14:textId="77777777" w:rsidR="007D79F8" w:rsidRDefault="00805FA4">
            <w:pPr>
              <w:pStyle w:val="TableParagraph"/>
              <w:ind w:firstLineChars="100" w:firstLine="220"/>
              <w:rPr>
                <w:rFonts w:ascii="宋体" w:eastAsia="宋体" w:hAnsi="宋体" w:cs="宋体"/>
                <w:sz w:val="21"/>
                <w:szCs w:val="21"/>
              </w:rPr>
            </w:pPr>
            <w:r>
              <w:rPr>
                <w:rFonts w:ascii="宋体" w:eastAsia="宋体" w:hAnsi="宋体" w:cs="宋体" w:hint="eastAsia"/>
              </w:rPr>
              <w:t>本次活动不涉及未公开披露的重大信息。</w:t>
            </w:r>
          </w:p>
        </w:tc>
      </w:tr>
      <w:tr w:rsidR="007D79F8" w14:paraId="7CD70E81" w14:textId="77777777">
        <w:trPr>
          <w:trHeight w:val="558"/>
          <w:jc w:val="center"/>
        </w:trPr>
        <w:tc>
          <w:tcPr>
            <w:tcW w:w="2580" w:type="dxa"/>
            <w:vAlign w:val="center"/>
          </w:tcPr>
          <w:p w14:paraId="0EF9F530" w14:textId="77777777" w:rsidR="007D79F8" w:rsidRDefault="00805FA4">
            <w:pPr>
              <w:pStyle w:val="TableParagraph"/>
              <w:spacing w:before="1"/>
              <w:ind w:left="107"/>
              <w:jc w:val="center"/>
              <w:rPr>
                <w:rFonts w:ascii="宋体" w:eastAsia="宋体" w:hAnsi="宋体" w:cs="宋体"/>
                <w:b/>
                <w:bCs/>
                <w:sz w:val="21"/>
              </w:rPr>
            </w:pPr>
            <w:r>
              <w:rPr>
                <w:rFonts w:ascii="宋体" w:eastAsia="宋体" w:hAnsi="宋体" w:cs="宋体" w:hint="eastAsia"/>
                <w:b/>
                <w:bCs/>
                <w:sz w:val="21"/>
              </w:rPr>
              <w:t>日期</w:t>
            </w:r>
          </w:p>
        </w:tc>
        <w:tc>
          <w:tcPr>
            <w:tcW w:w="5945" w:type="dxa"/>
            <w:vAlign w:val="center"/>
          </w:tcPr>
          <w:p w14:paraId="263FE8EA" w14:textId="77777777" w:rsidR="007D79F8" w:rsidRDefault="00805FA4">
            <w:pPr>
              <w:pStyle w:val="TableParagraph"/>
              <w:ind w:firstLineChars="100" w:firstLine="220"/>
              <w:rPr>
                <w:rFonts w:ascii="宋体" w:eastAsia="宋体" w:hAnsi="宋体" w:cs="宋体"/>
              </w:rPr>
            </w:pPr>
            <w:r>
              <w:rPr>
                <w:rFonts w:ascii="宋体" w:eastAsia="宋体" w:hAnsi="宋体" w:cs="宋体"/>
              </w:rPr>
              <w:t>202</w:t>
            </w:r>
            <w:r>
              <w:rPr>
                <w:rFonts w:ascii="宋体" w:eastAsia="宋体" w:hAnsi="宋体" w:cs="宋体" w:hint="eastAsia"/>
              </w:rPr>
              <w:t>6</w:t>
            </w:r>
            <w:r>
              <w:rPr>
                <w:rFonts w:ascii="宋体" w:eastAsia="宋体" w:hAnsi="宋体" w:cs="宋体"/>
              </w:rPr>
              <w:t>年08月13日</w:t>
            </w:r>
          </w:p>
        </w:tc>
      </w:tr>
    </w:tbl>
    <w:p w14:paraId="61545F3A" w14:textId="77777777" w:rsidR="007D79F8" w:rsidRDefault="007D79F8">
      <w:pPr>
        <w:rPr>
          <w:rFonts w:ascii="宋体" w:eastAsia="宋体" w:hAnsi="宋体" w:cs="宋体"/>
          <w:sz w:val="28"/>
          <w:szCs w:val="36"/>
        </w:rPr>
      </w:pPr>
    </w:p>
    <w:sectPr w:rsidR="007D79F8">
      <w:type w:val="continuous"/>
      <w:pgSz w:w="11910" w:h="16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PMingLiU">
    <w:altName w:val="新細明體"/>
    <w:panose1 w:val="02010601000101010101"/>
    <w:charset w:val="00"/>
    <w:family w:val="auto"/>
    <w:pitch w:val="default"/>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D32"/>
    <w:rsid w:val="00010A13"/>
    <w:rsid w:val="0002589F"/>
    <w:rsid w:val="00025AFD"/>
    <w:rsid w:val="00026CC3"/>
    <w:rsid w:val="0003042F"/>
    <w:rsid w:val="00031879"/>
    <w:rsid w:val="00035589"/>
    <w:rsid w:val="00036089"/>
    <w:rsid w:val="0003765E"/>
    <w:rsid w:val="00040693"/>
    <w:rsid w:val="00053567"/>
    <w:rsid w:val="00053CFA"/>
    <w:rsid w:val="000633EC"/>
    <w:rsid w:val="00063804"/>
    <w:rsid w:val="00064743"/>
    <w:rsid w:val="000665A2"/>
    <w:rsid w:val="0007021D"/>
    <w:rsid w:val="000719D1"/>
    <w:rsid w:val="00074B33"/>
    <w:rsid w:val="00081C9E"/>
    <w:rsid w:val="0008471F"/>
    <w:rsid w:val="00087158"/>
    <w:rsid w:val="000877AB"/>
    <w:rsid w:val="000A4CF1"/>
    <w:rsid w:val="000A605C"/>
    <w:rsid w:val="000B7C08"/>
    <w:rsid w:val="000D12CF"/>
    <w:rsid w:val="000D2D88"/>
    <w:rsid w:val="000D3A6D"/>
    <w:rsid w:val="000E1383"/>
    <w:rsid w:val="000E4B20"/>
    <w:rsid w:val="000E5B69"/>
    <w:rsid w:val="000F084E"/>
    <w:rsid w:val="000F60AB"/>
    <w:rsid w:val="001123A7"/>
    <w:rsid w:val="0011254C"/>
    <w:rsid w:val="0011418F"/>
    <w:rsid w:val="001200E7"/>
    <w:rsid w:val="00132451"/>
    <w:rsid w:val="001506F3"/>
    <w:rsid w:val="00172C24"/>
    <w:rsid w:val="001753FA"/>
    <w:rsid w:val="00183B89"/>
    <w:rsid w:val="00193DBB"/>
    <w:rsid w:val="00194B06"/>
    <w:rsid w:val="001D596A"/>
    <w:rsid w:val="001E1250"/>
    <w:rsid w:val="001E59D1"/>
    <w:rsid w:val="001E5EA4"/>
    <w:rsid w:val="001F57E3"/>
    <w:rsid w:val="002042A7"/>
    <w:rsid w:val="00205911"/>
    <w:rsid w:val="002062CC"/>
    <w:rsid w:val="00213986"/>
    <w:rsid w:val="002146AD"/>
    <w:rsid w:val="002146C6"/>
    <w:rsid w:val="00226723"/>
    <w:rsid w:val="00241CDC"/>
    <w:rsid w:val="002440D9"/>
    <w:rsid w:val="00251A37"/>
    <w:rsid w:val="00257F55"/>
    <w:rsid w:val="00260242"/>
    <w:rsid w:val="00265CE4"/>
    <w:rsid w:val="00274B7D"/>
    <w:rsid w:val="00275CB6"/>
    <w:rsid w:val="002800B5"/>
    <w:rsid w:val="00291DB7"/>
    <w:rsid w:val="00291E68"/>
    <w:rsid w:val="00295B29"/>
    <w:rsid w:val="002C1665"/>
    <w:rsid w:val="002D4073"/>
    <w:rsid w:val="002E5716"/>
    <w:rsid w:val="002E7098"/>
    <w:rsid w:val="00301D32"/>
    <w:rsid w:val="003039F5"/>
    <w:rsid w:val="0031189C"/>
    <w:rsid w:val="0033240C"/>
    <w:rsid w:val="003341D1"/>
    <w:rsid w:val="00334C60"/>
    <w:rsid w:val="00352CF8"/>
    <w:rsid w:val="0035326C"/>
    <w:rsid w:val="003550BA"/>
    <w:rsid w:val="00366FAD"/>
    <w:rsid w:val="0037105B"/>
    <w:rsid w:val="003828AA"/>
    <w:rsid w:val="003859D0"/>
    <w:rsid w:val="00390929"/>
    <w:rsid w:val="003932CC"/>
    <w:rsid w:val="003975BA"/>
    <w:rsid w:val="003A74E6"/>
    <w:rsid w:val="003B03B2"/>
    <w:rsid w:val="003B73DD"/>
    <w:rsid w:val="003D011C"/>
    <w:rsid w:val="003D63E2"/>
    <w:rsid w:val="003E722D"/>
    <w:rsid w:val="003F1098"/>
    <w:rsid w:val="003F3241"/>
    <w:rsid w:val="003F7684"/>
    <w:rsid w:val="004108C7"/>
    <w:rsid w:val="004112D7"/>
    <w:rsid w:val="00412DC2"/>
    <w:rsid w:val="004144C4"/>
    <w:rsid w:val="004148B4"/>
    <w:rsid w:val="0042233C"/>
    <w:rsid w:val="004336B9"/>
    <w:rsid w:val="00440041"/>
    <w:rsid w:val="004426EB"/>
    <w:rsid w:val="00451268"/>
    <w:rsid w:val="004515AD"/>
    <w:rsid w:val="00451857"/>
    <w:rsid w:val="00453516"/>
    <w:rsid w:val="00457548"/>
    <w:rsid w:val="00470DB2"/>
    <w:rsid w:val="004775E7"/>
    <w:rsid w:val="00477813"/>
    <w:rsid w:val="0048430F"/>
    <w:rsid w:val="004925E7"/>
    <w:rsid w:val="00493B6A"/>
    <w:rsid w:val="00495B11"/>
    <w:rsid w:val="004A67E9"/>
    <w:rsid w:val="004B3520"/>
    <w:rsid w:val="004B6FFE"/>
    <w:rsid w:val="004C4A3A"/>
    <w:rsid w:val="004C585F"/>
    <w:rsid w:val="004D0EEE"/>
    <w:rsid w:val="004D2457"/>
    <w:rsid w:val="004E05C7"/>
    <w:rsid w:val="004F6FF3"/>
    <w:rsid w:val="00525DBE"/>
    <w:rsid w:val="00533921"/>
    <w:rsid w:val="00541635"/>
    <w:rsid w:val="0055280D"/>
    <w:rsid w:val="0056480A"/>
    <w:rsid w:val="005648AA"/>
    <w:rsid w:val="00570106"/>
    <w:rsid w:val="00571B49"/>
    <w:rsid w:val="00572286"/>
    <w:rsid w:val="005743AE"/>
    <w:rsid w:val="005A1921"/>
    <w:rsid w:val="005A5F01"/>
    <w:rsid w:val="005B7062"/>
    <w:rsid w:val="005C7B32"/>
    <w:rsid w:val="005D19DD"/>
    <w:rsid w:val="005D64CA"/>
    <w:rsid w:val="005D76E7"/>
    <w:rsid w:val="005E5717"/>
    <w:rsid w:val="005E6DB2"/>
    <w:rsid w:val="005F2DFE"/>
    <w:rsid w:val="005F6F75"/>
    <w:rsid w:val="0061433E"/>
    <w:rsid w:val="00617C5D"/>
    <w:rsid w:val="00622E1D"/>
    <w:rsid w:val="0062751D"/>
    <w:rsid w:val="00627C16"/>
    <w:rsid w:val="00632124"/>
    <w:rsid w:val="006354AA"/>
    <w:rsid w:val="006441D1"/>
    <w:rsid w:val="006455BA"/>
    <w:rsid w:val="00661AFA"/>
    <w:rsid w:val="006726BF"/>
    <w:rsid w:val="00677B77"/>
    <w:rsid w:val="0068301A"/>
    <w:rsid w:val="00683410"/>
    <w:rsid w:val="00684289"/>
    <w:rsid w:val="00685F4E"/>
    <w:rsid w:val="0068718A"/>
    <w:rsid w:val="00687FC3"/>
    <w:rsid w:val="006909B2"/>
    <w:rsid w:val="00692A9C"/>
    <w:rsid w:val="006A1065"/>
    <w:rsid w:val="006A2739"/>
    <w:rsid w:val="006B5C95"/>
    <w:rsid w:val="006D19A7"/>
    <w:rsid w:val="006E14B0"/>
    <w:rsid w:val="006E5C89"/>
    <w:rsid w:val="006E6611"/>
    <w:rsid w:val="006F0108"/>
    <w:rsid w:val="006F4FB0"/>
    <w:rsid w:val="00704AE6"/>
    <w:rsid w:val="00707199"/>
    <w:rsid w:val="007153A2"/>
    <w:rsid w:val="00724A68"/>
    <w:rsid w:val="007271BF"/>
    <w:rsid w:val="00730DD3"/>
    <w:rsid w:val="00733224"/>
    <w:rsid w:val="0074142D"/>
    <w:rsid w:val="007525A1"/>
    <w:rsid w:val="00761BDD"/>
    <w:rsid w:val="00764128"/>
    <w:rsid w:val="00780CFD"/>
    <w:rsid w:val="00780DB6"/>
    <w:rsid w:val="007824B8"/>
    <w:rsid w:val="007830F2"/>
    <w:rsid w:val="007910DD"/>
    <w:rsid w:val="00794135"/>
    <w:rsid w:val="007A3EC1"/>
    <w:rsid w:val="007A66DB"/>
    <w:rsid w:val="007B204C"/>
    <w:rsid w:val="007B313B"/>
    <w:rsid w:val="007B3368"/>
    <w:rsid w:val="007D0A69"/>
    <w:rsid w:val="007D6DC4"/>
    <w:rsid w:val="007D79F8"/>
    <w:rsid w:val="007E0005"/>
    <w:rsid w:val="007E40C1"/>
    <w:rsid w:val="007F51F2"/>
    <w:rsid w:val="00805FA4"/>
    <w:rsid w:val="008071C0"/>
    <w:rsid w:val="008169DE"/>
    <w:rsid w:val="008264A9"/>
    <w:rsid w:val="0082729E"/>
    <w:rsid w:val="0083356E"/>
    <w:rsid w:val="00844A0A"/>
    <w:rsid w:val="00853463"/>
    <w:rsid w:val="00867003"/>
    <w:rsid w:val="00867121"/>
    <w:rsid w:val="008671D2"/>
    <w:rsid w:val="008732F6"/>
    <w:rsid w:val="00884101"/>
    <w:rsid w:val="008857C1"/>
    <w:rsid w:val="00891094"/>
    <w:rsid w:val="008935EA"/>
    <w:rsid w:val="00893F25"/>
    <w:rsid w:val="00895035"/>
    <w:rsid w:val="008B0451"/>
    <w:rsid w:val="008B2B14"/>
    <w:rsid w:val="008B2ECE"/>
    <w:rsid w:val="008C35B2"/>
    <w:rsid w:val="008C3FF0"/>
    <w:rsid w:val="008C6AED"/>
    <w:rsid w:val="008C7604"/>
    <w:rsid w:val="008D235B"/>
    <w:rsid w:val="008D6F3E"/>
    <w:rsid w:val="008E1B27"/>
    <w:rsid w:val="008E44A3"/>
    <w:rsid w:val="008F487D"/>
    <w:rsid w:val="00903379"/>
    <w:rsid w:val="00906975"/>
    <w:rsid w:val="00917F0B"/>
    <w:rsid w:val="00917F8B"/>
    <w:rsid w:val="00925716"/>
    <w:rsid w:val="00927CE5"/>
    <w:rsid w:val="0094079F"/>
    <w:rsid w:val="009420EB"/>
    <w:rsid w:val="00953A3F"/>
    <w:rsid w:val="00960964"/>
    <w:rsid w:val="00965E4D"/>
    <w:rsid w:val="00974DB6"/>
    <w:rsid w:val="00976D4A"/>
    <w:rsid w:val="00982317"/>
    <w:rsid w:val="0098643C"/>
    <w:rsid w:val="00991DDD"/>
    <w:rsid w:val="009924A9"/>
    <w:rsid w:val="009952AB"/>
    <w:rsid w:val="009A2495"/>
    <w:rsid w:val="009B1D5C"/>
    <w:rsid w:val="009B303E"/>
    <w:rsid w:val="009C2E31"/>
    <w:rsid w:val="009C59E1"/>
    <w:rsid w:val="009E1955"/>
    <w:rsid w:val="009E551E"/>
    <w:rsid w:val="009F5377"/>
    <w:rsid w:val="00A0246A"/>
    <w:rsid w:val="00A15E37"/>
    <w:rsid w:val="00A2090D"/>
    <w:rsid w:val="00A3313A"/>
    <w:rsid w:val="00A527AA"/>
    <w:rsid w:val="00A5684D"/>
    <w:rsid w:val="00A637D9"/>
    <w:rsid w:val="00A75C61"/>
    <w:rsid w:val="00A85B7A"/>
    <w:rsid w:val="00A9601B"/>
    <w:rsid w:val="00AA10E1"/>
    <w:rsid w:val="00AC04BD"/>
    <w:rsid w:val="00AD100E"/>
    <w:rsid w:val="00AD5CFA"/>
    <w:rsid w:val="00AE1E36"/>
    <w:rsid w:val="00AF74AA"/>
    <w:rsid w:val="00B03C2F"/>
    <w:rsid w:val="00B0655E"/>
    <w:rsid w:val="00B13242"/>
    <w:rsid w:val="00B15064"/>
    <w:rsid w:val="00B16B0E"/>
    <w:rsid w:val="00B21F93"/>
    <w:rsid w:val="00B22FC0"/>
    <w:rsid w:val="00B340A3"/>
    <w:rsid w:val="00B410F5"/>
    <w:rsid w:val="00B6280C"/>
    <w:rsid w:val="00B6395D"/>
    <w:rsid w:val="00B671A4"/>
    <w:rsid w:val="00B6729A"/>
    <w:rsid w:val="00B70047"/>
    <w:rsid w:val="00B72CD4"/>
    <w:rsid w:val="00B85B00"/>
    <w:rsid w:val="00B86DE9"/>
    <w:rsid w:val="00B870D6"/>
    <w:rsid w:val="00B90785"/>
    <w:rsid w:val="00BA6865"/>
    <w:rsid w:val="00BF1183"/>
    <w:rsid w:val="00BF132F"/>
    <w:rsid w:val="00C13878"/>
    <w:rsid w:val="00C34D4A"/>
    <w:rsid w:val="00C36518"/>
    <w:rsid w:val="00C438FD"/>
    <w:rsid w:val="00C56EAC"/>
    <w:rsid w:val="00C63789"/>
    <w:rsid w:val="00C63963"/>
    <w:rsid w:val="00C76318"/>
    <w:rsid w:val="00C829AA"/>
    <w:rsid w:val="00C84D54"/>
    <w:rsid w:val="00C861CB"/>
    <w:rsid w:val="00C9145B"/>
    <w:rsid w:val="00CA1705"/>
    <w:rsid w:val="00CB2CB0"/>
    <w:rsid w:val="00CB567D"/>
    <w:rsid w:val="00CC08AC"/>
    <w:rsid w:val="00CC0B99"/>
    <w:rsid w:val="00CC130E"/>
    <w:rsid w:val="00CE1A54"/>
    <w:rsid w:val="00CE377B"/>
    <w:rsid w:val="00CF0499"/>
    <w:rsid w:val="00CF5FB6"/>
    <w:rsid w:val="00D02518"/>
    <w:rsid w:val="00D16CA1"/>
    <w:rsid w:val="00D17454"/>
    <w:rsid w:val="00D33D51"/>
    <w:rsid w:val="00D33FBC"/>
    <w:rsid w:val="00D34E43"/>
    <w:rsid w:val="00D609CD"/>
    <w:rsid w:val="00D7095B"/>
    <w:rsid w:val="00D72599"/>
    <w:rsid w:val="00D7535C"/>
    <w:rsid w:val="00D76302"/>
    <w:rsid w:val="00D925D9"/>
    <w:rsid w:val="00DA2BC7"/>
    <w:rsid w:val="00DA2D67"/>
    <w:rsid w:val="00DA5CE2"/>
    <w:rsid w:val="00DB045F"/>
    <w:rsid w:val="00DC057A"/>
    <w:rsid w:val="00DC7895"/>
    <w:rsid w:val="00DE10E8"/>
    <w:rsid w:val="00DE33BB"/>
    <w:rsid w:val="00DE4CE9"/>
    <w:rsid w:val="00E0618C"/>
    <w:rsid w:val="00E16FDA"/>
    <w:rsid w:val="00E2122C"/>
    <w:rsid w:val="00E25D1B"/>
    <w:rsid w:val="00E307DD"/>
    <w:rsid w:val="00E35F58"/>
    <w:rsid w:val="00E45BD9"/>
    <w:rsid w:val="00E62421"/>
    <w:rsid w:val="00E66FFC"/>
    <w:rsid w:val="00E70851"/>
    <w:rsid w:val="00E759D6"/>
    <w:rsid w:val="00E75A51"/>
    <w:rsid w:val="00E7624E"/>
    <w:rsid w:val="00E84A8C"/>
    <w:rsid w:val="00E968FC"/>
    <w:rsid w:val="00E976DE"/>
    <w:rsid w:val="00EA52DA"/>
    <w:rsid w:val="00EB7C74"/>
    <w:rsid w:val="00EC0F83"/>
    <w:rsid w:val="00EC2A51"/>
    <w:rsid w:val="00EC43A9"/>
    <w:rsid w:val="00EC4B7A"/>
    <w:rsid w:val="00EE3187"/>
    <w:rsid w:val="00EF176F"/>
    <w:rsid w:val="00EF2A60"/>
    <w:rsid w:val="00EF499B"/>
    <w:rsid w:val="00F0179D"/>
    <w:rsid w:val="00F14977"/>
    <w:rsid w:val="00F735CC"/>
    <w:rsid w:val="00F9094A"/>
    <w:rsid w:val="00FB4A08"/>
    <w:rsid w:val="00FC0C2A"/>
    <w:rsid w:val="00FD01B1"/>
    <w:rsid w:val="00FD23AF"/>
    <w:rsid w:val="00FD7F8E"/>
    <w:rsid w:val="00FF11E4"/>
    <w:rsid w:val="04B072D4"/>
    <w:rsid w:val="05F575D4"/>
    <w:rsid w:val="064249C6"/>
    <w:rsid w:val="08641132"/>
    <w:rsid w:val="09186774"/>
    <w:rsid w:val="0945438F"/>
    <w:rsid w:val="0A71587A"/>
    <w:rsid w:val="0B792C38"/>
    <w:rsid w:val="0C28640C"/>
    <w:rsid w:val="0E90599A"/>
    <w:rsid w:val="0ED720CD"/>
    <w:rsid w:val="12070CAE"/>
    <w:rsid w:val="145F688C"/>
    <w:rsid w:val="14A32AFB"/>
    <w:rsid w:val="15DD2205"/>
    <w:rsid w:val="17A67110"/>
    <w:rsid w:val="1864189B"/>
    <w:rsid w:val="18D73A7D"/>
    <w:rsid w:val="19557370"/>
    <w:rsid w:val="1BD06B6A"/>
    <w:rsid w:val="1F782BDE"/>
    <w:rsid w:val="23317869"/>
    <w:rsid w:val="24E6317E"/>
    <w:rsid w:val="25650CAE"/>
    <w:rsid w:val="26406598"/>
    <w:rsid w:val="26444BFC"/>
    <w:rsid w:val="27FE07F7"/>
    <w:rsid w:val="28080056"/>
    <w:rsid w:val="28734C1A"/>
    <w:rsid w:val="28C72DDD"/>
    <w:rsid w:val="29EE0E64"/>
    <w:rsid w:val="2EF90F16"/>
    <w:rsid w:val="2F125C63"/>
    <w:rsid w:val="302C3D0A"/>
    <w:rsid w:val="33DE31BB"/>
    <w:rsid w:val="389C49C0"/>
    <w:rsid w:val="39BC78F4"/>
    <w:rsid w:val="3AB75D8D"/>
    <w:rsid w:val="3EF1250A"/>
    <w:rsid w:val="40567DB0"/>
    <w:rsid w:val="40FF5CD2"/>
    <w:rsid w:val="422513ED"/>
    <w:rsid w:val="42DB40B0"/>
    <w:rsid w:val="43B71B0A"/>
    <w:rsid w:val="44FA0589"/>
    <w:rsid w:val="45A663E3"/>
    <w:rsid w:val="469F09AF"/>
    <w:rsid w:val="4B756271"/>
    <w:rsid w:val="4BF02924"/>
    <w:rsid w:val="4C8E1CA8"/>
    <w:rsid w:val="4D6D36A4"/>
    <w:rsid w:val="4F4B635B"/>
    <w:rsid w:val="510903EF"/>
    <w:rsid w:val="53F137F4"/>
    <w:rsid w:val="543A6906"/>
    <w:rsid w:val="56850CBB"/>
    <w:rsid w:val="5A666D76"/>
    <w:rsid w:val="5B2253C2"/>
    <w:rsid w:val="603269D2"/>
    <w:rsid w:val="61A52BCA"/>
    <w:rsid w:val="67095496"/>
    <w:rsid w:val="67ED7463"/>
    <w:rsid w:val="681A546A"/>
    <w:rsid w:val="69CB37D4"/>
    <w:rsid w:val="6A0D5B9B"/>
    <w:rsid w:val="6A3B23B1"/>
    <w:rsid w:val="6AEA32DC"/>
    <w:rsid w:val="6CC24AB5"/>
    <w:rsid w:val="6D9271B2"/>
    <w:rsid w:val="6F134790"/>
    <w:rsid w:val="72446028"/>
    <w:rsid w:val="73076EC0"/>
    <w:rsid w:val="74210CA6"/>
    <w:rsid w:val="788C25F5"/>
    <w:rsid w:val="79F72AA9"/>
    <w:rsid w:val="7DD37FAE"/>
    <w:rsid w:val="7E777C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EC3B8C"/>
  <w15:docId w15:val="{70785904-23D1-4A0E-A374-317C842C8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uiPriority w:val="1"/>
    <w:qFormat/>
    <w:pPr>
      <w:widowControl w:val="0"/>
      <w:autoSpaceDE w:val="0"/>
      <w:autoSpaceDN w:val="0"/>
    </w:pPr>
    <w:rPr>
      <w:rFonts w:ascii="仿宋" w:eastAsia="仿宋" w:hAnsi="仿宋" w:cs="仿宋"/>
      <w:sz w:val="22"/>
      <w:szCs w:val="22"/>
      <w:lang w:val="zh-CN" w:bidi="zh-CN"/>
    </w:rPr>
  </w:style>
  <w:style w:type="paragraph" w:styleId="1">
    <w:name w:val="heading 1"/>
    <w:basedOn w:val="a"/>
    <w:next w:val="a"/>
    <w:uiPriority w:val="1"/>
    <w:qFormat/>
    <w:pPr>
      <w:outlineLvl w:val="0"/>
    </w:pPr>
    <w:rPr>
      <w:rFonts w:ascii="PMingLiU" w:eastAsia="PMingLiU" w:hAnsi="PMingLiU" w:cs="PMingLiU"/>
      <w:sz w:val="44"/>
      <w:szCs w:val="44"/>
    </w:rPr>
  </w:style>
  <w:style w:type="paragraph" w:styleId="8">
    <w:name w:val="heading 8"/>
    <w:basedOn w:val="a"/>
    <w:next w:val="a"/>
    <w:link w:val="80"/>
    <w:semiHidden/>
    <w:unhideWhenUsed/>
    <w:qFormat/>
    <w:pPr>
      <w:keepNext/>
      <w:keepLines/>
      <w:spacing w:before="240" w:after="64" w:line="320" w:lineRule="auto"/>
      <w:outlineLvl w:val="7"/>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style>
  <w:style w:type="paragraph" w:styleId="a5">
    <w:name w:val="Body Text"/>
    <w:basedOn w:val="a"/>
    <w:uiPriority w:val="1"/>
    <w:qFormat/>
    <w:pPr>
      <w:ind w:left="220"/>
    </w:pPr>
    <w:rPr>
      <w:sz w:val="32"/>
      <w:szCs w:val="32"/>
    </w:rPr>
  </w:style>
  <w:style w:type="paragraph" w:styleId="a6">
    <w:name w:val="Balloon Text"/>
    <w:basedOn w:val="a"/>
    <w:link w:val="a7"/>
    <w:qFormat/>
    <w:rPr>
      <w:sz w:val="18"/>
      <w:szCs w:val="18"/>
    </w:rPr>
  </w:style>
  <w:style w:type="paragraph" w:styleId="a8">
    <w:name w:val="footer"/>
    <w:basedOn w:val="a"/>
    <w:link w:val="a9"/>
    <w:qFormat/>
    <w:pPr>
      <w:tabs>
        <w:tab w:val="center" w:pos="4153"/>
        <w:tab w:val="right" w:pos="8306"/>
      </w:tabs>
      <w:snapToGrid w:val="0"/>
    </w:pPr>
    <w:rPr>
      <w:sz w:val="18"/>
      <w:szCs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szCs w:val="18"/>
    </w:rPr>
  </w:style>
  <w:style w:type="paragraph" w:styleId="ac">
    <w:name w:val="annotation subject"/>
    <w:basedOn w:val="a3"/>
    <w:next w:val="a3"/>
    <w:link w:val="ad"/>
    <w:qFormat/>
    <w:rPr>
      <w:b/>
      <w:bCs/>
    </w:rPr>
  </w:style>
  <w:style w:type="character" w:styleId="ae">
    <w:name w:val="Strong"/>
    <w:basedOn w:val="a0"/>
    <w:qFormat/>
    <w:rPr>
      <w:b/>
    </w:rPr>
  </w:style>
  <w:style w:type="character" w:styleId="af">
    <w:name w:val="annotation reference"/>
    <w:basedOn w:val="a0"/>
    <w:qFormat/>
    <w:rPr>
      <w:sz w:val="21"/>
      <w:szCs w:val="21"/>
    </w:rPr>
  </w:style>
  <w:style w:type="paragraph" w:customStyle="1" w:styleId="TableParagraph">
    <w:name w:val="Table Paragraph"/>
    <w:basedOn w:val="a"/>
    <w:uiPriority w:val="1"/>
    <w:qFormat/>
  </w:style>
  <w:style w:type="character" w:customStyle="1" w:styleId="ab">
    <w:name w:val="页眉 字符"/>
    <w:basedOn w:val="a0"/>
    <w:link w:val="aa"/>
    <w:qFormat/>
    <w:rPr>
      <w:rFonts w:ascii="仿宋" w:eastAsia="仿宋" w:hAnsi="仿宋" w:cs="仿宋"/>
      <w:sz w:val="18"/>
      <w:szCs w:val="18"/>
      <w:lang w:val="zh-CN" w:bidi="zh-CN"/>
    </w:rPr>
  </w:style>
  <w:style w:type="character" w:customStyle="1" w:styleId="a9">
    <w:name w:val="页脚 字符"/>
    <w:basedOn w:val="a0"/>
    <w:link w:val="a8"/>
    <w:qFormat/>
    <w:rPr>
      <w:rFonts w:ascii="仿宋" w:eastAsia="仿宋" w:hAnsi="仿宋" w:cs="仿宋"/>
      <w:sz w:val="18"/>
      <w:szCs w:val="18"/>
      <w:lang w:val="zh-CN" w:bidi="zh-CN"/>
    </w:rPr>
  </w:style>
  <w:style w:type="character" w:customStyle="1" w:styleId="a4">
    <w:name w:val="批注文字 字符"/>
    <w:basedOn w:val="a0"/>
    <w:link w:val="a3"/>
    <w:qFormat/>
    <w:rPr>
      <w:rFonts w:ascii="仿宋" w:eastAsia="仿宋" w:hAnsi="仿宋" w:cs="仿宋"/>
      <w:sz w:val="22"/>
      <w:szCs w:val="22"/>
      <w:lang w:val="zh-CN" w:bidi="zh-CN"/>
    </w:rPr>
  </w:style>
  <w:style w:type="character" w:customStyle="1" w:styleId="ad">
    <w:name w:val="批注主题 字符"/>
    <w:basedOn w:val="a4"/>
    <w:link w:val="ac"/>
    <w:qFormat/>
    <w:rPr>
      <w:rFonts w:ascii="仿宋" w:eastAsia="仿宋" w:hAnsi="仿宋" w:cs="仿宋"/>
      <w:b/>
      <w:bCs/>
      <w:sz w:val="22"/>
      <w:szCs w:val="22"/>
      <w:lang w:val="zh-CN" w:bidi="zh-CN"/>
    </w:rPr>
  </w:style>
  <w:style w:type="character" w:customStyle="1" w:styleId="a7">
    <w:name w:val="批注框文本 字符"/>
    <w:basedOn w:val="a0"/>
    <w:link w:val="a6"/>
    <w:qFormat/>
    <w:rPr>
      <w:rFonts w:ascii="仿宋" w:eastAsia="仿宋" w:hAnsi="仿宋" w:cs="仿宋"/>
      <w:sz w:val="18"/>
      <w:szCs w:val="18"/>
      <w:lang w:val="zh-CN" w:bidi="zh-CN"/>
    </w:rPr>
  </w:style>
  <w:style w:type="paragraph" w:customStyle="1" w:styleId="10">
    <w:name w:val="修订1"/>
    <w:hidden/>
    <w:uiPriority w:val="99"/>
    <w:semiHidden/>
    <w:rPr>
      <w:rFonts w:ascii="仿宋" w:eastAsia="仿宋" w:hAnsi="仿宋" w:cs="仿宋"/>
      <w:sz w:val="22"/>
      <w:szCs w:val="22"/>
      <w:lang w:val="zh-CN" w:bidi="zh-CN"/>
    </w:rPr>
  </w:style>
  <w:style w:type="character" w:customStyle="1" w:styleId="80">
    <w:name w:val="标题 8 字符"/>
    <w:basedOn w:val="a0"/>
    <w:link w:val="8"/>
    <w:uiPriority w:val="9"/>
    <w:semiHidden/>
    <w:qFormat/>
    <w:rPr>
      <w:rFonts w:asciiTheme="majorHAnsi" w:eastAsiaTheme="majorEastAsia" w:hAnsiTheme="majorHAnsi" w:cstheme="majorBidi"/>
      <w:sz w:val="24"/>
      <w:szCs w:val="24"/>
      <w:lang w:val="zh-CN" w:bidi="zh-CN"/>
    </w:rPr>
  </w:style>
  <w:style w:type="paragraph" w:customStyle="1" w:styleId="2">
    <w:name w:val="修订2"/>
    <w:hidden/>
    <w:uiPriority w:val="99"/>
    <w:semiHidden/>
    <w:qFormat/>
    <w:rPr>
      <w:rFonts w:ascii="仿宋" w:eastAsia="仿宋" w:hAnsi="仿宋" w:cs="仿宋"/>
      <w:sz w:val="22"/>
      <w:szCs w:val="22"/>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7D94BC-B9CB-4C80-BB99-39EF8F3FE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6</Pages>
  <Words>1859</Words>
  <Characters>2622</Characters>
  <Application>Microsoft Office Word</Application>
  <DocSecurity>0</DocSecurity>
  <Lines>327</Lines>
  <Paragraphs>344</Paragraphs>
  <ScaleCrop>false</ScaleCrop>
  <Company>Organization</Company>
  <LinksUpToDate>false</LinksUpToDate>
  <CharactersWithSpaces>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jie.huang</dc:creator>
  <cp:lastModifiedBy>Administrator</cp:lastModifiedBy>
  <cp:revision>99</cp:revision>
  <dcterms:created xsi:type="dcterms:W3CDTF">2023-05-12T10:21:00Z</dcterms:created>
  <dcterms:modified xsi:type="dcterms:W3CDTF">2026-08-18T08:25:00Z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ADF90C79C8B94DC99F47E421F193DDFF_13</vt:lpwstr>
  </property>
  <property fmtid="{D5CDD505-2E9C-101B-9397-08002B2CF9AE}" pid="4" name="KSOTemplateDocerSaveRecord">
    <vt:lpwstr>eyJoZGlkIjoiZGYzMWViNjg0N2UzOTM1YWQ2OWI1MTM3ZDE3NzZjNjIiLCJ1c2VySWQiOiIzMzU3NzM3ODAifQ==</vt:lpwstr>
  </property>
</Properties>
</file>