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EF1CB" w14:textId="77777777" w:rsidR="00656431" w:rsidRDefault="00B03F31">
      <w:pPr>
        <w:ind w:firstLineChars="200" w:firstLine="562"/>
        <w:jc w:val="center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福建顶点软件股份有限公司</w:t>
      </w:r>
    </w:p>
    <w:p w14:paraId="5E2EC7B8" w14:textId="77777777" w:rsidR="00656431" w:rsidRDefault="00B03F31">
      <w:pPr>
        <w:ind w:firstLineChars="200" w:firstLine="562"/>
        <w:jc w:val="center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投资者关系活动记录表</w:t>
      </w:r>
    </w:p>
    <w:p w14:paraId="7018A880" w14:textId="35ECF3C7" w:rsidR="00656431" w:rsidRDefault="00B03F31" w:rsidP="00ED63F1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证券简称：顶点软件       证券代码：603383     编号：</w:t>
      </w:r>
      <w:r w:rsidRPr="001D69E8">
        <w:rPr>
          <w:rFonts w:asciiTheme="minorEastAsia" w:hAnsiTheme="minorEastAsia" w:hint="eastAsia"/>
          <w:sz w:val="28"/>
          <w:szCs w:val="28"/>
        </w:rPr>
        <w:t>20</w:t>
      </w:r>
      <w:r w:rsidRPr="001D69E8">
        <w:rPr>
          <w:rFonts w:asciiTheme="minorEastAsia" w:hAnsiTheme="minorEastAsia"/>
          <w:sz w:val="28"/>
          <w:szCs w:val="28"/>
        </w:rPr>
        <w:t>2</w:t>
      </w:r>
      <w:r w:rsidR="000A6268" w:rsidRPr="001D69E8">
        <w:rPr>
          <w:rFonts w:asciiTheme="minorEastAsia" w:hAnsiTheme="minorEastAsia" w:hint="eastAsia"/>
          <w:sz w:val="28"/>
          <w:szCs w:val="28"/>
        </w:rPr>
        <w:t>6</w:t>
      </w:r>
      <w:r w:rsidRPr="001D69E8">
        <w:rPr>
          <w:rFonts w:asciiTheme="minorEastAsia" w:hAnsiTheme="minorEastAsia" w:hint="eastAsia"/>
          <w:sz w:val="28"/>
          <w:szCs w:val="28"/>
        </w:rPr>
        <w:t>-</w:t>
      </w:r>
      <w:r w:rsidR="00EB6AAB" w:rsidRPr="001D69E8">
        <w:rPr>
          <w:rFonts w:asciiTheme="minorEastAsia" w:hAnsiTheme="minorEastAsia" w:hint="eastAsia"/>
          <w:sz w:val="28"/>
          <w:szCs w:val="28"/>
        </w:rPr>
        <w:t>00</w:t>
      </w:r>
      <w:r w:rsidR="001D69E8" w:rsidRPr="001D69E8">
        <w:rPr>
          <w:rFonts w:asciiTheme="minorEastAsia" w:hAnsiTheme="minorEastAsia" w:hint="eastAsia"/>
          <w:sz w:val="28"/>
          <w:szCs w:val="28"/>
        </w:rPr>
        <w:t>3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1696"/>
        <w:gridCol w:w="7088"/>
      </w:tblGrid>
      <w:tr w:rsidR="00656431" w14:paraId="27660C63" w14:textId="77777777" w:rsidTr="00FD18F9">
        <w:trPr>
          <w:trHeight w:val="624"/>
        </w:trPr>
        <w:tc>
          <w:tcPr>
            <w:tcW w:w="1696" w:type="dxa"/>
            <w:vMerge w:val="restart"/>
            <w:noWrap/>
            <w:vAlign w:val="center"/>
          </w:tcPr>
          <w:p w14:paraId="7D051B20" w14:textId="77777777" w:rsidR="00656431" w:rsidRDefault="00B03F31">
            <w:pPr>
              <w:jc w:val="center"/>
              <w:rPr>
                <w:rFonts w:asciiTheme="minorEastAsia" w:hAnsiTheme="minorEastAsia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投资者关系活动类别</w:t>
            </w:r>
          </w:p>
        </w:tc>
        <w:tc>
          <w:tcPr>
            <w:tcW w:w="7088" w:type="dxa"/>
            <w:vMerge w:val="restart"/>
          </w:tcPr>
          <w:p w14:paraId="47EE98BB" w14:textId="63CBF8F6" w:rsidR="00656431" w:rsidRDefault="00887EEC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B03F31">
              <w:rPr>
                <w:rFonts w:asciiTheme="minorEastAsia" w:hAnsiTheme="minorEastAsia" w:hint="eastAsia"/>
                <w:sz w:val="28"/>
                <w:szCs w:val="28"/>
              </w:rPr>
              <w:t xml:space="preserve">特定对象调研 </w:t>
            </w:r>
            <w:r w:rsidR="00ED7938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B03F31">
              <w:rPr>
                <w:rFonts w:asciiTheme="minorEastAsia" w:hAnsiTheme="minorEastAsia" w:hint="eastAsia"/>
                <w:sz w:val="28"/>
                <w:szCs w:val="28"/>
              </w:rPr>
              <w:t>分析师会议 □媒体采访</w:t>
            </w:r>
            <w:r w:rsidR="00B03F31">
              <w:rPr>
                <w:rFonts w:asciiTheme="minorEastAsia" w:hAnsiTheme="minorEastAsia" w:hint="eastAsia"/>
                <w:sz w:val="28"/>
                <w:szCs w:val="28"/>
              </w:rPr>
              <w:br/>
            </w:r>
            <w:r>
              <w:rPr>
                <w:rFonts w:asciiTheme="minorEastAsia" w:hAnsiTheme="minorEastAsia" w:hint="eastAsia"/>
                <w:sz w:val="28"/>
                <w:szCs w:val="28"/>
              </w:rPr>
              <w:sym w:font="Wingdings 2" w:char="F052"/>
            </w:r>
            <w:r w:rsidR="00B03F31">
              <w:rPr>
                <w:rFonts w:asciiTheme="minorEastAsia" w:hAnsiTheme="minorEastAsia" w:hint="eastAsia"/>
                <w:sz w:val="28"/>
                <w:szCs w:val="28"/>
              </w:rPr>
              <w:t>业绩说明会 □新闻发布会 □路演活动</w:t>
            </w:r>
            <w:r w:rsidR="00B03F31">
              <w:rPr>
                <w:rFonts w:asciiTheme="minorEastAsia" w:hAnsiTheme="minorEastAsia" w:hint="eastAsia"/>
                <w:sz w:val="28"/>
                <w:szCs w:val="28"/>
              </w:rPr>
              <w:br/>
            </w:r>
            <w:r w:rsidRPr="00887EEC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B03F31">
              <w:rPr>
                <w:rFonts w:asciiTheme="minorEastAsia" w:hAnsiTheme="minorEastAsia" w:hint="eastAsia"/>
                <w:sz w:val="28"/>
                <w:szCs w:val="28"/>
              </w:rPr>
              <w:t xml:space="preserve">现场参观 </w:t>
            </w:r>
            <w:r w:rsidR="00DE766D" w:rsidRPr="00DE766D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B03F31">
              <w:rPr>
                <w:rFonts w:asciiTheme="minorEastAsia" w:hAnsiTheme="minorEastAsia" w:hint="eastAsia"/>
                <w:sz w:val="28"/>
                <w:szCs w:val="28"/>
              </w:rPr>
              <w:t>其他</w:t>
            </w:r>
            <w:r w:rsidR="003537C8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</w:p>
        </w:tc>
      </w:tr>
      <w:tr w:rsidR="00656431" w14:paraId="48A0C3A6" w14:textId="77777777" w:rsidTr="00FD18F9">
        <w:trPr>
          <w:trHeight w:val="624"/>
        </w:trPr>
        <w:tc>
          <w:tcPr>
            <w:tcW w:w="1696" w:type="dxa"/>
            <w:vMerge/>
            <w:vAlign w:val="center"/>
          </w:tcPr>
          <w:p w14:paraId="10F5EC43" w14:textId="77777777" w:rsidR="00656431" w:rsidRDefault="00656431">
            <w:pPr>
              <w:ind w:firstLineChars="200" w:firstLine="560"/>
              <w:jc w:val="center"/>
              <w:rPr>
                <w:rFonts w:asciiTheme="minorEastAsia" w:hAnsiTheme="minorEastAsia" w:hint="eastAsia"/>
                <w:bCs/>
                <w:sz w:val="28"/>
                <w:szCs w:val="28"/>
              </w:rPr>
            </w:pPr>
          </w:p>
        </w:tc>
        <w:tc>
          <w:tcPr>
            <w:tcW w:w="7088" w:type="dxa"/>
            <w:vMerge/>
          </w:tcPr>
          <w:p w14:paraId="457585F4" w14:textId="77777777" w:rsidR="00656431" w:rsidRDefault="00656431">
            <w:pPr>
              <w:ind w:firstLineChars="200" w:firstLine="560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</w:tr>
      <w:tr w:rsidR="00656431" w14:paraId="05A8231C" w14:textId="77777777" w:rsidTr="00FD18F9">
        <w:trPr>
          <w:trHeight w:val="624"/>
        </w:trPr>
        <w:tc>
          <w:tcPr>
            <w:tcW w:w="1696" w:type="dxa"/>
            <w:vMerge/>
            <w:vAlign w:val="center"/>
          </w:tcPr>
          <w:p w14:paraId="5A7E8142" w14:textId="77777777" w:rsidR="00656431" w:rsidRDefault="00656431">
            <w:pPr>
              <w:ind w:firstLineChars="200" w:firstLine="560"/>
              <w:jc w:val="center"/>
              <w:rPr>
                <w:rFonts w:asciiTheme="minorEastAsia" w:hAnsiTheme="minorEastAsia" w:hint="eastAsia"/>
                <w:bCs/>
                <w:sz w:val="28"/>
                <w:szCs w:val="28"/>
              </w:rPr>
            </w:pPr>
          </w:p>
        </w:tc>
        <w:tc>
          <w:tcPr>
            <w:tcW w:w="7088" w:type="dxa"/>
            <w:vMerge/>
          </w:tcPr>
          <w:p w14:paraId="4231A588" w14:textId="77777777" w:rsidR="00656431" w:rsidRDefault="00656431">
            <w:pPr>
              <w:ind w:firstLineChars="200" w:firstLine="560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</w:tr>
      <w:tr w:rsidR="00656431" w14:paraId="276AD6F5" w14:textId="77777777" w:rsidTr="00FD18F9">
        <w:trPr>
          <w:trHeight w:val="557"/>
        </w:trPr>
        <w:tc>
          <w:tcPr>
            <w:tcW w:w="1696" w:type="dxa"/>
            <w:noWrap/>
            <w:vAlign w:val="center"/>
          </w:tcPr>
          <w:p w14:paraId="2E961818" w14:textId="49958ED8" w:rsidR="00656431" w:rsidRDefault="00B03F31" w:rsidP="00887EEC">
            <w:pPr>
              <w:rPr>
                <w:rFonts w:asciiTheme="minorEastAsia" w:hAnsiTheme="minorEastAsia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参与单位名称</w:t>
            </w:r>
            <w:r w:rsidR="004372B7">
              <w:rPr>
                <w:rFonts w:asciiTheme="minorEastAsia" w:hAnsiTheme="minorEastAsia" w:hint="eastAsia"/>
                <w:bCs/>
                <w:sz w:val="28"/>
                <w:szCs w:val="28"/>
              </w:rPr>
              <w:t>和时间</w:t>
            </w:r>
          </w:p>
        </w:tc>
        <w:tc>
          <w:tcPr>
            <w:tcW w:w="7088" w:type="dxa"/>
            <w:noWrap/>
            <w:vAlign w:val="center"/>
          </w:tcPr>
          <w:p w14:paraId="20A290F2" w14:textId="6D9E18C0" w:rsidR="00EF6A04" w:rsidRDefault="00577D82" w:rsidP="00577D82">
            <w:pPr>
              <w:ind w:left="1400" w:hangingChars="500" w:hanging="1400"/>
              <w:jc w:val="left"/>
              <w:rPr>
                <w:rFonts w:asciiTheme="minorEastAsia" w:hAnsiTheme="minorEastAsia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参与单位：</w:t>
            </w:r>
            <w:r w:rsidR="00887EEC" w:rsidRPr="00887EEC">
              <w:rPr>
                <w:rFonts w:asciiTheme="minorEastAsia" w:hAnsiTheme="minorEastAsia" w:hint="eastAsia"/>
                <w:bCs/>
                <w:sz w:val="28"/>
                <w:szCs w:val="28"/>
              </w:rPr>
              <w:t>线上参与公司</w:t>
            </w:r>
            <w:r w:rsidR="000A6268" w:rsidRPr="000A6268">
              <w:rPr>
                <w:rFonts w:asciiTheme="minorEastAsia" w:hAnsiTheme="minorEastAsia" w:hint="eastAsia"/>
                <w:bCs/>
                <w:sz w:val="28"/>
                <w:szCs w:val="28"/>
              </w:rPr>
              <w:t>202</w:t>
            </w:r>
            <w:r w:rsidR="0046300B">
              <w:rPr>
                <w:rFonts w:asciiTheme="minorEastAsia" w:hAnsiTheme="minorEastAsia" w:hint="eastAsia"/>
                <w:bCs/>
                <w:sz w:val="28"/>
                <w:szCs w:val="28"/>
              </w:rPr>
              <w:t>6</w:t>
            </w:r>
            <w:r w:rsidR="000A6268" w:rsidRPr="000A6268">
              <w:rPr>
                <w:rFonts w:asciiTheme="minorEastAsia" w:hAnsiTheme="minorEastAsia" w:hint="eastAsia"/>
                <w:bCs/>
                <w:sz w:val="28"/>
                <w:szCs w:val="28"/>
              </w:rPr>
              <w:t>年</w:t>
            </w:r>
            <w:r w:rsidR="0046300B">
              <w:rPr>
                <w:rFonts w:asciiTheme="minorEastAsia" w:hAnsiTheme="minorEastAsia" w:hint="eastAsia"/>
                <w:bCs/>
                <w:sz w:val="28"/>
                <w:szCs w:val="28"/>
              </w:rPr>
              <w:t>半年度</w:t>
            </w:r>
            <w:r w:rsidR="00887EEC" w:rsidRPr="00887EEC">
              <w:rPr>
                <w:rFonts w:asciiTheme="minorEastAsia" w:hAnsiTheme="minorEastAsia" w:hint="eastAsia"/>
                <w:bCs/>
                <w:sz w:val="28"/>
                <w:szCs w:val="28"/>
              </w:rPr>
              <w:t>业绩说明会的全体投资者</w:t>
            </w:r>
          </w:p>
          <w:p w14:paraId="1FED59FA" w14:textId="26148121" w:rsidR="00577D82" w:rsidRPr="00577D82" w:rsidRDefault="00577D82" w:rsidP="00577D82">
            <w:pPr>
              <w:rPr>
                <w:rFonts w:asciiTheme="minorEastAsia" w:hAnsiTheme="minorEastAsia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时间：202</w:t>
            </w:r>
            <w:r w:rsidR="000A6268">
              <w:rPr>
                <w:rFonts w:asciiTheme="minorEastAsia" w:hAnsiTheme="minorEastAsia" w:hint="eastAsia"/>
                <w:bCs/>
                <w:sz w:val="28"/>
                <w:szCs w:val="28"/>
              </w:rPr>
              <w:t>6</w:t>
            </w: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年</w:t>
            </w:r>
            <w:r w:rsidR="0046300B">
              <w:rPr>
                <w:rFonts w:asciiTheme="minorEastAsia" w:hAnsiTheme="minorEastAsia" w:hint="eastAsia"/>
                <w:bCs/>
                <w:sz w:val="28"/>
                <w:szCs w:val="28"/>
              </w:rPr>
              <w:t>8</w:t>
            </w: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月</w:t>
            </w:r>
            <w:r w:rsidR="000A6268">
              <w:rPr>
                <w:rFonts w:asciiTheme="minorEastAsia" w:hAnsiTheme="minorEastAsia" w:hint="eastAsia"/>
                <w:bCs/>
                <w:sz w:val="28"/>
                <w:szCs w:val="28"/>
              </w:rPr>
              <w:t>2</w:t>
            </w:r>
            <w:r w:rsidR="0046300B">
              <w:rPr>
                <w:rFonts w:asciiTheme="minorEastAsia" w:hAnsiTheme="minorEastAsia" w:hint="eastAsia"/>
                <w:bCs/>
                <w:sz w:val="28"/>
                <w:szCs w:val="28"/>
              </w:rPr>
              <w:t>0</w:t>
            </w: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日</w:t>
            </w:r>
            <w:r w:rsidR="009B5C18">
              <w:rPr>
                <w:rFonts w:asciiTheme="minorEastAsia" w:hAnsiTheme="minorEastAsia" w:hint="eastAsia"/>
                <w:bCs/>
                <w:sz w:val="28"/>
                <w:szCs w:val="28"/>
              </w:rPr>
              <w:t>下</w:t>
            </w: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午1</w:t>
            </w:r>
            <w:r w:rsidR="009B5C18">
              <w:rPr>
                <w:rFonts w:asciiTheme="minorEastAsia" w:hAnsiTheme="minorEastAsia" w:hint="eastAsia"/>
                <w:bCs/>
                <w:sz w:val="28"/>
                <w:szCs w:val="28"/>
              </w:rPr>
              <w:t>5</w:t>
            </w: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:00-1</w:t>
            </w:r>
            <w:r w:rsidR="009B5C18">
              <w:rPr>
                <w:rFonts w:asciiTheme="minorEastAsia" w:hAnsiTheme="minorEastAsia" w:hint="eastAsia"/>
                <w:bCs/>
                <w:sz w:val="28"/>
                <w:szCs w:val="28"/>
              </w:rPr>
              <w:t>6</w:t>
            </w: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:00</w:t>
            </w:r>
          </w:p>
          <w:p w14:paraId="6609F78D" w14:textId="4FB90376" w:rsidR="00577D82" w:rsidRPr="003B099F" w:rsidRDefault="00577D82" w:rsidP="00887EEC">
            <w:pPr>
              <w:jc w:val="center"/>
            </w:pPr>
          </w:p>
        </w:tc>
      </w:tr>
      <w:tr w:rsidR="00656431" w14:paraId="2017135C" w14:textId="77777777" w:rsidTr="00FD18F9">
        <w:trPr>
          <w:trHeight w:val="285"/>
        </w:trPr>
        <w:tc>
          <w:tcPr>
            <w:tcW w:w="1696" w:type="dxa"/>
            <w:noWrap/>
            <w:vAlign w:val="center"/>
          </w:tcPr>
          <w:p w14:paraId="6584B4BF" w14:textId="77777777" w:rsidR="00656431" w:rsidRDefault="00B03F31">
            <w:pPr>
              <w:jc w:val="center"/>
              <w:rPr>
                <w:rFonts w:asciiTheme="minorEastAsia" w:hAnsiTheme="minorEastAsia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地点</w:t>
            </w:r>
          </w:p>
        </w:tc>
        <w:tc>
          <w:tcPr>
            <w:tcW w:w="7088" w:type="dxa"/>
            <w:noWrap/>
          </w:tcPr>
          <w:p w14:paraId="2F16FDE5" w14:textId="67E2619A" w:rsidR="00656431" w:rsidRDefault="00887EEC" w:rsidP="00887EEC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 w:rsidRPr="00887EEC">
              <w:rPr>
                <w:rFonts w:asciiTheme="minorEastAsia" w:hAnsiTheme="minorEastAsia" w:hint="eastAsia"/>
                <w:sz w:val="28"/>
                <w:szCs w:val="28"/>
              </w:rPr>
              <w:t>上证路演中心（http://roadshow.sseinfo.com/）</w:t>
            </w:r>
          </w:p>
        </w:tc>
      </w:tr>
      <w:tr w:rsidR="00656431" w14:paraId="43300DEE" w14:textId="77777777" w:rsidTr="00FD18F9">
        <w:trPr>
          <w:trHeight w:val="285"/>
        </w:trPr>
        <w:tc>
          <w:tcPr>
            <w:tcW w:w="1696" w:type="dxa"/>
            <w:noWrap/>
            <w:vAlign w:val="center"/>
          </w:tcPr>
          <w:p w14:paraId="304E69BE" w14:textId="77777777" w:rsidR="00656431" w:rsidRDefault="00B03F31">
            <w:pPr>
              <w:jc w:val="center"/>
              <w:rPr>
                <w:rFonts w:asciiTheme="minorEastAsia" w:hAnsiTheme="minorEastAsia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公司接待人员姓名</w:t>
            </w:r>
          </w:p>
        </w:tc>
        <w:tc>
          <w:tcPr>
            <w:tcW w:w="7088" w:type="dxa"/>
            <w:noWrap/>
            <w:vAlign w:val="center"/>
          </w:tcPr>
          <w:p w14:paraId="3D53D6F8" w14:textId="77777777" w:rsidR="00887EEC" w:rsidRPr="00887EEC" w:rsidRDefault="00887EEC" w:rsidP="00887EEC">
            <w:pPr>
              <w:jc w:val="center"/>
              <w:rPr>
                <w:rFonts w:asciiTheme="minorEastAsia" w:hAnsiTheme="minorEastAsia" w:hint="eastAsia"/>
                <w:bCs/>
                <w:sz w:val="28"/>
                <w:szCs w:val="28"/>
              </w:rPr>
            </w:pPr>
            <w:r w:rsidRPr="00887EEC">
              <w:rPr>
                <w:rFonts w:asciiTheme="minorEastAsia" w:hAnsiTheme="minorEastAsia" w:hint="eastAsia"/>
                <w:bCs/>
                <w:sz w:val="28"/>
                <w:szCs w:val="28"/>
              </w:rPr>
              <w:t xml:space="preserve">董事长兼总经理： </w:t>
            </w:r>
            <w:r w:rsidRPr="00887EEC">
              <w:rPr>
                <w:rFonts w:asciiTheme="minorEastAsia" w:hAnsiTheme="minorEastAsia"/>
                <w:bCs/>
                <w:sz w:val="28"/>
                <w:szCs w:val="28"/>
              </w:rPr>
              <w:t xml:space="preserve">              严孟宇先生</w:t>
            </w:r>
          </w:p>
          <w:p w14:paraId="546AC23B" w14:textId="77777777" w:rsidR="00887EEC" w:rsidRPr="00887EEC" w:rsidRDefault="00887EEC" w:rsidP="00887EEC">
            <w:pPr>
              <w:jc w:val="center"/>
              <w:rPr>
                <w:rFonts w:asciiTheme="minorEastAsia" w:hAnsiTheme="minorEastAsia" w:hint="eastAsia"/>
                <w:bCs/>
                <w:sz w:val="28"/>
                <w:szCs w:val="28"/>
              </w:rPr>
            </w:pPr>
            <w:r w:rsidRPr="00887EEC">
              <w:rPr>
                <w:rFonts w:asciiTheme="minorEastAsia" w:hAnsiTheme="minorEastAsia" w:hint="eastAsia"/>
                <w:bCs/>
                <w:sz w:val="28"/>
                <w:szCs w:val="28"/>
              </w:rPr>
              <w:t>董事、执行总经理</w:t>
            </w:r>
            <w:r w:rsidRPr="00887EEC">
              <w:rPr>
                <w:rFonts w:asciiTheme="minorEastAsia" w:hAnsiTheme="minorEastAsia"/>
                <w:bCs/>
                <w:sz w:val="28"/>
                <w:szCs w:val="28"/>
              </w:rPr>
              <w:t>：</w:t>
            </w:r>
            <w:r w:rsidRPr="00887EEC">
              <w:rPr>
                <w:rFonts w:asciiTheme="minorEastAsia" w:hAnsiTheme="minorEastAsia" w:hint="eastAsia"/>
                <w:bCs/>
                <w:sz w:val="28"/>
                <w:szCs w:val="28"/>
              </w:rPr>
              <w:t xml:space="preserve"> </w:t>
            </w:r>
            <w:r w:rsidRPr="00887EEC">
              <w:rPr>
                <w:rFonts w:asciiTheme="minorEastAsia" w:hAnsiTheme="minorEastAsia"/>
                <w:bCs/>
                <w:sz w:val="28"/>
                <w:szCs w:val="28"/>
              </w:rPr>
              <w:t xml:space="preserve">            雷世潘先生</w:t>
            </w:r>
          </w:p>
          <w:p w14:paraId="6EAC62AC" w14:textId="4F649075" w:rsidR="00EC44E3" w:rsidRDefault="00EC44E3" w:rsidP="00887EEC">
            <w:pPr>
              <w:jc w:val="center"/>
              <w:rPr>
                <w:rFonts w:asciiTheme="minorEastAsia" w:hAnsiTheme="minorEastAsia" w:hint="eastAsia"/>
                <w:bCs/>
                <w:sz w:val="28"/>
                <w:szCs w:val="28"/>
              </w:rPr>
            </w:pPr>
            <w:bookmarkStart w:id="0" w:name="_Hlk131077104"/>
            <w:r w:rsidRPr="00887EEC">
              <w:rPr>
                <w:rFonts w:asciiTheme="minorEastAsia" w:hAnsiTheme="minorEastAsia" w:hint="eastAsia"/>
                <w:bCs/>
                <w:sz w:val="28"/>
                <w:szCs w:val="28"/>
              </w:rPr>
              <w:t xml:space="preserve">独立董事： </w:t>
            </w:r>
            <w:r w:rsidRPr="00887EEC">
              <w:rPr>
                <w:rFonts w:asciiTheme="minorEastAsia" w:hAnsiTheme="minorEastAsia"/>
                <w:bCs/>
                <w:sz w:val="28"/>
                <w:szCs w:val="28"/>
              </w:rPr>
              <w:t xml:space="preserve">                    </w:t>
            </w: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保红珊</w:t>
            </w:r>
            <w:r w:rsidRPr="00887EEC">
              <w:rPr>
                <w:rFonts w:asciiTheme="minorEastAsia" w:hAnsiTheme="minorEastAsia"/>
                <w:bCs/>
                <w:sz w:val="28"/>
                <w:szCs w:val="28"/>
              </w:rPr>
              <w:t>女士</w:t>
            </w:r>
          </w:p>
          <w:bookmarkEnd w:id="0"/>
          <w:p w14:paraId="043EEC18" w14:textId="77777777" w:rsidR="00887EEC" w:rsidRPr="00887EEC" w:rsidRDefault="00887EEC" w:rsidP="00887EEC">
            <w:pPr>
              <w:jc w:val="center"/>
              <w:rPr>
                <w:rFonts w:asciiTheme="minorEastAsia" w:hAnsiTheme="minorEastAsia" w:hint="eastAsia"/>
                <w:bCs/>
                <w:sz w:val="28"/>
                <w:szCs w:val="28"/>
              </w:rPr>
            </w:pPr>
            <w:r w:rsidRPr="00887EEC">
              <w:rPr>
                <w:rFonts w:asciiTheme="minorEastAsia" w:hAnsiTheme="minorEastAsia" w:hint="eastAsia"/>
                <w:bCs/>
                <w:sz w:val="28"/>
                <w:szCs w:val="28"/>
              </w:rPr>
              <w:t xml:space="preserve">董事、副总经理、董事会秘书： </w:t>
            </w:r>
            <w:r w:rsidRPr="00887EEC">
              <w:rPr>
                <w:rFonts w:asciiTheme="minorEastAsia" w:hAnsiTheme="minorEastAsia"/>
                <w:bCs/>
                <w:sz w:val="28"/>
                <w:szCs w:val="28"/>
              </w:rPr>
              <w:t xml:space="preserve">  赵  伟先生</w:t>
            </w:r>
          </w:p>
          <w:p w14:paraId="4B3B7624" w14:textId="53810241" w:rsidR="00656431" w:rsidRPr="00887EEC" w:rsidRDefault="00887EEC" w:rsidP="00EC44E3">
            <w:pPr>
              <w:jc w:val="center"/>
              <w:rPr>
                <w:rFonts w:asciiTheme="minorEastAsia" w:hAnsiTheme="minorEastAsia" w:hint="eastAsia"/>
                <w:bCs/>
                <w:sz w:val="28"/>
                <w:szCs w:val="28"/>
              </w:rPr>
            </w:pPr>
            <w:r w:rsidRPr="00887EEC">
              <w:rPr>
                <w:rFonts w:asciiTheme="minorEastAsia" w:hAnsiTheme="minorEastAsia" w:hint="eastAsia"/>
                <w:bCs/>
                <w:sz w:val="28"/>
                <w:szCs w:val="28"/>
              </w:rPr>
              <w:t>财务总监</w:t>
            </w:r>
            <w:r w:rsidRPr="00887EEC">
              <w:rPr>
                <w:rFonts w:asciiTheme="minorEastAsia" w:hAnsiTheme="minorEastAsia"/>
                <w:bCs/>
                <w:sz w:val="28"/>
                <w:szCs w:val="28"/>
              </w:rPr>
              <w:t>：</w:t>
            </w:r>
            <w:r w:rsidRPr="00887EEC">
              <w:rPr>
                <w:rFonts w:asciiTheme="minorEastAsia" w:hAnsiTheme="minorEastAsia" w:hint="eastAsia"/>
                <w:bCs/>
                <w:sz w:val="28"/>
                <w:szCs w:val="28"/>
              </w:rPr>
              <w:t xml:space="preserve"> </w:t>
            </w:r>
            <w:r w:rsidRPr="00887EEC">
              <w:rPr>
                <w:rFonts w:asciiTheme="minorEastAsia" w:hAnsiTheme="minorEastAsia"/>
                <w:bCs/>
                <w:sz w:val="28"/>
                <w:szCs w:val="28"/>
              </w:rPr>
              <w:t xml:space="preserve">                    董凤良先生</w:t>
            </w:r>
          </w:p>
        </w:tc>
      </w:tr>
      <w:tr w:rsidR="00656431" w:rsidRPr="00C80A66" w14:paraId="68D1BEBE" w14:textId="77777777" w:rsidTr="00FD18F9">
        <w:trPr>
          <w:trHeight w:val="1642"/>
        </w:trPr>
        <w:tc>
          <w:tcPr>
            <w:tcW w:w="1696" w:type="dxa"/>
            <w:noWrap/>
            <w:vAlign w:val="center"/>
          </w:tcPr>
          <w:p w14:paraId="25934EE9" w14:textId="77777777" w:rsidR="00656431" w:rsidRDefault="00B03F31">
            <w:pPr>
              <w:jc w:val="center"/>
              <w:rPr>
                <w:rFonts w:asciiTheme="minorEastAsia" w:hAnsiTheme="minorEastAsia" w:hint="eastAsia"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投资者关系活动主要内容介绍</w:t>
            </w:r>
          </w:p>
        </w:tc>
        <w:tc>
          <w:tcPr>
            <w:tcW w:w="7088" w:type="dxa"/>
            <w:noWrap/>
          </w:tcPr>
          <w:p w14:paraId="317D2123" w14:textId="77D676F7" w:rsidR="00936292" w:rsidRDefault="00FD18F9" w:rsidP="00936292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网络互动问答</w:t>
            </w:r>
            <w:r w:rsidR="001D69E8">
              <w:rPr>
                <w:rFonts w:asciiTheme="minorEastAsia" w:hAnsiTheme="minorEastAsia" w:hint="eastAsia"/>
                <w:sz w:val="28"/>
                <w:szCs w:val="28"/>
              </w:rPr>
              <w:t>情况</w:t>
            </w:r>
            <w:r w:rsidR="004F4C61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</w:p>
          <w:p w14:paraId="286D0825" w14:textId="0E0D641D" w:rsidR="00936292" w:rsidRPr="00C80A66" w:rsidRDefault="00936292" w:rsidP="00175795">
            <w:pPr>
              <w:spacing w:before="120" w:after="120"/>
              <w:rPr>
                <w:rFonts w:asciiTheme="minorEastAsia" w:hAnsiTheme="minorEastAsia" w:hint="eastAsia"/>
                <w:sz w:val="28"/>
                <w:szCs w:val="28"/>
              </w:rPr>
            </w:pPr>
            <w:r w:rsidRPr="00C80A66">
              <w:rPr>
                <w:rFonts w:asciiTheme="minorEastAsia" w:hAnsiTheme="minorEastAsia"/>
                <w:sz w:val="28"/>
                <w:szCs w:val="28"/>
              </w:rPr>
              <w:t>1、</w:t>
            </w:r>
            <w:r w:rsidR="00066712" w:rsidRPr="00066712">
              <w:rPr>
                <w:rFonts w:asciiTheme="minorEastAsia" w:hAnsiTheme="minorEastAsia" w:hint="eastAsia"/>
                <w:sz w:val="28"/>
                <w:szCs w:val="28"/>
              </w:rPr>
              <w:t>请问目前AI相关产品是已经形成实质性合同收入，还是以原型、试点为主？具体实践中AI产品在金融it领域商业化落地的主要卡点是什么？谢谢</w:t>
            </w:r>
            <w:r w:rsidR="00066712">
              <w:rPr>
                <w:rFonts w:asciiTheme="minorEastAsia" w:hAnsiTheme="minorEastAsia" w:hint="eastAsia"/>
                <w:sz w:val="28"/>
                <w:szCs w:val="28"/>
              </w:rPr>
              <w:t>。</w:t>
            </w:r>
          </w:p>
          <w:p w14:paraId="3F857492" w14:textId="577E5010" w:rsidR="00175795" w:rsidRPr="00A65097" w:rsidRDefault="00936292" w:rsidP="00175795">
            <w:pPr>
              <w:spacing w:before="120" w:after="120"/>
              <w:ind w:firstLineChars="200" w:firstLine="560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回复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 w:rsidR="00066712" w:rsidRPr="00066712">
              <w:rPr>
                <w:rFonts w:asciiTheme="minorEastAsia" w:hAnsiTheme="minorEastAsia" w:hint="eastAsia"/>
                <w:sz w:val="28"/>
                <w:szCs w:val="28"/>
              </w:rPr>
              <w:t>您好，公司对已有的产品进行AI融合创新，推出AI增强版本的应用，带来订单的增加。</w:t>
            </w:r>
          </w:p>
          <w:p w14:paraId="02D90E90" w14:textId="006EE83F" w:rsidR="00B96265" w:rsidRDefault="006416E8" w:rsidP="00B96265">
            <w:pPr>
              <w:widowControl/>
              <w:spacing w:before="120" w:after="120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lastRenderedPageBreak/>
              <w:t>2</w:t>
            </w:r>
            <w:r w:rsidR="00936292" w:rsidRPr="00C80A66">
              <w:rPr>
                <w:rFonts w:asciiTheme="minorEastAsia" w:hAnsiTheme="minorEastAsia"/>
                <w:sz w:val="28"/>
                <w:szCs w:val="28"/>
              </w:rPr>
              <w:t>、</w:t>
            </w:r>
            <w:r w:rsidR="00066712" w:rsidRPr="00066712">
              <w:rPr>
                <w:rFonts w:asciiTheme="minorEastAsia" w:hAnsiTheme="minorEastAsia" w:hint="eastAsia"/>
                <w:sz w:val="28"/>
                <w:szCs w:val="28"/>
              </w:rPr>
              <w:t>您好，</w:t>
            </w:r>
            <w:r w:rsidR="00066712" w:rsidRPr="00066712">
              <w:rPr>
                <w:rFonts w:asciiTheme="minorEastAsia" w:hAnsiTheme="minorEastAsia"/>
                <w:sz w:val="28"/>
                <w:szCs w:val="28"/>
              </w:rPr>
              <w:t>2026</w:t>
            </w:r>
            <w:r w:rsidR="00066712" w:rsidRPr="00066712">
              <w:rPr>
                <w:rFonts w:asciiTheme="minorEastAsia" w:hAnsiTheme="minorEastAsia" w:hint="eastAsia"/>
                <w:sz w:val="28"/>
                <w:szCs w:val="28"/>
              </w:rPr>
              <w:t>年上半年公司整体营收仅实现小幅增长，想请教：这一现象是否反映公司核心</w:t>
            </w:r>
            <w:r w:rsidR="00066712" w:rsidRPr="00066712">
              <w:rPr>
                <w:rFonts w:asciiTheme="minorEastAsia" w:hAnsiTheme="minorEastAsia"/>
                <w:sz w:val="28"/>
                <w:szCs w:val="28"/>
              </w:rPr>
              <w:t>A5</w:t>
            </w:r>
            <w:r w:rsidR="00066712" w:rsidRPr="00066712">
              <w:rPr>
                <w:rFonts w:asciiTheme="minorEastAsia" w:hAnsiTheme="minorEastAsia" w:hint="eastAsia"/>
                <w:sz w:val="28"/>
                <w:szCs w:val="28"/>
              </w:rPr>
              <w:t>交易系统产品线已经面临增长瓶颈？同时公司对第二增长曲线是如何规划的，</w:t>
            </w:r>
            <w:r w:rsidR="00066712" w:rsidRPr="00066712">
              <w:rPr>
                <w:rFonts w:asciiTheme="minorEastAsia" w:hAnsiTheme="minorEastAsia"/>
                <w:sz w:val="28"/>
                <w:szCs w:val="28"/>
              </w:rPr>
              <w:t>AI</w:t>
            </w:r>
            <w:r w:rsidR="00066712" w:rsidRPr="00066712">
              <w:rPr>
                <w:rFonts w:asciiTheme="minorEastAsia" w:hAnsiTheme="minorEastAsia" w:hint="eastAsia"/>
                <w:sz w:val="28"/>
                <w:szCs w:val="28"/>
              </w:rPr>
              <w:t>智能体业务、</w:t>
            </w:r>
            <w:r w:rsidR="00066712" w:rsidRPr="00066712">
              <w:rPr>
                <w:rFonts w:asciiTheme="minorEastAsia" w:hAnsiTheme="minorEastAsia"/>
                <w:sz w:val="28"/>
                <w:szCs w:val="28"/>
              </w:rPr>
              <w:t>C6</w:t>
            </w:r>
            <w:r w:rsidR="00066712" w:rsidRPr="00066712">
              <w:rPr>
                <w:rFonts w:asciiTheme="minorEastAsia" w:hAnsiTheme="minorEastAsia" w:hint="eastAsia"/>
                <w:sz w:val="28"/>
                <w:szCs w:val="28"/>
              </w:rPr>
              <w:t>财富平台、信托</w:t>
            </w:r>
            <w:r w:rsidR="00066712" w:rsidRPr="00066712">
              <w:rPr>
                <w:rFonts w:asciiTheme="minorEastAsia" w:hAnsiTheme="minorEastAsia"/>
                <w:sz w:val="28"/>
                <w:szCs w:val="28"/>
              </w:rPr>
              <w:t>CRM</w:t>
            </w:r>
            <w:r w:rsidR="00066712" w:rsidRPr="00066712">
              <w:rPr>
                <w:rFonts w:asciiTheme="minorEastAsia" w:hAnsiTheme="minorEastAsia" w:hint="eastAsia"/>
                <w:sz w:val="28"/>
                <w:szCs w:val="28"/>
              </w:rPr>
              <w:t>、资管、国际化等相关业务，在未来</w:t>
            </w:r>
            <w:r w:rsidR="00066712" w:rsidRPr="00066712">
              <w:rPr>
                <w:rFonts w:asciiTheme="minorEastAsia" w:hAnsiTheme="minorEastAsia"/>
                <w:sz w:val="28"/>
                <w:szCs w:val="28"/>
              </w:rPr>
              <w:t>1</w:t>
            </w:r>
            <w:r w:rsidR="00066712" w:rsidRPr="00066712">
              <w:rPr>
                <w:rFonts w:ascii="Cambria Math" w:hAnsi="Cambria Math" w:cs="Cambria Math"/>
                <w:sz w:val="28"/>
                <w:szCs w:val="28"/>
              </w:rPr>
              <w:t>‑</w:t>
            </w:r>
            <w:r w:rsidR="00066712" w:rsidRPr="00066712">
              <w:rPr>
                <w:rFonts w:asciiTheme="minorEastAsia" w:hAnsiTheme="minorEastAsia"/>
                <w:sz w:val="28"/>
                <w:szCs w:val="28"/>
              </w:rPr>
              <w:t>2</w:t>
            </w:r>
            <w:r w:rsidR="00066712" w:rsidRPr="00066712">
              <w:rPr>
                <w:rFonts w:asciiTheme="minorEastAsia" w:hAnsiTheme="minorEastAsia" w:hint="eastAsia"/>
                <w:sz w:val="28"/>
                <w:szCs w:val="28"/>
              </w:rPr>
              <w:t>年希望达成怎样的业务目标与收入占比，谢谢。</w:t>
            </w:r>
          </w:p>
          <w:p w14:paraId="23566B8F" w14:textId="6E22D593" w:rsidR="00B96265" w:rsidRDefault="00936292" w:rsidP="00B96265">
            <w:pPr>
              <w:adjustRightInd w:val="0"/>
              <w:snapToGrid w:val="0"/>
              <w:spacing w:beforeLines="50" w:before="156" w:afterLines="50" w:after="156" w:line="360" w:lineRule="auto"/>
              <w:ind w:firstLineChars="200" w:firstLine="560"/>
              <w:rPr>
                <w:rFonts w:asciiTheme="minorEastAsia" w:hAnsiTheme="minorEastAsia" w:hint="eastAsia"/>
                <w:sz w:val="28"/>
                <w:szCs w:val="28"/>
              </w:rPr>
            </w:pPr>
            <w:r w:rsidRPr="00A65097">
              <w:rPr>
                <w:rFonts w:asciiTheme="minorEastAsia" w:hAnsiTheme="minorEastAsia"/>
                <w:sz w:val="28"/>
                <w:szCs w:val="28"/>
              </w:rPr>
              <w:t>回复：</w:t>
            </w:r>
            <w:r w:rsidR="00066712" w:rsidRPr="00066712">
              <w:rPr>
                <w:rFonts w:asciiTheme="minorEastAsia" w:hAnsiTheme="minorEastAsia" w:hint="eastAsia"/>
                <w:sz w:val="28"/>
                <w:szCs w:val="28"/>
              </w:rPr>
              <w:t>您好，A5客户的价值体现为长期价值，收入具有滞后效应。除了交易体系、财富管理、机构业务外，公司也大力布局和发展新资管体系业务，推出新一代资管投资管理智能化体系IM3。IM3在报告期内实现新增客户与覆盖领域稳步增长，推动资管机构将AI能力落地至核心业务全流程。</w:t>
            </w:r>
          </w:p>
          <w:p w14:paraId="2243BAEC" w14:textId="73249E48" w:rsidR="00B96265" w:rsidRDefault="006416E8" w:rsidP="00B96265">
            <w:pPr>
              <w:adjustRightInd w:val="0"/>
              <w:snapToGrid w:val="0"/>
              <w:spacing w:beforeLines="50" w:before="156" w:afterLines="50" w:after="156"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3</w:t>
            </w:r>
            <w:r w:rsidR="00936292" w:rsidRPr="00C80A66">
              <w:rPr>
                <w:rFonts w:asciiTheme="minorEastAsia" w:hAnsiTheme="minorEastAsia" w:hint="eastAsia"/>
                <w:sz w:val="28"/>
                <w:szCs w:val="28"/>
              </w:rPr>
              <w:t>、</w:t>
            </w:r>
            <w:r w:rsidR="00066712" w:rsidRPr="0006671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报告期内中信证券</w:t>
            </w:r>
            <w:r w:rsidR="00066712" w:rsidRPr="00066712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A5</w:t>
            </w:r>
            <w:r w:rsidR="00066712" w:rsidRPr="00066712">
              <w:rPr>
                <w:rFonts w:ascii="Cambria Math" w:hAnsi="Cambria Math" w:cs="Cambria Math"/>
                <w:color w:val="000000" w:themeColor="text1"/>
                <w:sz w:val="28"/>
                <w:szCs w:val="28"/>
              </w:rPr>
              <w:t>‑</w:t>
            </w:r>
            <w:r w:rsidR="00066712" w:rsidRPr="00066712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Max</w:t>
            </w:r>
            <w:r w:rsidR="00066712" w:rsidRPr="0006671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已经完成全量切换上线，想请教：截止</w:t>
            </w:r>
            <w:r w:rsidR="00066712" w:rsidRPr="00066712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2026</w:t>
            </w:r>
            <w:r w:rsidR="00066712" w:rsidRPr="0006671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年半年报期末，已经完成全业务、全客户全面切换上线的券商一共有多少家？目前在建实施的</w:t>
            </w:r>
            <w:r w:rsidR="00066712" w:rsidRPr="00066712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A5</w:t>
            </w:r>
            <w:r w:rsidR="00066712" w:rsidRPr="0006671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项目有多少个？本报告期上半年是否新增</w:t>
            </w:r>
            <w:r w:rsidR="00066712" w:rsidRPr="00066712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A5</w:t>
            </w:r>
            <w:r w:rsidR="00066712" w:rsidRPr="0006671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核心交易系统中标项目？谢谢。</w:t>
            </w:r>
          </w:p>
          <w:p w14:paraId="7CF5A7A7" w14:textId="41D3F301" w:rsidR="00782BD8" w:rsidRDefault="00A96C37" w:rsidP="000A6268">
            <w:pPr>
              <w:pStyle w:val="a9"/>
              <w:spacing w:before="120" w:beforeAutospacing="0" w:after="120" w:afterAutospacing="0"/>
              <w:ind w:firstLineChars="200" w:firstLine="560"/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</w:pPr>
            <w:r w:rsidRPr="00F253B6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回复</w:t>
            </w:r>
            <w:r w:rsidR="00936292" w:rsidRPr="00F253B6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：</w:t>
            </w:r>
            <w:r w:rsidR="00066712" w:rsidRPr="00066712"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  <w:t>您好，目前我们全面上线的券商客户一共6家，近期新中标了一</w:t>
            </w:r>
            <w:r w:rsidR="00E20304"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  <w:t>家</w:t>
            </w:r>
            <w:r w:rsidR="00066712" w:rsidRPr="00066712"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  <w:t>券商核心交易系统。</w:t>
            </w:r>
          </w:p>
          <w:p w14:paraId="772D99D1" w14:textId="019E6EE8" w:rsidR="00066712" w:rsidRDefault="00066712" w:rsidP="00066712">
            <w:pPr>
              <w:adjustRightInd w:val="0"/>
              <w:snapToGrid w:val="0"/>
              <w:spacing w:beforeLines="50" w:before="156" w:afterLines="50" w:after="156"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  <w:r w:rsidRPr="00C80A66">
              <w:rPr>
                <w:rFonts w:asciiTheme="minorEastAsia" w:hAnsiTheme="minorEastAsia" w:hint="eastAsia"/>
                <w:sz w:val="28"/>
                <w:szCs w:val="28"/>
              </w:rPr>
              <w:t>、</w:t>
            </w:r>
            <w:r w:rsidRPr="0006671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您好，报告期公司提到稳步推进国际化布局，巩固香港及周边区域市场。想请教公司国际化业务整体战略思路：</w:t>
            </w:r>
            <w:r w:rsidRPr="00066712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1</w:t>
            </w:r>
            <w:r w:rsidRPr="0006671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）现阶段是以服务中资券商海外分支机构为主，还是会拓展海外本地金融机构；</w:t>
            </w:r>
            <w:r w:rsidRPr="00066712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2</w:t>
            </w:r>
            <w:r w:rsidRPr="0006671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）香港市场目前主要落地</w:t>
            </w:r>
            <w:r w:rsidRPr="0006671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lastRenderedPageBreak/>
              <w:t>哪些产品线，</w:t>
            </w:r>
            <w:r w:rsidRPr="00066712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A5</w:t>
            </w:r>
            <w:r w:rsidRPr="0006671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交易系统是否有向境外券商输出的规划；</w:t>
            </w:r>
            <w:r w:rsidRPr="00066712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3</w:t>
            </w:r>
            <w:r w:rsidRPr="0006671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）国际化业务未来</w:t>
            </w:r>
            <w:r w:rsidRPr="00066712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1</w:t>
            </w:r>
            <w:r w:rsidRPr="00066712">
              <w:rPr>
                <w:rFonts w:ascii="Cambria Math" w:hAnsi="Cambria Math" w:cs="Cambria Math"/>
                <w:color w:val="000000" w:themeColor="text1"/>
                <w:sz w:val="28"/>
                <w:szCs w:val="28"/>
              </w:rPr>
              <w:t>‑</w:t>
            </w:r>
            <w:r w:rsidRPr="00066712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2</w:t>
            </w:r>
            <w:r w:rsidRPr="0006671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年的资源投入预期与收入目标，谢谢。</w:t>
            </w:r>
          </w:p>
          <w:p w14:paraId="41AE6A8B" w14:textId="77777777" w:rsidR="00066712" w:rsidRDefault="00066712" w:rsidP="00066712">
            <w:pPr>
              <w:pStyle w:val="a9"/>
              <w:spacing w:before="120" w:beforeAutospacing="0" w:after="120" w:afterAutospacing="0"/>
              <w:ind w:firstLineChars="200" w:firstLine="560"/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</w:pPr>
            <w:r w:rsidRPr="00F253B6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回复：</w:t>
            </w:r>
            <w:r w:rsidRPr="00066712"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  <w:t>您好，公司目前还是以服务中资券商海外分支机构为主，落地产品不断丰富中。</w:t>
            </w:r>
          </w:p>
          <w:p w14:paraId="5B3A288B" w14:textId="64DDD6DA" w:rsidR="00066712" w:rsidRDefault="00066712" w:rsidP="00066712">
            <w:pPr>
              <w:adjustRightInd w:val="0"/>
              <w:snapToGrid w:val="0"/>
              <w:spacing w:beforeLines="50" w:before="156" w:afterLines="50" w:after="156"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  <w:r w:rsidRPr="00C80A66">
              <w:rPr>
                <w:rFonts w:asciiTheme="minorEastAsia" w:hAnsiTheme="minorEastAsia" w:hint="eastAsia"/>
                <w:sz w:val="28"/>
                <w:szCs w:val="28"/>
              </w:rPr>
              <w:t>、</w:t>
            </w:r>
            <w:r w:rsidRPr="0006671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您好，中报公司新增中标金额同比增幅较大。证券 IT 项目执行非常依赖人员经验，请问订单增长之后，实施人员是否同步扩编？订单增加会不会抬升项目管理、实施成本，造成毛利率承压？报告期毛利变化是否与此相关，公司有哪些应对举措，谢谢。</w:t>
            </w:r>
          </w:p>
          <w:p w14:paraId="19CE9CF0" w14:textId="77777777" w:rsidR="00066712" w:rsidRDefault="00066712" w:rsidP="00066712">
            <w:pPr>
              <w:pStyle w:val="a9"/>
              <w:spacing w:before="120" w:beforeAutospacing="0" w:after="120" w:afterAutospacing="0"/>
              <w:ind w:firstLineChars="200" w:firstLine="560"/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</w:pPr>
            <w:r w:rsidRPr="00F253B6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回复：</w:t>
            </w:r>
            <w:r w:rsidRPr="00066712"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  <w:t>您好，公司已经适度进行人员扩编，公司将会根据项目的进展情况调整人员的规模。毛利率更多与订单的结构有关。</w:t>
            </w:r>
          </w:p>
          <w:p w14:paraId="69CBD47B" w14:textId="0743CEFE" w:rsidR="00066712" w:rsidRDefault="00066712" w:rsidP="00066712">
            <w:pPr>
              <w:adjustRightInd w:val="0"/>
              <w:snapToGrid w:val="0"/>
              <w:spacing w:beforeLines="50" w:before="156" w:afterLines="50" w:after="156"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  <w:r w:rsidRPr="00C80A66">
              <w:rPr>
                <w:rFonts w:asciiTheme="minorEastAsia" w:hAnsiTheme="minorEastAsia" w:hint="eastAsia"/>
                <w:sz w:val="28"/>
                <w:szCs w:val="28"/>
              </w:rPr>
              <w:t>、</w:t>
            </w:r>
            <w:r w:rsidRPr="0006671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公司AI应用情况，以及AI应用是否为公司带来收益</w:t>
            </w:r>
            <w:r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？</w:t>
            </w:r>
          </w:p>
          <w:p w14:paraId="4BA36579" w14:textId="270DE4F7" w:rsidR="00066712" w:rsidRDefault="00066712" w:rsidP="00066712">
            <w:pPr>
              <w:pStyle w:val="a9"/>
              <w:spacing w:before="120" w:beforeAutospacing="0" w:after="120" w:afterAutospacing="0"/>
              <w:ind w:firstLineChars="200" w:firstLine="560"/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</w:pPr>
            <w:r w:rsidRPr="00F253B6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回复：</w:t>
            </w:r>
            <w:r w:rsidRPr="00066712"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  <w:t>您好，公司在机构服务、财富管理、对客运营业务全面导入AI。</w:t>
            </w:r>
          </w:p>
          <w:p w14:paraId="16E1290B" w14:textId="48A60ECE" w:rsidR="00066712" w:rsidRDefault="00066712" w:rsidP="00066712">
            <w:pPr>
              <w:adjustRightInd w:val="0"/>
              <w:snapToGrid w:val="0"/>
              <w:spacing w:beforeLines="50" w:before="156" w:afterLines="50" w:after="156"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7</w:t>
            </w:r>
            <w:r w:rsidRPr="00C80A66">
              <w:rPr>
                <w:rFonts w:asciiTheme="minorEastAsia" w:hAnsiTheme="minorEastAsia" w:hint="eastAsia"/>
                <w:sz w:val="28"/>
                <w:szCs w:val="28"/>
              </w:rPr>
              <w:t>、</w:t>
            </w:r>
            <w:r w:rsidR="00CA5D02" w:rsidRPr="00CA5D0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请通报上半年订单同比增长比例</w:t>
            </w:r>
            <w:r w:rsidR="00CA5D0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。</w:t>
            </w:r>
            <w:r w:rsidR="004F4C61" w:rsidRPr="004F4C61"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  <w:t>具体数字是多少？</w:t>
            </w:r>
          </w:p>
          <w:p w14:paraId="56F05746" w14:textId="7615C7B8" w:rsidR="00066712" w:rsidRDefault="00066712" w:rsidP="00066712">
            <w:pPr>
              <w:pStyle w:val="a9"/>
              <w:spacing w:before="120" w:beforeAutospacing="0" w:after="120" w:afterAutospacing="0"/>
              <w:ind w:firstLineChars="200" w:firstLine="560"/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</w:pPr>
            <w:r w:rsidRPr="00F253B6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回复：</w:t>
            </w:r>
            <w:r w:rsidR="00CA5D02" w:rsidRPr="00CA5D02"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  <w:t>您好，公司上半年的新增订单有较大增长。</w:t>
            </w:r>
          </w:p>
          <w:p w14:paraId="14B34738" w14:textId="738958C5" w:rsidR="00CA5D02" w:rsidRPr="00CA5D02" w:rsidRDefault="00CA5D02" w:rsidP="00CA5D02">
            <w:pPr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8</w:t>
            </w:r>
            <w:r w:rsidRPr="00C80A66">
              <w:rPr>
                <w:rFonts w:asciiTheme="minorEastAsia" w:hAnsiTheme="minorEastAsia" w:hint="eastAsia"/>
                <w:sz w:val="28"/>
                <w:szCs w:val="28"/>
              </w:rPr>
              <w:t>、</w:t>
            </w:r>
            <w:r w:rsidRPr="00CA5D02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二季度营收和利润同比和环比的下降导致今天股票大跌，能否说明今年下半年收入和利润都不行了？会不会有增长？</w:t>
            </w:r>
          </w:p>
          <w:p w14:paraId="3CBFD8DB" w14:textId="429F4791" w:rsidR="00CA5D02" w:rsidRDefault="00CA5D02" w:rsidP="00CA5D02">
            <w:pPr>
              <w:pStyle w:val="a9"/>
              <w:spacing w:before="120" w:beforeAutospacing="0" w:after="120" w:afterAutospacing="0"/>
              <w:ind w:firstLineChars="200" w:firstLine="560"/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</w:pPr>
            <w:r w:rsidRPr="00F253B6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lastRenderedPageBreak/>
              <w:t>回复：</w:t>
            </w:r>
            <w:r w:rsidRPr="00CA5D02"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  <w:t>您好，营收受项目在不同季度间验收波动的影响，上半年整体业绩增长体现了公司的业务发展情况。</w:t>
            </w:r>
          </w:p>
          <w:p w14:paraId="3B9BF34E" w14:textId="30301866" w:rsidR="00066712" w:rsidRPr="00066712" w:rsidRDefault="00066712" w:rsidP="00A54F1B">
            <w:pPr>
              <w:pStyle w:val="a9"/>
              <w:spacing w:before="120" w:beforeAutospacing="0" w:after="120" w:afterAutospacing="0"/>
              <w:ind w:firstLineChars="200" w:firstLine="560"/>
              <w:rPr>
                <w:rFonts w:asciiTheme="minorEastAsia" w:eastAsiaTheme="minorEastAsia" w:hAnsiTheme="minorEastAsia" w:cstheme="minorBidi" w:hint="eastAsia"/>
                <w:color w:val="000000" w:themeColor="text1"/>
                <w:kern w:val="2"/>
                <w:sz w:val="28"/>
                <w:szCs w:val="28"/>
              </w:rPr>
            </w:pPr>
          </w:p>
        </w:tc>
      </w:tr>
    </w:tbl>
    <w:p w14:paraId="5D3974F3" w14:textId="1554F730" w:rsidR="00656431" w:rsidRPr="00417C3D" w:rsidRDefault="00656431" w:rsidP="00FE0687">
      <w:pPr>
        <w:widowControl/>
        <w:jc w:val="left"/>
      </w:pPr>
    </w:p>
    <w:sectPr w:rsidR="00656431" w:rsidRPr="00417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D2F8E" w14:textId="77777777" w:rsidR="00476865" w:rsidRDefault="00476865" w:rsidP="00FC65CC">
      <w:r>
        <w:separator/>
      </w:r>
    </w:p>
  </w:endnote>
  <w:endnote w:type="continuationSeparator" w:id="0">
    <w:p w14:paraId="0972688F" w14:textId="77777777" w:rsidR="00476865" w:rsidRDefault="00476865" w:rsidP="00FC6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1E264" w14:textId="77777777" w:rsidR="00476865" w:rsidRDefault="00476865" w:rsidP="00FC65CC">
      <w:r>
        <w:separator/>
      </w:r>
    </w:p>
  </w:footnote>
  <w:footnote w:type="continuationSeparator" w:id="0">
    <w:p w14:paraId="7E5F9DC4" w14:textId="77777777" w:rsidR="00476865" w:rsidRDefault="00476865" w:rsidP="00FC6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AC0"/>
    <w:multiLevelType w:val="hybridMultilevel"/>
    <w:tmpl w:val="8C74DF70"/>
    <w:lvl w:ilvl="0" w:tplc="4296C288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79B4CFD"/>
    <w:multiLevelType w:val="multilevel"/>
    <w:tmpl w:val="179B4CFD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111775130">
    <w:abstractNumId w:val="1"/>
  </w:num>
  <w:num w:numId="2" w16cid:durableId="56780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F8"/>
    <w:rsid w:val="000011E3"/>
    <w:rsid w:val="00014642"/>
    <w:rsid w:val="000158E6"/>
    <w:rsid w:val="00015B6C"/>
    <w:rsid w:val="00017024"/>
    <w:rsid w:val="00021E7F"/>
    <w:rsid w:val="00034E1D"/>
    <w:rsid w:val="00036D50"/>
    <w:rsid w:val="00041866"/>
    <w:rsid w:val="00041BC6"/>
    <w:rsid w:val="00050198"/>
    <w:rsid w:val="00066614"/>
    <w:rsid w:val="00066712"/>
    <w:rsid w:val="00070BF1"/>
    <w:rsid w:val="0009493E"/>
    <w:rsid w:val="00096A5E"/>
    <w:rsid w:val="000976B2"/>
    <w:rsid w:val="000A302E"/>
    <w:rsid w:val="000A6268"/>
    <w:rsid w:val="000B668E"/>
    <w:rsid w:val="000C1C64"/>
    <w:rsid w:val="000C2E67"/>
    <w:rsid w:val="000C3354"/>
    <w:rsid w:val="000E4C0C"/>
    <w:rsid w:val="000E7E0D"/>
    <w:rsid w:val="00107CD9"/>
    <w:rsid w:val="00114DEE"/>
    <w:rsid w:val="00117E54"/>
    <w:rsid w:val="001201C9"/>
    <w:rsid w:val="00134DCD"/>
    <w:rsid w:val="00142497"/>
    <w:rsid w:val="00151DF6"/>
    <w:rsid w:val="00166A35"/>
    <w:rsid w:val="00167B0F"/>
    <w:rsid w:val="001709C6"/>
    <w:rsid w:val="001727BA"/>
    <w:rsid w:val="00173003"/>
    <w:rsid w:val="00175795"/>
    <w:rsid w:val="00186E0D"/>
    <w:rsid w:val="001A3CF8"/>
    <w:rsid w:val="001A64C6"/>
    <w:rsid w:val="001A6FE0"/>
    <w:rsid w:val="001B257F"/>
    <w:rsid w:val="001C3422"/>
    <w:rsid w:val="001C68BE"/>
    <w:rsid w:val="001C7095"/>
    <w:rsid w:val="001D012A"/>
    <w:rsid w:val="001D1127"/>
    <w:rsid w:val="001D2844"/>
    <w:rsid w:val="001D31E7"/>
    <w:rsid w:val="001D5E3A"/>
    <w:rsid w:val="001D69E8"/>
    <w:rsid w:val="001E25D3"/>
    <w:rsid w:val="001F0C6F"/>
    <w:rsid w:val="001F6A3E"/>
    <w:rsid w:val="001F7C46"/>
    <w:rsid w:val="001F7F9B"/>
    <w:rsid w:val="00203C43"/>
    <w:rsid w:val="002063CE"/>
    <w:rsid w:val="002145C8"/>
    <w:rsid w:val="002171F9"/>
    <w:rsid w:val="00240184"/>
    <w:rsid w:val="00242FAE"/>
    <w:rsid w:val="00245D22"/>
    <w:rsid w:val="00250861"/>
    <w:rsid w:val="0025406B"/>
    <w:rsid w:val="00261020"/>
    <w:rsid w:val="00280B1F"/>
    <w:rsid w:val="00287952"/>
    <w:rsid w:val="002968BA"/>
    <w:rsid w:val="002A35D7"/>
    <w:rsid w:val="002A7D62"/>
    <w:rsid w:val="002B57EE"/>
    <w:rsid w:val="002C6764"/>
    <w:rsid w:val="002D0E27"/>
    <w:rsid w:val="002D4197"/>
    <w:rsid w:val="002D5760"/>
    <w:rsid w:val="002E186C"/>
    <w:rsid w:val="002F0726"/>
    <w:rsid w:val="002F13CB"/>
    <w:rsid w:val="002F4D81"/>
    <w:rsid w:val="0030426B"/>
    <w:rsid w:val="003143C7"/>
    <w:rsid w:val="003148DF"/>
    <w:rsid w:val="00314985"/>
    <w:rsid w:val="003151ED"/>
    <w:rsid w:val="00323352"/>
    <w:rsid w:val="00324EC3"/>
    <w:rsid w:val="00330F2F"/>
    <w:rsid w:val="00336DC5"/>
    <w:rsid w:val="003537C8"/>
    <w:rsid w:val="0035410E"/>
    <w:rsid w:val="00354E4F"/>
    <w:rsid w:val="003621BD"/>
    <w:rsid w:val="00376E35"/>
    <w:rsid w:val="003819E9"/>
    <w:rsid w:val="00384121"/>
    <w:rsid w:val="003868B7"/>
    <w:rsid w:val="00386B97"/>
    <w:rsid w:val="003870F1"/>
    <w:rsid w:val="003876E4"/>
    <w:rsid w:val="003914AA"/>
    <w:rsid w:val="00396743"/>
    <w:rsid w:val="003B099F"/>
    <w:rsid w:val="003B3F40"/>
    <w:rsid w:val="003B5B08"/>
    <w:rsid w:val="003B75B8"/>
    <w:rsid w:val="003C7BEB"/>
    <w:rsid w:val="003D0FEE"/>
    <w:rsid w:val="003D496E"/>
    <w:rsid w:val="003E6708"/>
    <w:rsid w:val="003E7324"/>
    <w:rsid w:val="003F340E"/>
    <w:rsid w:val="003F376B"/>
    <w:rsid w:val="003F6086"/>
    <w:rsid w:val="004016E7"/>
    <w:rsid w:val="00406CB0"/>
    <w:rsid w:val="0041005C"/>
    <w:rsid w:val="004102F2"/>
    <w:rsid w:val="00411A8A"/>
    <w:rsid w:val="00417C3D"/>
    <w:rsid w:val="004227D5"/>
    <w:rsid w:val="004250A3"/>
    <w:rsid w:val="004256CD"/>
    <w:rsid w:val="00427385"/>
    <w:rsid w:val="00432273"/>
    <w:rsid w:val="0043651B"/>
    <w:rsid w:val="004372B7"/>
    <w:rsid w:val="00440AF2"/>
    <w:rsid w:val="00440EE3"/>
    <w:rsid w:val="004446E0"/>
    <w:rsid w:val="0044496C"/>
    <w:rsid w:val="00444CE7"/>
    <w:rsid w:val="004479AA"/>
    <w:rsid w:val="00454A34"/>
    <w:rsid w:val="004579C9"/>
    <w:rsid w:val="0046300B"/>
    <w:rsid w:val="00463226"/>
    <w:rsid w:val="00464794"/>
    <w:rsid w:val="00465320"/>
    <w:rsid w:val="00470CD7"/>
    <w:rsid w:val="00472DCA"/>
    <w:rsid w:val="00474327"/>
    <w:rsid w:val="00476865"/>
    <w:rsid w:val="00477AA6"/>
    <w:rsid w:val="0048138E"/>
    <w:rsid w:val="0048280A"/>
    <w:rsid w:val="00486296"/>
    <w:rsid w:val="00494F34"/>
    <w:rsid w:val="004A5061"/>
    <w:rsid w:val="004B0711"/>
    <w:rsid w:val="004B2361"/>
    <w:rsid w:val="004C0BDD"/>
    <w:rsid w:val="004C5728"/>
    <w:rsid w:val="004D0113"/>
    <w:rsid w:val="004D29DE"/>
    <w:rsid w:val="004D2CF7"/>
    <w:rsid w:val="004E04DF"/>
    <w:rsid w:val="004E08C7"/>
    <w:rsid w:val="004E0A7C"/>
    <w:rsid w:val="004F4C61"/>
    <w:rsid w:val="004F5FD0"/>
    <w:rsid w:val="00503D3C"/>
    <w:rsid w:val="00510124"/>
    <w:rsid w:val="00516A94"/>
    <w:rsid w:val="00525136"/>
    <w:rsid w:val="00530532"/>
    <w:rsid w:val="00531024"/>
    <w:rsid w:val="005322BD"/>
    <w:rsid w:val="00541EBA"/>
    <w:rsid w:val="00543397"/>
    <w:rsid w:val="0054353C"/>
    <w:rsid w:val="005503D5"/>
    <w:rsid w:val="00550FD6"/>
    <w:rsid w:val="00555E6E"/>
    <w:rsid w:val="00563244"/>
    <w:rsid w:val="00564C88"/>
    <w:rsid w:val="00577D82"/>
    <w:rsid w:val="00584C38"/>
    <w:rsid w:val="00590391"/>
    <w:rsid w:val="00591703"/>
    <w:rsid w:val="00596B49"/>
    <w:rsid w:val="005A0F86"/>
    <w:rsid w:val="005A5EC5"/>
    <w:rsid w:val="005A7B41"/>
    <w:rsid w:val="005B4FF9"/>
    <w:rsid w:val="005C7268"/>
    <w:rsid w:val="005D5A54"/>
    <w:rsid w:val="005D5BFD"/>
    <w:rsid w:val="005E5324"/>
    <w:rsid w:val="005F327F"/>
    <w:rsid w:val="006025C1"/>
    <w:rsid w:val="00610FAD"/>
    <w:rsid w:val="006134F7"/>
    <w:rsid w:val="00632969"/>
    <w:rsid w:val="006329A5"/>
    <w:rsid w:val="00632E81"/>
    <w:rsid w:val="00635067"/>
    <w:rsid w:val="00641428"/>
    <w:rsid w:val="006416E8"/>
    <w:rsid w:val="006520BA"/>
    <w:rsid w:val="00656431"/>
    <w:rsid w:val="0068250D"/>
    <w:rsid w:val="0068283F"/>
    <w:rsid w:val="00684E8C"/>
    <w:rsid w:val="006862E5"/>
    <w:rsid w:val="006966F3"/>
    <w:rsid w:val="006968D8"/>
    <w:rsid w:val="006A08E8"/>
    <w:rsid w:val="006A2631"/>
    <w:rsid w:val="006A3A47"/>
    <w:rsid w:val="006A6A8E"/>
    <w:rsid w:val="006B3824"/>
    <w:rsid w:val="006E10B0"/>
    <w:rsid w:val="006F4155"/>
    <w:rsid w:val="0071569D"/>
    <w:rsid w:val="00734611"/>
    <w:rsid w:val="00745D9D"/>
    <w:rsid w:val="007664DC"/>
    <w:rsid w:val="00766AE2"/>
    <w:rsid w:val="0077664D"/>
    <w:rsid w:val="00781A2F"/>
    <w:rsid w:val="007824C9"/>
    <w:rsid w:val="00782BD8"/>
    <w:rsid w:val="00795F32"/>
    <w:rsid w:val="007A58DE"/>
    <w:rsid w:val="007A61EC"/>
    <w:rsid w:val="007B07C1"/>
    <w:rsid w:val="007B27B4"/>
    <w:rsid w:val="007B39BB"/>
    <w:rsid w:val="007B7354"/>
    <w:rsid w:val="007C0509"/>
    <w:rsid w:val="007C08AC"/>
    <w:rsid w:val="007D14F0"/>
    <w:rsid w:val="007E123F"/>
    <w:rsid w:val="007E228B"/>
    <w:rsid w:val="007F1057"/>
    <w:rsid w:val="007F1B98"/>
    <w:rsid w:val="007F5CD6"/>
    <w:rsid w:val="0081734C"/>
    <w:rsid w:val="00817C7C"/>
    <w:rsid w:val="00824E8E"/>
    <w:rsid w:val="00830A2F"/>
    <w:rsid w:val="008325DB"/>
    <w:rsid w:val="00832FFC"/>
    <w:rsid w:val="00833769"/>
    <w:rsid w:val="00833DD0"/>
    <w:rsid w:val="00837763"/>
    <w:rsid w:val="008409C3"/>
    <w:rsid w:val="008442E3"/>
    <w:rsid w:val="00856D50"/>
    <w:rsid w:val="00864DFD"/>
    <w:rsid w:val="00865178"/>
    <w:rsid w:val="00870681"/>
    <w:rsid w:val="00871A24"/>
    <w:rsid w:val="008727B6"/>
    <w:rsid w:val="008729AA"/>
    <w:rsid w:val="00885538"/>
    <w:rsid w:val="00887EEC"/>
    <w:rsid w:val="008A0546"/>
    <w:rsid w:val="008B01F1"/>
    <w:rsid w:val="008B3FDF"/>
    <w:rsid w:val="008C180A"/>
    <w:rsid w:val="008C1A30"/>
    <w:rsid w:val="008C58F3"/>
    <w:rsid w:val="008D2512"/>
    <w:rsid w:val="008D3696"/>
    <w:rsid w:val="008D5010"/>
    <w:rsid w:val="008E6BBA"/>
    <w:rsid w:val="008F27E6"/>
    <w:rsid w:val="008F2B33"/>
    <w:rsid w:val="009026DD"/>
    <w:rsid w:val="00905F4F"/>
    <w:rsid w:val="00910224"/>
    <w:rsid w:val="009124EE"/>
    <w:rsid w:val="00913779"/>
    <w:rsid w:val="009164B5"/>
    <w:rsid w:val="0093625B"/>
    <w:rsid w:val="00936292"/>
    <w:rsid w:val="009416C8"/>
    <w:rsid w:val="00943E06"/>
    <w:rsid w:val="00944738"/>
    <w:rsid w:val="00945CDB"/>
    <w:rsid w:val="009474B9"/>
    <w:rsid w:val="00952F25"/>
    <w:rsid w:val="0095571D"/>
    <w:rsid w:val="00956430"/>
    <w:rsid w:val="009615F3"/>
    <w:rsid w:val="009646F8"/>
    <w:rsid w:val="009A678D"/>
    <w:rsid w:val="009B51DF"/>
    <w:rsid w:val="009B52C8"/>
    <w:rsid w:val="009B5C18"/>
    <w:rsid w:val="009C3E4A"/>
    <w:rsid w:val="009D1D82"/>
    <w:rsid w:val="009E0504"/>
    <w:rsid w:val="009E1DB1"/>
    <w:rsid w:val="00A02A86"/>
    <w:rsid w:val="00A1721D"/>
    <w:rsid w:val="00A22A1E"/>
    <w:rsid w:val="00A236A0"/>
    <w:rsid w:val="00A24E56"/>
    <w:rsid w:val="00A26373"/>
    <w:rsid w:val="00A26D31"/>
    <w:rsid w:val="00A5020E"/>
    <w:rsid w:val="00A52C88"/>
    <w:rsid w:val="00A54F1B"/>
    <w:rsid w:val="00A6178E"/>
    <w:rsid w:val="00A64D96"/>
    <w:rsid w:val="00A64DBE"/>
    <w:rsid w:val="00A65097"/>
    <w:rsid w:val="00A65AE9"/>
    <w:rsid w:val="00A66E24"/>
    <w:rsid w:val="00A758A0"/>
    <w:rsid w:val="00A94610"/>
    <w:rsid w:val="00A94986"/>
    <w:rsid w:val="00A96C37"/>
    <w:rsid w:val="00AB1B79"/>
    <w:rsid w:val="00AB56E9"/>
    <w:rsid w:val="00AC3024"/>
    <w:rsid w:val="00AC5E0C"/>
    <w:rsid w:val="00AD0418"/>
    <w:rsid w:val="00AD6A62"/>
    <w:rsid w:val="00AF7968"/>
    <w:rsid w:val="00B02D7B"/>
    <w:rsid w:val="00B02E63"/>
    <w:rsid w:val="00B03F31"/>
    <w:rsid w:val="00B070D4"/>
    <w:rsid w:val="00B12046"/>
    <w:rsid w:val="00B126F8"/>
    <w:rsid w:val="00B13FDC"/>
    <w:rsid w:val="00B25E0F"/>
    <w:rsid w:val="00B2725A"/>
    <w:rsid w:val="00B37A77"/>
    <w:rsid w:val="00B4234A"/>
    <w:rsid w:val="00B43B62"/>
    <w:rsid w:val="00B460D3"/>
    <w:rsid w:val="00B52985"/>
    <w:rsid w:val="00B613BB"/>
    <w:rsid w:val="00B7719C"/>
    <w:rsid w:val="00B825D0"/>
    <w:rsid w:val="00B841AB"/>
    <w:rsid w:val="00B96265"/>
    <w:rsid w:val="00BA38F3"/>
    <w:rsid w:val="00BA62CC"/>
    <w:rsid w:val="00BB46FC"/>
    <w:rsid w:val="00BC1EC3"/>
    <w:rsid w:val="00BC556E"/>
    <w:rsid w:val="00BC6729"/>
    <w:rsid w:val="00BC7FF5"/>
    <w:rsid w:val="00BE18F2"/>
    <w:rsid w:val="00C02E61"/>
    <w:rsid w:val="00C05FF8"/>
    <w:rsid w:val="00C11B91"/>
    <w:rsid w:val="00C12C7B"/>
    <w:rsid w:val="00C26C03"/>
    <w:rsid w:val="00C3375A"/>
    <w:rsid w:val="00C33B1C"/>
    <w:rsid w:val="00C3530F"/>
    <w:rsid w:val="00C35837"/>
    <w:rsid w:val="00C37584"/>
    <w:rsid w:val="00C51EF1"/>
    <w:rsid w:val="00C61319"/>
    <w:rsid w:val="00C6453C"/>
    <w:rsid w:val="00C676BF"/>
    <w:rsid w:val="00C67A23"/>
    <w:rsid w:val="00C74CCB"/>
    <w:rsid w:val="00C75CC1"/>
    <w:rsid w:val="00C80A66"/>
    <w:rsid w:val="00C80EE8"/>
    <w:rsid w:val="00C815C5"/>
    <w:rsid w:val="00C82510"/>
    <w:rsid w:val="00C86D5A"/>
    <w:rsid w:val="00C874BA"/>
    <w:rsid w:val="00C951B5"/>
    <w:rsid w:val="00C959C9"/>
    <w:rsid w:val="00CA1FAB"/>
    <w:rsid w:val="00CA5D02"/>
    <w:rsid w:val="00CA5F7D"/>
    <w:rsid w:val="00CB03E9"/>
    <w:rsid w:val="00CB4B3C"/>
    <w:rsid w:val="00CB68E2"/>
    <w:rsid w:val="00CB6E8B"/>
    <w:rsid w:val="00CC339B"/>
    <w:rsid w:val="00CD461B"/>
    <w:rsid w:val="00CE0B34"/>
    <w:rsid w:val="00CE7BA4"/>
    <w:rsid w:val="00D03883"/>
    <w:rsid w:val="00D15C20"/>
    <w:rsid w:val="00D258D4"/>
    <w:rsid w:val="00D26D95"/>
    <w:rsid w:val="00D27F2F"/>
    <w:rsid w:val="00D320FA"/>
    <w:rsid w:val="00D5485F"/>
    <w:rsid w:val="00D627F7"/>
    <w:rsid w:val="00D633F0"/>
    <w:rsid w:val="00D70E14"/>
    <w:rsid w:val="00D74456"/>
    <w:rsid w:val="00D80D7F"/>
    <w:rsid w:val="00D8550F"/>
    <w:rsid w:val="00D94F67"/>
    <w:rsid w:val="00DA1636"/>
    <w:rsid w:val="00DB4EA9"/>
    <w:rsid w:val="00DC3A4C"/>
    <w:rsid w:val="00DC56DA"/>
    <w:rsid w:val="00DE766D"/>
    <w:rsid w:val="00DE7953"/>
    <w:rsid w:val="00DF0174"/>
    <w:rsid w:val="00DF08CC"/>
    <w:rsid w:val="00DF118A"/>
    <w:rsid w:val="00DF6121"/>
    <w:rsid w:val="00E0030A"/>
    <w:rsid w:val="00E003AA"/>
    <w:rsid w:val="00E05798"/>
    <w:rsid w:val="00E120EE"/>
    <w:rsid w:val="00E20304"/>
    <w:rsid w:val="00E32516"/>
    <w:rsid w:val="00E4525A"/>
    <w:rsid w:val="00E461BC"/>
    <w:rsid w:val="00E50777"/>
    <w:rsid w:val="00E63B6D"/>
    <w:rsid w:val="00E729B8"/>
    <w:rsid w:val="00E72FE1"/>
    <w:rsid w:val="00E7375F"/>
    <w:rsid w:val="00E80294"/>
    <w:rsid w:val="00E806DF"/>
    <w:rsid w:val="00E8465B"/>
    <w:rsid w:val="00E85A40"/>
    <w:rsid w:val="00E967DC"/>
    <w:rsid w:val="00EA30B8"/>
    <w:rsid w:val="00EB5E19"/>
    <w:rsid w:val="00EB6AAB"/>
    <w:rsid w:val="00EC0542"/>
    <w:rsid w:val="00EC44E3"/>
    <w:rsid w:val="00EC79A9"/>
    <w:rsid w:val="00ED63F1"/>
    <w:rsid w:val="00ED7938"/>
    <w:rsid w:val="00EE3EFF"/>
    <w:rsid w:val="00EE6F57"/>
    <w:rsid w:val="00EF21A4"/>
    <w:rsid w:val="00EF2B2F"/>
    <w:rsid w:val="00EF34C8"/>
    <w:rsid w:val="00EF6A04"/>
    <w:rsid w:val="00F02076"/>
    <w:rsid w:val="00F10B6A"/>
    <w:rsid w:val="00F20286"/>
    <w:rsid w:val="00F238A2"/>
    <w:rsid w:val="00F253B6"/>
    <w:rsid w:val="00F556DA"/>
    <w:rsid w:val="00F56D11"/>
    <w:rsid w:val="00F622B7"/>
    <w:rsid w:val="00F67C56"/>
    <w:rsid w:val="00F82786"/>
    <w:rsid w:val="00F84EFB"/>
    <w:rsid w:val="00FA024E"/>
    <w:rsid w:val="00FA64B0"/>
    <w:rsid w:val="00FA7083"/>
    <w:rsid w:val="00FB1925"/>
    <w:rsid w:val="00FB59AE"/>
    <w:rsid w:val="00FC0C08"/>
    <w:rsid w:val="00FC587E"/>
    <w:rsid w:val="00FC65CC"/>
    <w:rsid w:val="00FC665C"/>
    <w:rsid w:val="00FC7365"/>
    <w:rsid w:val="00FD18F9"/>
    <w:rsid w:val="00FD33FE"/>
    <w:rsid w:val="00FE0687"/>
    <w:rsid w:val="00FE0A71"/>
    <w:rsid w:val="00FE4130"/>
    <w:rsid w:val="00FE67D8"/>
    <w:rsid w:val="00FE798B"/>
    <w:rsid w:val="00FF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40AE9"/>
  <w15:docId w15:val="{590E80AE-E496-4F69-8292-3669F651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A2F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417C3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rPr>
      <w:rFonts w:ascii="宋体" w:eastAsia="宋体" w:hAnsi="宋体" w:hint="eastAsia"/>
      <w:color w:val="000000"/>
      <w:sz w:val="22"/>
      <w:szCs w:val="22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Normal (Web)"/>
    <w:basedOn w:val="a"/>
    <w:uiPriority w:val="99"/>
    <w:unhideWhenUsed/>
    <w:rsid w:val="00E737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865178"/>
    <w:rPr>
      <w:b/>
      <w:bCs/>
    </w:rPr>
  </w:style>
  <w:style w:type="character" w:customStyle="1" w:styleId="10">
    <w:name w:val="标题 1 字符"/>
    <w:basedOn w:val="a0"/>
    <w:link w:val="1"/>
    <w:uiPriority w:val="9"/>
    <w:rsid w:val="00417C3D"/>
    <w:rPr>
      <w:rFonts w:ascii="宋体" w:eastAsia="宋体" w:hAnsi="宋体" w:cs="宋体"/>
      <w:b/>
      <w:bCs/>
      <w:kern w:val="36"/>
      <w:sz w:val="48"/>
      <w:szCs w:val="48"/>
    </w:rPr>
  </w:style>
  <w:style w:type="paragraph" w:styleId="ab">
    <w:name w:val="Revision"/>
    <w:hidden/>
    <w:uiPriority w:val="99"/>
    <w:semiHidden/>
    <w:rsid w:val="00C3530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wujingjing</dc:creator>
  <cp:lastModifiedBy>wujingjing</cp:lastModifiedBy>
  <cp:revision>21</cp:revision>
  <cp:lastPrinted>2023-07-31T06:06:00Z</cp:lastPrinted>
  <dcterms:created xsi:type="dcterms:W3CDTF">2025-04-11T06:40:00Z</dcterms:created>
  <dcterms:modified xsi:type="dcterms:W3CDTF">2026-08-20T08:56:00Z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