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2E120">
      <w:pPr>
        <w:snapToGrid w:val="0"/>
        <w:spacing w:line="360" w:lineRule="auto"/>
        <w:rPr>
          <w:rFonts w:eastAsiaTheme="minorEastAsia"/>
          <w:b/>
          <w:iCs/>
          <w:color w:val="000000"/>
          <w:sz w:val="24"/>
          <w:szCs w:val="24"/>
        </w:rPr>
      </w:pPr>
      <w:r>
        <w:rPr>
          <w:rFonts w:eastAsiaTheme="minorEastAsia"/>
          <w:b/>
          <w:iCs/>
          <w:color w:val="000000"/>
          <w:sz w:val="24"/>
          <w:szCs w:val="24"/>
        </w:rPr>
        <w:t>证券代码：605086                                  证券简称：龙高股份</w:t>
      </w:r>
    </w:p>
    <w:p w14:paraId="268351C2">
      <w:pPr>
        <w:snapToGrid w:val="0"/>
        <w:spacing w:before="156" w:beforeLines="50" w:after="156" w:afterLines="50" w:line="360" w:lineRule="auto"/>
        <w:jc w:val="center"/>
        <w:rPr>
          <w:rFonts w:eastAsia="黑体"/>
          <w:b/>
          <w:bCs/>
          <w:iCs/>
          <w:color w:val="000000"/>
          <w:sz w:val="32"/>
          <w:szCs w:val="32"/>
        </w:rPr>
      </w:pPr>
      <w:r>
        <w:rPr>
          <w:rFonts w:eastAsia="黑体"/>
          <w:b/>
          <w:bCs/>
          <w:iCs/>
          <w:color w:val="000000"/>
          <w:sz w:val="32"/>
          <w:szCs w:val="32"/>
        </w:rPr>
        <w:t>龙岩高岭土股份有限公司投资者关系活动记录表</w:t>
      </w:r>
    </w:p>
    <w:p w14:paraId="16E43DBF">
      <w:pPr>
        <w:spacing w:line="360" w:lineRule="auto"/>
        <w:rPr>
          <w:rFonts w:hint="default" w:eastAsia="仿宋"/>
          <w:bCs/>
          <w:iCs/>
          <w:color w:val="000000"/>
          <w:sz w:val="24"/>
          <w:szCs w:val="24"/>
          <w:lang w:val="en-US" w:eastAsia="zh-CN"/>
        </w:rPr>
      </w:pPr>
      <w:r>
        <w:rPr>
          <w:rFonts w:eastAsia="仿宋"/>
          <w:bCs/>
          <w:iCs/>
          <w:color w:val="000000"/>
          <w:sz w:val="28"/>
          <w:szCs w:val="28"/>
        </w:rPr>
        <w:t xml:space="preserve">                                                </w:t>
      </w:r>
      <w:r>
        <w:rPr>
          <w:rFonts w:asciiTheme="minorEastAsia" w:hAnsiTheme="minorEastAsia" w:eastAsiaTheme="minorEastAsia"/>
          <w:bCs/>
          <w:iCs/>
          <w:color w:val="000000"/>
          <w:sz w:val="24"/>
          <w:szCs w:val="24"/>
        </w:rPr>
        <w:t>编号：</w:t>
      </w:r>
      <w:r>
        <w:rPr>
          <w:rFonts w:eastAsia="仿宋"/>
          <w:bCs/>
          <w:iCs/>
          <w:color w:val="000000"/>
          <w:sz w:val="24"/>
          <w:szCs w:val="24"/>
        </w:rPr>
        <w:t>20</w:t>
      </w:r>
      <w:r>
        <w:rPr>
          <w:rFonts w:hint="eastAsia" w:eastAsia="仿宋"/>
          <w:bCs/>
          <w:iCs/>
          <w:color w:val="000000"/>
          <w:sz w:val="24"/>
          <w:szCs w:val="24"/>
        </w:rPr>
        <w:t>2</w:t>
      </w:r>
      <w:r>
        <w:rPr>
          <w:rFonts w:hint="eastAsia" w:eastAsia="仿宋"/>
          <w:bCs/>
          <w:iCs/>
          <w:color w:val="000000"/>
          <w:sz w:val="24"/>
          <w:szCs w:val="24"/>
          <w:lang w:val="en-US" w:eastAsia="zh-CN"/>
        </w:rPr>
        <w:t>6-07</w:t>
      </w:r>
    </w:p>
    <w:tbl>
      <w:tblPr>
        <w:tblStyle w:val="9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79"/>
      </w:tblGrid>
      <w:tr w14:paraId="55A4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642B6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7F36B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特定对象调研      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分析师会议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媒体采访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业绩说明会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新闻发布会        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路演活动</w:t>
            </w:r>
          </w:p>
          <w:p w14:paraId="6D32EC6C">
            <w:pPr>
              <w:tabs>
                <w:tab w:val="left" w:pos="3045"/>
                <w:tab w:val="center" w:pos="3199"/>
              </w:tabs>
              <w:spacing w:line="360" w:lineRule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现场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交流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宋体" w:hAnsi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其他</w:t>
            </w:r>
          </w:p>
        </w:tc>
      </w:tr>
      <w:tr w14:paraId="558C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DAD22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参与单位名称</w:t>
            </w:r>
          </w:p>
          <w:p w14:paraId="2F34641D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及人员姓名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77C4">
            <w:pPr>
              <w:spacing w:line="360" w:lineRule="auto"/>
              <w:rPr>
                <w:rFonts w:hint="default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bCs/>
                <w:iCs/>
                <w:sz w:val="24"/>
                <w:szCs w:val="24"/>
              </w:rPr>
              <w:t>线上参与公司2026年</w:t>
            </w:r>
            <w:r>
              <w:rPr>
                <w:rFonts w:hint="eastAsia"/>
                <w:bCs/>
                <w:iCs/>
                <w:sz w:val="24"/>
                <w:szCs w:val="24"/>
                <w:lang w:val="en-US" w:eastAsia="zh-CN"/>
              </w:rPr>
              <w:t>半年度</w:t>
            </w:r>
            <w:r>
              <w:rPr>
                <w:bCs/>
                <w:iCs/>
                <w:sz w:val="24"/>
                <w:szCs w:val="24"/>
              </w:rPr>
              <w:t>业绩说明会的投资者</w:t>
            </w:r>
          </w:p>
        </w:tc>
      </w:tr>
      <w:tr w14:paraId="390F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94593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EC3EF">
            <w:pPr>
              <w:spacing w:line="360" w:lineRule="auto"/>
              <w:rPr>
                <w:rFonts w:hint="default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  <w:lang w:val="en-US" w:eastAsia="zh-CN"/>
              </w:rPr>
              <w:t>25</w:t>
            </w:r>
            <w:r>
              <w:rPr>
                <w:bCs/>
                <w:iCs/>
                <w:color w:val="000000"/>
                <w:sz w:val="24"/>
                <w:szCs w:val="24"/>
              </w:rPr>
              <w:t>日</w:t>
            </w:r>
            <w:r>
              <w:rPr>
                <w:rFonts w:hint="eastAsia"/>
                <w:bCs/>
                <w:iCs/>
                <w:sz w:val="24"/>
                <w:szCs w:val="24"/>
                <w:lang w:val="en-US" w:eastAsia="zh-CN"/>
              </w:rPr>
              <w:t>16:00-17:00</w:t>
            </w:r>
          </w:p>
        </w:tc>
      </w:tr>
      <w:tr w14:paraId="6C47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EE520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8C980">
            <w:pPr>
              <w:spacing w:line="360" w:lineRule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龙岩高岭土股份有限公司</w:t>
            </w:r>
          </w:p>
        </w:tc>
      </w:tr>
      <w:tr w14:paraId="6E23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4C128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上市公司接待</w:t>
            </w:r>
          </w:p>
          <w:p w14:paraId="7EEE3C38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人员姓名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C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董事长：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袁俊</w:t>
            </w:r>
          </w:p>
          <w:p w14:paraId="16A28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总经理：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马千里</w:t>
            </w:r>
          </w:p>
          <w:p w14:paraId="750FC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董事会秘书：熊斌</w:t>
            </w:r>
          </w:p>
          <w:p w14:paraId="79674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独立董事：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  <w:lang w:val="en-US" w:eastAsia="zh-CN"/>
              </w:rPr>
              <w:t>王荔红</w:t>
            </w:r>
          </w:p>
          <w:p w14:paraId="7E0A7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eastAsia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szCs w:val="24"/>
                <w:lang w:val="en-US" w:eastAsia="zh-CN"/>
              </w:rPr>
              <w:t>董事、</w:t>
            </w:r>
            <w:r>
              <w:rPr>
                <w:bCs/>
                <w:iCs/>
                <w:color w:val="000000"/>
                <w:sz w:val="24"/>
                <w:szCs w:val="24"/>
              </w:rPr>
              <w:t>财务总监：</w:t>
            </w:r>
            <w:r>
              <w:rPr>
                <w:rFonts w:hint="eastAsia"/>
                <w:bCs/>
                <w:iCs/>
                <w:color w:val="000000"/>
                <w:sz w:val="24"/>
                <w:szCs w:val="24"/>
              </w:rPr>
              <w:t>钟俊福</w:t>
            </w:r>
          </w:p>
        </w:tc>
      </w:tr>
      <w:tr w14:paraId="41EE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392F">
            <w:pPr>
              <w:spacing w:line="360" w:lineRule="auto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6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27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2" w:firstLineChars="20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提问及回复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  <w:p w14:paraId="2CC3C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2" w:firstLine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1.请问公司2026年上半年营收情况如何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是否完成预期了呢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？</w:t>
            </w:r>
          </w:p>
          <w:p w14:paraId="44066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尊敬的投资者您好，由于下游陶瓷消费市场增长承压、行业竞争加剧等影响，2026年1-6月，公司实现营业收入12,071.02万元，同比下降16.96%；利润总额5,662.71万元，同比下降11.06%；归属于上市公司股东的净利润4,986.20万元，同比下降10.20%，基本完成上半年经营任务，感谢您的关注。</w:t>
            </w:r>
          </w:p>
          <w:p w14:paraId="731D6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2" w:firstLineChars="20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请问公司对市值管理是怎么规划的？公司目前的合理市值应该是多少？公司是否有回购计划？</w:t>
            </w:r>
          </w:p>
          <w:p w14:paraId="73C4D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尊敬的投资者您好，公司重视市值管理，公司坚持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“产业延伸走下去，资源布局走出去”并举、“实业经营+资本运营”并重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的发展战略，持续推进对外投资项目考察、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论证以及实施等工作。公司目前暂未有回购计划，如有相关事项，公司将严格按照法律法规进行披露。感谢您的关注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  <w:p w14:paraId="768E5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2" w:firstLineChars="200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公司2026年上半年在降本控费方面都有哪些积极举措</w:t>
            </w:r>
          </w:p>
          <w:p w14:paraId="695EC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尊敬的投资者您好，公司年初制定了降本增效目标与激励办法，推进全面预算管理工作，将目标分解至各部门，并将预算完成情况与员工考核挂钩。2026年上半年公司各部门普遍强化预算刚性约束，对非必要支出进行压缩。感谢您的关注。</w:t>
            </w:r>
          </w:p>
          <w:p w14:paraId="192E1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0" w:firstLineChars="20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72C9590E">
            <w:pPr>
              <w:widowControl w:val="0"/>
              <w:overflowPunct w:val="0"/>
              <w:topLinePunct/>
              <w:autoSpaceDE w:val="0"/>
              <w:autoSpaceDN w:val="0"/>
              <w:snapToGrid w:val="0"/>
              <w:ind w:firstLine="420" w:firstLineChars="200"/>
              <w:jc w:val="both"/>
              <w:rPr>
                <w:color w:val="000000" w:themeColor="text1"/>
                <w:kern w:val="2"/>
                <w14:textFill>
                  <w14:solidFill>
                    <w14:schemeClr w14:val="tx1"/>
                  </w14:solidFill>
                </w14:textFill>
              </w:rPr>
            </w:pPr>
          </w:p>
          <w:p w14:paraId="5A429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40" w:lineRule="atLeast"/>
              <w:ind w:firstLine="482" w:firstLineChars="200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</w:p>
          <w:p w14:paraId="171CF94D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</w:p>
          <w:p w14:paraId="78ADEC15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</w:p>
          <w:p w14:paraId="0EA9AF85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</w:p>
          <w:p w14:paraId="4A226A1A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</w:p>
          <w:p w14:paraId="3E11DB5E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</w:p>
          <w:p w14:paraId="7F41D9AC">
            <w:pPr>
              <w:widowControl/>
              <w:spacing w:line="360" w:lineRule="auto"/>
              <w:rPr>
                <w:sz w:val="24"/>
              </w:rPr>
            </w:pPr>
          </w:p>
          <w:p w14:paraId="35315DF9">
            <w:pPr>
              <w:widowControl/>
              <w:spacing w:line="360" w:lineRule="auto"/>
              <w:rPr>
                <w:sz w:val="24"/>
              </w:rPr>
            </w:pPr>
          </w:p>
        </w:tc>
      </w:tr>
    </w:tbl>
    <w:p w14:paraId="76CB2574">
      <w:pPr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75851402"/>
    </w:sdtPr>
    <w:sdtContent>
      <w:p w14:paraId="6BC8FDB0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18B93EB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EC7"/>
    <w:rsid w:val="00000760"/>
    <w:rsid w:val="00017330"/>
    <w:rsid w:val="00020FEE"/>
    <w:rsid w:val="00021249"/>
    <w:rsid w:val="000217CC"/>
    <w:rsid w:val="0002650B"/>
    <w:rsid w:val="00031BA3"/>
    <w:rsid w:val="000342E6"/>
    <w:rsid w:val="00036C31"/>
    <w:rsid w:val="00040B0B"/>
    <w:rsid w:val="00047460"/>
    <w:rsid w:val="000534FF"/>
    <w:rsid w:val="0005646B"/>
    <w:rsid w:val="0005684D"/>
    <w:rsid w:val="000570DC"/>
    <w:rsid w:val="00067C77"/>
    <w:rsid w:val="00071393"/>
    <w:rsid w:val="000850E0"/>
    <w:rsid w:val="00090D31"/>
    <w:rsid w:val="0009135D"/>
    <w:rsid w:val="00096403"/>
    <w:rsid w:val="000B1696"/>
    <w:rsid w:val="000B616A"/>
    <w:rsid w:val="000B6D71"/>
    <w:rsid w:val="000C0420"/>
    <w:rsid w:val="000C19BA"/>
    <w:rsid w:val="000C4C0C"/>
    <w:rsid w:val="000C52C5"/>
    <w:rsid w:val="000D4F18"/>
    <w:rsid w:val="000D6EEC"/>
    <w:rsid w:val="000E016E"/>
    <w:rsid w:val="000E03EE"/>
    <w:rsid w:val="000E1BDC"/>
    <w:rsid w:val="000E41FD"/>
    <w:rsid w:val="000E46D1"/>
    <w:rsid w:val="000F0620"/>
    <w:rsid w:val="000F2663"/>
    <w:rsid w:val="000F3C01"/>
    <w:rsid w:val="00101B6B"/>
    <w:rsid w:val="00101E58"/>
    <w:rsid w:val="001038FD"/>
    <w:rsid w:val="001049D8"/>
    <w:rsid w:val="00106D64"/>
    <w:rsid w:val="001224BC"/>
    <w:rsid w:val="00130FB3"/>
    <w:rsid w:val="00133DB5"/>
    <w:rsid w:val="00151D20"/>
    <w:rsid w:val="00157EA2"/>
    <w:rsid w:val="0016222E"/>
    <w:rsid w:val="001641E0"/>
    <w:rsid w:val="00172591"/>
    <w:rsid w:val="001877B1"/>
    <w:rsid w:val="001C19F3"/>
    <w:rsid w:val="001D0D0B"/>
    <w:rsid w:val="001E3FA8"/>
    <w:rsid w:val="001E4AF9"/>
    <w:rsid w:val="001F4C14"/>
    <w:rsid w:val="0020392E"/>
    <w:rsid w:val="00204EEF"/>
    <w:rsid w:val="00215B8A"/>
    <w:rsid w:val="002339BD"/>
    <w:rsid w:val="002350AC"/>
    <w:rsid w:val="00236C10"/>
    <w:rsid w:val="00253294"/>
    <w:rsid w:val="0026345A"/>
    <w:rsid w:val="00264E51"/>
    <w:rsid w:val="00267812"/>
    <w:rsid w:val="0029551D"/>
    <w:rsid w:val="00296064"/>
    <w:rsid w:val="00297CCB"/>
    <w:rsid w:val="002A6FA0"/>
    <w:rsid w:val="002B4E1F"/>
    <w:rsid w:val="002C1BE8"/>
    <w:rsid w:val="002C296A"/>
    <w:rsid w:val="002C5F88"/>
    <w:rsid w:val="002D0E08"/>
    <w:rsid w:val="002D4FC2"/>
    <w:rsid w:val="002F2C8D"/>
    <w:rsid w:val="002F2D8C"/>
    <w:rsid w:val="002F4F0B"/>
    <w:rsid w:val="0030167B"/>
    <w:rsid w:val="00310141"/>
    <w:rsid w:val="003129D3"/>
    <w:rsid w:val="00320369"/>
    <w:rsid w:val="00322DBA"/>
    <w:rsid w:val="00340453"/>
    <w:rsid w:val="003426EA"/>
    <w:rsid w:val="0034598B"/>
    <w:rsid w:val="003464F5"/>
    <w:rsid w:val="00347C77"/>
    <w:rsid w:val="00352BCB"/>
    <w:rsid w:val="00357937"/>
    <w:rsid w:val="00362520"/>
    <w:rsid w:val="00376505"/>
    <w:rsid w:val="00376B2F"/>
    <w:rsid w:val="00381E11"/>
    <w:rsid w:val="00385F13"/>
    <w:rsid w:val="00392FE0"/>
    <w:rsid w:val="003A53BB"/>
    <w:rsid w:val="003B0604"/>
    <w:rsid w:val="003B11B2"/>
    <w:rsid w:val="003B11C4"/>
    <w:rsid w:val="003B5EA6"/>
    <w:rsid w:val="003B6D9E"/>
    <w:rsid w:val="003B6F32"/>
    <w:rsid w:val="003C3E62"/>
    <w:rsid w:val="003C5681"/>
    <w:rsid w:val="003D0493"/>
    <w:rsid w:val="003D3AF0"/>
    <w:rsid w:val="003D6140"/>
    <w:rsid w:val="003D715F"/>
    <w:rsid w:val="003F0D3D"/>
    <w:rsid w:val="003F1393"/>
    <w:rsid w:val="003F5E71"/>
    <w:rsid w:val="003F7368"/>
    <w:rsid w:val="003F7511"/>
    <w:rsid w:val="0040048E"/>
    <w:rsid w:val="004026EF"/>
    <w:rsid w:val="00404B8E"/>
    <w:rsid w:val="00404D87"/>
    <w:rsid w:val="00406DCD"/>
    <w:rsid w:val="004146FA"/>
    <w:rsid w:val="0042526C"/>
    <w:rsid w:val="0042585F"/>
    <w:rsid w:val="00427880"/>
    <w:rsid w:val="0043137E"/>
    <w:rsid w:val="00431EDB"/>
    <w:rsid w:val="00436CAC"/>
    <w:rsid w:val="00436D53"/>
    <w:rsid w:val="00450949"/>
    <w:rsid w:val="00451231"/>
    <w:rsid w:val="00455715"/>
    <w:rsid w:val="004641D2"/>
    <w:rsid w:val="00465195"/>
    <w:rsid w:val="0046708E"/>
    <w:rsid w:val="00474BFE"/>
    <w:rsid w:val="004758C4"/>
    <w:rsid w:val="00476BD9"/>
    <w:rsid w:val="004820FB"/>
    <w:rsid w:val="004845FF"/>
    <w:rsid w:val="004951B3"/>
    <w:rsid w:val="004952AC"/>
    <w:rsid w:val="00496355"/>
    <w:rsid w:val="004B1627"/>
    <w:rsid w:val="004B1C85"/>
    <w:rsid w:val="004B3739"/>
    <w:rsid w:val="004C12E4"/>
    <w:rsid w:val="004C666E"/>
    <w:rsid w:val="004D5D8B"/>
    <w:rsid w:val="004F0042"/>
    <w:rsid w:val="004F7080"/>
    <w:rsid w:val="005006EF"/>
    <w:rsid w:val="0050072E"/>
    <w:rsid w:val="0050512C"/>
    <w:rsid w:val="0050536A"/>
    <w:rsid w:val="005107BE"/>
    <w:rsid w:val="005307C1"/>
    <w:rsid w:val="00532060"/>
    <w:rsid w:val="00534EC7"/>
    <w:rsid w:val="00556A58"/>
    <w:rsid w:val="00563A78"/>
    <w:rsid w:val="005652E9"/>
    <w:rsid w:val="005675B4"/>
    <w:rsid w:val="00570820"/>
    <w:rsid w:val="00585797"/>
    <w:rsid w:val="00590E90"/>
    <w:rsid w:val="00591585"/>
    <w:rsid w:val="00593BFF"/>
    <w:rsid w:val="00594F2B"/>
    <w:rsid w:val="00595098"/>
    <w:rsid w:val="005B5E8B"/>
    <w:rsid w:val="005B60A9"/>
    <w:rsid w:val="005B71F1"/>
    <w:rsid w:val="005C3518"/>
    <w:rsid w:val="005C7B9D"/>
    <w:rsid w:val="005D5F2D"/>
    <w:rsid w:val="005D6FA2"/>
    <w:rsid w:val="005E4E09"/>
    <w:rsid w:val="005F15A9"/>
    <w:rsid w:val="005F229B"/>
    <w:rsid w:val="0060389B"/>
    <w:rsid w:val="00612FEE"/>
    <w:rsid w:val="00614381"/>
    <w:rsid w:val="00626F4A"/>
    <w:rsid w:val="006317A3"/>
    <w:rsid w:val="00640553"/>
    <w:rsid w:val="00643070"/>
    <w:rsid w:val="0064406A"/>
    <w:rsid w:val="006444E7"/>
    <w:rsid w:val="00651303"/>
    <w:rsid w:val="006529B5"/>
    <w:rsid w:val="00653185"/>
    <w:rsid w:val="00655CFE"/>
    <w:rsid w:val="00664B9B"/>
    <w:rsid w:val="006701A6"/>
    <w:rsid w:val="00672FE9"/>
    <w:rsid w:val="00681B40"/>
    <w:rsid w:val="0068649B"/>
    <w:rsid w:val="00695107"/>
    <w:rsid w:val="00696AAE"/>
    <w:rsid w:val="00697323"/>
    <w:rsid w:val="0069776F"/>
    <w:rsid w:val="00697FFD"/>
    <w:rsid w:val="006B4337"/>
    <w:rsid w:val="006B78C9"/>
    <w:rsid w:val="006B7EA5"/>
    <w:rsid w:val="006C7D25"/>
    <w:rsid w:val="006D3B78"/>
    <w:rsid w:val="006D5C12"/>
    <w:rsid w:val="006E09CB"/>
    <w:rsid w:val="006E359C"/>
    <w:rsid w:val="006F6D59"/>
    <w:rsid w:val="00700F95"/>
    <w:rsid w:val="00701E0D"/>
    <w:rsid w:val="00714657"/>
    <w:rsid w:val="00717CD8"/>
    <w:rsid w:val="007229E7"/>
    <w:rsid w:val="007259C2"/>
    <w:rsid w:val="00734314"/>
    <w:rsid w:val="00736E19"/>
    <w:rsid w:val="0074205A"/>
    <w:rsid w:val="007423AC"/>
    <w:rsid w:val="007459B0"/>
    <w:rsid w:val="00745D47"/>
    <w:rsid w:val="00751CCA"/>
    <w:rsid w:val="00756FD4"/>
    <w:rsid w:val="00760F70"/>
    <w:rsid w:val="00760F78"/>
    <w:rsid w:val="00764C7B"/>
    <w:rsid w:val="00772232"/>
    <w:rsid w:val="007767AC"/>
    <w:rsid w:val="00782B9A"/>
    <w:rsid w:val="007870FF"/>
    <w:rsid w:val="00794F7B"/>
    <w:rsid w:val="007954EA"/>
    <w:rsid w:val="007A438D"/>
    <w:rsid w:val="007A51E5"/>
    <w:rsid w:val="007A56FB"/>
    <w:rsid w:val="007B1D0B"/>
    <w:rsid w:val="007B444F"/>
    <w:rsid w:val="007C4E45"/>
    <w:rsid w:val="007D134E"/>
    <w:rsid w:val="007D2DDF"/>
    <w:rsid w:val="007D7159"/>
    <w:rsid w:val="007E6063"/>
    <w:rsid w:val="007E7E36"/>
    <w:rsid w:val="00801341"/>
    <w:rsid w:val="00803137"/>
    <w:rsid w:val="008101D5"/>
    <w:rsid w:val="008144B3"/>
    <w:rsid w:val="00814D71"/>
    <w:rsid w:val="00814EE5"/>
    <w:rsid w:val="008322D0"/>
    <w:rsid w:val="00832EA1"/>
    <w:rsid w:val="00834BC5"/>
    <w:rsid w:val="00837906"/>
    <w:rsid w:val="008445DE"/>
    <w:rsid w:val="00855980"/>
    <w:rsid w:val="00856D91"/>
    <w:rsid w:val="00857664"/>
    <w:rsid w:val="008729B5"/>
    <w:rsid w:val="0087479E"/>
    <w:rsid w:val="00877228"/>
    <w:rsid w:val="008840A3"/>
    <w:rsid w:val="00884AD7"/>
    <w:rsid w:val="00886A5F"/>
    <w:rsid w:val="00886B43"/>
    <w:rsid w:val="00893217"/>
    <w:rsid w:val="008963C2"/>
    <w:rsid w:val="00897A6D"/>
    <w:rsid w:val="008A0338"/>
    <w:rsid w:val="008A635E"/>
    <w:rsid w:val="008A6560"/>
    <w:rsid w:val="008B10A2"/>
    <w:rsid w:val="008B5311"/>
    <w:rsid w:val="008C2201"/>
    <w:rsid w:val="008C2CD5"/>
    <w:rsid w:val="008D0241"/>
    <w:rsid w:val="008D2AF4"/>
    <w:rsid w:val="008D61B4"/>
    <w:rsid w:val="008E25B5"/>
    <w:rsid w:val="008F2FA9"/>
    <w:rsid w:val="008F5B4F"/>
    <w:rsid w:val="008F5B7A"/>
    <w:rsid w:val="00901730"/>
    <w:rsid w:val="00910595"/>
    <w:rsid w:val="009211B2"/>
    <w:rsid w:val="0092649C"/>
    <w:rsid w:val="00934F6B"/>
    <w:rsid w:val="009446A2"/>
    <w:rsid w:val="00961296"/>
    <w:rsid w:val="00967C4A"/>
    <w:rsid w:val="009721D7"/>
    <w:rsid w:val="009748A9"/>
    <w:rsid w:val="00975E41"/>
    <w:rsid w:val="00982812"/>
    <w:rsid w:val="00986B61"/>
    <w:rsid w:val="009875A5"/>
    <w:rsid w:val="009A1142"/>
    <w:rsid w:val="009A46B3"/>
    <w:rsid w:val="009A7A77"/>
    <w:rsid w:val="009B0CE4"/>
    <w:rsid w:val="009B2449"/>
    <w:rsid w:val="009B3750"/>
    <w:rsid w:val="009B5F9C"/>
    <w:rsid w:val="009C0979"/>
    <w:rsid w:val="009C76A0"/>
    <w:rsid w:val="009C7949"/>
    <w:rsid w:val="009D090F"/>
    <w:rsid w:val="009D4ABA"/>
    <w:rsid w:val="009D50AC"/>
    <w:rsid w:val="009D7FF0"/>
    <w:rsid w:val="009F3620"/>
    <w:rsid w:val="009F442A"/>
    <w:rsid w:val="00A02E45"/>
    <w:rsid w:val="00A10272"/>
    <w:rsid w:val="00A10B2E"/>
    <w:rsid w:val="00A20B7D"/>
    <w:rsid w:val="00A32446"/>
    <w:rsid w:val="00A3486A"/>
    <w:rsid w:val="00A40573"/>
    <w:rsid w:val="00A462D8"/>
    <w:rsid w:val="00A5453E"/>
    <w:rsid w:val="00A71A0C"/>
    <w:rsid w:val="00A80829"/>
    <w:rsid w:val="00A92284"/>
    <w:rsid w:val="00AB489B"/>
    <w:rsid w:val="00AB49E7"/>
    <w:rsid w:val="00AB4F12"/>
    <w:rsid w:val="00AB70B2"/>
    <w:rsid w:val="00AC1EFF"/>
    <w:rsid w:val="00AC5C1A"/>
    <w:rsid w:val="00AC6D19"/>
    <w:rsid w:val="00AD1147"/>
    <w:rsid w:val="00AD47A5"/>
    <w:rsid w:val="00AF4B2E"/>
    <w:rsid w:val="00AF6CF6"/>
    <w:rsid w:val="00AF7AEF"/>
    <w:rsid w:val="00B04AC2"/>
    <w:rsid w:val="00B167A3"/>
    <w:rsid w:val="00B23C25"/>
    <w:rsid w:val="00B273EB"/>
    <w:rsid w:val="00B27F9A"/>
    <w:rsid w:val="00B618D8"/>
    <w:rsid w:val="00B6326B"/>
    <w:rsid w:val="00B63438"/>
    <w:rsid w:val="00B66AE9"/>
    <w:rsid w:val="00B740F3"/>
    <w:rsid w:val="00B756AB"/>
    <w:rsid w:val="00B76EE9"/>
    <w:rsid w:val="00B7749C"/>
    <w:rsid w:val="00B80FCD"/>
    <w:rsid w:val="00B81737"/>
    <w:rsid w:val="00B9363C"/>
    <w:rsid w:val="00BB0971"/>
    <w:rsid w:val="00BB28BF"/>
    <w:rsid w:val="00BC2613"/>
    <w:rsid w:val="00BC276E"/>
    <w:rsid w:val="00BC46B8"/>
    <w:rsid w:val="00BD0D22"/>
    <w:rsid w:val="00BD429E"/>
    <w:rsid w:val="00BD5C43"/>
    <w:rsid w:val="00BE4DEC"/>
    <w:rsid w:val="00BE5C1B"/>
    <w:rsid w:val="00BE79CF"/>
    <w:rsid w:val="00BF25FB"/>
    <w:rsid w:val="00C0464A"/>
    <w:rsid w:val="00C312C2"/>
    <w:rsid w:val="00C369ED"/>
    <w:rsid w:val="00C44FE4"/>
    <w:rsid w:val="00C52216"/>
    <w:rsid w:val="00C536CA"/>
    <w:rsid w:val="00C5504D"/>
    <w:rsid w:val="00C57BD2"/>
    <w:rsid w:val="00C608F8"/>
    <w:rsid w:val="00C6201B"/>
    <w:rsid w:val="00C72FDC"/>
    <w:rsid w:val="00C826B3"/>
    <w:rsid w:val="00C84FE7"/>
    <w:rsid w:val="00C925D1"/>
    <w:rsid w:val="00C958AE"/>
    <w:rsid w:val="00CA2592"/>
    <w:rsid w:val="00CA4537"/>
    <w:rsid w:val="00CA7701"/>
    <w:rsid w:val="00CB0A79"/>
    <w:rsid w:val="00CB38AE"/>
    <w:rsid w:val="00CB54C8"/>
    <w:rsid w:val="00CB7E82"/>
    <w:rsid w:val="00CC15A6"/>
    <w:rsid w:val="00CC1F6B"/>
    <w:rsid w:val="00CD0875"/>
    <w:rsid w:val="00CD7725"/>
    <w:rsid w:val="00CE547C"/>
    <w:rsid w:val="00CE6C8E"/>
    <w:rsid w:val="00CF24AA"/>
    <w:rsid w:val="00D045BD"/>
    <w:rsid w:val="00D06009"/>
    <w:rsid w:val="00D104FA"/>
    <w:rsid w:val="00D15ABE"/>
    <w:rsid w:val="00D308CB"/>
    <w:rsid w:val="00D33C3B"/>
    <w:rsid w:val="00D342D7"/>
    <w:rsid w:val="00D42D1A"/>
    <w:rsid w:val="00D55C69"/>
    <w:rsid w:val="00D5720F"/>
    <w:rsid w:val="00D666E2"/>
    <w:rsid w:val="00D84A00"/>
    <w:rsid w:val="00D95328"/>
    <w:rsid w:val="00D95DD7"/>
    <w:rsid w:val="00DA3C38"/>
    <w:rsid w:val="00DC01D3"/>
    <w:rsid w:val="00DC0D0B"/>
    <w:rsid w:val="00DC16DA"/>
    <w:rsid w:val="00DC3FD9"/>
    <w:rsid w:val="00DC4EF4"/>
    <w:rsid w:val="00DC5F9E"/>
    <w:rsid w:val="00DD5EED"/>
    <w:rsid w:val="00DD5F05"/>
    <w:rsid w:val="00DE1C1C"/>
    <w:rsid w:val="00DE3C2E"/>
    <w:rsid w:val="00DE5254"/>
    <w:rsid w:val="00DF669F"/>
    <w:rsid w:val="00E008AE"/>
    <w:rsid w:val="00E00D04"/>
    <w:rsid w:val="00E16149"/>
    <w:rsid w:val="00E248ED"/>
    <w:rsid w:val="00E4008F"/>
    <w:rsid w:val="00E42879"/>
    <w:rsid w:val="00E50B1C"/>
    <w:rsid w:val="00E515B4"/>
    <w:rsid w:val="00E51622"/>
    <w:rsid w:val="00E6640E"/>
    <w:rsid w:val="00E67637"/>
    <w:rsid w:val="00E67E6E"/>
    <w:rsid w:val="00E72347"/>
    <w:rsid w:val="00E73609"/>
    <w:rsid w:val="00E80253"/>
    <w:rsid w:val="00E86811"/>
    <w:rsid w:val="00E920B5"/>
    <w:rsid w:val="00E93B15"/>
    <w:rsid w:val="00EA47AD"/>
    <w:rsid w:val="00EB0F3A"/>
    <w:rsid w:val="00EB2B16"/>
    <w:rsid w:val="00EB5CDF"/>
    <w:rsid w:val="00EB6DC9"/>
    <w:rsid w:val="00EC3950"/>
    <w:rsid w:val="00EE681B"/>
    <w:rsid w:val="00EF49F9"/>
    <w:rsid w:val="00EF62A3"/>
    <w:rsid w:val="00EF7485"/>
    <w:rsid w:val="00F0499A"/>
    <w:rsid w:val="00F17B51"/>
    <w:rsid w:val="00F207DB"/>
    <w:rsid w:val="00F225F9"/>
    <w:rsid w:val="00F22C14"/>
    <w:rsid w:val="00F257CF"/>
    <w:rsid w:val="00F4097F"/>
    <w:rsid w:val="00F40C20"/>
    <w:rsid w:val="00F42A7B"/>
    <w:rsid w:val="00F51431"/>
    <w:rsid w:val="00F57F21"/>
    <w:rsid w:val="00F60335"/>
    <w:rsid w:val="00F61C39"/>
    <w:rsid w:val="00F63D93"/>
    <w:rsid w:val="00F706BB"/>
    <w:rsid w:val="00F70E42"/>
    <w:rsid w:val="00F71CF3"/>
    <w:rsid w:val="00F7681B"/>
    <w:rsid w:val="00F85252"/>
    <w:rsid w:val="00F85C28"/>
    <w:rsid w:val="00F93A6F"/>
    <w:rsid w:val="00F970A4"/>
    <w:rsid w:val="00F97CC5"/>
    <w:rsid w:val="00FA063F"/>
    <w:rsid w:val="00FB0856"/>
    <w:rsid w:val="00FB4B4C"/>
    <w:rsid w:val="00FB50E6"/>
    <w:rsid w:val="00FD3711"/>
    <w:rsid w:val="00FE0070"/>
    <w:rsid w:val="00FE28FB"/>
    <w:rsid w:val="00FE66FE"/>
    <w:rsid w:val="00FF078A"/>
    <w:rsid w:val="00FF3743"/>
    <w:rsid w:val="00FF525C"/>
    <w:rsid w:val="13B00EEA"/>
    <w:rsid w:val="1860228C"/>
    <w:rsid w:val="1B20479F"/>
    <w:rsid w:val="1EE935FD"/>
    <w:rsid w:val="20852E30"/>
    <w:rsid w:val="211F1BC9"/>
    <w:rsid w:val="248442A2"/>
    <w:rsid w:val="2A6D512D"/>
    <w:rsid w:val="2A73489F"/>
    <w:rsid w:val="46820E34"/>
    <w:rsid w:val="48907EB9"/>
    <w:rsid w:val="4BBD059B"/>
    <w:rsid w:val="4E5F5456"/>
    <w:rsid w:val="4F381B84"/>
    <w:rsid w:val="50342257"/>
    <w:rsid w:val="56B643B6"/>
    <w:rsid w:val="627977F7"/>
    <w:rsid w:val="634A2661"/>
    <w:rsid w:val="63901B74"/>
    <w:rsid w:val="65B01F28"/>
    <w:rsid w:val="69FF655F"/>
    <w:rsid w:val="729B44FA"/>
    <w:rsid w:val="76FB4FCD"/>
    <w:rsid w:val="77F42EED"/>
    <w:rsid w:val="7CF83C70"/>
    <w:rsid w:val="7DEE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  <w:rPr>
      <w:szCs w:val="24"/>
    </w:rPr>
  </w:style>
  <w:style w:type="paragraph" w:styleId="3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8">
    <w:name w:val="annotation subject"/>
    <w:basedOn w:val="2"/>
    <w:next w:val="2"/>
    <w:link w:val="18"/>
    <w:semiHidden/>
    <w:unhideWhenUsed/>
    <w:qFormat/>
    <w:uiPriority w:val="99"/>
    <w:rPr>
      <w:b/>
      <w:bCs/>
      <w:szCs w:val="20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文字 字符"/>
    <w:basedOn w:val="10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7">
    <w:name w:val="批注框文本 字符"/>
    <w:basedOn w:val="10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主题 字符"/>
    <w:basedOn w:val="16"/>
    <w:link w:val="8"/>
    <w:semiHidden/>
    <w:qFormat/>
    <w:uiPriority w:val="99"/>
    <w:rPr>
      <w:rFonts w:ascii="Times New Roman" w:hAnsi="Times New Roman" w:eastAsia="宋体" w:cs="Times New Roman"/>
      <w:b/>
      <w:bCs/>
      <w:szCs w:val="20"/>
    </w:rPr>
  </w:style>
  <w:style w:type="character" w:customStyle="1" w:styleId="19">
    <w:name w:val="ng-binding"/>
    <w:basedOn w:val="10"/>
    <w:qFormat/>
    <w:uiPriority w:val="0"/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8A1CD0ACEFB685468ADC9D3ECFE50AA2" ma:contentTypeVersion="0" ma:contentTypeDescription="新建文档。" ma:contentTypeScope="" ma:versionID="def0500d8bfa075d08ce612c1990ea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dfd09ad98667f9c194c646e975416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174B81-72C2-4AC1-A680-DCC53D19F431}">
  <ds:schemaRefs/>
</ds:datastoreItem>
</file>

<file path=customXml/itemProps2.xml><?xml version="1.0" encoding="utf-8"?>
<ds:datastoreItem xmlns:ds="http://schemas.openxmlformats.org/officeDocument/2006/customXml" ds:itemID="{4898DF68-7BEF-4E9F-A3FC-08FE69096638}">
  <ds:schemaRefs/>
</ds:datastoreItem>
</file>

<file path=customXml/itemProps3.xml><?xml version="1.0" encoding="utf-8"?>
<ds:datastoreItem xmlns:ds="http://schemas.openxmlformats.org/officeDocument/2006/customXml" ds:itemID="{F6BFC278-BEBC-42A5-B820-CCD868AC3039}">
  <ds:schemaRefs/>
</ds:datastoreItem>
</file>

<file path=customXml/itemProps4.xml><?xml version="1.0" encoding="utf-8"?>
<ds:datastoreItem xmlns:ds="http://schemas.openxmlformats.org/officeDocument/2006/customXml" ds:itemID="{ED4827DC-EA26-4EAA-8882-A01B9C6A81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896</Words>
  <Characters>936</Characters>
  <Lines>13</Lines>
  <Paragraphs>3</Paragraphs>
  <TotalTime>0</TotalTime>
  <ScaleCrop>false</ScaleCrop>
  <LinksUpToDate>false</LinksUpToDate>
  <CharactersWithSpaces>1065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2021-06-01T10:38:00Z</dcterms:created>
  <dc:creator>Admin</dc:creator>
  <cp:lastModifiedBy>涂梦琦</cp:lastModifiedBy>
  <dcterms:modified xsi:type="dcterms:W3CDTF">2026-08-25T09:03:45Z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0x0101008A1CD0ACEFB685468ADC9D3ECFE50AA2</vt:lpwstr>
  </property>
  <property fmtid="{D5CDD505-2E9C-101B-9397-08002B2CF9AE}" pid="3" name="KSOTemplateDocerSaveRecord">
    <vt:lpwstr>eyJoZGlkIjoiZDY3OGQxZTNjYzM1M2EwZDlhOGM2MzE5ZjI2MTZjYmEiLCJ1c2VySWQiOiIyMjEzMjQ3MDUifQ==</vt:lpwstr>
  </property>
  <property fmtid="{D5CDD505-2E9C-101B-9397-08002B2CF9AE}" pid="4" name="KSOProductBuildVer">
    <vt:lpwstr>2052-12.1.0.28043</vt:lpwstr>
  </property>
  <property fmtid="{D5CDD505-2E9C-101B-9397-08002B2CF9AE}" pid="5" name="ICV">
    <vt:lpwstr>F5A938D67F40491CB5721CEF11A03C7F_12</vt:lpwstr>
  </property>
</Properties>
</file>