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754C" w14:textId="77777777" w:rsidR="00EE12DF" w:rsidRDefault="001727CA">
      <w:pPr>
        <w:tabs>
          <w:tab w:val="left" w:pos="2694"/>
        </w:tabs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证券代码：6</w:t>
      </w:r>
      <w:r>
        <w:rPr>
          <w:rFonts w:ascii="宋体" w:eastAsia="宋体" w:hAnsi="宋体"/>
          <w:sz w:val="24"/>
          <w:szCs w:val="24"/>
        </w:rPr>
        <w:t>03236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</w:t>
      </w:r>
      <w:r>
        <w:rPr>
          <w:rFonts w:ascii="宋体" w:eastAsia="宋体" w:hAnsi="宋体" w:hint="eastAsia"/>
          <w:sz w:val="24"/>
          <w:szCs w:val="24"/>
        </w:rPr>
        <w:t>证券简称：移远通信</w:t>
      </w:r>
    </w:p>
    <w:p w14:paraId="0C38A5E0" w14:textId="77777777" w:rsidR="00EE12DF" w:rsidRDefault="001727CA">
      <w:pPr>
        <w:spacing w:beforeLines="50" w:before="156" w:afterLines="50" w:after="156" w:line="400" w:lineRule="exact"/>
        <w:jc w:val="center"/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  <w:t>上海移远通信技术股份有限公司</w:t>
      </w:r>
    </w:p>
    <w:p w14:paraId="74403DDD" w14:textId="77777777" w:rsidR="00EE12DF" w:rsidRDefault="001727CA">
      <w:pPr>
        <w:spacing w:beforeLines="50" w:before="156" w:afterLines="50" w:after="156" w:line="400" w:lineRule="exact"/>
        <w:jc w:val="center"/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tbl>
      <w:tblPr>
        <w:tblStyle w:val="ad"/>
        <w:tblW w:w="8296" w:type="dxa"/>
        <w:tblLook w:val="04A0" w:firstRow="1" w:lastRow="0" w:firstColumn="1" w:lastColumn="0" w:noHBand="0" w:noVBand="1"/>
      </w:tblPr>
      <w:tblGrid>
        <w:gridCol w:w="1180"/>
        <w:gridCol w:w="3641"/>
        <w:gridCol w:w="3475"/>
      </w:tblGrid>
      <w:tr w:rsidR="00EE12DF" w14:paraId="4116FE6D" w14:textId="77777777">
        <w:trPr>
          <w:trHeight w:val="537"/>
        </w:trPr>
        <w:tc>
          <w:tcPr>
            <w:tcW w:w="1413" w:type="dxa"/>
            <w:vAlign w:val="center"/>
          </w:tcPr>
          <w:p w14:paraId="5F925007" w14:textId="77777777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6883" w:type="dxa"/>
            <w:gridSpan w:val="2"/>
            <w:vAlign w:val="center"/>
          </w:tcPr>
          <w:p w14:paraId="0B15096B" w14:textId="6404929A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2026/8/17</w:t>
            </w:r>
            <w:r w:rsidR="004B327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2026/8/18</w:t>
            </w:r>
            <w:r w:rsidR="004B327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2026/8/21</w:t>
            </w:r>
            <w:r w:rsidR="004B3270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2026/8/27</w:t>
            </w:r>
          </w:p>
        </w:tc>
      </w:tr>
      <w:tr w:rsidR="00EE12DF" w14:paraId="5C68926E" w14:textId="77777777">
        <w:trPr>
          <w:trHeight w:val="559"/>
        </w:trPr>
        <w:tc>
          <w:tcPr>
            <w:tcW w:w="1413" w:type="dxa"/>
            <w:vAlign w:val="center"/>
          </w:tcPr>
          <w:p w14:paraId="2A2B6A0D" w14:textId="77777777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地  点</w:t>
            </w:r>
          </w:p>
        </w:tc>
        <w:tc>
          <w:tcPr>
            <w:tcW w:w="6883" w:type="dxa"/>
            <w:gridSpan w:val="2"/>
            <w:vAlign w:val="center"/>
          </w:tcPr>
          <w:p w14:paraId="5E902F04" w14:textId="77777777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上海、北京</w:t>
            </w:r>
          </w:p>
        </w:tc>
      </w:tr>
      <w:tr w:rsidR="00EE12DF" w14:paraId="70CC0BF1" w14:textId="77777777">
        <w:tc>
          <w:tcPr>
            <w:tcW w:w="1413" w:type="dxa"/>
            <w:vAlign w:val="center"/>
          </w:tcPr>
          <w:p w14:paraId="32C667F8" w14:textId="77777777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iCs/>
                <w:color w:val="000000"/>
                <w:sz w:val="24"/>
                <w:szCs w:val="24"/>
              </w:rPr>
              <w:t>调研形式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08F5F0D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bookmarkStart w:id="0" w:name="OLE_LINK1"/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■特定对象调研</w:t>
            </w: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ab/>
              <w:t xml:space="preserve">       </w:t>
            </w:r>
            <w:bookmarkEnd w:id="0"/>
          </w:p>
          <w:p w14:paraId="173E33EA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 xml:space="preserve">□分析师会议          </w:t>
            </w:r>
          </w:p>
          <w:p w14:paraId="485A68B5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□电话会议</w:t>
            </w:r>
          </w:p>
          <w:p w14:paraId="4F6FBEC8" w14:textId="77777777" w:rsidR="00EE12DF" w:rsidRDefault="001727CA">
            <w:pPr>
              <w:spacing w:line="360" w:lineRule="auto"/>
              <w:jc w:val="left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□网络会议</w:t>
            </w: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ab/>
              <w:t xml:space="preserve">              </w:t>
            </w:r>
          </w:p>
          <w:p w14:paraId="0CF6EAB5" w14:textId="77777777" w:rsidR="00EE12DF" w:rsidRDefault="001727CA">
            <w:pPr>
              <w:spacing w:line="360" w:lineRule="auto"/>
              <w:jc w:val="left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□媒体采访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7796D261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 xml:space="preserve">□新闻发布会  </w:t>
            </w:r>
          </w:p>
          <w:p w14:paraId="7011CF04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 xml:space="preserve">■路演活动           </w:t>
            </w:r>
          </w:p>
          <w:p w14:paraId="763FCF5A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□现场参观</w:t>
            </w: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ab/>
            </w:r>
          </w:p>
          <w:p w14:paraId="09029620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 xml:space="preserve">■业绩说明会              </w:t>
            </w:r>
          </w:p>
          <w:p w14:paraId="434608CA" w14:textId="77777777" w:rsidR="00EE12DF" w:rsidRDefault="001727CA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Segoe UI Symbol" w:hint="eastAsia"/>
                <w:bCs/>
                <w:iCs/>
                <w:color w:val="000000"/>
                <w:sz w:val="24"/>
                <w:szCs w:val="24"/>
              </w:rPr>
              <w:t>□其他</w:t>
            </w:r>
          </w:p>
        </w:tc>
      </w:tr>
      <w:tr w:rsidR="00EE12DF" w14:paraId="5F93845B" w14:textId="77777777"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5EF2FF3B" w14:textId="77777777" w:rsidR="00EE12DF" w:rsidRDefault="001727CA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iCs/>
                <w:color w:val="000000"/>
                <w:sz w:val="24"/>
                <w:szCs w:val="24"/>
              </w:rPr>
              <w:t>来访人员名称</w:t>
            </w:r>
          </w:p>
        </w:tc>
        <w:tc>
          <w:tcPr>
            <w:tcW w:w="6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3" w:type="dxa"/>
              <w:tblLook w:val="04A0" w:firstRow="1" w:lastRow="0" w:firstColumn="1" w:lastColumn="0" w:noHBand="0" w:noVBand="1"/>
            </w:tblPr>
            <w:tblGrid>
              <w:gridCol w:w="3441"/>
              <w:gridCol w:w="3442"/>
            </w:tblGrid>
            <w:tr w:rsidR="00EE12DF" w14:paraId="5A93D4AE" w14:textId="77777777">
              <w:tc>
                <w:tcPr>
                  <w:tcW w:w="3441" w:type="dxa"/>
                </w:tcPr>
                <w:p w14:paraId="1714AFF5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中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信建投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汪洁</w:t>
                  </w:r>
                </w:p>
                <w:p w14:paraId="0FAF04C0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华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源证券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李心怡</w:t>
                  </w:r>
                </w:p>
                <w:p w14:paraId="4855FCD0" w14:textId="08237CBC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山西证券</w:t>
                  </w:r>
                  <w:r w:rsidR="004A5551"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张天</w:t>
                  </w:r>
                </w:p>
                <w:p w14:paraId="25D080D8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兴业证券 王灵境</w:t>
                  </w:r>
                </w:p>
                <w:p w14:paraId="4AEBAAAC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东兴证券 石伟晶</w:t>
                  </w:r>
                </w:p>
                <w:p w14:paraId="4DFF57E8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浙江农发产投 郑祺然</w:t>
                  </w:r>
                </w:p>
                <w:p w14:paraId="57DC4DCD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华泰证券 高名垚</w:t>
                  </w:r>
                </w:p>
                <w:p w14:paraId="04F4730A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当涂信实基金 沙涛</w:t>
                  </w:r>
                </w:p>
                <w:p w14:paraId="30EE092C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长江证券 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祖圣腾</w:t>
                  </w:r>
                  <w:proofErr w:type="gramEnd"/>
                </w:p>
                <w:p w14:paraId="36E29BDA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海富通基金 彭志远</w:t>
                  </w:r>
                </w:p>
                <w:p w14:paraId="2E81BCE2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上海林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拙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投资 曹思杨</w:t>
                  </w:r>
                </w:p>
                <w:p w14:paraId="4237F6E7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申万宏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源 郝知雨</w:t>
                  </w:r>
                </w:p>
                <w:p w14:paraId="7807DCB9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富国基金 张雨晴</w:t>
                  </w:r>
                </w:p>
                <w:p w14:paraId="60AB991F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东方资管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刘辉</w:t>
                  </w:r>
                </w:p>
                <w:p w14:paraId="321E141A" w14:textId="4E707F48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中金</w:t>
                  </w:r>
                  <w:r w:rsidR="004A5551">
                    <w:rPr>
                      <w:rFonts w:ascii="宋体" w:eastAsia="宋体" w:hAnsi="宋体" w:hint="eastAsia"/>
                      <w:sz w:val="24"/>
                      <w:szCs w:val="24"/>
                    </w:rPr>
                    <w:t>证券</w:t>
                  </w: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刘泽龙、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朱镜榆</w:t>
                  </w:r>
                  <w:proofErr w:type="gramEnd"/>
                </w:p>
                <w:p w14:paraId="46F5FB1E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华创通信 王逢节</w:t>
                  </w:r>
                </w:p>
                <w:p w14:paraId="65AF8749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天风证券 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余芳沁</w:t>
                  </w:r>
                  <w:proofErr w:type="gramEnd"/>
                </w:p>
              </w:tc>
              <w:tc>
                <w:tcPr>
                  <w:tcW w:w="3442" w:type="dxa"/>
                </w:tcPr>
                <w:p w14:paraId="19E5F01C" w14:textId="1ED370F8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国泰海通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朱颜小悦</w:t>
                  </w:r>
                </w:p>
                <w:p w14:paraId="25392DED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行知创投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周峰</w:t>
                  </w:r>
                </w:p>
                <w:p w14:paraId="1DA3A914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国海富兰克林基金 陈晶</w:t>
                  </w:r>
                </w:p>
                <w:p w14:paraId="2A9A1EC9" w14:textId="4CCFC2B9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壁虎资本 顾彬霄</w:t>
                  </w:r>
                  <w:r w:rsidR="007130B4">
                    <w:rPr>
                      <w:rFonts w:ascii="宋体" w:eastAsia="宋体" w:hAnsi="宋体" w:hint="eastAsia"/>
                      <w:sz w:val="24"/>
                      <w:szCs w:val="24"/>
                    </w:rPr>
                    <w:t>、张小东</w:t>
                  </w:r>
                </w:p>
                <w:p w14:paraId="759BD989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国华兴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益保险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韩冬伟</w:t>
                  </w:r>
                </w:p>
                <w:p w14:paraId="76F558C6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泰康资产 韩东方</w:t>
                  </w:r>
                </w:p>
                <w:p w14:paraId="3D5B9572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大家资产 刘永旭</w:t>
                  </w:r>
                </w:p>
                <w:p w14:paraId="7D811771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人保养老 李金阳</w:t>
                  </w:r>
                </w:p>
                <w:p w14:paraId="5C6D52DE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华夏基金 倪铭轩、杨伟</w:t>
                  </w:r>
                </w:p>
                <w:p w14:paraId="6911028F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天弘基金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钱嘉隆、张磊</w:t>
                  </w:r>
                </w:p>
                <w:p w14:paraId="4C9C2813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银华基金 王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浩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、蒋婉莹</w:t>
                  </w:r>
                </w:p>
                <w:p w14:paraId="1DBA51F9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中信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证券资管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张家宇</w:t>
                  </w:r>
                </w:p>
                <w:p w14:paraId="0FE7749C" w14:textId="70757A51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中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金</w:t>
                  </w:r>
                  <w:r w:rsidR="004A5551">
                    <w:rPr>
                      <w:rFonts w:ascii="宋体" w:eastAsia="宋体" w:hAnsi="宋体" w:hint="eastAsia"/>
                      <w:sz w:val="24"/>
                      <w:szCs w:val="24"/>
                    </w:rPr>
                    <w:t>资管</w:t>
                  </w: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曾啸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天</w:t>
                  </w:r>
                </w:p>
                <w:p w14:paraId="3D712C29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纽富斯基金 黄俊豪</w:t>
                  </w:r>
                </w:p>
                <w:p w14:paraId="39B7F02B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方正证券 黄王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琥</w:t>
                  </w:r>
                  <w:proofErr w:type="gramEnd"/>
                </w:p>
                <w:p w14:paraId="60858234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诺安基金 袁文翀</w:t>
                  </w:r>
                </w:p>
                <w:p w14:paraId="7CE0E3E5" w14:textId="77777777" w:rsidR="00EE12DF" w:rsidRDefault="001727CA">
                  <w:pPr>
                    <w:spacing w:line="360" w:lineRule="auto"/>
                    <w:rPr>
                      <w:rFonts w:ascii="宋体" w:eastAsia="宋体" w:hAnsi="宋体" w:hint="eastAsia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粤开资本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李勇杰</w:t>
                  </w:r>
                </w:p>
              </w:tc>
            </w:tr>
            <w:tr w:rsidR="00EE12DF" w14:paraId="643A4943" w14:textId="77777777">
              <w:tc>
                <w:tcPr>
                  <w:tcW w:w="6883" w:type="dxa"/>
                  <w:gridSpan w:val="2"/>
                </w:tcPr>
                <w:p w14:paraId="7453073A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世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嘉控股 王俊杰、朱凯伦、施学东</w:t>
                  </w:r>
                </w:p>
                <w:p w14:paraId="0217949E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上海固信投资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控股有限公司 杨灿</w:t>
                  </w:r>
                </w:p>
                <w:p w14:paraId="57D6BDC0" w14:textId="77777777" w:rsidR="00EE12DF" w:rsidRDefault="001727CA">
                  <w:pPr>
                    <w:spacing w:line="360" w:lineRule="auto"/>
                    <w:rPr>
                      <w:rFonts w:hint="eastAsia"/>
                    </w:rPr>
                  </w:pPr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lastRenderedPageBreak/>
                    <w:t>国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寿资产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 xml:space="preserve"> 和</w:t>
                  </w:r>
                  <w:proofErr w:type="gramStart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鸣盛</w:t>
                  </w:r>
                  <w:proofErr w:type="gramEnd"/>
                  <w:r>
                    <w:rPr>
                      <w:rFonts w:ascii="宋体" w:eastAsia="宋体" w:hAnsi="宋体" w:hint="eastAsia"/>
                      <w:sz w:val="24"/>
                      <w:szCs w:val="24"/>
                    </w:rPr>
                    <w:t>、姜盼宇、刘涛、赵文龙</w:t>
                  </w:r>
                </w:p>
              </w:tc>
            </w:tr>
          </w:tbl>
          <w:p w14:paraId="7EC6C2D0" w14:textId="77777777" w:rsidR="00EE12DF" w:rsidRDefault="00EE12DF">
            <w:pPr>
              <w:rPr>
                <w:rFonts w:hint="eastAsia"/>
              </w:rPr>
            </w:pPr>
          </w:p>
        </w:tc>
      </w:tr>
      <w:tr w:rsidR="00EE12DF" w14:paraId="6F61B261" w14:textId="77777777">
        <w:tc>
          <w:tcPr>
            <w:tcW w:w="1413" w:type="dxa"/>
            <w:vAlign w:val="center"/>
          </w:tcPr>
          <w:p w14:paraId="39498D5F" w14:textId="77777777" w:rsidR="00EE12DF" w:rsidRDefault="001727CA">
            <w:pP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lastRenderedPageBreak/>
              <w:t>公司接待人员</w:t>
            </w:r>
          </w:p>
        </w:tc>
        <w:tc>
          <w:tcPr>
            <w:tcW w:w="6883" w:type="dxa"/>
            <w:gridSpan w:val="2"/>
            <w:tcBorders>
              <w:top w:val="single" w:sz="4" w:space="0" w:color="auto"/>
            </w:tcBorders>
            <w:vAlign w:val="center"/>
          </w:tcPr>
          <w:p w14:paraId="07DE9DC5" w14:textId="77777777" w:rsidR="00EE12DF" w:rsidRDefault="001727C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董事、副总经理、首席运营官  张栋</w:t>
            </w:r>
          </w:p>
          <w:p w14:paraId="2224BFEE" w14:textId="77777777" w:rsidR="00EE12DF" w:rsidRDefault="001727C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副总经理、首席销售官  徐大勇</w:t>
            </w:r>
          </w:p>
          <w:p w14:paraId="5494974F" w14:textId="77777777" w:rsidR="00EE12DF" w:rsidRDefault="001727C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副总经理  杨华伟</w:t>
            </w:r>
          </w:p>
          <w:p w14:paraId="4F807C9B" w14:textId="77777777" w:rsidR="00EE12DF" w:rsidRDefault="001727CA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 王凡</w:t>
            </w:r>
          </w:p>
        </w:tc>
      </w:tr>
      <w:tr w:rsidR="00EE12DF" w14:paraId="13652741" w14:textId="77777777">
        <w:trPr>
          <w:trHeight w:val="170"/>
        </w:trPr>
        <w:tc>
          <w:tcPr>
            <w:tcW w:w="1413" w:type="dxa"/>
            <w:vAlign w:val="center"/>
          </w:tcPr>
          <w:p w14:paraId="12052967" w14:textId="77777777" w:rsidR="00EE12DF" w:rsidRDefault="001727CA">
            <w:pP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投资者关系</w:t>
            </w:r>
            <w:bookmarkStart w:id="1" w:name="OLE_LINK6"/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活动主要内容介绍</w:t>
            </w:r>
            <w:bookmarkEnd w:id="1"/>
          </w:p>
        </w:tc>
        <w:tc>
          <w:tcPr>
            <w:tcW w:w="6883" w:type="dxa"/>
            <w:gridSpan w:val="2"/>
            <w:vAlign w:val="center"/>
          </w:tcPr>
          <w:p w14:paraId="031DEFD9" w14:textId="77777777" w:rsidR="00EE12DF" w:rsidRDefault="001727CA">
            <w:pPr>
              <w:pStyle w:val="af1"/>
              <w:numPr>
                <w:ilvl w:val="0"/>
                <w:numId w:val="1"/>
              </w:numPr>
              <w:spacing w:beforeLines="50" w:before="156" w:line="360" w:lineRule="auto"/>
              <w:ind w:firstLineChars="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公司高管对2026年上半年业务和财务数据介绍</w:t>
            </w:r>
          </w:p>
          <w:p w14:paraId="566A3E55" w14:textId="7BB980D1" w:rsidR="00DA096F" w:rsidRPr="006B2B62" w:rsidRDefault="006B2B62" w:rsidP="006B2B62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 w:rsidRPr="00B02871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业务端：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2026年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上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半年，公司以“1+N”战略构建协同发展，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业务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围绕通信模组及天线、车载、物联网垂直解决方案、</w:t>
            </w:r>
            <w:proofErr w:type="gramStart"/>
            <w:r w:rsidR="001727CA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端侧</w:t>
            </w:r>
            <w:proofErr w:type="gramEnd"/>
            <w:r w:rsidR="001727CA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AI及解决方案四大类纵深推进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。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其中，</w:t>
            </w:r>
            <w:r w:rsidR="001727CA"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通信模组及天线</w:t>
            </w:r>
            <w:r w:rsidR="00DA096F"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是</w:t>
            </w:r>
            <w:r w:rsidR="001727CA"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物联网连接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的</w:t>
            </w:r>
            <w:r w:rsidR="001727CA"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底座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；</w:t>
            </w:r>
            <w:r w:rsidR="00DA096F"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端侧A</w:t>
            </w:r>
            <w:r w:rsidR="00DA096F">
              <w:rPr>
                <w:rFonts w:ascii="宋体" w:eastAsia="宋体" w:hAnsi="宋体" w:cs="Times New Roman"/>
                <w:sz w:val="24"/>
                <w:szCs w:val="24"/>
                <w:lang w:eastAsia="zh" w:bidi="ar"/>
              </w:rPr>
              <w:t>I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方面，公司前期大力</w:t>
            </w:r>
            <w:r w:rsidR="00DA096F"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布局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的</w:t>
            </w:r>
            <w:r w:rsidR="00DA096F"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车载、算力模组、解决方案业务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在上半年都增长很好</w:t>
            </w:r>
            <w:r w:rsidR="00DA096F"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。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eastAsia="zh" w:bidi="ar"/>
              </w:rPr>
              <w:t>公司开发的</w:t>
            </w:r>
            <w:r w:rsidRPr="006B2B62">
              <w:rPr>
                <w:rFonts w:ascii="宋体" w:eastAsia="宋体" w:hAnsi="宋体" w:hint="eastAsia"/>
                <w:sz w:val="24"/>
                <w:szCs w:val="24"/>
              </w:rPr>
              <w:t>“模组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+AI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大模型+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AI算法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+物联网平台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”一体化AIoT解决方案</w:t>
            </w:r>
            <w:r w:rsidR="00C44ADC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1627EB">
              <w:rPr>
                <w:rFonts w:ascii="宋体" w:eastAsia="宋体" w:hAnsi="宋体" w:hint="eastAsia"/>
                <w:sz w:val="24"/>
                <w:szCs w:val="24"/>
              </w:rPr>
              <w:t>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支撑未来端侧A</w:t>
            </w:r>
            <w:r>
              <w:rPr>
                <w:rFonts w:ascii="宋体" w:eastAsia="宋体" w:hAnsi="宋体"/>
                <w:sz w:val="24"/>
                <w:szCs w:val="24"/>
              </w:rPr>
              <w:t>I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大规模落地，目前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已落地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的场景有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智慧</w:t>
            </w:r>
            <w:r w:rsidRPr="006B2B62">
              <w:rPr>
                <w:rFonts w:ascii="宋体" w:eastAsia="宋体" w:hAnsi="宋体" w:hint="eastAsia"/>
                <w:sz w:val="24"/>
                <w:szCs w:val="24"/>
              </w:rPr>
              <w:t>出行、具身智能、庭院智能、医疗康养、商业服务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智能家居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6B2B62">
              <w:rPr>
                <w:rFonts w:ascii="宋体" w:eastAsia="宋体" w:hAnsi="宋体"/>
                <w:sz w:val="24"/>
                <w:szCs w:val="24"/>
              </w:rPr>
              <w:t>智能陪伴、智慧宠物、睡眠经济、智慧零售、智慧城市</w:t>
            </w:r>
            <w:r w:rsidRPr="006B2B62">
              <w:rPr>
                <w:rFonts w:ascii="宋体" w:eastAsia="宋体" w:hAnsi="宋体" w:hint="eastAsia"/>
                <w:sz w:val="24"/>
                <w:szCs w:val="24"/>
              </w:rPr>
              <w:t>等众多行业。</w:t>
            </w:r>
          </w:p>
          <w:p w14:paraId="2B919B0F" w14:textId="407A4F74" w:rsidR="002A11CA" w:rsidRDefault="006B2B62" w:rsidP="001844F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  <w:lang w:eastAsia="zh"/>
              </w:rPr>
            </w:pPr>
            <w:r w:rsidRPr="00B02871">
              <w:rPr>
                <w:rFonts w:ascii="宋体" w:eastAsia="宋体" w:hAnsi="宋体" w:cs="宋体" w:hint="eastAsia"/>
                <w:sz w:val="24"/>
                <w:szCs w:val="24"/>
              </w:rPr>
              <w:t>财务端：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</w:rPr>
              <w:t>2026年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上半年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公司实现营业收入152.59亿元，同比上升32.16%；实现归属于上市公司股东的净利润6.02亿元，同比上升27.84%</w:t>
            </w:r>
            <w:r w:rsidR="001727CA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。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</w:rPr>
              <w:t>2026年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上半年公司毛利率1</w:t>
            </w:r>
            <w:r w:rsidR="00850310">
              <w:rPr>
                <w:rFonts w:ascii="宋体" w:eastAsia="宋体" w:hAnsi="宋体" w:cs="宋体"/>
                <w:sz w:val="24"/>
                <w:szCs w:val="24"/>
                <w:lang w:eastAsia="zh"/>
              </w:rPr>
              <w:t>8.71%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，同比有所上升。上半年公司通信模组天线业务收入81</w:t>
            </w:r>
            <w:r w:rsidR="00CD7631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.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06</w:t>
            </w:r>
            <w:r w:rsidR="00CD7631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亿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元，占比53.12%；车载、智能、解决方案业务收入71</w:t>
            </w:r>
            <w:r w:rsidR="00CD7631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.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36</w:t>
            </w:r>
            <w:r w:rsidR="00CD7631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亿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元，占比46.7</w:t>
            </w:r>
            <w:r w:rsidR="00DB7FE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6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%</w:t>
            </w:r>
            <w:r w:rsidR="006B4C5C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。</w:t>
            </w:r>
          </w:p>
          <w:p w14:paraId="4D552F93" w14:textId="4C1A356F" w:rsidR="00EE12DF" w:rsidRDefault="002A11CA" w:rsidP="001844F6">
            <w:pPr>
              <w:spacing w:beforeLines="50" w:before="156" w:line="360" w:lineRule="auto"/>
              <w:ind w:left="420"/>
              <w:rPr>
                <w:rFonts w:ascii="宋体" w:eastAsia="宋体" w:hAnsi="宋体" w:cs="宋体" w:hint="eastAsia"/>
                <w:sz w:val="24"/>
                <w:szCs w:val="24"/>
              </w:rPr>
            </w:pPr>
            <w:bookmarkStart w:id="2" w:name="OLE_LINK2"/>
            <w:r w:rsidRPr="00B02871">
              <w:rPr>
                <w:rFonts w:ascii="宋体" w:eastAsia="宋体" w:hAnsi="宋体" w:cs="宋体" w:hint="eastAsia"/>
                <w:sz w:val="24"/>
                <w:szCs w:val="24"/>
              </w:rPr>
              <w:t>成本端</w:t>
            </w:r>
            <w:r w:rsidR="006B4C5C" w:rsidRPr="00B02871"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bookmarkEnd w:id="2"/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上游原材料紧缺</w:t>
            </w:r>
            <w:r w:rsidR="00FD164A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，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价格持续上涨，公司二季度持续进行价格传导，2</w:t>
            </w:r>
            <w:r>
              <w:rPr>
                <w:rFonts w:ascii="宋体" w:eastAsia="宋体" w:hAnsi="宋体"/>
                <w:sz w:val="24"/>
                <w:szCs w:val="24"/>
                <w:lang w:eastAsia="zh"/>
              </w:rPr>
              <w:t>026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年H</w:t>
            </w:r>
            <w:r>
              <w:rPr>
                <w:rFonts w:ascii="宋体" w:eastAsia="宋体" w:hAnsi="宋体"/>
                <w:sz w:val="24"/>
                <w:szCs w:val="24"/>
                <w:lang w:eastAsia="zh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毛利率同比上升，2</w:t>
            </w:r>
            <w:r>
              <w:rPr>
                <w:rFonts w:ascii="宋体" w:eastAsia="宋体" w:hAnsi="宋体"/>
                <w:sz w:val="24"/>
                <w:szCs w:val="24"/>
                <w:lang w:eastAsia="zh"/>
              </w:rPr>
              <w:t>026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年Q</w:t>
            </w:r>
            <w:r>
              <w:rPr>
                <w:rFonts w:ascii="宋体" w:eastAsia="宋体" w:hAnsi="宋体"/>
                <w:sz w:val="24"/>
                <w:szCs w:val="24"/>
                <w:lang w:eastAsia="zh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毛利率环比</w:t>
            </w:r>
            <w:r w:rsidR="00850310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也在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提升。费用端</w:t>
            </w:r>
            <w:r w:rsidR="00B02871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：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为支撑公司业务增长，上半年研发费用同比有所增长，Q</w:t>
            </w:r>
            <w:r>
              <w:rPr>
                <w:rFonts w:ascii="宋体" w:eastAsia="宋体" w:hAnsi="宋体"/>
                <w:sz w:val="24"/>
                <w:szCs w:val="24"/>
                <w:lang w:eastAsia="zh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研发费用率环比</w:t>
            </w:r>
            <w:r w:rsidR="0085367F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有所下降。产品结构方面</w:t>
            </w:r>
            <w:r w:rsidR="001727CA"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，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</w:rPr>
              <w:t>公司车载、智能、解决方案高毛利业务收入占比已</w:t>
            </w:r>
            <w:r w:rsidR="006B2B62">
              <w:rPr>
                <w:rFonts w:ascii="宋体" w:eastAsia="宋体" w:hAnsi="宋体" w:cs="宋体" w:hint="eastAsia"/>
                <w:sz w:val="24"/>
                <w:szCs w:val="24"/>
              </w:rPr>
              <w:t>接近公司整体营收的一半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未来也是</w:t>
            </w:r>
            <w:r w:rsidR="001727CA">
              <w:rPr>
                <w:rFonts w:ascii="宋体" w:eastAsia="宋体" w:hAnsi="宋体" w:cs="宋体" w:hint="eastAsia"/>
                <w:sz w:val="24"/>
                <w:szCs w:val="24"/>
              </w:rPr>
              <w:t>公司重要的业绩增长引擎。</w:t>
            </w:r>
          </w:p>
          <w:p w14:paraId="0C8E6040" w14:textId="77777777" w:rsidR="00EE12DF" w:rsidRDefault="001727CA">
            <w:pPr>
              <w:pStyle w:val="af1"/>
              <w:numPr>
                <w:ilvl w:val="0"/>
                <w:numId w:val="1"/>
              </w:numPr>
              <w:spacing w:beforeLines="100" w:before="312"/>
              <w:ind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投资者问题与回复</w:t>
            </w:r>
          </w:p>
          <w:p w14:paraId="426FDA81" w14:textId="7777777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公司2026年上半年业绩增长的主要驱动因素有哪些？</w:t>
            </w:r>
          </w:p>
          <w:p w14:paraId="0A633AFB" w14:textId="1BDA6EE0" w:rsidR="00850310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报告期内，公司业绩增长主要来自下游各领域出货量增长，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尤其是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车载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、智能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、解决方案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业务增长较好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，这块业务上半年营收占比已接近一半，目前已成为公司第二增长曲线。</w:t>
            </w:r>
          </w:p>
          <w:p w14:paraId="144E220A" w14:textId="3233AD6C" w:rsidR="00E939BD" w:rsidRDefault="001727CA" w:rsidP="00E939BD">
            <w:pPr>
              <w:spacing w:beforeLines="50" w:before="156" w:line="360" w:lineRule="auto"/>
              <w:ind w:left="420"/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端侧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AI方面，公司以“模组+AI Agent+AI算法”为核心的一体化AIoT解决方案已在AI玩具、AI眼镜、机器人等场景实现商业化落地</w:t>
            </w:r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。在</w:t>
            </w:r>
            <w:proofErr w:type="gramStart"/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算力模</w:t>
            </w:r>
            <w:proofErr w:type="gramEnd"/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组方面，</w:t>
            </w:r>
            <w:r w:rsidR="00E939BD" w:rsidRP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公司各类</w:t>
            </w:r>
            <w:r w:rsidR="00E939BD" w:rsidRPr="00E939BD">
              <w:rPr>
                <w:rFonts w:ascii="宋体" w:eastAsia="宋体" w:hAnsi="宋体" w:cs="宋体"/>
                <w:sz w:val="24"/>
                <w:szCs w:val="24"/>
                <w:lang w:bidi="ar"/>
              </w:rPr>
              <w:t xml:space="preserve"> AI </w:t>
            </w:r>
            <w:proofErr w:type="gramStart"/>
            <w:r w:rsidR="00E939BD" w:rsidRPr="00E939BD">
              <w:rPr>
                <w:rFonts w:ascii="宋体" w:eastAsia="宋体" w:hAnsi="宋体" w:cs="宋体"/>
                <w:sz w:val="24"/>
                <w:szCs w:val="24"/>
                <w:lang w:bidi="ar"/>
              </w:rPr>
              <w:t>算力模</w:t>
            </w:r>
            <w:proofErr w:type="gramEnd"/>
            <w:r w:rsidR="00E939BD" w:rsidRPr="00E939BD">
              <w:rPr>
                <w:rFonts w:ascii="宋体" w:eastAsia="宋体" w:hAnsi="宋体" w:cs="宋体"/>
                <w:sz w:val="24"/>
                <w:szCs w:val="24"/>
                <w:lang w:bidi="ar"/>
              </w:rPr>
              <w:t>组已广泛应用于智慧零售、车载后装与智能</w:t>
            </w:r>
            <w:r w:rsidR="00E939BD" w:rsidRP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座舱、智能家电与智能家居、平板手持、直播与视频会议、机器人、增强现实（</w:t>
            </w:r>
            <w:r w:rsidR="00E939BD" w:rsidRPr="00E939BD">
              <w:rPr>
                <w:rFonts w:ascii="宋体" w:eastAsia="宋体" w:hAnsi="宋体" w:cs="宋体"/>
                <w:sz w:val="24"/>
                <w:szCs w:val="24"/>
                <w:lang w:bidi="ar"/>
              </w:rPr>
              <w:t>AR）/混合现实</w:t>
            </w:r>
            <w:r w:rsidR="00E939BD" w:rsidRP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（</w:t>
            </w:r>
            <w:r w:rsidR="00E939BD" w:rsidRPr="00E939BD">
              <w:rPr>
                <w:rFonts w:ascii="宋体" w:eastAsia="宋体" w:hAnsi="宋体" w:cs="宋体"/>
                <w:sz w:val="24"/>
                <w:szCs w:val="24"/>
                <w:lang w:bidi="ar"/>
              </w:rPr>
              <w:t>MR）、3D 扫描仪、边缘计算/工业计算等领域</w:t>
            </w:r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。</w:t>
            </w:r>
            <w:r w:rsidR="00251F53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XR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眼镜方案</w:t>
            </w:r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完成Hawk、Dolphin两大XR产品线发布，已</w:t>
            </w:r>
            <w:r w:rsidR="001627EB" w:rsidRPr="001627EB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助力</w:t>
            </w:r>
            <w:r w:rsidR="001627EB" w:rsidRPr="001627EB">
              <w:rPr>
                <w:rFonts w:ascii="宋体" w:eastAsia="宋体" w:hAnsi="宋体" w:cs="宋体"/>
                <w:sz w:val="24"/>
                <w:szCs w:val="24"/>
                <w:lang w:bidi="ar"/>
              </w:rPr>
              <w:t xml:space="preserve"> AR客户实现万台级出货</w:t>
            </w:r>
            <w:r w:rsidR="00E939BD"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；</w:t>
            </w:r>
            <w:r w:rsidR="00E939BD">
              <w:rPr>
                <w:rFonts w:ascii="宋体" w:eastAsia="宋体" w:hAnsi="宋体" w:hint="eastAsia"/>
                <w:sz w:val="24"/>
                <w:szCs w:val="24"/>
              </w:rPr>
              <w:t>机器人解决方案已落地商业服务、医疗、农业、家用、四足及人形机器人等多个领域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。</w:t>
            </w:r>
          </w:p>
          <w:p w14:paraId="54D5F6D6" w14:textId="1AC8616C" w:rsidR="001627EB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车载方面，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公司围绕“通信+计算+感知”开展体系化车载产品布局，广泛赋能智能座舱、辅助驾驶、车路协同等关键应用场景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 w:bidi="ar"/>
              </w:rPr>
              <w:t>，</w:t>
            </w: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单车价值量持续提升。</w:t>
            </w:r>
          </w:p>
          <w:p w14:paraId="67A0EBE9" w14:textId="44334FA1" w:rsidR="00EE12DF" w:rsidRDefault="001844F6">
            <w:pPr>
              <w:spacing w:beforeLines="50" w:before="156" w:line="360" w:lineRule="auto"/>
              <w:ind w:left="42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"/>
              </w:rPr>
              <w:t>从收入结构上看，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公司车载、智能、解决方案高毛利业务收入占比已近五成，毛利率达21.4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%，成为公司重要的业绩增长引擎。</w:t>
            </w:r>
          </w:p>
          <w:p w14:paraId="21B29C95" w14:textId="030899F1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上游原材料价格仍在上涨，公司毛利率</w:t>
            </w:r>
            <w:r w:rsidR="0085031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提升的原因？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是否能保持？</w:t>
            </w:r>
          </w:p>
          <w:p w14:paraId="2E8A98A1" w14:textId="77777777" w:rsidR="00850310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</w:rPr>
              <w:t>2026年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上半年公司毛利率1</w:t>
            </w:r>
            <w:r w:rsidR="00850310">
              <w:rPr>
                <w:rFonts w:ascii="宋体" w:eastAsia="宋体" w:hAnsi="宋体" w:cs="宋体"/>
                <w:sz w:val="24"/>
                <w:szCs w:val="24"/>
                <w:lang w:eastAsia="zh"/>
              </w:rPr>
              <w:t>8.71%</w:t>
            </w:r>
            <w:r w:rsidR="00850310">
              <w:rPr>
                <w:rFonts w:ascii="宋体" w:eastAsia="宋体" w:hAnsi="宋体" w:cs="宋体" w:hint="eastAsia"/>
                <w:sz w:val="24"/>
                <w:szCs w:val="24"/>
                <w:lang w:eastAsia="zh"/>
              </w:rPr>
              <w:t>，同比提升；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2026年第二季度毛利率20%，环比进一步改善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主要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是因为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业务结构持续优化、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车载、智能、解决方案这类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高毛利业务收入占比提升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。Q</w:t>
            </w:r>
            <w:r w:rsidR="00850310">
              <w:rPr>
                <w:rFonts w:ascii="宋体" w:eastAsia="宋体" w:hAnsi="宋体"/>
                <w:sz w:val="24"/>
                <w:szCs w:val="24"/>
              </w:rPr>
              <w:t>2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毛利率环比提升是因为第二季度公司销售端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向下游</w:t>
            </w:r>
            <w:r w:rsidR="00850310">
              <w:rPr>
                <w:rFonts w:ascii="宋体" w:eastAsia="宋体" w:hAnsi="宋体" w:hint="eastAsia"/>
                <w:sz w:val="24"/>
                <w:szCs w:val="24"/>
              </w:rPr>
              <w:t>价格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传导更充分。</w:t>
            </w:r>
          </w:p>
          <w:p w14:paraId="3AACD5E8" w14:textId="7F829A84" w:rsidR="00EE12DF" w:rsidRDefault="00850310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目前看上游原材料价格还在上涨，但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会持续关注上游原材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料市场变化情况，做好物料储备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以及价格传导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。同时，公司会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继续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大力推进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高毛利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业务增长。</w:t>
            </w:r>
          </w:p>
          <w:p w14:paraId="6010D5D3" w14:textId="7777777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公司经营活动现金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流比较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紧张，有哪些应对措施？</w:t>
            </w:r>
          </w:p>
          <w:p w14:paraId="00E7E6FC" w14:textId="133D5099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回复：报告期内，受部分原材料供应紧张及价格上涨影响，公司为保障供应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链稳定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和满足未来业务发展需要，适度增加原材料储备，经营活动现金流出较高。</w:t>
            </w:r>
          </w:p>
          <w:p w14:paraId="5B94F12A" w14:textId="2480BC6A" w:rsidR="00EE12DF" w:rsidRDefault="00251F53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应对措施上，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公司已建立完善的回款跟踪机制，</w:t>
            </w:r>
            <w:proofErr w:type="gramStart"/>
            <w:r w:rsidR="00E030DA">
              <w:rPr>
                <w:rFonts w:ascii="宋体" w:eastAsia="宋体" w:hAnsi="宋体" w:hint="eastAsia"/>
                <w:sz w:val="24"/>
                <w:szCs w:val="24"/>
              </w:rPr>
              <w:t>平均账期相对</w:t>
            </w:r>
            <w:proofErr w:type="gramEnd"/>
            <w:r w:rsidR="00E030DA">
              <w:rPr>
                <w:rFonts w:ascii="宋体" w:eastAsia="宋体" w:hAnsi="宋体" w:hint="eastAsia"/>
                <w:sz w:val="24"/>
                <w:szCs w:val="24"/>
              </w:rPr>
              <w:t>稳定。一方面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公司结合下游客户需求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和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订单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以及上游原材料市场走势，动态调整备货策略；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另一方面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，公司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会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根据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发展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需要合理安排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运营支出以及银行借款等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融资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安排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，补充营运资金。</w:t>
            </w:r>
          </w:p>
          <w:p w14:paraId="5F65A64A" w14:textId="3B33895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公司2026年上半年存货</w:t>
            </w:r>
            <w:r w:rsidR="00E030D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的构成情况，</w:t>
            </w:r>
            <w:proofErr w:type="gramStart"/>
            <w:r w:rsidR="00E030D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存储占</w:t>
            </w:r>
            <w:proofErr w:type="gramEnd"/>
            <w:r w:rsidR="00E030D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比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609C7F82" w14:textId="6C56BED0" w:rsidR="00EE12DF" w:rsidRDefault="001727CA" w:rsidP="00E030D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截至2</w:t>
            </w:r>
            <w:r w:rsidR="00946287">
              <w:rPr>
                <w:rFonts w:ascii="宋体" w:eastAsia="宋体" w:hAnsi="宋体"/>
                <w:sz w:val="24"/>
                <w:szCs w:val="24"/>
              </w:rPr>
              <w:t>026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年上半年末，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公司存货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77.81亿元，其中</w:t>
            </w:r>
            <w:r w:rsidR="009B71E4">
              <w:rPr>
                <w:rFonts w:ascii="宋体" w:eastAsia="宋体" w:hAnsi="宋体" w:hint="eastAsia"/>
                <w:sz w:val="24"/>
                <w:szCs w:val="24"/>
              </w:rPr>
              <w:t>75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%都是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原材料，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原材料里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存储芯片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因为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价格上行</w:t>
            </w:r>
            <w:r w:rsidR="00E030DA">
              <w:rPr>
                <w:rFonts w:ascii="宋体" w:eastAsia="宋体" w:hAnsi="宋体" w:hint="eastAsia"/>
                <w:sz w:val="24"/>
                <w:szCs w:val="24"/>
              </w:rPr>
              <w:t>所以占比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有所提升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7BF4CB1F" w14:textId="2A2C7FB8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上半年</w:t>
            </w:r>
            <w:r w:rsidR="0094628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研发费用同比增长</w:t>
            </w:r>
            <w:r w:rsidR="0094628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原因是什么？</w:t>
            </w:r>
          </w:p>
          <w:p w14:paraId="79215B05" w14:textId="28FBFC0D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回复：2026年上半年，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在端侧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</w:t>
            </w:r>
            <w:r w:rsidR="00244BF2">
              <w:rPr>
                <w:rFonts w:ascii="宋体" w:eastAsia="宋体" w:hAnsi="宋体" w:hint="eastAsia"/>
                <w:sz w:val="24"/>
                <w:szCs w:val="24"/>
              </w:rPr>
              <w:t>解决方案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 w:rsidR="00946287">
              <w:rPr>
                <w:rFonts w:ascii="宋体" w:eastAsia="宋体" w:hAnsi="宋体"/>
                <w:sz w:val="24"/>
                <w:szCs w:val="24"/>
              </w:rPr>
              <w:t>I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算法、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车载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proofErr w:type="gramEnd"/>
            <w:r w:rsidR="00946287">
              <w:rPr>
                <w:rFonts w:ascii="宋体" w:eastAsia="宋体" w:hAnsi="宋体" w:hint="eastAsia"/>
                <w:sz w:val="24"/>
                <w:szCs w:val="24"/>
              </w:rPr>
              <w:t>业务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领域持续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研发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投入，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这些业务是公司重要的增长引擎</w:t>
            </w:r>
            <w:r w:rsidR="00244BF2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946287">
              <w:rPr>
                <w:rFonts w:ascii="宋体" w:eastAsia="宋体" w:hAnsi="宋体" w:hint="eastAsia"/>
                <w:sz w:val="24"/>
                <w:szCs w:val="24"/>
              </w:rPr>
              <w:t>但同时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公司通过加强研发项目投入产出管理、优化运营效率等措施</w:t>
            </w:r>
            <w:r w:rsidR="00B94D09">
              <w:rPr>
                <w:rFonts w:ascii="宋体" w:eastAsia="宋体" w:hAnsi="宋体" w:hint="eastAsia"/>
                <w:sz w:val="24"/>
                <w:szCs w:val="24"/>
              </w:rPr>
              <w:t>对研发费用进行管控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B94D09">
              <w:rPr>
                <w:rFonts w:ascii="宋体" w:eastAsia="宋体" w:hAnsi="宋体" w:hint="eastAsia"/>
                <w:sz w:val="24"/>
                <w:szCs w:val="24"/>
              </w:rPr>
              <w:t>Q</w:t>
            </w:r>
            <w:r w:rsidR="00B94D09">
              <w:rPr>
                <w:rFonts w:ascii="宋体" w:eastAsia="宋体" w:hAnsi="宋体"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研发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费用率</w:t>
            </w:r>
            <w:r w:rsidR="00B94D09">
              <w:rPr>
                <w:rFonts w:ascii="宋体" w:eastAsia="宋体" w:hAnsi="宋体" w:hint="eastAsia"/>
                <w:sz w:val="24"/>
                <w:szCs w:val="24"/>
              </w:rPr>
              <w:t>环比</w:t>
            </w:r>
            <w:proofErr w:type="gramEnd"/>
            <w:r w:rsidR="00484AEC">
              <w:rPr>
                <w:rFonts w:ascii="宋体" w:eastAsia="宋体" w:hAnsi="宋体" w:hint="eastAsia"/>
                <w:sz w:val="24"/>
                <w:szCs w:val="24"/>
              </w:rPr>
              <w:t>有所</w:t>
            </w:r>
            <w:r w:rsidR="00B94D09">
              <w:rPr>
                <w:rFonts w:ascii="宋体" w:eastAsia="宋体" w:hAnsi="宋体" w:hint="eastAsia"/>
                <w:sz w:val="24"/>
                <w:szCs w:val="24"/>
              </w:rPr>
              <w:t>下降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7B1FFA22" w14:textId="5697B77B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公司车载业务</w:t>
            </w:r>
            <w:r w:rsidR="00B94D0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具体有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哪些进展？</w:t>
            </w:r>
          </w:p>
          <w:p w14:paraId="3A3AD269" w14:textId="317FC15A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E82BFB" w:rsidRPr="00E82BFB">
              <w:rPr>
                <w:rFonts w:ascii="宋体" w:eastAsia="宋体" w:hAnsi="宋体" w:hint="eastAsia"/>
                <w:sz w:val="24"/>
                <w:szCs w:val="24"/>
              </w:rPr>
              <w:t>围绕“通信+计算+感知”为核心，开展体系化产品布局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E82BFB" w:rsidRPr="00E82BFB">
              <w:rPr>
                <w:rFonts w:ascii="宋体" w:eastAsia="宋体" w:hAnsi="宋体" w:hint="eastAsia"/>
                <w:sz w:val="24"/>
                <w:szCs w:val="24"/>
              </w:rPr>
              <w:t>涵盖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车载网联、智能座舱、</w:t>
            </w:r>
            <w:proofErr w:type="gramStart"/>
            <w:r w:rsidR="00E82BFB">
              <w:rPr>
                <w:rFonts w:ascii="宋体" w:eastAsia="宋体" w:hAnsi="宋体" w:hint="eastAsia"/>
                <w:sz w:val="24"/>
                <w:szCs w:val="24"/>
              </w:rPr>
              <w:t>智驾</w:t>
            </w:r>
            <w:proofErr w:type="gramEnd"/>
            <w:r w:rsidR="00E82BFB">
              <w:rPr>
                <w:rFonts w:ascii="宋体" w:eastAsia="宋体" w:hAnsi="宋体" w:hint="eastAsia"/>
                <w:sz w:val="24"/>
                <w:szCs w:val="24"/>
              </w:rPr>
              <w:t>Si</w:t>
            </w:r>
            <w:r w:rsidR="00E82BFB">
              <w:rPr>
                <w:rFonts w:ascii="宋体" w:eastAsia="宋体" w:hAnsi="宋体"/>
                <w:sz w:val="24"/>
                <w:szCs w:val="24"/>
              </w:rPr>
              <w:t>P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、毫米波雷达、数字钥匙等</w:t>
            </w:r>
            <w:r w:rsidR="00E82BFB" w:rsidRPr="00E82BFB">
              <w:rPr>
                <w:rFonts w:ascii="宋体" w:eastAsia="宋体" w:hAnsi="宋体" w:hint="eastAsia"/>
                <w:sz w:val="24"/>
                <w:szCs w:val="24"/>
              </w:rPr>
              <w:t>多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领域，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单车</w:t>
            </w:r>
            <w:r w:rsidR="00B94D09">
              <w:rPr>
                <w:rFonts w:ascii="宋体" w:eastAsia="宋体" w:hAnsi="宋体" w:hint="eastAsia"/>
                <w:sz w:val="24"/>
                <w:szCs w:val="24"/>
              </w:rPr>
              <w:t>销售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价值</w:t>
            </w:r>
            <w:r w:rsidR="00E82BFB">
              <w:rPr>
                <w:rFonts w:ascii="宋体" w:eastAsia="宋体" w:hAnsi="宋体" w:hint="eastAsia"/>
                <w:sz w:val="24"/>
                <w:szCs w:val="24"/>
              </w:rPr>
              <w:t>不断提升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56834C37" w14:textId="7777777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在车载网联领域，公司车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级5G通信模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组实现关键物料全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国产化，并率先推出符合3GPP R18标准的车规级5G-A模组，已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有多家头部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车企启动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方案导入；C-V2X方案已实现量产，全面赋能高阶辅助驾驶、自动泊车、V2X预警等关键场景。</w:t>
            </w:r>
          </w:p>
          <w:p w14:paraId="6B9C9882" w14:textId="7777777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在智能座舱领域，公司推出覆盖旗舰豪华、高端主流及家用经济三个层级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的舱驾融合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一体化解决方案，实现从高端车型到大众车型的全价位段覆盖；相关方案已通过AEC-Q104车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级测试，获得多家国内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头部车企定点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，相关车型将于近期陆续进入量产阶段。</w:t>
            </w:r>
          </w:p>
          <w:p w14:paraId="6A902C95" w14:textId="0F10415F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在智驾</w:t>
            </w:r>
            <w:proofErr w:type="gramEnd"/>
            <w:r w:rsidR="00B94D09">
              <w:rPr>
                <w:rFonts w:ascii="宋体" w:eastAsia="宋体" w:hAnsi="宋体" w:hint="eastAsia"/>
                <w:sz w:val="24"/>
                <w:szCs w:val="24"/>
              </w:rPr>
              <w:t>Si</w:t>
            </w:r>
            <w:r w:rsidR="00B94D09">
              <w:rPr>
                <w:rFonts w:ascii="宋体" w:eastAsia="宋体" w:hAnsi="宋体"/>
                <w:sz w:val="24"/>
                <w:szCs w:val="24"/>
              </w:rPr>
              <w:t>P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领域，公司高阶辅助驾驶方案取得里程碑式突破，全面支持L2至L3级别辅助驾驶，覆盖高速公路辅助驾驶、自动泊车、拥堵跟车等核心场景，目前已获得重要定点，可为不同定位车型提供灵活适配的规模化解决方案。</w:t>
            </w:r>
          </w:p>
          <w:p w14:paraId="135B9740" w14:textId="7777777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在毫米波雷达等感知领域，公司AR光影毫米波雷达尾门方案已实现量产，国内头部车厂已于2026年2月正式搭载，相关车型成为国内首批量产车型；面向消费端的睡眠监测、跌倒检测雷达产品亦已实现量产交付。</w:t>
            </w:r>
          </w:p>
          <w:p w14:paraId="329B52E9" w14:textId="7777777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在数字钥匙领域，公司已发布新一代汽车数字钥匙整体解决方案，全面支持CCC、ICCE、ICCOA三大主流协议标准，适配各大主流手机及钱包，并已获得国内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头部车企定点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6E87949B" w14:textId="7777777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公司端侧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AI及解决方案业务发展情况如何？</w:t>
            </w:r>
          </w:p>
          <w:p w14:paraId="6DEFE4A5" w14:textId="33185B06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回复：公司以“模组+AI Agent+AI算法”为核心构建</w:t>
            </w:r>
            <w:r w:rsidR="00891ADA">
              <w:rPr>
                <w:rFonts w:ascii="宋体" w:eastAsia="宋体" w:hAnsi="宋体" w:hint="eastAsia"/>
                <w:sz w:val="24"/>
                <w:szCs w:val="24"/>
              </w:rPr>
              <w:t>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一体化AIoT解决方案，</w:t>
            </w:r>
            <w:r w:rsidR="00891ADA">
              <w:rPr>
                <w:rFonts w:ascii="宋体" w:eastAsia="宋体" w:hAnsi="宋体" w:hint="eastAsia"/>
                <w:sz w:val="24"/>
                <w:szCs w:val="24"/>
              </w:rPr>
              <w:t>形成</w:t>
            </w:r>
            <w:proofErr w:type="gramStart"/>
            <w:r w:rsidR="00891ADA">
              <w:rPr>
                <w:rFonts w:ascii="宋体" w:eastAsia="宋体" w:hAnsi="宋体" w:hint="eastAsia"/>
                <w:sz w:val="24"/>
                <w:szCs w:val="24"/>
              </w:rPr>
              <w:t>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AI全链路能力。</w:t>
            </w:r>
          </w:p>
          <w:p w14:paraId="02901EE4" w14:textId="07DDB0B1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算力模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组方面，公司产品覆盖从入门级到旗舰级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的算力梯度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，以满足客户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在端侧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AI不断增长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的算力需求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，已广泛应用于智慧零售、车载后装与智能座舱、智能家电与智能家居、机器人、AR/MR、边缘计算等领域。</w:t>
            </w:r>
          </w:p>
          <w:p w14:paraId="240CECAF" w14:textId="77777777" w:rsidR="00891ADA" w:rsidRDefault="00891AD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>
              <w:rPr>
                <w:rFonts w:ascii="宋体" w:eastAsia="宋体" w:hAnsi="宋体"/>
                <w:sz w:val="24"/>
                <w:szCs w:val="24"/>
              </w:rPr>
              <w:t>I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算法方面，公司深耕AI音视频算法，覆盖人脸、图像、OCR及音频、多模态等关键领域。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为了让客户更好的体验A</w:t>
            </w:r>
            <w:r>
              <w:rPr>
                <w:rFonts w:ascii="宋体" w:eastAsia="宋体" w:hAnsi="宋体"/>
                <w:sz w:val="24"/>
                <w:szCs w:val="24"/>
              </w:rPr>
              <w:t>I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算法，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公司开设了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用户体验平台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，客户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如同“选购商品”般便捷获取适配的AI算法。</w:t>
            </w:r>
          </w:p>
          <w:p w14:paraId="54941079" w14:textId="7B9A1623" w:rsidR="00EE12DF" w:rsidRDefault="00891AD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>
              <w:rPr>
                <w:rFonts w:ascii="宋体" w:eastAsia="宋体" w:hAnsi="宋体"/>
                <w:sz w:val="24"/>
                <w:szCs w:val="24"/>
              </w:rPr>
              <w:t>I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解决方案方面，公司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推出的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“模组+AI大模型+AI算法+物联网平台”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方案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，在机器人、AI玩具、AI眼镜、智慧零售、智慧家居等领域打造了一系列标杆案例：机器人解决方案已落地商业服务、医疗、农业、家用、四足及人形机器人等多个领域；AI玩具一体化解决方案已与头部品牌合作推出多款产品；AI眼镜方案可提供软硬件深度定制，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公司自有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常州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工厂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可支撑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其</w:t>
            </w:r>
            <w:r w:rsidR="001727CA">
              <w:rPr>
                <w:rFonts w:ascii="宋体" w:eastAsia="宋体" w:hAnsi="宋体" w:hint="eastAsia"/>
                <w:sz w:val="24"/>
                <w:szCs w:val="24"/>
              </w:rPr>
              <w:t>规模化量产。</w:t>
            </w:r>
          </w:p>
          <w:p w14:paraId="6030BEA3" w14:textId="054E9439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在物联网垂直行业，公司以“宝维塔®”“沃地泰®”“艾络迅®”等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子品牌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为载体提供软硬件一体化解决方案：工业智能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领域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proofErr w:type="gramStart"/>
            <w:r w:rsidR="002856FE">
              <w:rPr>
                <w:rFonts w:ascii="宋体" w:eastAsia="宋体" w:hAnsi="宋体" w:hint="eastAsia"/>
                <w:sz w:val="24"/>
                <w:szCs w:val="24"/>
              </w:rPr>
              <w:t>宝维塔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已完成多条面向Tier1客户的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自动化产线交付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；智慧农业方面，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沃地泰已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完成欧洲、东亚、南美多项海外关键认证；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艾</w:t>
            </w:r>
            <w:proofErr w:type="gramStart"/>
            <w:r w:rsidR="002856FE">
              <w:rPr>
                <w:rFonts w:ascii="宋体" w:eastAsia="宋体" w:hAnsi="宋体" w:hint="eastAsia"/>
                <w:sz w:val="24"/>
                <w:szCs w:val="24"/>
              </w:rPr>
              <w:t>络迅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持续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为智能家居、能源、户外出行等领域提供数字化转型服务。</w:t>
            </w:r>
          </w:p>
          <w:p w14:paraId="110AEA4D" w14:textId="7777777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公司海外业务发展情况如何？</w:t>
            </w:r>
          </w:p>
          <w:p w14:paraId="6ACB3781" w14:textId="627A1686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="002856FE">
              <w:rPr>
                <w:rFonts w:ascii="宋体" w:eastAsia="宋体" w:hAnsi="宋体"/>
                <w:sz w:val="24"/>
                <w:szCs w:val="24"/>
              </w:rPr>
              <w:t>026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年上半年，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公司境内业务收入占比52</w:t>
            </w:r>
            <w:r w:rsidR="00C12B4F">
              <w:rPr>
                <w:rFonts w:ascii="宋体" w:eastAsia="宋体" w:hAnsi="宋体" w:hint="eastAsia"/>
                <w:sz w:val="24"/>
                <w:szCs w:val="24"/>
              </w:rPr>
              <w:t>.74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%，境外业务收入占比</w:t>
            </w:r>
            <w:r w:rsidR="00C12B4F">
              <w:rPr>
                <w:rFonts w:ascii="宋体" w:eastAsia="宋体" w:hAnsi="宋体" w:hint="eastAsia"/>
                <w:sz w:val="24"/>
                <w:szCs w:val="24"/>
              </w:rPr>
              <w:t>47.26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%。</w:t>
            </w:r>
          </w:p>
          <w:p w14:paraId="70A8E039" w14:textId="400C795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从业务推进节奏看，公司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境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内外业务整体齐头并进，境外市场需求结构与国内整体一致；公司新业务多从国内市场起步，待国内产品路线打磨成熟后，持续向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海外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市场推广。</w:t>
            </w:r>
          </w:p>
          <w:p w14:paraId="61F33261" w14:textId="097FCC3A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从盈利水平看，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上半年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境内毛利率略高于境外，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主要与价格传导及产品结构有关。长期看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境外毛利率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相对更有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优势。</w:t>
            </w:r>
          </w:p>
          <w:p w14:paraId="653344FD" w14:textId="06CA7250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公司长期业务发展规划与增长展望？</w:t>
            </w:r>
          </w:p>
          <w:p w14:paraId="7AEA8D2D" w14:textId="41B00A73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回复：公司上市以来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，业务整体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营业收入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保持了较好的增长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。公司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构建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“1+N”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战略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，围绕通信模组及天线、车载、物联网垂直解决方案、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AI及解决方案等业务</w:t>
            </w:r>
            <w:r w:rsidR="002856FE">
              <w:rPr>
                <w:rFonts w:ascii="宋体" w:eastAsia="宋体" w:hAnsi="宋体" w:hint="eastAsia"/>
                <w:sz w:val="24"/>
                <w:szCs w:val="24"/>
              </w:rPr>
              <w:t>板块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纵深推进，在巩固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完善模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组业务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的基础上，积极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开拓高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附加值的衍生业务，持续优化产品结构。</w:t>
            </w:r>
          </w:p>
          <w:p w14:paraId="5B6A9A60" w14:textId="0DBBF8E4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从市场空间看，公司各业务板块所处赛道的市场空间</w:t>
            </w:r>
            <w:r w:rsidR="00484AEC">
              <w:rPr>
                <w:rFonts w:ascii="宋体" w:eastAsia="宋体" w:hAnsi="宋体" w:hint="eastAsia"/>
                <w:sz w:val="24"/>
                <w:szCs w:val="24"/>
              </w:rPr>
              <w:t>非常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可观。在车载领域，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舱驾融合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从概念验证走向规模量产，智能网联汽车渗透率快速提升，车载单车搭载量显著增加；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AI等新兴领域市场空间广阔，随着AI大模型与各类智能终端加速融合，千行百业的智能化需求持续释放，公司将在上述领域持续发力。</w:t>
            </w:r>
          </w:p>
          <w:p w14:paraId="762C3D98" w14:textId="33E3107B" w:rsidR="00EE12DF" w:rsidRDefault="001727CA" w:rsidP="0054566B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公司具备一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站式物联网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整体解决方案能力，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具备A</w:t>
            </w:r>
            <w:r w:rsidR="0054566B">
              <w:rPr>
                <w:rFonts w:ascii="宋体" w:eastAsia="宋体" w:hAnsi="宋体"/>
                <w:sz w:val="24"/>
                <w:szCs w:val="24"/>
              </w:rPr>
              <w:t>I</w:t>
            </w:r>
            <w:proofErr w:type="gramStart"/>
            <w:r w:rsidR="0054566B">
              <w:rPr>
                <w:rFonts w:ascii="宋体" w:eastAsia="宋体" w:hAnsi="宋体" w:hint="eastAsia"/>
                <w:sz w:val="24"/>
                <w:szCs w:val="24"/>
              </w:rPr>
              <w:t>端侧全</w:t>
            </w:r>
            <w:proofErr w:type="gramEnd"/>
            <w:r w:rsidR="0054566B">
              <w:rPr>
                <w:rFonts w:ascii="宋体" w:eastAsia="宋体" w:hAnsi="宋体" w:hint="eastAsia"/>
                <w:sz w:val="24"/>
                <w:szCs w:val="24"/>
              </w:rPr>
              <w:t>链路能力，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通过“硬件+连接+平台+应用”的生态协同，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可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为客户提供从底层连接、终端配套到平台应用的全链路赋能</w:t>
            </w:r>
            <w:r w:rsidR="00C12B4F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公司通过这些能力，相关解决方案已经在</w:t>
            </w:r>
            <w:proofErr w:type="gramStart"/>
            <w:r w:rsidR="0054566B">
              <w:rPr>
                <w:rFonts w:ascii="宋体" w:eastAsia="宋体" w:hAnsi="宋体" w:hint="eastAsia"/>
                <w:sz w:val="24"/>
                <w:szCs w:val="24"/>
              </w:rPr>
              <w:t>众多端侧</w:t>
            </w:r>
            <w:proofErr w:type="gramEnd"/>
            <w:r w:rsidR="0054566B"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 w:rsidR="0054566B">
              <w:rPr>
                <w:rFonts w:ascii="宋体" w:eastAsia="宋体" w:hAnsi="宋体"/>
                <w:sz w:val="24"/>
                <w:szCs w:val="24"/>
              </w:rPr>
              <w:t>I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场景落地使用，相信未来不论哪个细分领域爆发，公司都能快速推动客户产品上市。未来公司在模</w:t>
            </w:r>
            <w:proofErr w:type="gramStart"/>
            <w:r w:rsidR="0054566B">
              <w:rPr>
                <w:rFonts w:ascii="宋体" w:eastAsia="宋体" w:hAnsi="宋体" w:hint="eastAsia"/>
                <w:sz w:val="24"/>
                <w:szCs w:val="24"/>
              </w:rPr>
              <w:t>组业务</w:t>
            </w:r>
            <w:proofErr w:type="gramEnd"/>
            <w:r w:rsidR="0054566B">
              <w:rPr>
                <w:rFonts w:ascii="宋体" w:eastAsia="宋体" w:hAnsi="宋体" w:hint="eastAsia"/>
                <w:sz w:val="24"/>
                <w:szCs w:val="24"/>
              </w:rPr>
              <w:t>基础上，会</w:t>
            </w:r>
            <w:r w:rsidR="00484AEC">
              <w:rPr>
                <w:rFonts w:ascii="宋体" w:eastAsia="宋体" w:hAnsi="宋体" w:hint="eastAsia"/>
                <w:sz w:val="24"/>
                <w:szCs w:val="24"/>
              </w:rPr>
              <w:t>继续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大力</w:t>
            </w:r>
            <w:proofErr w:type="gramStart"/>
            <w:r w:rsidR="0054566B">
              <w:rPr>
                <w:rFonts w:ascii="宋体" w:eastAsia="宋体" w:hAnsi="宋体" w:hint="eastAsia"/>
                <w:sz w:val="24"/>
                <w:szCs w:val="24"/>
              </w:rPr>
              <w:t>推进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端侧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AI解决方案</w:t>
            </w:r>
            <w:r w:rsidR="00484AEC">
              <w:rPr>
                <w:rFonts w:ascii="宋体" w:eastAsia="宋体" w:hAnsi="宋体" w:hint="eastAsia"/>
                <w:sz w:val="24"/>
                <w:szCs w:val="24"/>
              </w:rPr>
              <w:t>等业务</w:t>
            </w:r>
            <w:r w:rsidR="0054566B">
              <w:rPr>
                <w:rFonts w:ascii="宋体" w:eastAsia="宋体" w:hAnsi="宋体" w:hint="eastAsia"/>
                <w:sz w:val="24"/>
                <w:szCs w:val="24"/>
              </w:rPr>
              <w:t>，压实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第二增长曲线。</w:t>
            </w:r>
          </w:p>
          <w:p w14:paraId="4CD12C57" w14:textId="77777777" w:rsidR="00EE12DF" w:rsidRDefault="001727CA">
            <w:pPr>
              <w:pStyle w:val="af1"/>
              <w:numPr>
                <w:ilvl w:val="0"/>
                <w:numId w:val="2"/>
              </w:numPr>
              <w:spacing w:beforeLines="50" w:before="156" w:line="360" w:lineRule="auto"/>
              <w:ind w:leftChars="200" w:left="420"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公司与飞利浦的专利诉讼目前进展如何？</w:t>
            </w:r>
          </w:p>
          <w:p w14:paraId="51152D10" w14:textId="77777777" w:rsidR="00EE12DF" w:rsidRDefault="001727C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回复：公司与飞利浦的专利诉讼案件始于2020年。2021年至2022年，公司在美国国际贸易委员会（ITC）的平行调查程序中应诉并胜诉；此后，公司通过多方复审程序成功挑战多项涉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诉专利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的有效性，飞利浦已相应缩减其专利权利主张范围。</w:t>
            </w:r>
          </w:p>
          <w:p w14:paraId="7491AB4A" w14:textId="2FD7F873" w:rsidR="007D5B49" w:rsidRDefault="001727CA" w:rsidP="002D1C9A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美国特拉华州地区法院1710案件于2026年8月24日开庭审理，法院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作出</w:t>
            </w:r>
            <w:proofErr w:type="gramEnd"/>
            <w:r w:rsidR="0054566B">
              <w:rPr>
                <w:rFonts w:ascii="宋体" w:eastAsia="宋体" w:hAnsi="宋体" w:hint="eastAsia"/>
                <w:sz w:val="24"/>
                <w:szCs w:val="24"/>
              </w:rPr>
              <w:t>最终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判决尚需一定时间。公司正积极应诉</w:t>
            </w:r>
            <w:r w:rsidR="00D36413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目前生产经营、客户合作与产品交付均正常开</w:t>
            </w:r>
            <w:r w:rsidR="00502DD9">
              <w:rPr>
                <w:rFonts w:ascii="宋体" w:eastAsia="宋体" w:hAnsi="宋体" w:hint="eastAsia"/>
                <w:sz w:val="24"/>
                <w:szCs w:val="24"/>
              </w:rPr>
              <w:t>展。</w:t>
            </w:r>
          </w:p>
        </w:tc>
      </w:tr>
      <w:tr w:rsidR="007D5B49" w14:paraId="554452AB" w14:textId="77777777">
        <w:trPr>
          <w:trHeight w:val="170"/>
        </w:trPr>
        <w:tc>
          <w:tcPr>
            <w:tcW w:w="1413" w:type="dxa"/>
            <w:vAlign w:val="center"/>
          </w:tcPr>
          <w:p w14:paraId="582BCA8F" w14:textId="7787D079" w:rsidR="007D5B49" w:rsidRDefault="007D5B49" w:rsidP="007D5B49">
            <w:pPr>
              <w:jc w:val="center"/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</w:pPr>
            <w:bookmarkStart w:id="3" w:name="_Hlk238832471"/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6883" w:type="dxa"/>
            <w:gridSpan w:val="2"/>
            <w:vAlign w:val="center"/>
          </w:tcPr>
          <w:p w14:paraId="2306C1C4" w14:textId="6D39FE56" w:rsidR="007D5B49" w:rsidRPr="007D5B49" w:rsidRDefault="007D5B49" w:rsidP="007D5B49">
            <w:pPr>
              <w:tabs>
                <w:tab w:val="left" w:pos="1145"/>
              </w:tabs>
              <w:spacing w:beforeLines="50" w:before="156"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bookmarkStart w:id="4" w:name="OLE_LINK5"/>
            <w:r w:rsidRPr="007D5B49">
              <w:rPr>
                <w:rFonts w:ascii="宋体" w:eastAsia="宋体" w:hAnsi="宋体" w:hint="eastAsia"/>
                <w:sz w:val="24"/>
                <w:szCs w:val="24"/>
              </w:rPr>
              <w:t>飞利浦1710案件最新进展可参考公司于2026年8月29日披露的《关于重大诉讼的进展公告》</w:t>
            </w:r>
            <w:bookmarkEnd w:id="4"/>
            <w:r w:rsidR="00484AEC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</w:tr>
      <w:bookmarkEnd w:id="3"/>
    </w:tbl>
    <w:p w14:paraId="2A9F9559" w14:textId="77777777" w:rsidR="00EE12DF" w:rsidRDefault="00EE12DF">
      <w:pPr>
        <w:rPr>
          <w:rFonts w:ascii="宋体" w:eastAsia="宋体" w:hAnsi="宋体" w:hint="eastAsia"/>
          <w:sz w:val="24"/>
          <w:szCs w:val="24"/>
        </w:rPr>
      </w:pPr>
    </w:p>
    <w:sectPr w:rsidR="00EE1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38E5" w14:textId="77777777" w:rsidR="009B7E17" w:rsidRDefault="009B7E17" w:rsidP="001844F6">
      <w:pPr>
        <w:rPr>
          <w:rFonts w:hint="eastAsia"/>
        </w:rPr>
      </w:pPr>
      <w:r>
        <w:separator/>
      </w:r>
    </w:p>
  </w:endnote>
  <w:endnote w:type="continuationSeparator" w:id="0">
    <w:p w14:paraId="3F78572E" w14:textId="77777777" w:rsidR="009B7E17" w:rsidRDefault="009B7E17" w:rsidP="001844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90CD" w14:textId="77777777" w:rsidR="009B7E17" w:rsidRDefault="009B7E17" w:rsidP="001844F6">
      <w:pPr>
        <w:rPr>
          <w:rFonts w:hint="eastAsia"/>
        </w:rPr>
      </w:pPr>
      <w:r>
        <w:separator/>
      </w:r>
    </w:p>
  </w:footnote>
  <w:footnote w:type="continuationSeparator" w:id="0">
    <w:p w14:paraId="403A5AA8" w14:textId="77777777" w:rsidR="009B7E17" w:rsidRDefault="009B7E17" w:rsidP="001844F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E1B6F"/>
    <w:multiLevelType w:val="multilevel"/>
    <w:tmpl w:val="2CB4511A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72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4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16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288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360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04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5760" w:firstLine="0"/>
      </w:pPr>
      <w:rPr>
        <w:rFonts w:hint="eastAsia"/>
      </w:rPr>
    </w:lvl>
  </w:abstractNum>
  <w:abstractNum w:abstractNumId="1" w15:restartNumberingAfterBreak="0">
    <w:nsid w:val="79EB7D88"/>
    <w:multiLevelType w:val="multilevel"/>
    <w:tmpl w:val="7E1A1EEC"/>
    <w:lvl w:ilvl="0">
      <w:start w:val="1"/>
      <w:numFmt w:val="chineseCountingThousand"/>
      <w:suff w:val="nothing"/>
      <w:lvlText w:val="%1、"/>
      <w:lvlJc w:val="left"/>
      <w:pPr>
        <w:ind w:left="1145" w:hanging="720"/>
      </w:pPr>
      <w:rPr>
        <w:rFonts w:hint="eastAsia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735"/>
        </w:tabs>
        <w:ind w:left="1735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030"/>
        </w:tabs>
        <w:ind w:left="203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325"/>
        </w:tabs>
        <w:ind w:left="2325" w:hanging="72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2620"/>
        </w:tabs>
        <w:ind w:left="2620" w:hanging="7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15"/>
        </w:tabs>
        <w:ind w:left="2915" w:hanging="72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3210"/>
        </w:tabs>
        <w:ind w:left="3210" w:hanging="72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3505"/>
        </w:tabs>
        <w:ind w:left="3505" w:hanging="720"/>
      </w:pPr>
      <w:rPr>
        <w:rFonts w:hint="eastAsia"/>
      </w:rPr>
    </w:lvl>
  </w:abstractNum>
  <w:num w:numId="1" w16cid:durableId="1637102485">
    <w:abstractNumId w:val="1"/>
  </w:num>
  <w:num w:numId="2" w16cid:durableId="139350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4E4"/>
    <w:rsid w:val="DFBDB003"/>
    <w:rsid w:val="DFFB02C0"/>
    <w:rsid w:val="E4FB6313"/>
    <w:rsid w:val="E7FF11BF"/>
    <w:rsid w:val="EBF9C993"/>
    <w:rsid w:val="FAE397AA"/>
    <w:rsid w:val="FD5E191E"/>
    <w:rsid w:val="FFBB8FF0"/>
    <w:rsid w:val="0000096F"/>
    <w:rsid w:val="00000C95"/>
    <w:rsid w:val="00000FBD"/>
    <w:rsid w:val="00001D1B"/>
    <w:rsid w:val="00001DC1"/>
    <w:rsid w:val="0000334D"/>
    <w:rsid w:val="00003744"/>
    <w:rsid w:val="000039EA"/>
    <w:rsid w:val="00003C66"/>
    <w:rsid w:val="0000410E"/>
    <w:rsid w:val="000044DC"/>
    <w:rsid w:val="000048E8"/>
    <w:rsid w:val="0000558C"/>
    <w:rsid w:val="00005AD3"/>
    <w:rsid w:val="00005D5C"/>
    <w:rsid w:val="00005E9E"/>
    <w:rsid w:val="000072F9"/>
    <w:rsid w:val="00007BF0"/>
    <w:rsid w:val="00007E65"/>
    <w:rsid w:val="00007EDB"/>
    <w:rsid w:val="00010056"/>
    <w:rsid w:val="000111C2"/>
    <w:rsid w:val="00011475"/>
    <w:rsid w:val="00012351"/>
    <w:rsid w:val="00012489"/>
    <w:rsid w:val="000142F6"/>
    <w:rsid w:val="00014E79"/>
    <w:rsid w:val="00014F10"/>
    <w:rsid w:val="000154E3"/>
    <w:rsid w:val="00015FF5"/>
    <w:rsid w:val="00020B5F"/>
    <w:rsid w:val="00020BDC"/>
    <w:rsid w:val="00021B2B"/>
    <w:rsid w:val="0002288D"/>
    <w:rsid w:val="00023F5E"/>
    <w:rsid w:val="00024D08"/>
    <w:rsid w:val="00024E77"/>
    <w:rsid w:val="0002548F"/>
    <w:rsid w:val="0002637D"/>
    <w:rsid w:val="00026628"/>
    <w:rsid w:val="0002670C"/>
    <w:rsid w:val="00026E9F"/>
    <w:rsid w:val="000313C8"/>
    <w:rsid w:val="00031848"/>
    <w:rsid w:val="00031C43"/>
    <w:rsid w:val="00031D1B"/>
    <w:rsid w:val="00031D97"/>
    <w:rsid w:val="00032025"/>
    <w:rsid w:val="000325C5"/>
    <w:rsid w:val="00032851"/>
    <w:rsid w:val="000330B5"/>
    <w:rsid w:val="00033AB9"/>
    <w:rsid w:val="00034195"/>
    <w:rsid w:val="000345C3"/>
    <w:rsid w:val="000363F6"/>
    <w:rsid w:val="0004012D"/>
    <w:rsid w:val="00040C35"/>
    <w:rsid w:val="00042355"/>
    <w:rsid w:val="0004285F"/>
    <w:rsid w:val="0004314A"/>
    <w:rsid w:val="0004354C"/>
    <w:rsid w:val="00043EC0"/>
    <w:rsid w:val="000440C0"/>
    <w:rsid w:val="00044CA6"/>
    <w:rsid w:val="00044D7F"/>
    <w:rsid w:val="0004612F"/>
    <w:rsid w:val="000463CC"/>
    <w:rsid w:val="000466AE"/>
    <w:rsid w:val="00047388"/>
    <w:rsid w:val="00047801"/>
    <w:rsid w:val="00050E5B"/>
    <w:rsid w:val="000517D0"/>
    <w:rsid w:val="00052158"/>
    <w:rsid w:val="00053A41"/>
    <w:rsid w:val="0005459D"/>
    <w:rsid w:val="000548D5"/>
    <w:rsid w:val="0005631B"/>
    <w:rsid w:val="0005675E"/>
    <w:rsid w:val="00056FFC"/>
    <w:rsid w:val="000611EB"/>
    <w:rsid w:val="000615CE"/>
    <w:rsid w:val="00061668"/>
    <w:rsid w:val="00061FA8"/>
    <w:rsid w:val="00063D54"/>
    <w:rsid w:val="00064DF9"/>
    <w:rsid w:val="00064F36"/>
    <w:rsid w:val="00065DB0"/>
    <w:rsid w:val="000661F2"/>
    <w:rsid w:val="0006729D"/>
    <w:rsid w:val="00067327"/>
    <w:rsid w:val="000677D1"/>
    <w:rsid w:val="00067846"/>
    <w:rsid w:val="00067DDF"/>
    <w:rsid w:val="00070D10"/>
    <w:rsid w:val="00070D79"/>
    <w:rsid w:val="0007127C"/>
    <w:rsid w:val="00071694"/>
    <w:rsid w:val="000719CD"/>
    <w:rsid w:val="00071E6B"/>
    <w:rsid w:val="0007289C"/>
    <w:rsid w:val="0007307E"/>
    <w:rsid w:val="00073230"/>
    <w:rsid w:val="000737D2"/>
    <w:rsid w:val="000741DC"/>
    <w:rsid w:val="00074BE2"/>
    <w:rsid w:val="00074BFF"/>
    <w:rsid w:val="00074DB7"/>
    <w:rsid w:val="00075049"/>
    <w:rsid w:val="0007509E"/>
    <w:rsid w:val="000754C9"/>
    <w:rsid w:val="00075D51"/>
    <w:rsid w:val="00075D9E"/>
    <w:rsid w:val="00075E85"/>
    <w:rsid w:val="000767B4"/>
    <w:rsid w:val="00077259"/>
    <w:rsid w:val="00077330"/>
    <w:rsid w:val="000779FB"/>
    <w:rsid w:val="000801EA"/>
    <w:rsid w:val="00080381"/>
    <w:rsid w:val="00082E3A"/>
    <w:rsid w:val="00082EB6"/>
    <w:rsid w:val="00083A84"/>
    <w:rsid w:val="00083BFF"/>
    <w:rsid w:val="000841A0"/>
    <w:rsid w:val="0008444E"/>
    <w:rsid w:val="00084B6C"/>
    <w:rsid w:val="00085D17"/>
    <w:rsid w:val="00087DBA"/>
    <w:rsid w:val="000908DE"/>
    <w:rsid w:val="00090B4C"/>
    <w:rsid w:val="000912E0"/>
    <w:rsid w:val="00091AB4"/>
    <w:rsid w:val="00092417"/>
    <w:rsid w:val="000928B3"/>
    <w:rsid w:val="00092C31"/>
    <w:rsid w:val="0009350F"/>
    <w:rsid w:val="00093FB3"/>
    <w:rsid w:val="00094302"/>
    <w:rsid w:val="000946F7"/>
    <w:rsid w:val="0009562C"/>
    <w:rsid w:val="00095E6D"/>
    <w:rsid w:val="00096A1B"/>
    <w:rsid w:val="000972A3"/>
    <w:rsid w:val="00097E20"/>
    <w:rsid w:val="000A05B6"/>
    <w:rsid w:val="000A26A9"/>
    <w:rsid w:val="000A2967"/>
    <w:rsid w:val="000A3BED"/>
    <w:rsid w:val="000A46C6"/>
    <w:rsid w:val="000A46DA"/>
    <w:rsid w:val="000A55AF"/>
    <w:rsid w:val="000A5C03"/>
    <w:rsid w:val="000A5F9C"/>
    <w:rsid w:val="000A629D"/>
    <w:rsid w:val="000A6A95"/>
    <w:rsid w:val="000A7A2A"/>
    <w:rsid w:val="000A7D20"/>
    <w:rsid w:val="000B04D4"/>
    <w:rsid w:val="000B04F9"/>
    <w:rsid w:val="000B1F51"/>
    <w:rsid w:val="000B2101"/>
    <w:rsid w:val="000B2301"/>
    <w:rsid w:val="000B2799"/>
    <w:rsid w:val="000B2C9D"/>
    <w:rsid w:val="000B2D5C"/>
    <w:rsid w:val="000B38F7"/>
    <w:rsid w:val="000B3A92"/>
    <w:rsid w:val="000B4283"/>
    <w:rsid w:val="000B4306"/>
    <w:rsid w:val="000B473C"/>
    <w:rsid w:val="000B4F02"/>
    <w:rsid w:val="000B52E4"/>
    <w:rsid w:val="000B5FDD"/>
    <w:rsid w:val="000B6C96"/>
    <w:rsid w:val="000B6CCA"/>
    <w:rsid w:val="000B6E93"/>
    <w:rsid w:val="000B744E"/>
    <w:rsid w:val="000B784D"/>
    <w:rsid w:val="000B79FB"/>
    <w:rsid w:val="000B7F39"/>
    <w:rsid w:val="000C07F6"/>
    <w:rsid w:val="000C1712"/>
    <w:rsid w:val="000C1B1B"/>
    <w:rsid w:val="000C2FC7"/>
    <w:rsid w:val="000C3C85"/>
    <w:rsid w:val="000C3DB5"/>
    <w:rsid w:val="000C3E0B"/>
    <w:rsid w:val="000C427F"/>
    <w:rsid w:val="000C44B6"/>
    <w:rsid w:val="000C455D"/>
    <w:rsid w:val="000C4848"/>
    <w:rsid w:val="000C4EA0"/>
    <w:rsid w:val="000C6094"/>
    <w:rsid w:val="000C6DFE"/>
    <w:rsid w:val="000C6E8C"/>
    <w:rsid w:val="000C75B6"/>
    <w:rsid w:val="000C7660"/>
    <w:rsid w:val="000C7728"/>
    <w:rsid w:val="000C7792"/>
    <w:rsid w:val="000C78AE"/>
    <w:rsid w:val="000D09DB"/>
    <w:rsid w:val="000D0CBA"/>
    <w:rsid w:val="000D165B"/>
    <w:rsid w:val="000D22D1"/>
    <w:rsid w:val="000D2C01"/>
    <w:rsid w:val="000D3845"/>
    <w:rsid w:val="000D42CD"/>
    <w:rsid w:val="000D478D"/>
    <w:rsid w:val="000D4B8D"/>
    <w:rsid w:val="000D4DD9"/>
    <w:rsid w:val="000D4EDB"/>
    <w:rsid w:val="000D596F"/>
    <w:rsid w:val="000D5992"/>
    <w:rsid w:val="000D63A6"/>
    <w:rsid w:val="000D6470"/>
    <w:rsid w:val="000D723D"/>
    <w:rsid w:val="000D75C3"/>
    <w:rsid w:val="000D794E"/>
    <w:rsid w:val="000E04A6"/>
    <w:rsid w:val="000E0888"/>
    <w:rsid w:val="000E0930"/>
    <w:rsid w:val="000E128B"/>
    <w:rsid w:val="000E22A3"/>
    <w:rsid w:val="000E247F"/>
    <w:rsid w:val="000E2EA2"/>
    <w:rsid w:val="000E3564"/>
    <w:rsid w:val="000E3CC5"/>
    <w:rsid w:val="000E4B33"/>
    <w:rsid w:val="000E5603"/>
    <w:rsid w:val="000E58C8"/>
    <w:rsid w:val="000E5939"/>
    <w:rsid w:val="000E6115"/>
    <w:rsid w:val="000E648C"/>
    <w:rsid w:val="000E663E"/>
    <w:rsid w:val="000E677F"/>
    <w:rsid w:val="000E6E51"/>
    <w:rsid w:val="000E6EE2"/>
    <w:rsid w:val="000E7871"/>
    <w:rsid w:val="000F0DAA"/>
    <w:rsid w:val="000F1707"/>
    <w:rsid w:val="000F18D6"/>
    <w:rsid w:val="000F1C4A"/>
    <w:rsid w:val="000F205F"/>
    <w:rsid w:val="000F2918"/>
    <w:rsid w:val="000F389B"/>
    <w:rsid w:val="000F3DF5"/>
    <w:rsid w:val="000F4015"/>
    <w:rsid w:val="000F437A"/>
    <w:rsid w:val="000F47FB"/>
    <w:rsid w:val="000F49F1"/>
    <w:rsid w:val="000F4FED"/>
    <w:rsid w:val="000F59C9"/>
    <w:rsid w:val="000F5B90"/>
    <w:rsid w:val="000F60FD"/>
    <w:rsid w:val="000F6279"/>
    <w:rsid w:val="000F6493"/>
    <w:rsid w:val="000F6F60"/>
    <w:rsid w:val="00100C44"/>
    <w:rsid w:val="00101506"/>
    <w:rsid w:val="001015ED"/>
    <w:rsid w:val="001020ED"/>
    <w:rsid w:val="00102643"/>
    <w:rsid w:val="00102885"/>
    <w:rsid w:val="001029E8"/>
    <w:rsid w:val="00102ADA"/>
    <w:rsid w:val="00102B53"/>
    <w:rsid w:val="00103A29"/>
    <w:rsid w:val="00103BD8"/>
    <w:rsid w:val="001066A0"/>
    <w:rsid w:val="00111BCD"/>
    <w:rsid w:val="0011210B"/>
    <w:rsid w:val="00112970"/>
    <w:rsid w:val="00114724"/>
    <w:rsid w:val="00114E21"/>
    <w:rsid w:val="00115610"/>
    <w:rsid w:val="00116377"/>
    <w:rsid w:val="0011639D"/>
    <w:rsid w:val="00116779"/>
    <w:rsid w:val="00116B71"/>
    <w:rsid w:val="00116F09"/>
    <w:rsid w:val="00121597"/>
    <w:rsid w:val="00122827"/>
    <w:rsid w:val="00122B0C"/>
    <w:rsid w:val="001237EE"/>
    <w:rsid w:val="00123AFB"/>
    <w:rsid w:val="00123D9F"/>
    <w:rsid w:val="00123E7E"/>
    <w:rsid w:val="001241FC"/>
    <w:rsid w:val="001265C9"/>
    <w:rsid w:val="0012718B"/>
    <w:rsid w:val="00127334"/>
    <w:rsid w:val="00127405"/>
    <w:rsid w:val="00127F90"/>
    <w:rsid w:val="00130A60"/>
    <w:rsid w:val="001312B8"/>
    <w:rsid w:val="001315E0"/>
    <w:rsid w:val="00131663"/>
    <w:rsid w:val="00132450"/>
    <w:rsid w:val="00132A3A"/>
    <w:rsid w:val="00132DC2"/>
    <w:rsid w:val="00133757"/>
    <w:rsid w:val="00133D9E"/>
    <w:rsid w:val="00134021"/>
    <w:rsid w:val="00134077"/>
    <w:rsid w:val="0013524A"/>
    <w:rsid w:val="00135980"/>
    <w:rsid w:val="00135C9C"/>
    <w:rsid w:val="001400CD"/>
    <w:rsid w:val="001402BE"/>
    <w:rsid w:val="00142049"/>
    <w:rsid w:val="001429EF"/>
    <w:rsid w:val="00142ED0"/>
    <w:rsid w:val="001434B0"/>
    <w:rsid w:val="001442A9"/>
    <w:rsid w:val="00144449"/>
    <w:rsid w:val="00145614"/>
    <w:rsid w:val="00145827"/>
    <w:rsid w:val="00146635"/>
    <w:rsid w:val="00146640"/>
    <w:rsid w:val="00146DEA"/>
    <w:rsid w:val="00146FD6"/>
    <w:rsid w:val="00147223"/>
    <w:rsid w:val="001477F8"/>
    <w:rsid w:val="00147E87"/>
    <w:rsid w:val="001500E3"/>
    <w:rsid w:val="0015057E"/>
    <w:rsid w:val="00150DEC"/>
    <w:rsid w:val="00150F8E"/>
    <w:rsid w:val="001515C5"/>
    <w:rsid w:val="00152A56"/>
    <w:rsid w:val="00152C9C"/>
    <w:rsid w:val="00152E72"/>
    <w:rsid w:val="001538E4"/>
    <w:rsid w:val="00155354"/>
    <w:rsid w:val="001553EB"/>
    <w:rsid w:val="0015552C"/>
    <w:rsid w:val="001566AD"/>
    <w:rsid w:val="00156895"/>
    <w:rsid w:val="00157A35"/>
    <w:rsid w:val="00160275"/>
    <w:rsid w:val="00160C7D"/>
    <w:rsid w:val="00160DF5"/>
    <w:rsid w:val="00161411"/>
    <w:rsid w:val="001614C6"/>
    <w:rsid w:val="0016236C"/>
    <w:rsid w:val="001627EB"/>
    <w:rsid w:val="001636D8"/>
    <w:rsid w:val="00164E4E"/>
    <w:rsid w:val="00165915"/>
    <w:rsid w:val="00166B89"/>
    <w:rsid w:val="00167356"/>
    <w:rsid w:val="001701AE"/>
    <w:rsid w:val="001705BC"/>
    <w:rsid w:val="00170EBD"/>
    <w:rsid w:val="00172303"/>
    <w:rsid w:val="001727CA"/>
    <w:rsid w:val="00173925"/>
    <w:rsid w:val="00173F64"/>
    <w:rsid w:val="0017455A"/>
    <w:rsid w:val="00174E48"/>
    <w:rsid w:val="00175003"/>
    <w:rsid w:val="0017612C"/>
    <w:rsid w:val="00176F6B"/>
    <w:rsid w:val="0017735C"/>
    <w:rsid w:val="001809C5"/>
    <w:rsid w:val="00180C81"/>
    <w:rsid w:val="001811EC"/>
    <w:rsid w:val="00181FEC"/>
    <w:rsid w:val="00182494"/>
    <w:rsid w:val="00182C46"/>
    <w:rsid w:val="0018319F"/>
    <w:rsid w:val="001836FE"/>
    <w:rsid w:val="00183A15"/>
    <w:rsid w:val="001844B7"/>
    <w:rsid w:val="001844F6"/>
    <w:rsid w:val="001847D7"/>
    <w:rsid w:val="001847E5"/>
    <w:rsid w:val="00184857"/>
    <w:rsid w:val="00184E60"/>
    <w:rsid w:val="001851F7"/>
    <w:rsid w:val="001852B5"/>
    <w:rsid w:val="00186094"/>
    <w:rsid w:val="0018623B"/>
    <w:rsid w:val="001864B5"/>
    <w:rsid w:val="001869E5"/>
    <w:rsid w:val="00186B93"/>
    <w:rsid w:val="001903D3"/>
    <w:rsid w:val="0019208C"/>
    <w:rsid w:val="001926A1"/>
    <w:rsid w:val="00192721"/>
    <w:rsid w:val="00193316"/>
    <w:rsid w:val="001941A4"/>
    <w:rsid w:val="00194591"/>
    <w:rsid w:val="001956AE"/>
    <w:rsid w:val="00195F46"/>
    <w:rsid w:val="001962CF"/>
    <w:rsid w:val="00196DC9"/>
    <w:rsid w:val="00197B81"/>
    <w:rsid w:val="001A005F"/>
    <w:rsid w:val="001A1645"/>
    <w:rsid w:val="001A1C61"/>
    <w:rsid w:val="001A2782"/>
    <w:rsid w:val="001A3761"/>
    <w:rsid w:val="001A5699"/>
    <w:rsid w:val="001A59B0"/>
    <w:rsid w:val="001A5D57"/>
    <w:rsid w:val="001A6429"/>
    <w:rsid w:val="001A650F"/>
    <w:rsid w:val="001A665F"/>
    <w:rsid w:val="001A68FE"/>
    <w:rsid w:val="001A6F93"/>
    <w:rsid w:val="001A7860"/>
    <w:rsid w:val="001A7BAE"/>
    <w:rsid w:val="001A7C10"/>
    <w:rsid w:val="001B0627"/>
    <w:rsid w:val="001B0A25"/>
    <w:rsid w:val="001B0E02"/>
    <w:rsid w:val="001B0E80"/>
    <w:rsid w:val="001B28B8"/>
    <w:rsid w:val="001B4837"/>
    <w:rsid w:val="001B4A0B"/>
    <w:rsid w:val="001B4BA9"/>
    <w:rsid w:val="001B5A14"/>
    <w:rsid w:val="001B5D00"/>
    <w:rsid w:val="001B6049"/>
    <w:rsid w:val="001B62F8"/>
    <w:rsid w:val="001B6F70"/>
    <w:rsid w:val="001B6FF6"/>
    <w:rsid w:val="001B78E7"/>
    <w:rsid w:val="001B7B0E"/>
    <w:rsid w:val="001B7B34"/>
    <w:rsid w:val="001C043D"/>
    <w:rsid w:val="001C1946"/>
    <w:rsid w:val="001C1D28"/>
    <w:rsid w:val="001C25A3"/>
    <w:rsid w:val="001C25B6"/>
    <w:rsid w:val="001C2E11"/>
    <w:rsid w:val="001C2E96"/>
    <w:rsid w:val="001C38A2"/>
    <w:rsid w:val="001C39D5"/>
    <w:rsid w:val="001C3DE9"/>
    <w:rsid w:val="001C4E8C"/>
    <w:rsid w:val="001C6FD6"/>
    <w:rsid w:val="001C732F"/>
    <w:rsid w:val="001C762C"/>
    <w:rsid w:val="001D107C"/>
    <w:rsid w:val="001D12CF"/>
    <w:rsid w:val="001D18B9"/>
    <w:rsid w:val="001D1BC0"/>
    <w:rsid w:val="001D1C87"/>
    <w:rsid w:val="001D255A"/>
    <w:rsid w:val="001D28A8"/>
    <w:rsid w:val="001D2B01"/>
    <w:rsid w:val="001D3603"/>
    <w:rsid w:val="001D3788"/>
    <w:rsid w:val="001D37C4"/>
    <w:rsid w:val="001D3EB7"/>
    <w:rsid w:val="001D4250"/>
    <w:rsid w:val="001D5046"/>
    <w:rsid w:val="001D54BA"/>
    <w:rsid w:val="001D5D94"/>
    <w:rsid w:val="001D5E08"/>
    <w:rsid w:val="001D7907"/>
    <w:rsid w:val="001E03A9"/>
    <w:rsid w:val="001E0938"/>
    <w:rsid w:val="001E0BEB"/>
    <w:rsid w:val="001E1020"/>
    <w:rsid w:val="001E1FB7"/>
    <w:rsid w:val="001E2BF1"/>
    <w:rsid w:val="001E33F6"/>
    <w:rsid w:val="001E3BB1"/>
    <w:rsid w:val="001E4804"/>
    <w:rsid w:val="001E5059"/>
    <w:rsid w:val="001E66C2"/>
    <w:rsid w:val="001E71F5"/>
    <w:rsid w:val="001E7594"/>
    <w:rsid w:val="001E7E64"/>
    <w:rsid w:val="001F0903"/>
    <w:rsid w:val="001F14EF"/>
    <w:rsid w:val="001F17DA"/>
    <w:rsid w:val="001F1804"/>
    <w:rsid w:val="001F1E0D"/>
    <w:rsid w:val="001F1E88"/>
    <w:rsid w:val="001F1F6F"/>
    <w:rsid w:val="001F31CC"/>
    <w:rsid w:val="001F3898"/>
    <w:rsid w:val="001F4BF7"/>
    <w:rsid w:val="001F4E75"/>
    <w:rsid w:val="001F5B98"/>
    <w:rsid w:val="001F687B"/>
    <w:rsid w:val="001F7570"/>
    <w:rsid w:val="001F76C0"/>
    <w:rsid w:val="001F7A7A"/>
    <w:rsid w:val="002000B5"/>
    <w:rsid w:val="00200355"/>
    <w:rsid w:val="00200532"/>
    <w:rsid w:val="00200A5C"/>
    <w:rsid w:val="00200C6E"/>
    <w:rsid w:val="00201A63"/>
    <w:rsid w:val="00201D1A"/>
    <w:rsid w:val="0020309B"/>
    <w:rsid w:val="00203A30"/>
    <w:rsid w:val="00203AEE"/>
    <w:rsid w:val="002043BF"/>
    <w:rsid w:val="002045CE"/>
    <w:rsid w:val="00205107"/>
    <w:rsid w:val="002058B1"/>
    <w:rsid w:val="00205B5A"/>
    <w:rsid w:val="00205EF4"/>
    <w:rsid w:val="00206238"/>
    <w:rsid w:val="002065C6"/>
    <w:rsid w:val="002079CA"/>
    <w:rsid w:val="002100B0"/>
    <w:rsid w:val="002103E2"/>
    <w:rsid w:val="0021068E"/>
    <w:rsid w:val="002108DB"/>
    <w:rsid w:val="00210942"/>
    <w:rsid w:val="0021119A"/>
    <w:rsid w:val="0021165C"/>
    <w:rsid w:val="002117BE"/>
    <w:rsid w:val="0021191D"/>
    <w:rsid w:val="00211D2A"/>
    <w:rsid w:val="00212AE0"/>
    <w:rsid w:val="00214563"/>
    <w:rsid w:val="0021466B"/>
    <w:rsid w:val="0021470E"/>
    <w:rsid w:val="00215D80"/>
    <w:rsid w:val="00217B2C"/>
    <w:rsid w:val="00217E9D"/>
    <w:rsid w:val="00220284"/>
    <w:rsid w:val="00220620"/>
    <w:rsid w:val="00220C74"/>
    <w:rsid w:val="00220F6E"/>
    <w:rsid w:val="002215F9"/>
    <w:rsid w:val="00221C0B"/>
    <w:rsid w:val="0022206E"/>
    <w:rsid w:val="002222CB"/>
    <w:rsid w:val="00222E16"/>
    <w:rsid w:val="00223489"/>
    <w:rsid w:val="0022371C"/>
    <w:rsid w:val="00223F85"/>
    <w:rsid w:val="00223FB6"/>
    <w:rsid w:val="00224F0E"/>
    <w:rsid w:val="00225B10"/>
    <w:rsid w:val="00225E1D"/>
    <w:rsid w:val="002263A6"/>
    <w:rsid w:val="002264D4"/>
    <w:rsid w:val="0022682A"/>
    <w:rsid w:val="002269E9"/>
    <w:rsid w:val="00226B1C"/>
    <w:rsid w:val="002270EC"/>
    <w:rsid w:val="00227198"/>
    <w:rsid w:val="00227728"/>
    <w:rsid w:val="002277DE"/>
    <w:rsid w:val="0023003F"/>
    <w:rsid w:val="00230DFB"/>
    <w:rsid w:val="00231391"/>
    <w:rsid w:val="00231801"/>
    <w:rsid w:val="00231A72"/>
    <w:rsid w:val="00232264"/>
    <w:rsid w:val="002325BF"/>
    <w:rsid w:val="0023293E"/>
    <w:rsid w:val="00232E4A"/>
    <w:rsid w:val="00232F32"/>
    <w:rsid w:val="0023336B"/>
    <w:rsid w:val="00233C3E"/>
    <w:rsid w:val="00234A69"/>
    <w:rsid w:val="00234B6E"/>
    <w:rsid w:val="002365C2"/>
    <w:rsid w:val="00236C0B"/>
    <w:rsid w:val="00237D98"/>
    <w:rsid w:val="002401F7"/>
    <w:rsid w:val="002405A8"/>
    <w:rsid w:val="00240D9F"/>
    <w:rsid w:val="0024205D"/>
    <w:rsid w:val="0024237F"/>
    <w:rsid w:val="00243C36"/>
    <w:rsid w:val="0024491B"/>
    <w:rsid w:val="00244BF2"/>
    <w:rsid w:val="00245DC9"/>
    <w:rsid w:val="0024677D"/>
    <w:rsid w:val="002468A4"/>
    <w:rsid w:val="00246933"/>
    <w:rsid w:val="00250EB4"/>
    <w:rsid w:val="0025158B"/>
    <w:rsid w:val="00251F53"/>
    <w:rsid w:val="00252362"/>
    <w:rsid w:val="002525B8"/>
    <w:rsid w:val="002532B1"/>
    <w:rsid w:val="0025428C"/>
    <w:rsid w:val="002545DA"/>
    <w:rsid w:val="002545F7"/>
    <w:rsid w:val="0025472D"/>
    <w:rsid w:val="002549E5"/>
    <w:rsid w:val="00254EC9"/>
    <w:rsid w:val="00256288"/>
    <w:rsid w:val="00256A4C"/>
    <w:rsid w:val="00256A51"/>
    <w:rsid w:val="00256D67"/>
    <w:rsid w:val="00256FF7"/>
    <w:rsid w:val="0025708D"/>
    <w:rsid w:val="00257594"/>
    <w:rsid w:val="00257662"/>
    <w:rsid w:val="00257DA1"/>
    <w:rsid w:val="00260E67"/>
    <w:rsid w:val="0026259A"/>
    <w:rsid w:val="00262DAB"/>
    <w:rsid w:val="002632BB"/>
    <w:rsid w:val="002640B5"/>
    <w:rsid w:val="00264A14"/>
    <w:rsid w:val="00265418"/>
    <w:rsid w:val="002654B8"/>
    <w:rsid w:val="002657D6"/>
    <w:rsid w:val="002658FB"/>
    <w:rsid w:val="0026594C"/>
    <w:rsid w:val="00265ABE"/>
    <w:rsid w:val="00265C0D"/>
    <w:rsid w:val="00266947"/>
    <w:rsid w:val="00266FCD"/>
    <w:rsid w:val="00267576"/>
    <w:rsid w:val="0026761D"/>
    <w:rsid w:val="00267F7F"/>
    <w:rsid w:val="002713F3"/>
    <w:rsid w:val="00272167"/>
    <w:rsid w:val="00272691"/>
    <w:rsid w:val="00273D42"/>
    <w:rsid w:val="00273DBC"/>
    <w:rsid w:val="002741D5"/>
    <w:rsid w:val="00274464"/>
    <w:rsid w:val="002746E8"/>
    <w:rsid w:val="00274B81"/>
    <w:rsid w:val="002759A1"/>
    <w:rsid w:val="0027634D"/>
    <w:rsid w:val="00276A58"/>
    <w:rsid w:val="00277287"/>
    <w:rsid w:val="00277C8D"/>
    <w:rsid w:val="0028194F"/>
    <w:rsid w:val="00281A97"/>
    <w:rsid w:val="002823C5"/>
    <w:rsid w:val="002823FE"/>
    <w:rsid w:val="00282ACB"/>
    <w:rsid w:val="00282FAA"/>
    <w:rsid w:val="00283A08"/>
    <w:rsid w:val="00283DFF"/>
    <w:rsid w:val="002842BF"/>
    <w:rsid w:val="002843A9"/>
    <w:rsid w:val="00285327"/>
    <w:rsid w:val="00285552"/>
    <w:rsid w:val="002856FE"/>
    <w:rsid w:val="0028589D"/>
    <w:rsid w:val="00285E2C"/>
    <w:rsid w:val="002861A5"/>
    <w:rsid w:val="002866AC"/>
    <w:rsid w:val="0028760E"/>
    <w:rsid w:val="00287DD3"/>
    <w:rsid w:val="002902DB"/>
    <w:rsid w:val="002904BE"/>
    <w:rsid w:val="00290F06"/>
    <w:rsid w:val="0029181E"/>
    <w:rsid w:val="0029269B"/>
    <w:rsid w:val="00293A9F"/>
    <w:rsid w:val="00293C5F"/>
    <w:rsid w:val="00293EDD"/>
    <w:rsid w:val="0029520E"/>
    <w:rsid w:val="00295FB9"/>
    <w:rsid w:val="00296108"/>
    <w:rsid w:val="0029644F"/>
    <w:rsid w:val="002967A2"/>
    <w:rsid w:val="00296A91"/>
    <w:rsid w:val="002970B1"/>
    <w:rsid w:val="00297812"/>
    <w:rsid w:val="00297F83"/>
    <w:rsid w:val="00297FD6"/>
    <w:rsid w:val="002A0035"/>
    <w:rsid w:val="002A01E1"/>
    <w:rsid w:val="002A0EC3"/>
    <w:rsid w:val="002A11CA"/>
    <w:rsid w:val="002A189C"/>
    <w:rsid w:val="002A1938"/>
    <w:rsid w:val="002A2141"/>
    <w:rsid w:val="002A2FC0"/>
    <w:rsid w:val="002A3478"/>
    <w:rsid w:val="002A46C4"/>
    <w:rsid w:val="002A49CB"/>
    <w:rsid w:val="002A49D6"/>
    <w:rsid w:val="002A5909"/>
    <w:rsid w:val="002A59C8"/>
    <w:rsid w:val="002A6BB2"/>
    <w:rsid w:val="002A7327"/>
    <w:rsid w:val="002A7BC1"/>
    <w:rsid w:val="002B0A3A"/>
    <w:rsid w:val="002B0D3B"/>
    <w:rsid w:val="002B1094"/>
    <w:rsid w:val="002B1295"/>
    <w:rsid w:val="002B1F5A"/>
    <w:rsid w:val="002B2165"/>
    <w:rsid w:val="002B3194"/>
    <w:rsid w:val="002B36CF"/>
    <w:rsid w:val="002B3837"/>
    <w:rsid w:val="002B3A18"/>
    <w:rsid w:val="002B4F9D"/>
    <w:rsid w:val="002B4FB5"/>
    <w:rsid w:val="002B5AB4"/>
    <w:rsid w:val="002B77E3"/>
    <w:rsid w:val="002B7F0B"/>
    <w:rsid w:val="002C1CAC"/>
    <w:rsid w:val="002C36BE"/>
    <w:rsid w:val="002C3E2C"/>
    <w:rsid w:val="002C403C"/>
    <w:rsid w:val="002C49AC"/>
    <w:rsid w:val="002C6778"/>
    <w:rsid w:val="002C7166"/>
    <w:rsid w:val="002D0D33"/>
    <w:rsid w:val="002D158F"/>
    <w:rsid w:val="002D1C9A"/>
    <w:rsid w:val="002D3052"/>
    <w:rsid w:val="002D3587"/>
    <w:rsid w:val="002D378F"/>
    <w:rsid w:val="002D3EF3"/>
    <w:rsid w:val="002D4753"/>
    <w:rsid w:val="002D485E"/>
    <w:rsid w:val="002D579C"/>
    <w:rsid w:val="002D7B87"/>
    <w:rsid w:val="002D7F07"/>
    <w:rsid w:val="002E049A"/>
    <w:rsid w:val="002E0A90"/>
    <w:rsid w:val="002E0A9E"/>
    <w:rsid w:val="002E0CA3"/>
    <w:rsid w:val="002E1FC0"/>
    <w:rsid w:val="002E263A"/>
    <w:rsid w:val="002E2D66"/>
    <w:rsid w:val="002E38AE"/>
    <w:rsid w:val="002E3DCD"/>
    <w:rsid w:val="002E5430"/>
    <w:rsid w:val="002E7283"/>
    <w:rsid w:val="002E7BFD"/>
    <w:rsid w:val="002E7E84"/>
    <w:rsid w:val="002F0688"/>
    <w:rsid w:val="002F213F"/>
    <w:rsid w:val="002F21B1"/>
    <w:rsid w:val="002F2AD8"/>
    <w:rsid w:val="002F2E0A"/>
    <w:rsid w:val="002F3493"/>
    <w:rsid w:val="002F4205"/>
    <w:rsid w:val="002F4723"/>
    <w:rsid w:val="002F5483"/>
    <w:rsid w:val="002F56A0"/>
    <w:rsid w:val="002F5D23"/>
    <w:rsid w:val="002F5DA7"/>
    <w:rsid w:val="002F67DE"/>
    <w:rsid w:val="002F6A3E"/>
    <w:rsid w:val="002F718E"/>
    <w:rsid w:val="0030059C"/>
    <w:rsid w:val="003008D2"/>
    <w:rsid w:val="00300E5C"/>
    <w:rsid w:val="00300EB7"/>
    <w:rsid w:val="00301AD5"/>
    <w:rsid w:val="00302761"/>
    <w:rsid w:val="00302CE3"/>
    <w:rsid w:val="003047A3"/>
    <w:rsid w:val="003049AB"/>
    <w:rsid w:val="00305A80"/>
    <w:rsid w:val="00305DF2"/>
    <w:rsid w:val="00305E6F"/>
    <w:rsid w:val="0030692A"/>
    <w:rsid w:val="00307A08"/>
    <w:rsid w:val="00310665"/>
    <w:rsid w:val="00310AAD"/>
    <w:rsid w:val="00311124"/>
    <w:rsid w:val="003112A9"/>
    <w:rsid w:val="003117D3"/>
    <w:rsid w:val="00311D1D"/>
    <w:rsid w:val="00312349"/>
    <w:rsid w:val="00312411"/>
    <w:rsid w:val="00312BA3"/>
    <w:rsid w:val="00312D8F"/>
    <w:rsid w:val="00312EE4"/>
    <w:rsid w:val="00313545"/>
    <w:rsid w:val="00313A96"/>
    <w:rsid w:val="00314569"/>
    <w:rsid w:val="003150DD"/>
    <w:rsid w:val="0031548A"/>
    <w:rsid w:val="0031602E"/>
    <w:rsid w:val="003160A8"/>
    <w:rsid w:val="003203C2"/>
    <w:rsid w:val="003206FF"/>
    <w:rsid w:val="00320897"/>
    <w:rsid w:val="00320C71"/>
    <w:rsid w:val="00321833"/>
    <w:rsid w:val="00322B57"/>
    <w:rsid w:val="00322B60"/>
    <w:rsid w:val="003234B7"/>
    <w:rsid w:val="0032356F"/>
    <w:rsid w:val="003236E0"/>
    <w:rsid w:val="00323EA1"/>
    <w:rsid w:val="003242EA"/>
    <w:rsid w:val="003247AA"/>
    <w:rsid w:val="00324877"/>
    <w:rsid w:val="00324B6F"/>
    <w:rsid w:val="00325E2C"/>
    <w:rsid w:val="003261C3"/>
    <w:rsid w:val="00326C9B"/>
    <w:rsid w:val="0032750C"/>
    <w:rsid w:val="003308E2"/>
    <w:rsid w:val="0033238B"/>
    <w:rsid w:val="0033255F"/>
    <w:rsid w:val="00333B2D"/>
    <w:rsid w:val="00334057"/>
    <w:rsid w:val="003343FE"/>
    <w:rsid w:val="0033492D"/>
    <w:rsid w:val="0033494C"/>
    <w:rsid w:val="003350AA"/>
    <w:rsid w:val="00335107"/>
    <w:rsid w:val="00335682"/>
    <w:rsid w:val="00335C39"/>
    <w:rsid w:val="00335E02"/>
    <w:rsid w:val="0033723B"/>
    <w:rsid w:val="00337439"/>
    <w:rsid w:val="00337AC2"/>
    <w:rsid w:val="003401A9"/>
    <w:rsid w:val="003404B1"/>
    <w:rsid w:val="00340876"/>
    <w:rsid w:val="00340E1B"/>
    <w:rsid w:val="00340F2E"/>
    <w:rsid w:val="00341C51"/>
    <w:rsid w:val="00342680"/>
    <w:rsid w:val="003428E4"/>
    <w:rsid w:val="00342A86"/>
    <w:rsid w:val="003435B3"/>
    <w:rsid w:val="00343798"/>
    <w:rsid w:val="00343CA6"/>
    <w:rsid w:val="00344792"/>
    <w:rsid w:val="003448C7"/>
    <w:rsid w:val="00344AE0"/>
    <w:rsid w:val="00344FDF"/>
    <w:rsid w:val="00346AA7"/>
    <w:rsid w:val="003473F5"/>
    <w:rsid w:val="003474A0"/>
    <w:rsid w:val="003511C5"/>
    <w:rsid w:val="00351436"/>
    <w:rsid w:val="00351807"/>
    <w:rsid w:val="00351B82"/>
    <w:rsid w:val="00351DBE"/>
    <w:rsid w:val="00352788"/>
    <w:rsid w:val="00353B55"/>
    <w:rsid w:val="00354885"/>
    <w:rsid w:val="003548A8"/>
    <w:rsid w:val="00354EA9"/>
    <w:rsid w:val="0035531D"/>
    <w:rsid w:val="00355D09"/>
    <w:rsid w:val="00356AFB"/>
    <w:rsid w:val="00356DD3"/>
    <w:rsid w:val="00356F83"/>
    <w:rsid w:val="0035704E"/>
    <w:rsid w:val="0035733C"/>
    <w:rsid w:val="00361E76"/>
    <w:rsid w:val="0036247C"/>
    <w:rsid w:val="00363116"/>
    <w:rsid w:val="003633F6"/>
    <w:rsid w:val="0036349E"/>
    <w:rsid w:val="00363AC5"/>
    <w:rsid w:val="00363D0C"/>
    <w:rsid w:val="00365B30"/>
    <w:rsid w:val="003661CB"/>
    <w:rsid w:val="00366347"/>
    <w:rsid w:val="0036639C"/>
    <w:rsid w:val="00366DAC"/>
    <w:rsid w:val="003671A8"/>
    <w:rsid w:val="003671E7"/>
    <w:rsid w:val="0036732B"/>
    <w:rsid w:val="0036773B"/>
    <w:rsid w:val="00367BB0"/>
    <w:rsid w:val="00370C20"/>
    <w:rsid w:val="00370E94"/>
    <w:rsid w:val="00371086"/>
    <w:rsid w:val="003712AA"/>
    <w:rsid w:val="0037169A"/>
    <w:rsid w:val="00371FCB"/>
    <w:rsid w:val="0037375B"/>
    <w:rsid w:val="00373A9E"/>
    <w:rsid w:val="00373B29"/>
    <w:rsid w:val="00373BC7"/>
    <w:rsid w:val="00373CF8"/>
    <w:rsid w:val="00374086"/>
    <w:rsid w:val="0037479B"/>
    <w:rsid w:val="00374FDC"/>
    <w:rsid w:val="003751C0"/>
    <w:rsid w:val="0037563F"/>
    <w:rsid w:val="00375D14"/>
    <w:rsid w:val="0037620A"/>
    <w:rsid w:val="00376718"/>
    <w:rsid w:val="003771A7"/>
    <w:rsid w:val="0037746F"/>
    <w:rsid w:val="00377A70"/>
    <w:rsid w:val="00377B1B"/>
    <w:rsid w:val="00377C97"/>
    <w:rsid w:val="00380A7E"/>
    <w:rsid w:val="00380E0D"/>
    <w:rsid w:val="00380FCA"/>
    <w:rsid w:val="003817AA"/>
    <w:rsid w:val="003818AB"/>
    <w:rsid w:val="003821B6"/>
    <w:rsid w:val="00382F1B"/>
    <w:rsid w:val="003834A3"/>
    <w:rsid w:val="00383A09"/>
    <w:rsid w:val="00384082"/>
    <w:rsid w:val="00384100"/>
    <w:rsid w:val="003842D7"/>
    <w:rsid w:val="00384C3A"/>
    <w:rsid w:val="00385222"/>
    <w:rsid w:val="003858F9"/>
    <w:rsid w:val="00385CCF"/>
    <w:rsid w:val="00386317"/>
    <w:rsid w:val="0038662D"/>
    <w:rsid w:val="003905AB"/>
    <w:rsid w:val="00390F2C"/>
    <w:rsid w:val="00391055"/>
    <w:rsid w:val="00391240"/>
    <w:rsid w:val="003918E5"/>
    <w:rsid w:val="0039254E"/>
    <w:rsid w:val="003926C6"/>
    <w:rsid w:val="00393288"/>
    <w:rsid w:val="0039399C"/>
    <w:rsid w:val="003954B9"/>
    <w:rsid w:val="003956AF"/>
    <w:rsid w:val="003957D8"/>
    <w:rsid w:val="00396B35"/>
    <w:rsid w:val="00396E7D"/>
    <w:rsid w:val="00397B1F"/>
    <w:rsid w:val="00397C62"/>
    <w:rsid w:val="003A03FF"/>
    <w:rsid w:val="003A1406"/>
    <w:rsid w:val="003A14FD"/>
    <w:rsid w:val="003A1748"/>
    <w:rsid w:val="003A197F"/>
    <w:rsid w:val="003A1E32"/>
    <w:rsid w:val="003A1F0A"/>
    <w:rsid w:val="003A24C9"/>
    <w:rsid w:val="003A3282"/>
    <w:rsid w:val="003A345E"/>
    <w:rsid w:val="003A353D"/>
    <w:rsid w:val="003A3A2B"/>
    <w:rsid w:val="003A3FAA"/>
    <w:rsid w:val="003A4BC2"/>
    <w:rsid w:val="003A52F9"/>
    <w:rsid w:val="003A590F"/>
    <w:rsid w:val="003A6E50"/>
    <w:rsid w:val="003A73A8"/>
    <w:rsid w:val="003B0126"/>
    <w:rsid w:val="003B02F8"/>
    <w:rsid w:val="003B056B"/>
    <w:rsid w:val="003B097E"/>
    <w:rsid w:val="003B0B81"/>
    <w:rsid w:val="003B1467"/>
    <w:rsid w:val="003B1931"/>
    <w:rsid w:val="003B1D6B"/>
    <w:rsid w:val="003B1FB2"/>
    <w:rsid w:val="003B2712"/>
    <w:rsid w:val="003B29EA"/>
    <w:rsid w:val="003B2ECC"/>
    <w:rsid w:val="003B3445"/>
    <w:rsid w:val="003B502B"/>
    <w:rsid w:val="003B5A20"/>
    <w:rsid w:val="003B5B1E"/>
    <w:rsid w:val="003B5E3C"/>
    <w:rsid w:val="003B6D91"/>
    <w:rsid w:val="003B6EEC"/>
    <w:rsid w:val="003B726B"/>
    <w:rsid w:val="003C00FB"/>
    <w:rsid w:val="003C06F5"/>
    <w:rsid w:val="003C0BD6"/>
    <w:rsid w:val="003C1355"/>
    <w:rsid w:val="003C15C6"/>
    <w:rsid w:val="003C2074"/>
    <w:rsid w:val="003C36D2"/>
    <w:rsid w:val="003C36F5"/>
    <w:rsid w:val="003C43A9"/>
    <w:rsid w:val="003C486B"/>
    <w:rsid w:val="003C5AE5"/>
    <w:rsid w:val="003C644F"/>
    <w:rsid w:val="003C6F37"/>
    <w:rsid w:val="003C7B16"/>
    <w:rsid w:val="003D0328"/>
    <w:rsid w:val="003D08AB"/>
    <w:rsid w:val="003D13C7"/>
    <w:rsid w:val="003D19DC"/>
    <w:rsid w:val="003D1B9F"/>
    <w:rsid w:val="003D4CE8"/>
    <w:rsid w:val="003D569F"/>
    <w:rsid w:val="003D5C1D"/>
    <w:rsid w:val="003D5D9E"/>
    <w:rsid w:val="003D6329"/>
    <w:rsid w:val="003E08C5"/>
    <w:rsid w:val="003E0B33"/>
    <w:rsid w:val="003E0BFA"/>
    <w:rsid w:val="003E14FF"/>
    <w:rsid w:val="003E1610"/>
    <w:rsid w:val="003E225B"/>
    <w:rsid w:val="003E23A9"/>
    <w:rsid w:val="003E2C05"/>
    <w:rsid w:val="003E3B67"/>
    <w:rsid w:val="003E51BB"/>
    <w:rsid w:val="003E536F"/>
    <w:rsid w:val="003E593C"/>
    <w:rsid w:val="003E6220"/>
    <w:rsid w:val="003E6D9B"/>
    <w:rsid w:val="003F0A8C"/>
    <w:rsid w:val="003F0F06"/>
    <w:rsid w:val="003F1360"/>
    <w:rsid w:val="003F1CA5"/>
    <w:rsid w:val="003F2219"/>
    <w:rsid w:val="003F3038"/>
    <w:rsid w:val="003F32F8"/>
    <w:rsid w:val="003F33D3"/>
    <w:rsid w:val="003F3513"/>
    <w:rsid w:val="003F423B"/>
    <w:rsid w:val="003F497A"/>
    <w:rsid w:val="003F5CD2"/>
    <w:rsid w:val="003F6DC2"/>
    <w:rsid w:val="003F6FF8"/>
    <w:rsid w:val="003F764B"/>
    <w:rsid w:val="0040081A"/>
    <w:rsid w:val="004010F9"/>
    <w:rsid w:val="00401C46"/>
    <w:rsid w:val="00402141"/>
    <w:rsid w:val="00402BA0"/>
    <w:rsid w:val="00403DEA"/>
    <w:rsid w:val="00405E52"/>
    <w:rsid w:val="004062C0"/>
    <w:rsid w:val="004065F9"/>
    <w:rsid w:val="00406FA4"/>
    <w:rsid w:val="004074A6"/>
    <w:rsid w:val="004076BB"/>
    <w:rsid w:val="00413034"/>
    <w:rsid w:val="004144A1"/>
    <w:rsid w:val="0041534F"/>
    <w:rsid w:val="00415601"/>
    <w:rsid w:val="00415B80"/>
    <w:rsid w:val="00416691"/>
    <w:rsid w:val="00417D83"/>
    <w:rsid w:val="004206C5"/>
    <w:rsid w:val="0042118A"/>
    <w:rsid w:val="00421B56"/>
    <w:rsid w:val="00423E9A"/>
    <w:rsid w:val="004240A8"/>
    <w:rsid w:val="00424233"/>
    <w:rsid w:val="004243BF"/>
    <w:rsid w:val="004243FD"/>
    <w:rsid w:val="0042469F"/>
    <w:rsid w:val="00425359"/>
    <w:rsid w:val="004253E8"/>
    <w:rsid w:val="00426A3F"/>
    <w:rsid w:val="00426E7F"/>
    <w:rsid w:val="00426E93"/>
    <w:rsid w:val="004275F1"/>
    <w:rsid w:val="004278C6"/>
    <w:rsid w:val="00427ABB"/>
    <w:rsid w:val="00427D71"/>
    <w:rsid w:val="004309A4"/>
    <w:rsid w:val="00431066"/>
    <w:rsid w:val="00433010"/>
    <w:rsid w:val="00433685"/>
    <w:rsid w:val="00433AA6"/>
    <w:rsid w:val="004348BE"/>
    <w:rsid w:val="00434B35"/>
    <w:rsid w:val="00434B7E"/>
    <w:rsid w:val="00434BBB"/>
    <w:rsid w:val="00435A89"/>
    <w:rsid w:val="004368D1"/>
    <w:rsid w:val="00437836"/>
    <w:rsid w:val="004402B2"/>
    <w:rsid w:val="0044086D"/>
    <w:rsid w:val="00440EA3"/>
    <w:rsid w:val="00441008"/>
    <w:rsid w:val="00441826"/>
    <w:rsid w:val="00441B11"/>
    <w:rsid w:val="00442717"/>
    <w:rsid w:val="0044308A"/>
    <w:rsid w:val="00444A1B"/>
    <w:rsid w:val="00444F21"/>
    <w:rsid w:val="004454A0"/>
    <w:rsid w:val="004454AC"/>
    <w:rsid w:val="00445A6C"/>
    <w:rsid w:val="00445A99"/>
    <w:rsid w:val="00445D41"/>
    <w:rsid w:val="00445E8F"/>
    <w:rsid w:val="004467A2"/>
    <w:rsid w:val="00446DDD"/>
    <w:rsid w:val="00447C73"/>
    <w:rsid w:val="00451C3B"/>
    <w:rsid w:val="00451DD0"/>
    <w:rsid w:val="00451E78"/>
    <w:rsid w:val="00452856"/>
    <w:rsid w:val="004529A1"/>
    <w:rsid w:val="00453C30"/>
    <w:rsid w:val="00453CA4"/>
    <w:rsid w:val="00454352"/>
    <w:rsid w:val="004546D6"/>
    <w:rsid w:val="004548A1"/>
    <w:rsid w:val="004550D2"/>
    <w:rsid w:val="0045529C"/>
    <w:rsid w:val="004557A7"/>
    <w:rsid w:val="00455E75"/>
    <w:rsid w:val="00455F95"/>
    <w:rsid w:val="00455FA6"/>
    <w:rsid w:val="004561E9"/>
    <w:rsid w:val="00456C2F"/>
    <w:rsid w:val="00457819"/>
    <w:rsid w:val="00457AC2"/>
    <w:rsid w:val="00457ACC"/>
    <w:rsid w:val="00460A5A"/>
    <w:rsid w:val="00460F99"/>
    <w:rsid w:val="00461086"/>
    <w:rsid w:val="00461E09"/>
    <w:rsid w:val="00461EFD"/>
    <w:rsid w:val="00462332"/>
    <w:rsid w:val="00463008"/>
    <w:rsid w:val="00463C14"/>
    <w:rsid w:val="00463F85"/>
    <w:rsid w:val="004643A8"/>
    <w:rsid w:val="004645F8"/>
    <w:rsid w:val="00464AE9"/>
    <w:rsid w:val="00465024"/>
    <w:rsid w:val="00465A4F"/>
    <w:rsid w:val="00466777"/>
    <w:rsid w:val="00466DF5"/>
    <w:rsid w:val="0046783A"/>
    <w:rsid w:val="00467D6E"/>
    <w:rsid w:val="0047024C"/>
    <w:rsid w:val="0047055B"/>
    <w:rsid w:val="00470635"/>
    <w:rsid w:val="00471587"/>
    <w:rsid w:val="00471904"/>
    <w:rsid w:val="00471BE5"/>
    <w:rsid w:val="00473410"/>
    <w:rsid w:val="0047406E"/>
    <w:rsid w:val="004745AD"/>
    <w:rsid w:val="0047470C"/>
    <w:rsid w:val="00474F35"/>
    <w:rsid w:val="00475018"/>
    <w:rsid w:val="004751F5"/>
    <w:rsid w:val="004759BE"/>
    <w:rsid w:val="00476BF0"/>
    <w:rsid w:val="004773AF"/>
    <w:rsid w:val="00477F89"/>
    <w:rsid w:val="00480060"/>
    <w:rsid w:val="004807E0"/>
    <w:rsid w:val="004812BD"/>
    <w:rsid w:val="004821CF"/>
    <w:rsid w:val="0048231A"/>
    <w:rsid w:val="004823A5"/>
    <w:rsid w:val="0048302A"/>
    <w:rsid w:val="00483DF8"/>
    <w:rsid w:val="00484AEC"/>
    <w:rsid w:val="00484DB1"/>
    <w:rsid w:val="004851D0"/>
    <w:rsid w:val="004852A2"/>
    <w:rsid w:val="004852D4"/>
    <w:rsid w:val="00485F5A"/>
    <w:rsid w:val="0048645F"/>
    <w:rsid w:val="00486C5F"/>
    <w:rsid w:val="00487346"/>
    <w:rsid w:val="0049095D"/>
    <w:rsid w:val="00490BDA"/>
    <w:rsid w:val="00490DBC"/>
    <w:rsid w:val="00490F35"/>
    <w:rsid w:val="00492530"/>
    <w:rsid w:val="00492FC6"/>
    <w:rsid w:val="0049321B"/>
    <w:rsid w:val="00494748"/>
    <w:rsid w:val="004947D6"/>
    <w:rsid w:val="0049504C"/>
    <w:rsid w:val="00495432"/>
    <w:rsid w:val="00496741"/>
    <w:rsid w:val="00496BFC"/>
    <w:rsid w:val="0049767B"/>
    <w:rsid w:val="00497E8C"/>
    <w:rsid w:val="004A25E0"/>
    <w:rsid w:val="004A3303"/>
    <w:rsid w:val="004A4621"/>
    <w:rsid w:val="004A4623"/>
    <w:rsid w:val="004A4C6E"/>
    <w:rsid w:val="004A5551"/>
    <w:rsid w:val="004A5697"/>
    <w:rsid w:val="004A62B1"/>
    <w:rsid w:val="004A7518"/>
    <w:rsid w:val="004A7FF2"/>
    <w:rsid w:val="004B1081"/>
    <w:rsid w:val="004B1AA1"/>
    <w:rsid w:val="004B1C34"/>
    <w:rsid w:val="004B1C89"/>
    <w:rsid w:val="004B21BD"/>
    <w:rsid w:val="004B2841"/>
    <w:rsid w:val="004B3270"/>
    <w:rsid w:val="004B3DCF"/>
    <w:rsid w:val="004B42D3"/>
    <w:rsid w:val="004B4A21"/>
    <w:rsid w:val="004B4DFD"/>
    <w:rsid w:val="004B4EB5"/>
    <w:rsid w:val="004B5A98"/>
    <w:rsid w:val="004B6398"/>
    <w:rsid w:val="004B7064"/>
    <w:rsid w:val="004B7356"/>
    <w:rsid w:val="004B73E5"/>
    <w:rsid w:val="004B77E1"/>
    <w:rsid w:val="004B7B20"/>
    <w:rsid w:val="004C06E5"/>
    <w:rsid w:val="004C0C92"/>
    <w:rsid w:val="004C0EE4"/>
    <w:rsid w:val="004C202B"/>
    <w:rsid w:val="004C2554"/>
    <w:rsid w:val="004C3A9E"/>
    <w:rsid w:val="004C3BB4"/>
    <w:rsid w:val="004C51D8"/>
    <w:rsid w:val="004C594F"/>
    <w:rsid w:val="004C5BEC"/>
    <w:rsid w:val="004C5CDE"/>
    <w:rsid w:val="004C5D4C"/>
    <w:rsid w:val="004C675B"/>
    <w:rsid w:val="004C6AA6"/>
    <w:rsid w:val="004C723B"/>
    <w:rsid w:val="004C74C7"/>
    <w:rsid w:val="004C7664"/>
    <w:rsid w:val="004C7A90"/>
    <w:rsid w:val="004D01AC"/>
    <w:rsid w:val="004D1128"/>
    <w:rsid w:val="004D1288"/>
    <w:rsid w:val="004D1AC0"/>
    <w:rsid w:val="004D1C7F"/>
    <w:rsid w:val="004D1F13"/>
    <w:rsid w:val="004D2486"/>
    <w:rsid w:val="004D48A5"/>
    <w:rsid w:val="004D4CE3"/>
    <w:rsid w:val="004D5979"/>
    <w:rsid w:val="004D6A08"/>
    <w:rsid w:val="004D6E78"/>
    <w:rsid w:val="004D6F0D"/>
    <w:rsid w:val="004D7751"/>
    <w:rsid w:val="004D777F"/>
    <w:rsid w:val="004D7C45"/>
    <w:rsid w:val="004E09C7"/>
    <w:rsid w:val="004E0AF4"/>
    <w:rsid w:val="004E0D49"/>
    <w:rsid w:val="004E144F"/>
    <w:rsid w:val="004E209A"/>
    <w:rsid w:val="004E255B"/>
    <w:rsid w:val="004E27E4"/>
    <w:rsid w:val="004E2EB3"/>
    <w:rsid w:val="004E3118"/>
    <w:rsid w:val="004E33F0"/>
    <w:rsid w:val="004E5035"/>
    <w:rsid w:val="004E536C"/>
    <w:rsid w:val="004E6657"/>
    <w:rsid w:val="004E6BB6"/>
    <w:rsid w:val="004E71D9"/>
    <w:rsid w:val="004E78FE"/>
    <w:rsid w:val="004F05B3"/>
    <w:rsid w:val="004F0EFC"/>
    <w:rsid w:val="004F11C4"/>
    <w:rsid w:val="004F3694"/>
    <w:rsid w:val="004F3797"/>
    <w:rsid w:val="004F39FE"/>
    <w:rsid w:val="004F3FBB"/>
    <w:rsid w:val="004F3FF3"/>
    <w:rsid w:val="004F42C3"/>
    <w:rsid w:val="004F4CD3"/>
    <w:rsid w:val="004F51F0"/>
    <w:rsid w:val="004F598E"/>
    <w:rsid w:val="004F5FFC"/>
    <w:rsid w:val="004F60A0"/>
    <w:rsid w:val="004F6235"/>
    <w:rsid w:val="004F6820"/>
    <w:rsid w:val="004F6CDE"/>
    <w:rsid w:val="004F7187"/>
    <w:rsid w:val="004F7B9B"/>
    <w:rsid w:val="005012F8"/>
    <w:rsid w:val="005028CA"/>
    <w:rsid w:val="00502DD9"/>
    <w:rsid w:val="00502FBA"/>
    <w:rsid w:val="005032ED"/>
    <w:rsid w:val="0050469C"/>
    <w:rsid w:val="0050471D"/>
    <w:rsid w:val="00504EE6"/>
    <w:rsid w:val="00504FB2"/>
    <w:rsid w:val="00505D1F"/>
    <w:rsid w:val="00506B7D"/>
    <w:rsid w:val="00506E6F"/>
    <w:rsid w:val="00507BDF"/>
    <w:rsid w:val="00510E77"/>
    <w:rsid w:val="005110D2"/>
    <w:rsid w:val="005121C7"/>
    <w:rsid w:val="005121FD"/>
    <w:rsid w:val="0051222C"/>
    <w:rsid w:val="005122CE"/>
    <w:rsid w:val="00513A43"/>
    <w:rsid w:val="0051432B"/>
    <w:rsid w:val="00514C10"/>
    <w:rsid w:val="00515C57"/>
    <w:rsid w:val="00515E3A"/>
    <w:rsid w:val="005160B0"/>
    <w:rsid w:val="005165BD"/>
    <w:rsid w:val="00517FFD"/>
    <w:rsid w:val="00520601"/>
    <w:rsid w:val="00520B4D"/>
    <w:rsid w:val="00520C1E"/>
    <w:rsid w:val="0052139F"/>
    <w:rsid w:val="0052151B"/>
    <w:rsid w:val="00523CFA"/>
    <w:rsid w:val="005243D9"/>
    <w:rsid w:val="00525010"/>
    <w:rsid w:val="00525D6A"/>
    <w:rsid w:val="005267F3"/>
    <w:rsid w:val="00526DBE"/>
    <w:rsid w:val="00526DFC"/>
    <w:rsid w:val="00530037"/>
    <w:rsid w:val="00530285"/>
    <w:rsid w:val="00531004"/>
    <w:rsid w:val="0053180D"/>
    <w:rsid w:val="00531EFF"/>
    <w:rsid w:val="005323E0"/>
    <w:rsid w:val="0053247A"/>
    <w:rsid w:val="00532789"/>
    <w:rsid w:val="00533A5A"/>
    <w:rsid w:val="00534925"/>
    <w:rsid w:val="00534A59"/>
    <w:rsid w:val="00536A23"/>
    <w:rsid w:val="00536F86"/>
    <w:rsid w:val="0053782A"/>
    <w:rsid w:val="00540B49"/>
    <w:rsid w:val="00541292"/>
    <w:rsid w:val="0054224E"/>
    <w:rsid w:val="00542565"/>
    <w:rsid w:val="00542A2C"/>
    <w:rsid w:val="005436AC"/>
    <w:rsid w:val="00543966"/>
    <w:rsid w:val="00543F1A"/>
    <w:rsid w:val="00544199"/>
    <w:rsid w:val="00544375"/>
    <w:rsid w:val="0054486A"/>
    <w:rsid w:val="0054493D"/>
    <w:rsid w:val="00544D2F"/>
    <w:rsid w:val="00545223"/>
    <w:rsid w:val="0054566B"/>
    <w:rsid w:val="00546041"/>
    <w:rsid w:val="0054611C"/>
    <w:rsid w:val="0054670C"/>
    <w:rsid w:val="00546B1A"/>
    <w:rsid w:val="005476F2"/>
    <w:rsid w:val="005512BF"/>
    <w:rsid w:val="005524E5"/>
    <w:rsid w:val="00552F60"/>
    <w:rsid w:val="005536C4"/>
    <w:rsid w:val="00553882"/>
    <w:rsid w:val="00553976"/>
    <w:rsid w:val="00554783"/>
    <w:rsid w:val="00554C1E"/>
    <w:rsid w:val="00555E2F"/>
    <w:rsid w:val="00555E94"/>
    <w:rsid w:val="005568A8"/>
    <w:rsid w:val="0055693C"/>
    <w:rsid w:val="00556E44"/>
    <w:rsid w:val="005573A5"/>
    <w:rsid w:val="0055780F"/>
    <w:rsid w:val="005611FC"/>
    <w:rsid w:val="00561953"/>
    <w:rsid w:val="005619BD"/>
    <w:rsid w:val="0056250C"/>
    <w:rsid w:val="00562962"/>
    <w:rsid w:val="0056316C"/>
    <w:rsid w:val="00563CFC"/>
    <w:rsid w:val="00564222"/>
    <w:rsid w:val="00565075"/>
    <w:rsid w:val="005652BD"/>
    <w:rsid w:val="00565A28"/>
    <w:rsid w:val="0056609E"/>
    <w:rsid w:val="005664D8"/>
    <w:rsid w:val="00566717"/>
    <w:rsid w:val="0056678A"/>
    <w:rsid w:val="00566B5D"/>
    <w:rsid w:val="00566F0C"/>
    <w:rsid w:val="005675FB"/>
    <w:rsid w:val="00567DDB"/>
    <w:rsid w:val="00571C67"/>
    <w:rsid w:val="00571F8A"/>
    <w:rsid w:val="005726AB"/>
    <w:rsid w:val="005744E6"/>
    <w:rsid w:val="00574927"/>
    <w:rsid w:val="00574D12"/>
    <w:rsid w:val="005759CE"/>
    <w:rsid w:val="00576BDF"/>
    <w:rsid w:val="0057708B"/>
    <w:rsid w:val="00577979"/>
    <w:rsid w:val="00577F18"/>
    <w:rsid w:val="005801BB"/>
    <w:rsid w:val="00581FE8"/>
    <w:rsid w:val="005830CE"/>
    <w:rsid w:val="00584273"/>
    <w:rsid w:val="005873A8"/>
    <w:rsid w:val="005876CB"/>
    <w:rsid w:val="00587C4E"/>
    <w:rsid w:val="00590ED8"/>
    <w:rsid w:val="0059367E"/>
    <w:rsid w:val="005943D6"/>
    <w:rsid w:val="005947E0"/>
    <w:rsid w:val="00594960"/>
    <w:rsid w:val="00594B01"/>
    <w:rsid w:val="00594B3C"/>
    <w:rsid w:val="00594BD0"/>
    <w:rsid w:val="00594E95"/>
    <w:rsid w:val="005953A1"/>
    <w:rsid w:val="005956C1"/>
    <w:rsid w:val="005964DB"/>
    <w:rsid w:val="005964FA"/>
    <w:rsid w:val="00597F5E"/>
    <w:rsid w:val="005A0A32"/>
    <w:rsid w:val="005A28F1"/>
    <w:rsid w:val="005A290B"/>
    <w:rsid w:val="005A2D2E"/>
    <w:rsid w:val="005A2E00"/>
    <w:rsid w:val="005A3997"/>
    <w:rsid w:val="005A447A"/>
    <w:rsid w:val="005A4567"/>
    <w:rsid w:val="005A57A5"/>
    <w:rsid w:val="005A6813"/>
    <w:rsid w:val="005A6D0C"/>
    <w:rsid w:val="005A6F3C"/>
    <w:rsid w:val="005A712D"/>
    <w:rsid w:val="005B0418"/>
    <w:rsid w:val="005B09D2"/>
    <w:rsid w:val="005B2523"/>
    <w:rsid w:val="005B3CEC"/>
    <w:rsid w:val="005B3D50"/>
    <w:rsid w:val="005B45C6"/>
    <w:rsid w:val="005B48F0"/>
    <w:rsid w:val="005B50C6"/>
    <w:rsid w:val="005B5943"/>
    <w:rsid w:val="005B5F59"/>
    <w:rsid w:val="005B68A0"/>
    <w:rsid w:val="005B6C44"/>
    <w:rsid w:val="005B7091"/>
    <w:rsid w:val="005B714B"/>
    <w:rsid w:val="005B7E9A"/>
    <w:rsid w:val="005C007A"/>
    <w:rsid w:val="005C0CF4"/>
    <w:rsid w:val="005C12C4"/>
    <w:rsid w:val="005C15E1"/>
    <w:rsid w:val="005C215E"/>
    <w:rsid w:val="005C2381"/>
    <w:rsid w:val="005C23A3"/>
    <w:rsid w:val="005C270B"/>
    <w:rsid w:val="005C2997"/>
    <w:rsid w:val="005C29DE"/>
    <w:rsid w:val="005C3359"/>
    <w:rsid w:val="005C3422"/>
    <w:rsid w:val="005C4737"/>
    <w:rsid w:val="005C4F70"/>
    <w:rsid w:val="005C54CE"/>
    <w:rsid w:val="005C59AB"/>
    <w:rsid w:val="005C5A5A"/>
    <w:rsid w:val="005C73BD"/>
    <w:rsid w:val="005C7653"/>
    <w:rsid w:val="005C7D23"/>
    <w:rsid w:val="005D0613"/>
    <w:rsid w:val="005D0719"/>
    <w:rsid w:val="005D0742"/>
    <w:rsid w:val="005D1942"/>
    <w:rsid w:val="005D21EB"/>
    <w:rsid w:val="005D2F43"/>
    <w:rsid w:val="005D4037"/>
    <w:rsid w:val="005D4347"/>
    <w:rsid w:val="005D534D"/>
    <w:rsid w:val="005D5426"/>
    <w:rsid w:val="005D5436"/>
    <w:rsid w:val="005D55F8"/>
    <w:rsid w:val="005D6539"/>
    <w:rsid w:val="005D6EC2"/>
    <w:rsid w:val="005D71D1"/>
    <w:rsid w:val="005E220A"/>
    <w:rsid w:val="005E2683"/>
    <w:rsid w:val="005E3C38"/>
    <w:rsid w:val="005E3C50"/>
    <w:rsid w:val="005E4028"/>
    <w:rsid w:val="005E43C7"/>
    <w:rsid w:val="005E4EC4"/>
    <w:rsid w:val="005E5D8C"/>
    <w:rsid w:val="005E601E"/>
    <w:rsid w:val="005E6792"/>
    <w:rsid w:val="005E6CDF"/>
    <w:rsid w:val="005E7090"/>
    <w:rsid w:val="005E713F"/>
    <w:rsid w:val="005E7607"/>
    <w:rsid w:val="005E78A9"/>
    <w:rsid w:val="005F0695"/>
    <w:rsid w:val="005F09E5"/>
    <w:rsid w:val="005F0D04"/>
    <w:rsid w:val="005F1A8B"/>
    <w:rsid w:val="005F1B68"/>
    <w:rsid w:val="005F1F5E"/>
    <w:rsid w:val="005F2387"/>
    <w:rsid w:val="005F2931"/>
    <w:rsid w:val="005F4051"/>
    <w:rsid w:val="005F435E"/>
    <w:rsid w:val="005F44A5"/>
    <w:rsid w:val="005F46E0"/>
    <w:rsid w:val="005F553E"/>
    <w:rsid w:val="005F5ED1"/>
    <w:rsid w:val="005F7295"/>
    <w:rsid w:val="00600335"/>
    <w:rsid w:val="00600337"/>
    <w:rsid w:val="00600B4A"/>
    <w:rsid w:val="006016FF"/>
    <w:rsid w:val="00601B35"/>
    <w:rsid w:val="00601CB5"/>
    <w:rsid w:val="00601F00"/>
    <w:rsid w:val="006029D1"/>
    <w:rsid w:val="00602EA2"/>
    <w:rsid w:val="0060392B"/>
    <w:rsid w:val="0060456A"/>
    <w:rsid w:val="00604D9C"/>
    <w:rsid w:val="00606C1D"/>
    <w:rsid w:val="00606CE6"/>
    <w:rsid w:val="00606DED"/>
    <w:rsid w:val="00606F76"/>
    <w:rsid w:val="00607607"/>
    <w:rsid w:val="006077F1"/>
    <w:rsid w:val="006078DE"/>
    <w:rsid w:val="00610BC9"/>
    <w:rsid w:val="00610F2B"/>
    <w:rsid w:val="0061124F"/>
    <w:rsid w:val="006113C3"/>
    <w:rsid w:val="0061168A"/>
    <w:rsid w:val="0061245E"/>
    <w:rsid w:val="00612594"/>
    <w:rsid w:val="006126CA"/>
    <w:rsid w:val="00613178"/>
    <w:rsid w:val="0061397D"/>
    <w:rsid w:val="006160D0"/>
    <w:rsid w:val="006166F4"/>
    <w:rsid w:val="00616A47"/>
    <w:rsid w:val="00616E89"/>
    <w:rsid w:val="006170A7"/>
    <w:rsid w:val="006200DB"/>
    <w:rsid w:val="006200ED"/>
    <w:rsid w:val="006219E6"/>
    <w:rsid w:val="00621C8F"/>
    <w:rsid w:val="006238AE"/>
    <w:rsid w:val="00623F14"/>
    <w:rsid w:val="00624391"/>
    <w:rsid w:val="00626659"/>
    <w:rsid w:val="00626D09"/>
    <w:rsid w:val="00627440"/>
    <w:rsid w:val="006278ED"/>
    <w:rsid w:val="006310B0"/>
    <w:rsid w:val="00631337"/>
    <w:rsid w:val="0063231B"/>
    <w:rsid w:val="006328DB"/>
    <w:rsid w:val="00632E54"/>
    <w:rsid w:val="006331F4"/>
    <w:rsid w:val="006339A1"/>
    <w:rsid w:val="006343F2"/>
    <w:rsid w:val="006363B8"/>
    <w:rsid w:val="006363D2"/>
    <w:rsid w:val="0063652E"/>
    <w:rsid w:val="00636BF0"/>
    <w:rsid w:val="00636FC6"/>
    <w:rsid w:val="0063707C"/>
    <w:rsid w:val="00637753"/>
    <w:rsid w:val="006402AD"/>
    <w:rsid w:val="006408AD"/>
    <w:rsid w:val="0064142C"/>
    <w:rsid w:val="0064157D"/>
    <w:rsid w:val="006420E5"/>
    <w:rsid w:val="006420F6"/>
    <w:rsid w:val="006422C8"/>
    <w:rsid w:val="006434D6"/>
    <w:rsid w:val="00643807"/>
    <w:rsid w:val="006439B0"/>
    <w:rsid w:val="00643FB2"/>
    <w:rsid w:val="00644237"/>
    <w:rsid w:val="006444E1"/>
    <w:rsid w:val="006447C5"/>
    <w:rsid w:val="00644C42"/>
    <w:rsid w:val="00644F83"/>
    <w:rsid w:val="00644F90"/>
    <w:rsid w:val="00645A9D"/>
    <w:rsid w:val="00645AE0"/>
    <w:rsid w:val="00645FAE"/>
    <w:rsid w:val="006466C9"/>
    <w:rsid w:val="0064692C"/>
    <w:rsid w:val="00646990"/>
    <w:rsid w:val="00647850"/>
    <w:rsid w:val="00647AC9"/>
    <w:rsid w:val="00647F42"/>
    <w:rsid w:val="00650389"/>
    <w:rsid w:val="0065062A"/>
    <w:rsid w:val="00652350"/>
    <w:rsid w:val="006524CA"/>
    <w:rsid w:val="00654993"/>
    <w:rsid w:val="00654B9C"/>
    <w:rsid w:val="00654DE4"/>
    <w:rsid w:val="0065559B"/>
    <w:rsid w:val="00655C6D"/>
    <w:rsid w:val="00656D95"/>
    <w:rsid w:val="006572FF"/>
    <w:rsid w:val="00657394"/>
    <w:rsid w:val="006573A6"/>
    <w:rsid w:val="0066044C"/>
    <w:rsid w:val="00660AEA"/>
    <w:rsid w:val="00660BB8"/>
    <w:rsid w:val="00660BCF"/>
    <w:rsid w:val="00660F23"/>
    <w:rsid w:val="0066100B"/>
    <w:rsid w:val="006623CC"/>
    <w:rsid w:val="0066246B"/>
    <w:rsid w:val="006627C6"/>
    <w:rsid w:val="00664C0C"/>
    <w:rsid w:val="0066599F"/>
    <w:rsid w:val="0066604D"/>
    <w:rsid w:val="00666953"/>
    <w:rsid w:val="0066770B"/>
    <w:rsid w:val="00670FDF"/>
    <w:rsid w:val="0067188C"/>
    <w:rsid w:val="00671ECB"/>
    <w:rsid w:val="00671ECE"/>
    <w:rsid w:val="0067250E"/>
    <w:rsid w:val="0067259E"/>
    <w:rsid w:val="00673AB3"/>
    <w:rsid w:val="0067465C"/>
    <w:rsid w:val="0067488F"/>
    <w:rsid w:val="006748F8"/>
    <w:rsid w:val="00674E53"/>
    <w:rsid w:val="00675523"/>
    <w:rsid w:val="006755A5"/>
    <w:rsid w:val="00676316"/>
    <w:rsid w:val="0067795A"/>
    <w:rsid w:val="00677E10"/>
    <w:rsid w:val="00680677"/>
    <w:rsid w:val="006809A3"/>
    <w:rsid w:val="0068168A"/>
    <w:rsid w:val="00681726"/>
    <w:rsid w:val="0068219A"/>
    <w:rsid w:val="0068294F"/>
    <w:rsid w:val="0068330D"/>
    <w:rsid w:val="006838B2"/>
    <w:rsid w:val="00683E83"/>
    <w:rsid w:val="00683F04"/>
    <w:rsid w:val="00684264"/>
    <w:rsid w:val="00684E68"/>
    <w:rsid w:val="00685B12"/>
    <w:rsid w:val="00685D00"/>
    <w:rsid w:val="006864FA"/>
    <w:rsid w:val="006865F7"/>
    <w:rsid w:val="00686A2A"/>
    <w:rsid w:val="00687A86"/>
    <w:rsid w:val="00687CBD"/>
    <w:rsid w:val="00690AD1"/>
    <w:rsid w:val="00690B0F"/>
    <w:rsid w:val="00690DB4"/>
    <w:rsid w:val="00691D97"/>
    <w:rsid w:val="0069343A"/>
    <w:rsid w:val="00693752"/>
    <w:rsid w:val="00694437"/>
    <w:rsid w:val="006949D1"/>
    <w:rsid w:val="00694EF5"/>
    <w:rsid w:val="00694FC2"/>
    <w:rsid w:val="006959B3"/>
    <w:rsid w:val="00695F35"/>
    <w:rsid w:val="006962D0"/>
    <w:rsid w:val="006962F8"/>
    <w:rsid w:val="0069672F"/>
    <w:rsid w:val="00697061"/>
    <w:rsid w:val="006A00ED"/>
    <w:rsid w:val="006A0BD5"/>
    <w:rsid w:val="006A0E78"/>
    <w:rsid w:val="006A1AF6"/>
    <w:rsid w:val="006A2D65"/>
    <w:rsid w:val="006A3BF0"/>
    <w:rsid w:val="006A3E1F"/>
    <w:rsid w:val="006A4080"/>
    <w:rsid w:val="006A501B"/>
    <w:rsid w:val="006A59C5"/>
    <w:rsid w:val="006A6C8F"/>
    <w:rsid w:val="006A73CD"/>
    <w:rsid w:val="006B04C9"/>
    <w:rsid w:val="006B0837"/>
    <w:rsid w:val="006B0956"/>
    <w:rsid w:val="006B1B6F"/>
    <w:rsid w:val="006B24A3"/>
    <w:rsid w:val="006B26FD"/>
    <w:rsid w:val="006B2B62"/>
    <w:rsid w:val="006B2F33"/>
    <w:rsid w:val="006B43FE"/>
    <w:rsid w:val="006B446D"/>
    <w:rsid w:val="006B4C5C"/>
    <w:rsid w:val="006B5054"/>
    <w:rsid w:val="006B5B9A"/>
    <w:rsid w:val="006B66FB"/>
    <w:rsid w:val="006B7485"/>
    <w:rsid w:val="006B762D"/>
    <w:rsid w:val="006B79A5"/>
    <w:rsid w:val="006B7CD0"/>
    <w:rsid w:val="006C0534"/>
    <w:rsid w:val="006C0F69"/>
    <w:rsid w:val="006C16B8"/>
    <w:rsid w:val="006C2A0A"/>
    <w:rsid w:val="006C4E7C"/>
    <w:rsid w:val="006C59CC"/>
    <w:rsid w:val="006C5C12"/>
    <w:rsid w:val="006C5D64"/>
    <w:rsid w:val="006C6F67"/>
    <w:rsid w:val="006C70A1"/>
    <w:rsid w:val="006C7B8D"/>
    <w:rsid w:val="006C7C78"/>
    <w:rsid w:val="006C7F5D"/>
    <w:rsid w:val="006D02E1"/>
    <w:rsid w:val="006D0712"/>
    <w:rsid w:val="006D1ED5"/>
    <w:rsid w:val="006D20CC"/>
    <w:rsid w:val="006D3685"/>
    <w:rsid w:val="006D46A1"/>
    <w:rsid w:val="006D4728"/>
    <w:rsid w:val="006D4C39"/>
    <w:rsid w:val="006D4D25"/>
    <w:rsid w:val="006D5C64"/>
    <w:rsid w:val="006D60E6"/>
    <w:rsid w:val="006D7249"/>
    <w:rsid w:val="006E0EC2"/>
    <w:rsid w:val="006E321B"/>
    <w:rsid w:val="006E3505"/>
    <w:rsid w:val="006E3DF6"/>
    <w:rsid w:val="006E52BA"/>
    <w:rsid w:val="006E536F"/>
    <w:rsid w:val="006E5382"/>
    <w:rsid w:val="006E56A9"/>
    <w:rsid w:val="006E6186"/>
    <w:rsid w:val="006E6592"/>
    <w:rsid w:val="006E72D0"/>
    <w:rsid w:val="006E7D28"/>
    <w:rsid w:val="006F166B"/>
    <w:rsid w:val="006F1BD9"/>
    <w:rsid w:val="006F2431"/>
    <w:rsid w:val="006F3FE5"/>
    <w:rsid w:val="006F4F90"/>
    <w:rsid w:val="006F5B22"/>
    <w:rsid w:val="006F639C"/>
    <w:rsid w:val="006F7EB2"/>
    <w:rsid w:val="007011F9"/>
    <w:rsid w:val="007017CD"/>
    <w:rsid w:val="0070244E"/>
    <w:rsid w:val="00702AA3"/>
    <w:rsid w:val="007044AD"/>
    <w:rsid w:val="0070466A"/>
    <w:rsid w:val="00704BF5"/>
    <w:rsid w:val="00704D4D"/>
    <w:rsid w:val="00705C2F"/>
    <w:rsid w:val="0070609A"/>
    <w:rsid w:val="007062C7"/>
    <w:rsid w:val="00706B08"/>
    <w:rsid w:val="007074C2"/>
    <w:rsid w:val="007074F4"/>
    <w:rsid w:val="007075B7"/>
    <w:rsid w:val="007079CE"/>
    <w:rsid w:val="00707F9F"/>
    <w:rsid w:val="00712025"/>
    <w:rsid w:val="00712573"/>
    <w:rsid w:val="00712D27"/>
    <w:rsid w:val="00712ED7"/>
    <w:rsid w:val="007130B4"/>
    <w:rsid w:val="007140C9"/>
    <w:rsid w:val="00714151"/>
    <w:rsid w:val="007142B7"/>
    <w:rsid w:val="007147A7"/>
    <w:rsid w:val="007156D9"/>
    <w:rsid w:val="007157D1"/>
    <w:rsid w:val="007158D5"/>
    <w:rsid w:val="007167EA"/>
    <w:rsid w:val="007173FF"/>
    <w:rsid w:val="00717978"/>
    <w:rsid w:val="0071797F"/>
    <w:rsid w:val="0072065B"/>
    <w:rsid w:val="00721198"/>
    <w:rsid w:val="00721611"/>
    <w:rsid w:val="007223FE"/>
    <w:rsid w:val="00722A54"/>
    <w:rsid w:val="007238C9"/>
    <w:rsid w:val="00723A42"/>
    <w:rsid w:val="00723A8F"/>
    <w:rsid w:val="00723ADC"/>
    <w:rsid w:val="00723FF8"/>
    <w:rsid w:val="0072432F"/>
    <w:rsid w:val="00724AF0"/>
    <w:rsid w:val="00724BF1"/>
    <w:rsid w:val="00724E20"/>
    <w:rsid w:val="00725B34"/>
    <w:rsid w:val="00725DE1"/>
    <w:rsid w:val="00725EC3"/>
    <w:rsid w:val="0072631F"/>
    <w:rsid w:val="007267D5"/>
    <w:rsid w:val="00726A6F"/>
    <w:rsid w:val="00731714"/>
    <w:rsid w:val="00731771"/>
    <w:rsid w:val="00732ABA"/>
    <w:rsid w:val="00733906"/>
    <w:rsid w:val="00734B27"/>
    <w:rsid w:val="00734F57"/>
    <w:rsid w:val="007352A1"/>
    <w:rsid w:val="00735492"/>
    <w:rsid w:val="007361A8"/>
    <w:rsid w:val="0073691E"/>
    <w:rsid w:val="00737820"/>
    <w:rsid w:val="007378C8"/>
    <w:rsid w:val="00741B7C"/>
    <w:rsid w:val="007433DD"/>
    <w:rsid w:val="00743971"/>
    <w:rsid w:val="00743ADC"/>
    <w:rsid w:val="00744FB4"/>
    <w:rsid w:val="007468CF"/>
    <w:rsid w:val="007470FF"/>
    <w:rsid w:val="00747847"/>
    <w:rsid w:val="007507BA"/>
    <w:rsid w:val="007519F1"/>
    <w:rsid w:val="00751CD2"/>
    <w:rsid w:val="007522C1"/>
    <w:rsid w:val="0075254C"/>
    <w:rsid w:val="007527E6"/>
    <w:rsid w:val="00752997"/>
    <w:rsid w:val="00753C68"/>
    <w:rsid w:val="00753DF1"/>
    <w:rsid w:val="0075449D"/>
    <w:rsid w:val="0075466C"/>
    <w:rsid w:val="00754DF8"/>
    <w:rsid w:val="007550C2"/>
    <w:rsid w:val="007555CD"/>
    <w:rsid w:val="007566B9"/>
    <w:rsid w:val="00756F6C"/>
    <w:rsid w:val="007602D5"/>
    <w:rsid w:val="007607A9"/>
    <w:rsid w:val="00761522"/>
    <w:rsid w:val="0076173A"/>
    <w:rsid w:val="00762481"/>
    <w:rsid w:val="00763621"/>
    <w:rsid w:val="00763905"/>
    <w:rsid w:val="00764884"/>
    <w:rsid w:val="00765B81"/>
    <w:rsid w:val="0076623F"/>
    <w:rsid w:val="007665EB"/>
    <w:rsid w:val="00766832"/>
    <w:rsid w:val="00766C8C"/>
    <w:rsid w:val="007670DD"/>
    <w:rsid w:val="0076749D"/>
    <w:rsid w:val="00770097"/>
    <w:rsid w:val="007703EF"/>
    <w:rsid w:val="007709EF"/>
    <w:rsid w:val="00771294"/>
    <w:rsid w:val="00771EBF"/>
    <w:rsid w:val="007720DE"/>
    <w:rsid w:val="007722C8"/>
    <w:rsid w:val="00772752"/>
    <w:rsid w:val="007731B7"/>
    <w:rsid w:val="00773C90"/>
    <w:rsid w:val="00773CFE"/>
    <w:rsid w:val="007743E1"/>
    <w:rsid w:val="007751A5"/>
    <w:rsid w:val="007758E4"/>
    <w:rsid w:val="00775ABB"/>
    <w:rsid w:val="00775B2E"/>
    <w:rsid w:val="00776A7A"/>
    <w:rsid w:val="00776DA8"/>
    <w:rsid w:val="00776E44"/>
    <w:rsid w:val="00777581"/>
    <w:rsid w:val="00777903"/>
    <w:rsid w:val="00777DC9"/>
    <w:rsid w:val="00777F75"/>
    <w:rsid w:val="00780049"/>
    <w:rsid w:val="00781154"/>
    <w:rsid w:val="007814A9"/>
    <w:rsid w:val="00782D6B"/>
    <w:rsid w:val="00782EEB"/>
    <w:rsid w:val="00782FE9"/>
    <w:rsid w:val="007845BA"/>
    <w:rsid w:val="00784D19"/>
    <w:rsid w:val="00785191"/>
    <w:rsid w:val="00785313"/>
    <w:rsid w:val="007859C9"/>
    <w:rsid w:val="00785C10"/>
    <w:rsid w:val="00785CEB"/>
    <w:rsid w:val="007860A8"/>
    <w:rsid w:val="0078655B"/>
    <w:rsid w:val="00786B3D"/>
    <w:rsid w:val="00787425"/>
    <w:rsid w:val="00790B06"/>
    <w:rsid w:val="00790CC9"/>
    <w:rsid w:val="007921DF"/>
    <w:rsid w:val="00793BC4"/>
    <w:rsid w:val="00793F9A"/>
    <w:rsid w:val="00794580"/>
    <w:rsid w:val="007946A6"/>
    <w:rsid w:val="0079478D"/>
    <w:rsid w:val="00794D05"/>
    <w:rsid w:val="00795928"/>
    <w:rsid w:val="00796E08"/>
    <w:rsid w:val="00797563"/>
    <w:rsid w:val="007979A2"/>
    <w:rsid w:val="00797BAB"/>
    <w:rsid w:val="00797FC8"/>
    <w:rsid w:val="007A2312"/>
    <w:rsid w:val="007A2749"/>
    <w:rsid w:val="007A2A1E"/>
    <w:rsid w:val="007A2F0C"/>
    <w:rsid w:val="007A3186"/>
    <w:rsid w:val="007A37E0"/>
    <w:rsid w:val="007A3931"/>
    <w:rsid w:val="007A3CF6"/>
    <w:rsid w:val="007A4096"/>
    <w:rsid w:val="007A4208"/>
    <w:rsid w:val="007A432F"/>
    <w:rsid w:val="007A4878"/>
    <w:rsid w:val="007A49FB"/>
    <w:rsid w:val="007A50F5"/>
    <w:rsid w:val="007A54D9"/>
    <w:rsid w:val="007A5777"/>
    <w:rsid w:val="007A6031"/>
    <w:rsid w:val="007A6309"/>
    <w:rsid w:val="007A7566"/>
    <w:rsid w:val="007A76E0"/>
    <w:rsid w:val="007A7848"/>
    <w:rsid w:val="007A7C8C"/>
    <w:rsid w:val="007B0427"/>
    <w:rsid w:val="007B06A9"/>
    <w:rsid w:val="007B39DC"/>
    <w:rsid w:val="007B41B5"/>
    <w:rsid w:val="007B45A2"/>
    <w:rsid w:val="007B4765"/>
    <w:rsid w:val="007B50D5"/>
    <w:rsid w:val="007B6680"/>
    <w:rsid w:val="007B7378"/>
    <w:rsid w:val="007B7CAE"/>
    <w:rsid w:val="007B7D49"/>
    <w:rsid w:val="007C14C8"/>
    <w:rsid w:val="007C14E8"/>
    <w:rsid w:val="007C1EDA"/>
    <w:rsid w:val="007C21EF"/>
    <w:rsid w:val="007C3BC9"/>
    <w:rsid w:val="007C4A47"/>
    <w:rsid w:val="007C524F"/>
    <w:rsid w:val="007C54F1"/>
    <w:rsid w:val="007C55D2"/>
    <w:rsid w:val="007C5BA3"/>
    <w:rsid w:val="007C62F6"/>
    <w:rsid w:val="007C6361"/>
    <w:rsid w:val="007C6669"/>
    <w:rsid w:val="007C6BF7"/>
    <w:rsid w:val="007C7251"/>
    <w:rsid w:val="007C7DC6"/>
    <w:rsid w:val="007D06FD"/>
    <w:rsid w:val="007D1417"/>
    <w:rsid w:val="007D151F"/>
    <w:rsid w:val="007D211C"/>
    <w:rsid w:val="007D2C83"/>
    <w:rsid w:val="007D323B"/>
    <w:rsid w:val="007D3255"/>
    <w:rsid w:val="007D5190"/>
    <w:rsid w:val="007D5B49"/>
    <w:rsid w:val="007D620B"/>
    <w:rsid w:val="007D63C6"/>
    <w:rsid w:val="007D6B6C"/>
    <w:rsid w:val="007D715B"/>
    <w:rsid w:val="007D7342"/>
    <w:rsid w:val="007E2067"/>
    <w:rsid w:val="007E2790"/>
    <w:rsid w:val="007E2B34"/>
    <w:rsid w:val="007E45A2"/>
    <w:rsid w:val="007E4B89"/>
    <w:rsid w:val="007E5892"/>
    <w:rsid w:val="007E5948"/>
    <w:rsid w:val="007E5AD0"/>
    <w:rsid w:val="007E6D80"/>
    <w:rsid w:val="007E6FC4"/>
    <w:rsid w:val="007E7B7B"/>
    <w:rsid w:val="007E7CEF"/>
    <w:rsid w:val="007F0034"/>
    <w:rsid w:val="007F0266"/>
    <w:rsid w:val="007F0566"/>
    <w:rsid w:val="007F18B7"/>
    <w:rsid w:val="007F1B53"/>
    <w:rsid w:val="007F2DD2"/>
    <w:rsid w:val="007F3507"/>
    <w:rsid w:val="007F3593"/>
    <w:rsid w:val="007F3774"/>
    <w:rsid w:val="007F3796"/>
    <w:rsid w:val="007F3BC9"/>
    <w:rsid w:val="007F470B"/>
    <w:rsid w:val="007F53BF"/>
    <w:rsid w:val="007F5C82"/>
    <w:rsid w:val="007F632B"/>
    <w:rsid w:val="007F68B8"/>
    <w:rsid w:val="007F6BDB"/>
    <w:rsid w:val="007F6D8F"/>
    <w:rsid w:val="007F7776"/>
    <w:rsid w:val="007F7C35"/>
    <w:rsid w:val="00800EE1"/>
    <w:rsid w:val="00802A22"/>
    <w:rsid w:val="00803706"/>
    <w:rsid w:val="00804D72"/>
    <w:rsid w:val="00804D85"/>
    <w:rsid w:val="008053C2"/>
    <w:rsid w:val="00805CC5"/>
    <w:rsid w:val="00805ED1"/>
    <w:rsid w:val="00806235"/>
    <w:rsid w:val="00806D97"/>
    <w:rsid w:val="00806F60"/>
    <w:rsid w:val="00807D63"/>
    <w:rsid w:val="008101A6"/>
    <w:rsid w:val="0081068F"/>
    <w:rsid w:val="0081155C"/>
    <w:rsid w:val="008127F7"/>
    <w:rsid w:val="00812B3C"/>
    <w:rsid w:val="00814D0B"/>
    <w:rsid w:val="0081523D"/>
    <w:rsid w:val="00815A69"/>
    <w:rsid w:val="00815D84"/>
    <w:rsid w:val="00815DF6"/>
    <w:rsid w:val="00817579"/>
    <w:rsid w:val="00820EE8"/>
    <w:rsid w:val="00821E32"/>
    <w:rsid w:val="00821F7C"/>
    <w:rsid w:val="00824B8B"/>
    <w:rsid w:val="008254A2"/>
    <w:rsid w:val="00825BCC"/>
    <w:rsid w:val="00825E7A"/>
    <w:rsid w:val="00827BCC"/>
    <w:rsid w:val="00827CAB"/>
    <w:rsid w:val="00830B3F"/>
    <w:rsid w:val="008317DE"/>
    <w:rsid w:val="00832578"/>
    <w:rsid w:val="00832AA2"/>
    <w:rsid w:val="0083399A"/>
    <w:rsid w:val="00833F6E"/>
    <w:rsid w:val="00834494"/>
    <w:rsid w:val="008344E4"/>
    <w:rsid w:val="00834563"/>
    <w:rsid w:val="0083470E"/>
    <w:rsid w:val="0083680F"/>
    <w:rsid w:val="00836937"/>
    <w:rsid w:val="0083734E"/>
    <w:rsid w:val="008376AB"/>
    <w:rsid w:val="008376CA"/>
    <w:rsid w:val="00837DAF"/>
    <w:rsid w:val="008400EA"/>
    <w:rsid w:val="00840B1C"/>
    <w:rsid w:val="00840CE4"/>
    <w:rsid w:val="00840DE1"/>
    <w:rsid w:val="0084134B"/>
    <w:rsid w:val="0084136A"/>
    <w:rsid w:val="00842DBC"/>
    <w:rsid w:val="00843234"/>
    <w:rsid w:val="00844068"/>
    <w:rsid w:val="00844A75"/>
    <w:rsid w:val="00844AE6"/>
    <w:rsid w:val="00844CD1"/>
    <w:rsid w:val="00844ECF"/>
    <w:rsid w:val="00845625"/>
    <w:rsid w:val="00845EC2"/>
    <w:rsid w:val="008460E4"/>
    <w:rsid w:val="00846300"/>
    <w:rsid w:val="0084669E"/>
    <w:rsid w:val="008477BA"/>
    <w:rsid w:val="008479F8"/>
    <w:rsid w:val="00850310"/>
    <w:rsid w:val="00850E8A"/>
    <w:rsid w:val="00851298"/>
    <w:rsid w:val="00851E16"/>
    <w:rsid w:val="0085367F"/>
    <w:rsid w:val="00853B40"/>
    <w:rsid w:val="00854449"/>
    <w:rsid w:val="00855315"/>
    <w:rsid w:val="00855816"/>
    <w:rsid w:val="00856163"/>
    <w:rsid w:val="0085667D"/>
    <w:rsid w:val="00856E56"/>
    <w:rsid w:val="00861ACF"/>
    <w:rsid w:val="00862245"/>
    <w:rsid w:val="00862E81"/>
    <w:rsid w:val="008631F4"/>
    <w:rsid w:val="00863CA2"/>
    <w:rsid w:val="00863D71"/>
    <w:rsid w:val="00864795"/>
    <w:rsid w:val="008647D3"/>
    <w:rsid w:val="00864D30"/>
    <w:rsid w:val="00865A8A"/>
    <w:rsid w:val="00866615"/>
    <w:rsid w:val="00866962"/>
    <w:rsid w:val="00866A3F"/>
    <w:rsid w:val="008676F2"/>
    <w:rsid w:val="0086790F"/>
    <w:rsid w:val="00870309"/>
    <w:rsid w:val="00870A2B"/>
    <w:rsid w:val="00871B08"/>
    <w:rsid w:val="00871B29"/>
    <w:rsid w:val="008725F4"/>
    <w:rsid w:val="00872EBF"/>
    <w:rsid w:val="00873B00"/>
    <w:rsid w:val="00873BD5"/>
    <w:rsid w:val="00874357"/>
    <w:rsid w:val="00874E47"/>
    <w:rsid w:val="00875322"/>
    <w:rsid w:val="00876C9E"/>
    <w:rsid w:val="00876E19"/>
    <w:rsid w:val="00877092"/>
    <w:rsid w:val="00880688"/>
    <w:rsid w:val="00881261"/>
    <w:rsid w:val="008816AB"/>
    <w:rsid w:val="00881848"/>
    <w:rsid w:val="008819BC"/>
    <w:rsid w:val="00883158"/>
    <w:rsid w:val="00883EEF"/>
    <w:rsid w:val="008847FB"/>
    <w:rsid w:val="008860DE"/>
    <w:rsid w:val="00886632"/>
    <w:rsid w:val="00886C04"/>
    <w:rsid w:val="0089005C"/>
    <w:rsid w:val="008901FB"/>
    <w:rsid w:val="00890B74"/>
    <w:rsid w:val="0089148D"/>
    <w:rsid w:val="00891ADA"/>
    <w:rsid w:val="0089201D"/>
    <w:rsid w:val="00892373"/>
    <w:rsid w:val="00892911"/>
    <w:rsid w:val="00892F12"/>
    <w:rsid w:val="00894D2D"/>
    <w:rsid w:val="00895764"/>
    <w:rsid w:val="00895BBC"/>
    <w:rsid w:val="00896358"/>
    <w:rsid w:val="008964EB"/>
    <w:rsid w:val="00897CE8"/>
    <w:rsid w:val="008A03E4"/>
    <w:rsid w:val="008A0A6F"/>
    <w:rsid w:val="008A0BA8"/>
    <w:rsid w:val="008A0CBC"/>
    <w:rsid w:val="008A1287"/>
    <w:rsid w:val="008A139B"/>
    <w:rsid w:val="008A22AB"/>
    <w:rsid w:val="008A24F8"/>
    <w:rsid w:val="008A30CF"/>
    <w:rsid w:val="008A395E"/>
    <w:rsid w:val="008A45CA"/>
    <w:rsid w:val="008A50D2"/>
    <w:rsid w:val="008A52CC"/>
    <w:rsid w:val="008A56E0"/>
    <w:rsid w:val="008A5C16"/>
    <w:rsid w:val="008A60B9"/>
    <w:rsid w:val="008A751E"/>
    <w:rsid w:val="008A7BDD"/>
    <w:rsid w:val="008B03EF"/>
    <w:rsid w:val="008B07FE"/>
    <w:rsid w:val="008B094F"/>
    <w:rsid w:val="008B0C80"/>
    <w:rsid w:val="008B0E36"/>
    <w:rsid w:val="008B12F5"/>
    <w:rsid w:val="008B1D43"/>
    <w:rsid w:val="008B3E3F"/>
    <w:rsid w:val="008B5AD0"/>
    <w:rsid w:val="008B622D"/>
    <w:rsid w:val="008B705C"/>
    <w:rsid w:val="008B70D0"/>
    <w:rsid w:val="008B71EA"/>
    <w:rsid w:val="008B754F"/>
    <w:rsid w:val="008B7781"/>
    <w:rsid w:val="008C1333"/>
    <w:rsid w:val="008C145A"/>
    <w:rsid w:val="008C2411"/>
    <w:rsid w:val="008C2843"/>
    <w:rsid w:val="008C2EC6"/>
    <w:rsid w:val="008C3826"/>
    <w:rsid w:val="008C3B5A"/>
    <w:rsid w:val="008C3CAC"/>
    <w:rsid w:val="008C45E4"/>
    <w:rsid w:val="008C5210"/>
    <w:rsid w:val="008C5912"/>
    <w:rsid w:val="008C5F6F"/>
    <w:rsid w:val="008C729E"/>
    <w:rsid w:val="008C77FE"/>
    <w:rsid w:val="008C78C2"/>
    <w:rsid w:val="008D062A"/>
    <w:rsid w:val="008D0E5B"/>
    <w:rsid w:val="008D1332"/>
    <w:rsid w:val="008D1C3C"/>
    <w:rsid w:val="008D1F5A"/>
    <w:rsid w:val="008D313F"/>
    <w:rsid w:val="008D35D6"/>
    <w:rsid w:val="008D399B"/>
    <w:rsid w:val="008D3C07"/>
    <w:rsid w:val="008D431A"/>
    <w:rsid w:val="008D51D3"/>
    <w:rsid w:val="008D55BE"/>
    <w:rsid w:val="008D567C"/>
    <w:rsid w:val="008D577C"/>
    <w:rsid w:val="008D6002"/>
    <w:rsid w:val="008D691B"/>
    <w:rsid w:val="008E0571"/>
    <w:rsid w:val="008E2081"/>
    <w:rsid w:val="008E3B2C"/>
    <w:rsid w:val="008E4E4F"/>
    <w:rsid w:val="008E5426"/>
    <w:rsid w:val="008E6F2F"/>
    <w:rsid w:val="008E76EC"/>
    <w:rsid w:val="008F0970"/>
    <w:rsid w:val="008F0990"/>
    <w:rsid w:val="008F0A6A"/>
    <w:rsid w:val="008F1C58"/>
    <w:rsid w:val="008F4C1D"/>
    <w:rsid w:val="008F4D08"/>
    <w:rsid w:val="008F545A"/>
    <w:rsid w:val="008F5E0E"/>
    <w:rsid w:val="008F7BC0"/>
    <w:rsid w:val="009007FF"/>
    <w:rsid w:val="00901CDD"/>
    <w:rsid w:val="00901EA8"/>
    <w:rsid w:val="00902AD2"/>
    <w:rsid w:val="0090347F"/>
    <w:rsid w:val="0090455A"/>
    <w:rsid w:val="009047DA"/>
    <w:rsid w:val="009050E8"/>
    <w:rsid w:val="00905810"/>
    <w:rsid w:val="00906127"/>
    <w:rsid w:val="0090617A"/>
    <w:rsid w:val="00907543"/>
    <w:rsid w:val="00907A8A"/>
    <w:rsid w:val="00907AA8"/>
    <w:rsid w:val="00910DDE"/>
    <w:rsid w:val="00911623"/>
    <w:rsid w:val="00913528"/>
    <w:rsid w:val="00913CBD"/>
    <w:rsid w:val="00914086"/>
    <w:rsid w:val="00914229"/>
    <w:rsid w:val="00914842"/>
    <w:rsid w:val="00914874"/>
    <w:rsid w:val="00915573"/>
    <w:rsid w:val="00915D4C"/>
    <w:rsid w:val="0091610D"/>
    <w:rsid w:val="00916872"/>
    <w:rsid w:val="00916A99"/>
    <w:rsid w:val="00917029"/>
    <w:rsid w:val="0091709E"/>
    <w:rsid w:val="00917433"/>
    <w:rsid w:val="00920641"/>
    <w:rsid w:val="00920DAA"/>
    <w:rsid w:val="009213B1"/>
    <w:rsid w:val="00921691"/>
    <w:rsid w:val="00921917"/>
    <w:rsid w:val="00921A5B"/>
    <w:rsid w:val="00923500"/>
    <w:rsid w:val="009246C8"/>
    <w:rsid w:val="009253A8"/>
    <w:rsid w:val="0092622E"/>
    <w:rsid w:val="00926B38"/>
    <w:rsid w:val="00926C86"/>
    <w:rsid w:val="00926D1C"/>
    <w:rsid w:val="00927557"/>
    <w:rsid w:val="009279A1"/>
    <w:rsid w:val="00927DA2"/>
    <w:rsid w:val="00930E06"/>
    <w:rsid w:val="009324B0"/>
    <w:rsid w:val="00932581"/>
    <w:rsid w:val="0093265F"/>
    <w:rsid w:val="0093326A"/>
    <w:rsid w:val="00933795"/>
    <w:rsid w:val="00933876"/>
    <w:rsid w:val="00934254"/>
    <w:rsid w:val="00934A91"/>
    <w:rsid w:val="009359E9"/>
    <w:rsid w:val="00935A2E"/>
    <w:rsid w:val="00936254"/>
    <w:rsid w:val="0093653D"/>
    <w:rsid w:val="00936593"/>
    <w:rsid w:val="00936DA6"/>
    <w:rsid w:val="0093703D"/>
    <w:rsid w:val="0093788C"/>
    <w:rsid w:val="00937B16"/>
    <w:rsid w:val="00937EAE"/>
    <w:rsid w:val="00940637"/>
    <w:rsid w:val="00941889"/>
    <w:rsid w:val="00941F4A"/>
    <w:rsid w:val="009426F8"/>
    <w:rsid w:val="009441F0"/>
    <w:rsid w:val="00944689"/>
    <w:rsid w:val="009450EC"/>
    <w:rsid w:val="00945A61"/>
    <w:rsid w:val="00945A91"/>
    <w:rsid w:val="00945AB3"/>
    <w:rsid w:val="00946287"/>
    <w:rsid w:val="00946475"/>
    <w:rsid w:val="00946D59"/>
    <w:rsid w:val="009474A9"/>
    <w:rsid w:val="009476F0"/>
    <w:rsid w:val="0095145E"/>
    <w:rsid w:val="009532EB"/>
    <w:rsid w:val="00953E70"/>
    <w:rsid w:val="009544DD"/>
    <w:rsid w:val="009558D6"/>
    <w:rsid w:val="00955DD4"/>
    <w:rsid w:val="0095625A"/>
    <w:rsid w:val="00956E29"/>
    <w:rsid w:val="00957D55"/>
    <w:rsid w:val="00957F7D"/>
    <w:rsid w:val="0096008E"/>
    <w:rsid w:val="00960F61"/>
    <w:rsid w:val="00961000"/>
    <w:rsid w:val="009628A5"/>
    <w:rsid w:val="00964093"/>
    <w:rsid w:val="0096426A"/>
    <w:rsid w:val="00964BFA"/>
    <w:rsid w:val="0096587D"/>
    <w:rsid w:val="00967D18"/>
    <w:rsid w:val="00967D8E"/>
    <w:rsid w:val="00967DF2"/>
    <w:rsid w:val="0097066F"/>
    <w:rsid w:val="00970960"/>
    <w:rsid w:val="00970EBE"/>
    <w:rsid w:val="00971110"/>
    <w:rsid w:val="00971593"/>
    <w:rsid w:val="009715DE"/>
    <w:rsid w:val="00971AE3"/>
    <w:rsid w:val="009727EC"/>
    <w:rsid w:val="00972AD6"/>
    <w:rsid w:val="009736B1"/>
    <w:rsid w:val="00973A0D"/>
    <w:rsid w:val="00973AFF"/>
    <w:rsid w:val="009745AB"/>
    <w:rsid w:val="0097484E"/>
    <w:rsid w:val="009748B7"/>
    <w:rsid w:val="00975115"/>
    <w:rsid w:val="009755CA"/>
    <w:rsid w:val="00975604"/>
    <w:rsid w:val="00975B7D"/>
    <w:rsid w:val="009770E6"/>
    <w:rsid w:val="00977C2B"/>
    <w:rsid w:val="00980E16"/>
    <w:rsid w:val="00981418"/>
    <w:rsid w:val="00981ABD"/>
    <w:rsid w:val="00983B1C"/>
    <w:rsid w:val="00984188"/>
    <w:rsid w:val="00984974"/>
    <w:rsid w:val="00984CB6"/>
    <w:rsid w:val="00985604"/>
    <w:rsid w:val="0098580C"/>
    <w:rsid w:val="00985E34"/>
    <w:rsid w:val="00986D31"/>
    <w:rsid w:val="00987C1E"/>
    <w:rsid w:val="00987E59"/>
    <w:rsid w:val="009909FC"/>
    <w:rsid w:val="00991632"/>
    <w:rsid w:val="009916E6"/>
    <w:rsid w:val="00992077"/>
    <w:rsid w:val="00992D04"/>
    <w:rsid w:val="00992FEF"/>
    <w:rsid w:val="00993926"/>
    <w:rsid w:val="00994ACA"/>
    <w:rsid w:val="00994D75"/>
    <w:rsid w:val="00995F62"/>
    <w:rsid w:val="009964E5"/>
    <w:rsid w:val="00996C37"/>
    <w:rsid w:val="00997A26"/>
    <w:rsid w:val="009A26BB"/>
    <w:rsid w:val="009A31A0"/>
    <w:rsid w:val="009A419F"/>
    <w:rsid w:val="009A42A3"/>
    <w:rsid w:val="009A44EB"/>
    <w:rsid w:val="009A4E01"/>
    <w:rsid w:val="009A5229"/>
    <w:rsid w:val="009A577C"/>
    <w:rsid w:val="009A6016"/>
    <w:rsid w:val="009A61D8"/>
    <w:rsid w:val="009A6768"/>
    <w:rsid w:val="009B04E8"/>
    <w:rsid w:val="009B0DEE"/>
    <w:rsid w:val="009B128C"/>
    <w:rsid w:val="009B12E2"/>
    <w:rsid w:val="009B214B"/>
    <w:rsid w:val="009B2211"/>
    <w:rsid w:val="009B22A6"/>
    <w:rsid w:val="009B27DC"/>
    <w:rsid w:val="009B28E0"/>
    <w:rsid w:val="009B2AC2"/>
    <w:rsid w:val="009B2CB8"/>
    <w:rsid w:val="009B3183"/>
    <w:rsid w:val="009B3604"/>
    <w:rsid w:val="009B3A3F"/>
    <w:rsid w:val="009B4285"/>
    <w:rsid w:val="009B6972"/>
    <w:rsid w:val="009B6C95"/>
    <w:rsid w:val="009B71E4"/>
    <w:rsid w:val="009B7E17"/>
    <w:rsid w:val="009C03B6"/>
    <w:rsid w:val="009C1DC8"/>
    <w:rsid w:val="009C270A"/>
    <w:rsid w:val="009C3081"/>
    <w:rsid w:val="009C3FCF"/>
    <w:rsid w:val="009C45FB"/>
    <w:rsid w:val="009C4889"/>
    <w:rsid w:val="009C575E"/>
    <w:rsid w:val="009C5B6A"/>
    <w:rsid w:val="009C6C47"/>
    <w:rsid w:val="009C6C54"/>
    <w:rsid w:val="009C6CCA"/>
    <w:rsid w:val="009D025F"/>
    <w:rsid w:val="009D0B2A"/>
    <w:rsid w:val="009D1078"/>
    <w:rsid w:val="009D20AA"/>
    <w:rsid w:val="009D26EC"/>
    <w:rsid w:val="009D3052"/>
    <w:rsid w:val="009D3794"/>
    <w:rsid w:val="009D3B12"/>
    <w:rsid w:val="009D44CB"/>
    <w:rsid w:val="009D519C"/>
    <w:rsid w:val="009D573F"/>
    <w:rsid w:val="009D5A7E"/>
    <w:rsid w:val="009D5EB7"/>
    <w:rsid w:val="009D6304"/>
    <w:rsid w:val="009D6871"/>
    <w:rsid w:val="009D744B"/>
    <w:rsid w:val="009D7C7F"/>
    <w:rsid w:val="009E0224"/>
    <w:rsid w:val="009E0759"/>
    <w:rsid w:val="009E123D"/>
    <w:rsid w:val="009E1370"/>
    <w:rsid w:val="009E1383"/>
    <w:rsid w:val="009E171E"/>
    <w:rsid w:val="009E1AA6"/>
    <w:rsid w:val="009E1DCC"/>
    <w:rsid w:val="009E2AA8"/>
    <w:rsid w:val="009E3EAD"/>
    <w:rsid w:val="009E4E77"/>
    <w:rsid w:val="009E55C6"/>
    <w:rsid w:val="009E57F0"/>
    <w:rsid w:val="009E5B59"/>
    <w:rsid w:val="009E72FB"/>
    <w:rsid w:val="009E7605"/>
    <w:rsid w:val="009E7CD5"/>
    <w:rsid w:val="009E7CED"/>
    <w:rsid w:val="009E7E25"/>
    <w:rsid w:val="009F089C"/>
    <w:rsid w:val="009F0E02"/>
    <w:rsid w:val="009F1076"/>
    <w:rsid w:val="009F13D0"/>
    <w:rsid w:val="009F1BBF"/>
    <w:rsid w:val="009F1D88"/>
    <w:rsid w:val="009F45A4"/>
    <w:rsid w:val="009F5718"/>
    <w:rsid w:val="009F5824"/>
    <w:rsid w:val="009F6442"/>
    <w:rsid w:val="009F6CC6"/>
    <w:rsid w:val="00A00C89"/>
    <w:rsid w:val="00A02047"/>
    <w:rsid w:val="00A023B9"/>
    <w:rsid w:val="00A02AD1"/>
    <w:rsid w:val="00A03888"/>
    <w:rsid w:val="00A03B31"/>
    <w:rsid w:val="00A04336"/>
    <w:rsid w:val="00A05593"/>
    <w:rsid w:val="00A05BAA"/>
    <w:rsid w:val="00A06005"/>
    <w:rsid w:val="00A0636E"/>
    <w:rsid w:val="00A06F6A"/>
    <w:rsid w:val="00A0707D"/>
    <w:rsid w:val="00A07673"/>
    <w:rsid w:val="00A07699"/>
    <w:rsid w:val="00A079CD"/>
    <w:rsid w:val="00A113A5"/>
    <w:rsid w:val="00A13F7A"/>
    <w:rsid w:val="00A141B3"/>
    <w:rsid w:val="00A14CCD"/>
    <w:rsid w:val="00A15364"/>
    <w:rsid w:val="00A15B3B"/>
    <w:rsid w:val="00A15BD2"/>
    <w:rsid w:val="00A1656D"/>
    <w:rsid w:val="00A166A0"/>
    <w:rsid w:val="00A16839"/>
    <w:rsid w:val="00A168F3"/>
    <w:rsid w:val="00A171A4"/>
    <w:rsid w:val="00A17350"/>
    <w:rsid w:val="00A17426"/>
    <w:rsid w:val="00A17E25"/>
    <w:rsid w:val="00A20CDF"/>
    <w:rsid w:val="00A214D8"/>
    <w:rsid w:val="00A21B8F"/>
    <w:rsid w:val="00A21E3E"/>
    <w:rsid w:val="00A227AF"/>
    <w:rsid w:val="00A228D2"/>
    <w:rsid w:val="00A22D2F"/>
    <w:rsid w:val="00A231CB"/>
    <w:rsid w:val="00A2360D"/>
    <w:rsid w:val="00A2376F"/>
    <w:rsid w:val="00A237D9"/>
    <w:rsid w:val="00A23925"/>
    <w:rsid w:val="00A23FAF"/>
    <w:rsid w:val="00A247DA"/>
    <w:rsid w:val="00A24E23"/>
    <w:rsid w:val="00A25EF2"/>
    <w:rsid w:val="00A262E3"/>
    <w:rsid w:val="00A26CFF"/>
    <w:rsid w:val="00A30552"/>
    <w:rsid w:val="00A30904"/>
    <w:rsid w:val="00A3096D"/>
    <w:rsid w:val="00A319E5"/>
    <w:rsid w:val="00A32D3E"/>
    <w:rsid w:val="00A334BE"/>
    <w:rsid w:val="00A33620"/>
    <w:rsid w:val="00A33BED"/>
    <w:rsid w:val="00A33C80"/>
    <w:rsid w:val="00A35478"/>
    <w:rsid w:val="00A35865"/>
    <w:rsid w:val="00A35D49"/>
    <w:rsid w:val="00A36C0C"/>
    <w:rsid w:val="00A376D3"/>
    <w:rsid w:val="00A4017F"/>
    <w:rsid w:val="00A40512"/>
    <w:rsid w:val="00A42679"/>
    <w:rsid w:val="00A459B6"/>
    <w:rsid w:val="00A45A28"/>
    <w:rsid w:val="00A45E53"/>
    <w:rsid w:val="00A47543"/>
    <w:rsid w:val="00A5000D"/>
    <w:rsid w:val="00A50234"/>
    <w:rsid w:val="00A50797"/>
    <w:rsid w:val="00A52D53"/>
    <w:rsid w:val="00A535A4"/>
    <w:rsid w:val="00A53817"/>
    <w:rsid w:val="00A53D1B"/>
    <w:rsid w:val="00A543F9"/>
    <w:rsid w:val="00A55A03"/>
    <w:rsid w:val="00A55CAB"/>
    <w:rsid w:val="00A567EB"/>
    <w:rsid w:val="00A57038"/>
    <w:rsid w:val="00A57451"/>
    <w:rsid w:val="00A57B8F"/>
    <w:rsid w:val="00A6085B"/>
    <w:rsid w:val="00A61030"/>
    <w:rsid w:val="00A6160C"/>
    <w:rsid w:val="00A620BA"/>
    <w:rsid w:val="00A629BC"/>
    <w:rsid w:val="00A62D23"/>
    <w:rsid w:val="00A639BD"/>
    <w:rsid w:val="00A6497A"/>
    <w:rsid w:val="00A655AC"/>
    <w:rsid w:val="00A65EFF"/>
    <w:rsid w:val="00A66054"/>
    <w:rsid w:val="00A66320"/>
    <w:rsid w:val="00A671C7"/>
    <w:rsid w:val="00A67D18"/>
    <w:rsid w:val="00A67DFC"/>
    <w:rsid w:val="00A67E21"/>
    <w:rsid w:val="00A705E0"/>
    <w:rsid w:val="00A707A0"/>
    <w:rsid w:val="00A70E9F"/>
    <w:rsid w:val="00A711CC"/>
    <w:rsid w:val="00A71E42"/>
    <w:rsid w:val="00A724EE"/>
    <w:rsid w:val="00A72684"/>
    <w:rsid w:val="00A730F6"/>
    <w:rsid w:val="00A73858"/>
    <w:rsid w:val="00A74072"/>
    <w:rsid w:val="00A74200"/>
    <w:rsid w:val="00A7477F"/>
    <w:rsid w:val="00A748F1"/>
    <w:rsid w:val="00A759E5"/>
    <w:rsid w:val="00A76449"/>
    <w:rsid w:val="00A766E6"/>
    <w:rsid w:val="00A76B1F"/>
    <w:rsid w:val="00A76E50"/>
    <w:rsid w:val="00A77582"/>
    <w:rsid w:val="00A80325"/>
    <w:rsid w:val="00A80A2F"/>
    <w:rsid w:val="00A80ED9"/>
    <w:rsid w:val="00A82C6E"/>
    <w:rsid w:val="00A82F51"/>
    <w:rsid w:val="00A83295"/>
    <w:rsid w:val="00A834D8"/>
    <w:rsid w:val="00A843DE"/>
    <w:rsid w:val="00A8592C"/>
    <w:rsid w:val="00A86FA1"/>
    <w:rsid w:val="00A870A4"/>
    <w:rsid w:val="00A873CB"/>
    <w:rsid w:val="00A874ED"/>
    <w:rsid w:val="00A87784"/>
    <w:rsid w:val="00A903B2"/>
    <w:rsid w:val="00A90435"/>
    <w:rsid w:val="00A909BE"/>
    <w:rsid w:val="00A90FC6"/>
    <w:rsid w:val="00A92F38"/>
    <w:rsid w:val="00A93C35"/>
    <w:rsid w:val="00A93E60"/>
    <w:rsid w:val="00A94E7A"/>
    <w:rsid w:val="00A95046"/>
    <w:rsid w:val="00A9599F"/>
    <w:rsid w:val="00A95A72"/>
    <w:rsid w:val="00A96B83"/>
    <w:rsid w:val="00A96C52"/>
    <w:rsid w:val="00A97249"/>
    <w:rsid w:val="00AA07C2"/>
    <w:rsid w:val="00AA1B0A"/>
    <w:rsid w:val="00AA32BA"/>
    <w:rsid w:val="00AA3CB8"/>
    <w:rsid w:val="00AA53D9"/>
    <w:rsid w:val="00AA59BB"/>
    <w:rsid w:val="00AA5AB6"/>
    <w:rsid w:val="00AA6DFF"/>
    <w:rsid w:val="00AA7702"/>
    <w:rsid w:val="00AA79D6"/>
    <w:rsid w:val="00AB0BBD"/>
    <w:rsid w:val="00AB0F58"/>
    <w:rsid w:val="00AB1255"/>
    <w:rsid w:val="00AB20D6"/>
    <w:rsid w:val="00AB2CAE"/>
    <w:rsid w:val="00AB4384"/>
    <w:rsid w:val="00AB44B3"/>
    <w:rsid w:val="00AB4E13"/>
    <w:rsid w:val="00AB6E7F"/>
    <w:rsid w:val="00AB70BC"/>
    <w:rsid w:val="00AB7A19"/>
    <w:rsid w:val="00AB7A2C"/>
    <w:rsid w:val="00AC0C8C"/>
    <w:rsid w:val="00AC1B09"/>
    <w:rsid w:val="00AC5759"/>
    <w:rsid w:val="00AC5874"/>
    <w:rsid w:val="00AC5D58"/>
    <w:rsid w:val="00AC623F"/>
    <w:rsid w:val="00AC6384"/>
    <w:rsid w:val="00AC669B"/>
    <w:rsid w:val="00AC7F6F"/>
    <w:rsid w:val="00AD0DCB"/>
    <w:rsid w:val="00AD1719"/>
    <w:rsid w:val="00AD2DD2"/>
    <w:rsid w:val="00AD302C"/>
    <w:rsid w:val="00AD340E"/>
    <w:rsid w:val="00AD41D8"/>
    <w:rsid w:val="00AD4536"/>
    <w:rsid w:val="00AD55D3"/>
    <w:rsid w:val="00AD5821"/>
    <w:rsid w:val="00AD60A5"/>
    <w:rsid w:val="00AD72AC"/>
    <w:rsid w:val="00AD7AFB"/>
    <w:rsid w:val="00AE0404"/>
    <w:rsid w:val="00AE1A4F"/>
    <w:rsid w:val="00AE2115"/>
    <w:rsid w:val="00AE3044"/>
    <w:rsid w:val="00AE476E"/>
    <w:rsid w:val="00AE4B74"/>
    <w:rsid w:val="00AE53BB"/>
    <w:rsid w:val="00AE54EC"/>
    <w:rsid w:val="00AE5B53"/>
    <w:rsid w:val="00AE6208"/>
    <w:rsid w:val="00AF0255"/>
    <w:rsid w:val="00AF0723"/>
    <w:rsid w:val="00AF10AF"/>
    <w:rsid w:val="00AF115D"/>
    <w:rsid w:val="00AF170F"/>
    <w:rsid w:val="00AF2000"/>
    <w:rsid w:val="00AF2144"/>
    <w:rsid w:val="00AF2572"/>
    <w:rsid w:val="00AF2667"/>
    <w:rsid w:val="00AF29E4"/>
    <w:rsid w:val="00AF2F19"/>
    <w:rsid w:val="00AF3073"/>
    <w:rsid w:val="00AF3AC2"/>
    <w:rsid w:val="00AF3CC7"/>
    <w:rsid w:val="00AF42A8"/>
    <w:rsid w:val="00AF42BE"/>
    <w:rsid w:val="00AF4A20"/>
    <w:rsid w:val="00AF4BEC"/>
    <w:rsid w:val="00AF4E04"/>
    <w:rsid w:val="00AF5656"/>
    <w:rsid w:val="00AF5958"/>
    <w:rsid w:val="00AF5BFF"/>
    <w:rsid w:val="00AF5F03"/>
    <w:rsid w:val="00AF788E"/>
    <w:rsid w:val="00AF7F97"/>
    <w:rsid w:val="00B015CD"/>
    <w:rsid w:val="00B0218D"/>
    <w:rsid w:val="00B0254B"/>
    <w:rsid w:val="00B025F5"/>
    <w:rsid w:val="00B02871"/>
    <w:rsid w:val="00B029A8"/>
    <w:rsid w:val="00B0397F"/>
    <w:rsid w:val="00B03FCF"/>
    <w:rsid w:val="00B0444C"/>
    <w:rsid w:val="00B04B26"/>
    <w:rsid w:val="00B04E1B"/>
    <w:rsid w:val="00B04F21"/>
    <w:rsid w:val="00B05612"/>
    <w:rsid w:val="00B05D06"/>
    <w:rsid w:val="00B05F73"/>
    <w:rsid w:val="00B0742A"/>
    <w:rsid w:val="00B07880"/>
    <w:rsid w:val="00B10E73"/>
    <w:rsid w:val="00B154FF"/>
    <w:rsid w:val="00B15F3C"/>
    <w:rsid w:val="00B16BCC"/>
    <w:rsid w:val="00B1789B"/>
    <w:rsid w:val="00B20298"/>
    <w:rsid w:val="00B2103A"/>
    <w:rsid w:val="00B21B0C"/>
    <w:rsid w:val="00B222BF"/>
    <w:rsid w:val="00B223BF"/>
    <w:rsid w:val="00B2283D"/>
    <w:rsid w:val="00B2323D"/>
    <w:rsid w:val="00B23DC1"/>
    <w:rsid w:val="00B2583D"/>
    <w:rsid w:val="00B258F9"/>
    <w:rsid w:val="00B25E2C"/>
    <w:rsid w:val="00B271F4"/>
    <w:rsid w:val="00B330CA"/>
    <w:rsid w:val="00B33559"/>
    <w:rsid w:val="00B33F28"/>
    <w:rsid w:val="00B361E2"/>
    <w:rsid w:val="00B36675"/>
    <w:rsid w:val="00B36A5B"/>
    <w:rsid w:val="00B3774A"/>
    <w:rsid w:val="00B37FCF"/>
    <w:rsid w:val="00B40081"/>
    <w:rsid w:val="00B400C9"/>
    <w:rsid w:val="00B40156"/>
    <w:rsid w:val="00B41229"/>
    <w:rsid w:val="00B419D4"/>
    <w:rsid w:val="00B42B0B"/>
    <w:rsid w:val="00B42BA9"/>
    <w:rsid w:val="00B432B0"/>
    <w:rsid w:val="00B43F5F"/>
    <w:rsid w:val="00B452A7"/>
    <w:rsid w:val="00B45D7E"/>
    <w:rsid w:val="00B4601B"/>
    <w:rsid w:val="00B46386"/>
    <w:rsid w:val="00B4698F"/>
    <w:rsid w:val="00B47DB4"/>
    <w:rsid w:val="00B50940"/>
    <w:rsid w:val="00B529D8"/>
    <w:rsid w:val="00B52BAB"/>
    <w:rsid w:val="00B52C2C"/>
    <w:rsid w:val="00B52FF7"/>
    <w:rsid w:val="00B53764"/>
    <w:rsid w:val="00B53AE3"/>
    <w:rsid w:val="00B542AA"/>
    <w:rsid w:val="00B54504"/>
    <w:rsid w:val="00B545A3"/>
    <w:rsid w:val="00B5531C"/>
    <w:rsid w:val="00B55ABF"/>
    <w:rsid w:val="00B55FE4"/>
    <w:rsid w:val="00B5679D"/>
    <w:rsid w:val="00B57035"/>
    <w:rsid w:val="00B60F32"/>
    <w:rsid w:val="00B618EE"/>
    <w:rsid w:val="00B61912"/>
    <w:rsid w:val="00B621A2"/>
    <w:rsid w:val="00B629E4"/>
    <w:rsid w:val="00B635A8"/>
    <w:rsid w:val="00B63748"/>
    <w:rsid w:val="00B63D23"/>
    <w:rsid w:val="00B64135"/>
    <w:rsid w:val="00B641DD"/>
    <w:rsid w:val="00B64A4B"/>
    <w:rsid w:val="00B64F36"/>
    <w:rsid w:val="00B65508"/>
    <w:rsid w:val="00B6576E"/>
    <w:rsid w:val="00B65796"/>
    <w:rsid w:val="00B659AD"/>
    <w:rsid w:val="00B66DD2"/>
    <w:rsid w:val="00B672D4"/>
    <w:rsid w:val="00B676E6"/>
    <w:rsid w:val="00B678BB"/>
    <w:rsid w:val="00B67FA5"/>
    <w:rsid w:val="00B70170"/>
    <w:rsid w:val="00B70333"/>
    <w:rsid w:val="00B70725"/>
    <w:rsid w:val="00B70EB4"/>
    <w:rsid w:val="00B71310"/>
    <w:rsid w:val="00B7178E"/>
    <w:rsid w:val="00B72735"/>
    <w:rsid w:val="00B72774"/>
    <w:rsid w:val="00B72FCE"/>
    <w:rsid w:val="00B74E4D"/>
    <w:rsid w:val="00B74EF0"/>
    <w:rsid w:val="00B750D5"/>
    <w:rsid w:val="00B755E7"/>
    <w:rsid w:val="00B757BD"/>
    <w:rsid w:val="00B75841"/>
    <w:rsid w:val="00B7598D"/>
    <w:rsid w:val="00B75C71"/>
    <w:rsid w:val="00B75D12"/>
    <w:rsid w:val="00B766C9"/>
    <w:rsid w:val="00B76D94"/>
    <w:rsid w:val="00B7798B"/>
    <w:rsid w:val="00B77D27"/>
    <w:rsid w:val="00B77E66"/>
    <w:rsid w:val="00B77ED6"/>
    <w:rsid w:val="00B77F05"/>
    <w:rsid w:val="00B801D0"/>
    <w:rsid w:val="00B80A65"/>
    <w:rsid w:val="00B81A1B"/>
    <w:rsid w:val="00B8211A"/>
    <w:rsid w:val="00B82DEA"/>
    <w:rsid w:val="00B83814"/>
    <w:rsid w:val="00B854E6"/>
    <w:rsid w:val="00B8554C"/>
    <w:rsid w:val="00B85FB9"/>
    <w:rsid w:val="00B8615F"/>
    <w:rsid w:val="00B86397"/>
    <w:rsid w:val="00B87B3A"/>
    <w:rsid w:val="00B90914"/>
    <w:rsid w:val="00B90C72"/>
    <w:rsid w:val="00B91487"/>
    <w:rsid w:val="00B925C7"/>
    <w:rsid w:val="00B92855"/>
    <w:rsid w:val="00B92A1E"/>
    <w:rsid w:val="00B93587"/>
    <w:rsid w:val="00B9402B"/>
    <w:rsid w:val="00B943D9"/>
    <w:rsid w:val="00B94D09"/>
    <w:rsid w:val="00B94F3E"/>
    <w:rsid w:val="00B95F3E"/>
    <w:rsid w:val="00B96305"/>
    <w:rsid w:val="00B97889"/>
    <w:rsid w:val="00BA00DF"/>
    <w:rsid w:val="00BA029D"/>
    <w:rsid w:val="00BA0D90"/>
    <w:rsid w:val="00BA1803"/>
    <w:rsid w:val="00BA1B46"/>
    <w:rsid w:val="00BA25FA"/>
    <w:rsid w:val="00BA2A58"/>
    <w:rsid w:val="00BA2ECE"/>
    <w:rsid w:val="00BA37F1"/>
    <w:rsid w:val="00BA4ABC"/>
    <w:rsid w:val="00BA52A8"/>
    <w:rsid w:val="00BA5959"/>
    <w:rsid w:val="00BA5B2E"/>
    <w:rsid w:val="00BA627A"/>
    <w:rsid w:val="00BA67F4"/>
    <w:rsid w:val="00BA6E80"/>
    <w:rsid w:val="00BA6F53"/>
    <w:rsid w:val="00BA74A9"/>
    <w:rsid w:val="00BA7BF4"/>
    <w:rsid w:val="00BB09CD"/>
    <w:rsid w:val="00BB0C5D"/>
    <w:rsid w:val="00BB22E4"/>
    <w:rsid w:val="00BB2642"/>
    <w:rsid w:val="00BB2BF7"/>
    <w:rsid w:val="00BB2D8B"/>
    <w:rsid w:val="00BB319F"/>
    <w:rsid w:val="00BB3A10"/>
    <w:rsid w:val="00BB437C"/>
    <w:rsid w:val="00BB4405"/>
    <w:rsid w:val="00BB4F36"/>
    <w:rsid w:val="00BB532A"/>
    <w:rsid w:val="00BB5972"/>
    <w:rsid w:val="00BB61BC"/>
    <w:rsid w:val="00BB64F6"/>
    <w:rsid w:val="00BB722E"/>
    <w:rsid w:val="00BB7A59"/>
    <w:rsid w:val="00BB7A9E"/>
    <w:rsid w:val="00BC000B"/>
    <w:rsid w:val="00BC0954"/>
    <w:rsid w:val="00BC0955"/>
    <w:rsid w:val="00BC1874"/>
    <w:rsid w:val="00BC1E6B"/>
    <w:rsid w:val="00BC3196"/>
    <w:rsid w:val="00BC3815"/>
    <w:rsid w:val="00BC3B40"/>
    <w:rsid w:val="00BC3C04"/>
    <w:rsid w:val="00BC428D"/>
    <w:rsid w:val="00BC4471"/>
    <w:rsid w:val="00BC4C73"/>
    <w:rsid w:val="00BC683B"/>
    <w:rsid w:val="00BD12CA"/>
    <w:rsid w:val="00BD250E"/>
    <w:rsid w:val="00BD2933"/>
    <w:rsid w:val="00BD2A4C"/>
    <w:rsid w:val="00BD4191"/>
    <w:rsid w:val="00BD47C1"/>
    <w:rsid w:val="00BD6359"/>
    <w:rsid w:val="00BD6585"/>
    <w:rsid w:val="00BD67C5"/>
    <w:rsid w:val="00BD68BB"/>
    <w:rsid w:val="00BD6B53"/>
    <w:rsid w:val="00BE04DD"/>
    <w:rsid w:val="00BE084C"/>
    <w:rsid w:val="00BE0BB3"/>
    <w:rsid w:val="00BE0E5E"/>
    <w:rsid w:val="00BE1F3B"/>
    <w:rsid w:val="00BE279B"/>
    <w:rsid w:val="00BE31FC"/>
    <w:rsid w:val="00BE37D5"/>
    <w:rsid w:val="00BE39F3"/>
    <w:rsid w:val="00BE3B8C"/>
    <w:rsid w:val="00BE5E42"/>
    <w:rsid w:val="00BE635D"/>
    <w:rsid w:val="00BE63A7"/>
    <w:rsid w:val="00BE63CC"/>
    <w:rsid w:val="00BE6E18"/>
    <w:rsid w:val="00BF0464"/>
    <w:rsid w:val="00BF094D"/>
    <w:rsid w:val="00BF0C5B"/>
    <w:rsid w:val="00BF141A"/>
    <w:rsid w:val="00BF1647"/>
    <w:rsid w:val="00BF19E9"/>
    <w:rsid w:val="00BF2BB7"/>
    <w:rsid w:val="00BF562B"/>
    <w:rsid w:val="00BF66FA"/>
    <w:rsid w:val="00BF7C93"/>
    <w:rsid w:val="00BF7CBE"/>
    <w:rsid w:val="00C01132"/>
    <w:rsid w:val="00C01C46"/>
    <w:rsid w:val="00C01CD2"/>
    <w:rsid w:val="00C01F3A"/>
    <w:rsid w:val="00C0239B"/>
    <w:rsid w:val="00C02D3E"/>
    <w:rsid w:val="00C02EF8"/>
    <w:rsid w:val="00C02F67"/>
    <w:rsid w:val="00C03711"/>
    <w:rsid w:val="00C03EB4"/>
    <w:rsid w:val="00C04505"/>
    <w:rsid w:val="00C045FA"/>
    <w:rsid w:val="00C04615"/>
    <w:rsid w:val="00C04819"/>
    <w:rsid w:val="00C0495B"/>
    <w:rsid w:val="00C04DC9"/>
    <w:rsid w:val="00C05131"/>
    <w:rsid w:val="00C0711B"/>
    <w:rsid w:val="00C07ADA"/>
    <w:rsid w:val="00C07AEE"/>
    <w:rsid w:val="00C10391"/>
    <w:rsid w:val="00C10EFA"/>
    <w:rsid w:val="00C119D5"/>
    <w:rsid w:val="00C12B4F"/>
    <w:rsid w:val="00C12C95"/>
    <w:rsid w:val="00C12D92"/>
    <w:rsid w:val="00C12DB7"/>
    <w:rsid w:val="00C13471"/>
    <w:rsid w:val="00C1348A"/>
    <w:rsid w:val="00C14414"/>
    <w:rsid w:val="00C144EB"/>
    <w:rsid w:val="00C14C73"/>
    <w:rsid w:val="00C15143"/>
    <w:rsid w:val="00C153EC"/>
    <w:rsid w:val="00C153F8"/>
    <w:rsid w:val="00C15412"/>
    <w:rsid w:val="00C157F4"/>
    <w:rsid w:val="00C1599E"/>
    <w:rsid w:val="00C15A37"/>
    <w:rsid w:val="00C15A8A"/>
    <w:rsid w:val="00C16078"/>
    <w:rsid w:val="00C16571"/>
    <w:rsid w:val="00C16939"/>
    <w:rsid w:val="00C173A1"/>
    <w:rsid w:val="00C17580"/>
    <w:rsid w:val="00C17BD4"/>
    <w:rsid w:val="00C210F9"/>
    <w:rsid w:val="00C21103"/>
    <w:rsid w:val="00C218E5"/>
    <w:rsid w:val="00C21AA4"/>
    <w:rsid w:val="00C223AE"/>
    <w:rsid w:val="00C22C8D"/>
    <w:rsid w:val="00C22ED7"/>
    <w:rsid w:val="00C22FF3"/>
    <w:rsid w:val="00C2300C"/>
    <w:rsid w:val="00C238EB"/>
    <w:rsid w:val="00C23C6D"/>
    <w:rsid w:val="00C24975"/>
    <w:rsid w:val="00C252EF"/>
    <w:rsid w:val="00C25B9A"/>
    <w:rsid w:val="00C274E5"/>
    <w:rsid w:val="00C27A9D"/>
    <w:rsid w:val="00C304FE"/>
    <w:rsid w:val="00C31728"/>
    <w:rsid w:val="00C317BE"/>
    <w:rsid w:val="00C327EF"/>
    <w:rsid w:val="00C3378D"/>
    <w:rsid w:val="00C33C62"/>
    <w:rsid w:val="00C34130"/>
    <w:rsid w:val="00C342E4"/>
    <w:rsid w:val="00C34F1A"/>
    <w:rsid w:val="00C35113"/>
    <w:rsid w:val="00C35AF7"/>
    <w:rsid w:val="00C35C64"/>
    <w:rsid w:val="00C362CB"/>
    <w:rsid w:val="00C36359"/>
    <w:rsid w:val="00C36858"/>
    <w:rsid w:val="00C36B38"/>
    <w:rsid w:val="00C379BF"/>
    <w:rsid w:val="00C37A18"/>
    <w:rsid w:val="00C37CEB"/>
    <w:rsid w:val="00C40230"/>
    <w:rsid w:val="00C4085B"/>
    <w:rsid w:val="00C409CA"/>
    <w:rsid w:val="00C411AF"/>
    <w:rsid w:val="00C41294"/>
    <w:rsid w:val="00C419CB"/>
    <w:rsid w:val="00C41CD1"/>
    <w:rsid w:val="00C41DF3"/>
    <w:rsid w:val="00C4273B"/>
    <w:rsid w:val="00C43BCC"/>
    <w:rsid w:val="00C43DED"/>
    <w:rsid w:val="00C441FB"/>
    <w:rsid w:val="00C442DC"/>
    <w:rsid w:val="00C44434"/>
    <w:rsid w:val="00C44ADC"/>
    <w:rsid w:val="00C45306"/>
    <w:rsid w:val="00C453AB"/>
    <w:rsid w:val="00C47AF7"/>
    <w:rsid w:val="00C51863"/>
    <w:rsid w:val="00C51ED8"/>
    <w:rsid w:val="00C52C0C"/>
    <w:rsid w:val="00C52CC1"/>
    <w:rsid w:val="00C533E5"/>
    <w:rsid w:val="00C53F62"/>
    <w:rsid w:val="00C548CF"/>
    <w:rsid w:val="00C54D2D"/>
    <w:rsid w:val="00C55AC1"/>
    <w:rsid w:val="00C57102"/>
    <w:rsid w:val="00C578F4"/>
    <w:rsid w:val="00C60ED2"/>
    <w:rsid w:val="00C6156D"/>
    <w:rsid w:val="00C616A2"/>
    <w:rsid w:val="00C61717"/>
    <w:rsid w:val="00C61CB9"/>
    <w:rsid w:val="00C61E2C"/>
    <w:rsid w:val="00C62035"/>
    <w:rsid w:val="00C62290"/>
    <w:rsid w:val="00C62B81"/>
    <w:rsid w:val="00C6343A"/>
    <w:rsid w:val="00C65111"/>
    <w:rsid w:val="00C65293"/>
    <w:rsid w:val="00C656DC"/>
    <w:rsid w:val="00C65712"/>
    <w:rsid w:val="00C657EC"/>
    <w:rsid w:val="00C658BF"/>
    <w:rsid w:val="00C662EF"/>
    <w:rsid w:val="00C6686A"/>
    <w:rsid w:val="00C67143"/>
    <w:rsid w:val="00C71EC0"/>
    <w:rsid w:val="00C72349"/>
    <w:rsid w:val="00C735AB"/>
    <w:rsid w:val="00C74456"/>
    <w:rsid w:val="00C76919"/>
    <w:rsid w:val="00C76CFF"/>
    <w:rsid w:val="00C76D96"/>
    <w:rsid w:val="00C77AC4"/>
    <w:rsid w:val="00C801B0"/>
    <w:rsid w:val="00C81289"/>
    <w:rsid w:val="00C81B6B"/>
    <w:rsid w:val="00C81D77"/>
    <w:rsid w:val="00C81D90"/>
    <w:rsid w:val="00C824B5"/>
    <w:rsid w:val="00C8373E"/>
    <w:rsid w:val="00C84595"/>
    <w:rsid w:val="00C84C59"/>
    <w:rsid w:val="00C852D7"/>
    <w:rsid w:val="00C85763"/>
    <w:rsid w:val="00C85FED"/>
    <w:rsid w:val="00C86642"/>
    <w:rsid w:val="00C86EC5"/>
    <w:rsid w:val="00C87046"/>
    <w:rsid w:val="00C87060"/>
    <w:rsid w:val="00C87DF5"/>
    <w:rsid w:val="00C90812"/>
    <w:rsid w:val="00C90C50"/>
    <w:rsid w:val="00C91B6D"/>
    <w:rsid w:val="00C952CD"/>
    <w:rsid w:val="00C95796"/>
    <w:rsid w:val="00C95A13"/>
    <w:rsid w:val="00C95E52"/>
    <w:rsid w:val="00C96AF8"/>
    <w:rsid w:val="00C974CB"/>
    <w:rsid w:val="00C978BE"/>
    <w:rsid w:val="00C97C73"/>
    <w:rsid w:val="00CA11DB"/>
    <w:rsid w:val="00CA1B1F"/>
    <w:rsid w:val="00CA20D5"/>
    <w:rsid w:val="00CA2729"/>
    <w:rsid w:val="00CA35D7"/>
    <w:rsid w:val="00CA3608"/>
    <w:rsid w:val="00CA4121"/>
    <w:rsid w:val="00CA4301"/>
    <w:rsid w:val="00CA739F"/>
    <w:rsid w:val="00CA7A50"/>
    <w:rsid w:val="00CB03AD"/>
    <w:rsid w:val="00CB04FF"/>
    <w:rsid w:val="00CB0A48"/>
    <w:rsid w:val="00CB0B93"/>
    <w:rsid w:val="00CB1EA1"/>
    <w:rsid w:val="00CB212E"/>
    <w:rsid w:val="00CB262D"/>
    <w:rsid w:val="00CB29B9"/>
    <w:rsid w:val="00CB2BFB"/>
    <w:rsid w:val="00CB320C"/>
    <w:rsid w:val="00CB356A"/>
    <w:rsid w:val="00CB3D7A"/>
    <w:rsid w:val="00CB485B"/>
    <w:rsid w:val="00CB4A2E"/>
    <w:rsid w:val="00CB641A"/>
    <w:rsid w:val="00CB68DC"/>
    <w:rsid w:val="00CB6DFC"/>
    <w:rsid w:val="00CB7D47"/>
    <w:rsid w:val="00CB7E2D"/>
    <w:rsid w:val="00CC006B"/>
    <w:rsid w:val="00CC04E9"/>
    <w:rsid w:val="00CC2806"/>
    <w:rsid w:val="00CC309D"/>
    <w:rsid w:val="00CC4645"/>
    <w:rsid w:val="00CC4663"/>
    <w:rsid w:val="00CC499B"/>
    <w:rsid w:val="00CC4F7A"/>
    <w:rsid w:val="00CC4FED"/>
    <w:rsid w:val="00CC58BE"/>
    <w:rsid w:val="00CC6E5B"/>
    <w:rsid w:val="00CC7CF4"/>
    <w:rsid w:val="00CD01E8"/>
    <w:rsid w:val="00CD1767"/>
    <w:rsid w:val="00CD1780"/>
    <w:rsid w:val="00CD1CEC"/>
    <w:rsid w:val="00CD2B58"/>
    <w:rsid w:val="00CD2E82"/>
    <w:rsid w:val="00CD3F21"/>
    <w:rsid w:val="00CD4036"/>
    <w:rsid w:val="00CD41D8"/>
    <w:rsid w:val="00CD44C8"/>
    <w:rsid w:val="00CD4C97"/>
    <w:rsid w:val="00CD5081"/>
    <w:rsid w:val="00CD51A6"/>
    <w:rsid w:val="00CD5D2C"/>
    <w:rsid w:val="00CD5ECA"/>
    <w:rsid w:val="00CD5F3E"/>
    <w:rsid w:val="00CD6386"/>
    <w:rsid w:val="00CD649B"/>
    <w:rsid w:val="00CD64AC"/>
    <w:rsid w:val="00CD7631"/>
    <w:rsid w:val="00CD7D20"/>
    <w:rsid w:val="00CE14E9"/>
    <w:rsid w:val="00CE1737"/>
    <w:rsid w:val="00CE22AC"/>
    <w:rsid w:val="00CE2BF3"/>
    <w:rsid w:val="00CE2C98"/>
    <w:rsid w:val="00CE35F9"/>
    <w:rsid w:val="00CE3DC6"/>
    <w:rsid w:val="00CE3E2D"/>
    <w:rsid w:val="00CE4B9E"/>
    <w:rsid w:val="00CE50CC"/>
    <w:rsid w:val="00CE5658"/>
    <w:rsid w:val="00CE5CB2"/>
    <w:rsid w:val="00CE5D5D"/>
    <w:rsid w:val="00CE5DDE"/>
    <w:rsid w:val="00CE7879"/>
    <w:rsid w:val="00CE7EC4"/>
    <w:rsid w:val="00CE7FFC"/>
    <w:rsid w:val="00CF0026"/>
    <w:rsid w:val="00CF00E0"/>
    <w:rsid w:val="00CF0BD6"/>
    <w:rsid w:val="00CF0C5A"/>
    <w:rsid w:val="00CF10A3"/>
    <w:rsid w:val="00CF198E"/>
    <w:rsid w:val="00CF19BA"/>
    <w:rsid w:val="00CF38BE"/>
    <w:rsid w:val="00CF3927"/>
    <w:rsid w:val="00CF3F0E"/>
    <w:rsid w:val="00CF4D98"/>
    <w:rsid w:val="00CF574C"/>
    <w:rsid w:val="00CF5ADA"/>
    <w:rsid w:val="00CF6335"/>
    <w:rsid w:val="00CF6B77"/>
    <w:rsid w:val="00CF6BBE"/>
    <w:rsid w:val="00CF7513"/>
    <w:rsid w:val="00CF7AE0"/>
    <w:rsid w:val="00D00D8A"/>
    <w:rsid w:val="00D00F6B"/>
    <w:rsid w:val="00D01344"/>
    <w:rsid w:val="00D0135C"/>
    <w:rsid w:val="00D01E4F"/>
    <w:rsid w:val="00D027FE"/>
    <w:rsid w:val="00D03FA7"/>
    <w:rsid w:val="00D04956"/>
    <w:rsid w:val="00D0533F"/>
    <w:rsid w:val="00D053C2"/>
    <w:rsid w:val="00D057C9"/>
    <w:rsid w:val="00D05D32"/>
    <w:rsid w:val="00D05F0C"/>
    <w:rsid w:val="00D06E48"/>
    <w:rsid w:val="00D06F1D"/>
    <w:rsid w:val="00D07507"/>
    <w:rsid w:val="00D07DF7"/>
    <w:rsid w:val="00D11229"/>
    <w:rsid w:val="00D11D15"/>
    <w:rsid w:val="00D15D28"/>
    <w:rsid w:val="00D16363"/>
    <w:rsid w:val="00D16EEF"/>
    <w:rsid w:val="00D171F1"/>
    <w:rsid w:val="00D17D1D"/>
    <w:rsid w:val="00D17E0D"/>
    <w:rsid w:val="00D2051D"/>
    <w:rsid w:val="00D20995"/>
    <w:rsid w:val="00D212EF"/>
    <w:rsid w:val="00D25910"/>
    <w:rsid w:val="00D25C40"/>
    <w:rsid w:val="00D2660A"/>
    <w:rsid w:val="00D2728C"/>
    <w:rsid w:val="00D27407"/>
    <w:rsid w:val="00D27619"/>
    <w:rsid w:val="00D307E6"/>
    <w:rsid w:val="00D30AA5"/>
    <w:rsid w:val="00D31119"/>
    <w:rsid w:val="00D31BCA"/>
    <w:rsid w:val="00D32D82"/>
    <w:rsid w:val="00D336F7"/>
    <w:rsid w:val="00D349EE"/>
    <w:rsid w:val="00D34AFA"/>
    <w:rsid w:val="00D3521F"/>
    <w:rsid w:val="00D3541C"/>
    <w:rsid w:val="00D3582D"/>
    <w:rsid w:val="00D36413"/>
    <w:rsid w:val="00D36712"/>
    <w:rsid w:val="00D36DD6"/>
    <w:rsid w:val="00D376BE"/>
    <w:rsid w:val="00D37ABE"/>
    <w:rsid w:val="00D37B13"/>
    <w:rsid w:val="00D40664"/>
    <w:rsid w:val="00D40EA8"/>
    <w:rsid w:val="00D411CA"/>
    <w:rsid w:val="00D41C94"/>
    <w:rsid w:val="00D41DFA"/>
    <w:rsid w:val="00D42151"/>
    <w:rsid w:val="00D43586"/>
    <w:rsid w:val="00D43621"/>
    <w:rsid w:val="00D43764"/>
    <w:rsid w:val="00D438CC"/>
    <w:rsid w:val="00D43E4F"/>
    <w:rsid w:val="00D44E77"/>
    <w:rsid w:val="00D45342"/>
    <w:rsid w:val="00D46C3B"/>
    <w:rsid w:val="00D46CF7"/>
    <w:rsid w:val="00D470FA"/>
    <w:rsid w:val="00D47158"/>
    <w:rsid w:val="00D47314"/>
    <w:rsid w:val="00D474A1"/>
    <w:rsid w:val="00D47785"/>
    <w:rsid w:val="00D50337"/>
    <w:rsid w:val="00D50FDE"/>
    <w:rsid w:val="00D5165A"/>
    <w:rsid w:val="00D51A77"/>
    <w:rsid w:val="00D527D6"/>
    <w:rsid w:val="00D52A21"/>
    <w:rsid w:val="00D52B37"/>
    <w:rsid w:val="00D52C52"/>
    <w:rsid w:val="00D53977"/>
    <w:rsid w:val="00D539DB"/>
    <w:rsid w:val="00D55557"/>
    <w:rsid w:val="00D556B9"/>
    <w:rsid w:val="00D55880"/>
    <w:rsid w:val="00D55977"/>
    <w:rsid w:val="00D55E12"/>
    <w:rsid w:val="00D564B7"/>
    <w:rsid w:val="00D56C69"/>
    <w:rsid w:val="00D571AC"/>
    <w:rsid w:val="00D57643"/>
    <w:rsid w:val="00D57B6D"/>
    <w:rsid w:val="00D6007C"/>
    <w:rsid w:val="00D6054D"/>
    <w:rsid w:val="00D606A7"/>
    <w:rsid w:val="00D61303"/>
    <w:rsid w:val="00D617AE"/>
    <w:rsid w:val="00D62166"/>
    <w:rsid w:val="00D6335A"/>
    <w:rsid w:val="00D63630"/>
    <w:rsid w:val="00D639F7"/>
    <w:rsid w:val="00D64011"/>
    <w:rsid w:val="00D64723"/>
    <w:rsid w:val="00D65139"/>
    <w:rsid w:val="00D65AFA"/>
    <w:rsid w:val="00D65B0D"/>
    <w:rsid w:val="00D65F03"/>
    <w:rsid w:val="00D66C18"/>
    <w:rsid w:val="00D67132"/>
    <w:rsid w:val="00D67765"/>
    <w:rsid w:val="00D67AE4"/>
    <w:rsid w:val="00D67E4E"/>
    <w:rsid w:val="00D67FA6"/>
    <w:rsid w:val="00D70890"/>
    <w:rsid w:val="00D7218F"/>
    <w:rsid w:val="00D726CE"/>
    <w:rsid w:val="00D72CE4"/>
    <w:rsid w:val="00D75661"/>
    <w:rsid w:val="00D758AB"/>
    <w:rsid w:val="00D7609D"/>
    <w:rsid w:val="00D77EA6"/>
    <w:rsid w:val="00D805A2"/>
    <w:rsid w:val="00D815CF"/>
    <w:rsid w:val="00D83064"/>
    <w:rsid w:val="00D84217"/>
    <w:rsid w:val="00D84DC4"/>
    <w:rsid w:val="00D86107"/>
    <w:rsid w:val="00D869CE"/>
    <w:rsid w:val="00D877F6"/>
    <w:rsid w:val="00D87970"/>
    <w:rsid w:val="00D9001F"/>
    <w:rsid w:val="00D901FA"/>
    <w:rsid w:val="00D90450"/>
    <w:rsid w:val="00D90E43"/>
    <w:rsid w:val="00D92459"/>
    <w:rsid w:val="00D92B0C"/>
    <w:rsid w:val="00D92E3A"/>
    <w:rsid w:val="00D93FEE"/>
    <w:rsid w:val="00D94267"/>
    <w:rsid w:val="00D94372"/>
    <w:rsid w:val="00D94772"/>
    <w:rsid w:val="00D94E96"/>
    <w:rsid w:val="00D95C0A"/>
    <w:rsid w:val="00D95D4A"/>
    <w:rsid w:val="00D96172"/>
    <w:rsid w:val="00D97435"/>
    <w:rsid w:val="00D977C1"/>
    <w:rsid w:val="00D97E00"/>
    <w:rsid w:val="00D97EF8"/>
    <w:rsid w:val="00DA02B0"/>
    <w:rsid w:val="00DA051E"/>
    <w:rsid w:val="00DA091B"/>
    <w:rsid w:val="00DA096F"/>
    <w:rsid w:val="00DA1216"/>
    <w:rsid w:val="00DA1FE6"/>
    <w:rsid w:val="00DA228B"/>
    <w:rsid w:val="00DA2A34"/>
    <w:rsid w:val="00DA3ECB"/>
    <w:rsid w:val="00DA4AA1"/>
    <w:rsid w:val="00DA54DB"/>
    <w:rsid w:val="00DA56BE"/>
    <w:rsid w:val="00DA56FC"/>
    <w:rsid w:val="00DA6529"/>
    <w:rsid w:val="00DA65FA"/>
    <w:rsid w:val="00DA72A6"/>
    <w:rsid w:val="00DA7912"/>
    <w:rsid w:val="00DB04C3"/>
    <w:rsid w:val="00DB09B1"/>
    <w:rsid w:val="00DB0B90"/>
    <w:rsid w:val="00DB10C2"/>
    <w:rsid w:val="00DB156A"/>
    <w:rsid w:val="00DB1ABC"/>
    <w:rsid w:val="00DB20C4"/>
    <w:rsid w:val="00DB2F09"/>
    <w:rsid w:val="00DB3649"/>
    <w:rsid w:val="00DB371D"/>
    <w:rsid w:val="00DB3CFD"/>
    <w:rsid w:val="00DB3D81"/>
    <w:rsid w:val="00DB473E"/>
    <w:rsid w:val="00DB513D"/>
    <w:rsid w:val="00DB55A7"/>
    <w:rsid w:val="00DB5BCE"/>
    <w:rsid w:val="00DB5DD4"/>
    <w:rsid w:val="00DB60E9"/>
    <w:rsid w:val="00DB6193"/>
    <w:rsid w:val="00DB7FE0"/>
    <w:rsid w:val="00DC0769"/>
    <w:rsid w:val="00DC0C23"/>
    <w:rsid w:val="00DC254B"/>
    <w:rsid w:val="00DC2588"/>
    <w:rsid w:val="00DC3757"/>
    <w:rsid w:val="00DC41DA"/>
    <w:rsid w:val="00DC5801"/>
    <w:rsid w:val="00DC5A47"/>
    <w:rsid w:val="00DC5EB7"/>
    <w:rsid w:val="00DC61A9"/>
    <w:rsid w:val="00DC65DB"/>
    <w:rsid w:val="00DC7539"/>
    <w:rsid w:val="00DC777C"/>
    <w:rsid w:val="00DD0167"/>
    <w:rsid w:val="00DD1357"/>
    <w:rsid w:val="00DD27EF"/>
    <w:rsid w:val="00DD3118"/>
    <w:rsid w:val="00DD37C3"/>
    <w:rsid w:val="00DD4640"/>
    <w:rsid w:val="00DD50D9"/>
    <w:rsid w:val="00DD516E"/>
    <w:rsid w:val="00DD5CA3"/>
    <w:rsid w:val="00DD6611"/>
    <w:rsid w:val="00DD75D6"/>
    <w:rsid w:val="00DD7A93"/>
    <w:rsid w:val="00DD7B99"/>
    <w:rsid w:val="00DE03AF"/>
    <w:rsid w:val="00DE185D"/>
    <w:rsid w:val="00DE1C33"/>
    <w:rsid w:val="00DE1D62"/>
    <w:rsid w:val="00DE2A40"/>
    <w:rsid w:val="00DE2D79"/>
    <w:rsid w:val="00DE329A"/>
    <w:rsid w:val="00DE3659"/>
    <w:rsid w:val="00DE3839"/>
    <w:rsid w:val="00DE4308"/>
    <w:rsid w:val="00DE4F1C"/>
    <w:rsid w:val="00DE5FA6"/>
    <w:rsid w:val="00DF10A2"/>
    <w:rsid w:val="00DF139F"/>
    <w:rsid w:val="00DF13B9"/>
    <w:rsid w:val="00DF14D3"/>
    <w:rsid w:val="00DF1842"/>
    <w:rsid w:val="00DF206E"/>
    <w:rsid w:val="00DF2417"/>
    <w:rsid w:val="00DF25E6"/>
    <w:rsid w:val="00DF3969"/>
    <w:rsid w:val="00DF4043"/>
    <w:rsid w:val="00DF4205"/>
    <w:rsid w:val="00DF497C"/>
    <w:rsid w:val="00DF4BA3"/>
    <w:rsid w:val="00DF510E"/>
    <w:rsid w:val="00DF5CB8"/>
    <w:rsid w:val="00DF63B9"/>
    <w:rsid w:val="00DF711F"/>
    <w:rsid w:val="00DF7C43"/>
    <w:rsid w:val="00DF7F4D"/>
    <w:rsid w:val="00DF7FF5"/>
    <w:rsid w:val="00E00234"/>
    <w:rsid w:val="00E00497"/>
    <w:rsid w:val="00E004E4"/>
    <w:rsid w:val="00E00738"/>
    <w:rsid w:val="00E00CAE"/>
    <w:rsid w:val="00E00F89"/>
    <w:rsid w:val="00E01269"/>
    <w:rsid w:val="00E01A50"/>
    <w:rsid w:val="00E01E3F"/>
    <w:rsid w:val="00E030DA"/>
    <w:rsid w:val="00E0314E"/>
    <w:rsid w:val="00E036EB"/>
    <w:rsid w:val="00E043F4"/>
    <w:rsid w:val="00E044FB"/>
    <w:rsid w:val="00E045C1"/>
    <w:rsid w:val="00E046FE"/>
    <w:rsid w:val="00E04BB4"/>
    <w:rsid w:val="00E053E4"/>
    <w:rsid w:val="00E058BE"/>
    <w:rsid w:val="00E06634"/>
    <w:rsid w:val="00E07257"/>
    <w:rsid w:val="00E1026A"/>
    <w:rsid w:val="00E104FD"/>
    <w:rsid w:val="00E10789"/>
    <w:rsid w:val="00E10995"/>
    <w:rsid w:val="00E114EA"/>
    <w:rsid w:val="00E12739"/>
    <w:rsid w:val="00E13AC7"/>
    <w:rsid w:val="00E14185"/>
    <w:rsid w:val="00E143A7"/>
    <w:rsid w:val="00E14707"/>
    <w:rsid w:val="00E14F24"/>
    <w:rsid w:val="00E151F6"/>
    <w:rsid w:val="00E1598D"/>
    <w:rsid w:val="00E15F53"/>
    <w:rsid w:val="00E16064"/>
    <w:rsid w:val="00E161C0"/>
    <w:rsid w:val="00E166C2"/>
    <w:rsid w:val="00E20228"/>
    <w:rsid w:val="00E20A38"/>
    <w:rsid w:val="00E2273C"/>
    <w:rsid w:val="00E22AB9"/>
    <w:rsid w:val="00E22C58"/>
    <w:rsid w:val="00E243EF"/>
    <w:rsid w:val="00E25305"/>
    <w:rsid w:val="00E27A20"/>
    <w:rsid w:val="00E30BBD"/>
    <w:rsid w:val="00E30BBF"/>
    <w:rsid w:val="00E30BEE"/>
    <w:rsid w:val="00E31995"/>
    <w:rsid w:val="00E331A6"/>
    <w:rsid w:val="00E332A8"/>
    <w:rsid w:val="00E336BA"/>
    <w:rsid w:val="00E33DFB"/>
    <w:rsid w:val="00E3404B"/>
    <w:rsid w:val="00E342C5"/>
    <w:rsid w:val="00E34D90"/>
    <w:rsid w:val="00E361BE"/>
    <w:rsid w:val="00E367BB"/>
    <w:rsid w:val="00E36818"/>
    <w:rsid w:val="00E36CA2"/>
    <w:rsid w:val="00E36F58"/>
    <w:rsid w:val="00E3703F"/>
    <w:rsid w:val="00E405B0"/>
    <w:rsid w:val="00E40C11"/>
    <w:rsid w:val="00E40F3E"/>
    <w:rsid w:val="00E41458"/>
    <w:rsid w:val="00E41D45"/>
    <w:rsid w:val="00E42E4D"/>
    <w:rsid w:val="00E4300A"/>
    <w:rsid w:val="00E43104"/>
    <w:rsid w:val="00E4327B"/>
    <w:rsid w:val="00E43531"/>
    <w:rsid w:val="00E43AF0"/>
    <w:rsid w:val="00E43D82"/>
    <w:rsid w:val="00E4534D"/>
    <w:rsid w:val="00E4572A"/>
    <w:rsid w:val="00E457F5"/>
    <w:rsid w:val="00E46182"/>
    <w:rsid w:val="00E46576"/>
    <w:rsid w:val="00E465F0"/>
    <w:rsid w:val="00E46BC7"/>
    <w:rsid w:val="00E46EA5"/>
    <w:rsid w:val="00E47029"/>
    <w:rsid w:val="00E472CC"/>
    <w:rsid w:val="00E519F6"/>
    <w:rsid w:val="00E51A63"/>
    <w:rsid w:val="00E51B8F"/>
    <w:rsid w:val="00E51EB9"/>
    <w:rsid w:val="00E522FC"/>
    <w:rsid w:val="00E52A1C"/>
    <w:rsid w:val="00E52A6F"/>
    <w:rsid w:val="00E52E1E"/>
    <w:rsid w:val="00E54063"/>
    <w:rsid w:val="00E54785"/>
    <w:rsid w:val="00E55D0F"/>
    <w:rsid w:val="00E56190"/>
    <w:rsid w:val="00E56F2B"/>
    <w:rsid w:val="00E57FFA"/>
    <w:rsid w:val="00E60944"/>
    <w:rsid w:val="00E61200"/>
    <w:rsid w:val="00E61A8E"/>
    <w:rsid w:val="00E621C6"/>
    <w:rsid w:val="00E623EC"/>
    <w:rsid w:val="00E6271E"/>
    <w:rsid w:val="00E64009"/>
    <w:rsid w:val="00E64086"/>
    <w:rsid w:val="00E64B05"/>
    <w:rsid w:val="00E64E2E"/>
    <w:rsid w:val="00E6531C"/>
    <w:rsid w:val="00E659DE"/>
    <w:rsid w:val="00E66550"/>
    <w:rsid w:val="00E66B4D"/>
    <w:rsid w:val="00E67D64"/>
    <w:rsid w:val="00E67E7D"/>
    <w:rsid w:val="00E70AC6"/>
    <w:rsid w:val="00E72E61"/>
    <w:rsid w:val="00E72E89"/>
    <w:rsid w:val="00E73AC3"/>
    <w:rsid w:val="00E73DC5"/>
    <w:rsid w:val="00E74381"/>
    <w:rsid w:val="00E74B82"/>
    <w:rsid w:val="00E756CC"/>
    <w:rsid w:val="00E7604A"/>
    <w:rsid w:val="00E762B5"/>
    <w:rsid w:val="00E777EA"/>
    <w:rsid w:val="00E77C09"/>
    <w:rsid w:val="00E81137"/>
    <w:rsid w:val="00E81189"/>
    <w:rsid w:val="00E82BFB"/>
    <w:rsid w:val="00E83C54"/>
    <w:rsid w:val="00E84786"/>
    <w:rsid w:val="00E85E99"/>
    <w:rsid w:val="00E8659C"/>
    <w:rsid w:val="00E8667F"/>
    <w:rsid w:val="00E86CBC"/>
    <w:rsid w:val="00E9063A"/>
    <w:rsid w:val="00E917CA"/>
    <w:rsid w:val="00E927DC"/>
    <w:rsid w:val="00E937C3"/>
    <w:rsid w:val="00E939BD"/>
    <w:rsid w:val="00E93D64"/>
    <w:rsid w:val="00E94AC0"/>
    <w:rsid w:val="00E9565E"/>
    <w:rsid w:val="00E958E2"/>
    <w:rsid w:val="00E973EA"/>
    <w:rsid w:val="00EA07B2"/>
    <w:rsid w:val="00EA1264"/>
    <w:rsid w:val="00EA1912"/>
    <w:rsid w:val="00EA20C3"/>
    <w:rsid w:val="00EA2959"/>
    <w:rsid w:val="00EA29AD"/>
    <w:rsid w:val="00EA3C79"/>
    <w:rsid w:val="00EA3DBB"/>
    <w:rsid w:val="00EA3F46"/>
    <w:rsid w:val="00EA57B2"/>
    <w:rsid w:val="00EA5976"/>
    <w:rsid w:val="00EA5EED"/>
    <w:rsid w:val="00EA6D05"/>
    <w:rsid w:val="00EA6EA2"/>
    <w:rsid w:val="00EA75A0"/>
    <w:rsid w:val="00EA7A09"/>
    <w:rsid w:val="00EA7FAD"/>
    <w:rsid w:val="00EB01C9"/>
    <w:rsid w:val="00EB0E1F"/>
    <w:rsid w:val="00EB0EAE"/>
    <w:rsid w:val="00EB1F2F"/>
    <w:rsid w:val="00EB3428"/>
    <w:rsid w:val="00EB3B94"/>
    <w:rsid w:val="00EB5163"/>
    <w:rsid w:val="00EB57DD"/>
    <w:rsid w:val="00EB5AA4"/>
    <w:rsid w:val="00EB5F15"/>
    <w:rsid w:val="00EB617B"/>
    <w:rsid w:val="00EB61BA"/>
    <w:rsid w:val="00EB621F"/>
    <w:rsid w:val="00EB70F1"/>
    <w:rsid w:val="00EB7DB9"/>
    <w:rsid w:val="00EC0583"/>
    <w:rsid w:val="00EC07F1"/>
    <w:rsid w:val="00EC0EB7"/>
    <w:rsid w:val="00EC10C8"/>
    <w:rsid w:val="00EC1B07"/>
    <w:rsid w:val="00EC3D96"/>
    <w:rsid w:val="00EC3DEA"/>
    <w:rsid w:val="00EC485F"/>
    <w:rsid w:val="00EC4F6D"/>
    <w:rsid w:val="00EC5718"/>
    <w:rsid w:val="00EC6493"/>
    <w:rsid w:val="00EC6A8B"/>
    <w:rsid w:val="00EC75DF"/>
    <w:rsid w:val="00EC770F"/>
    <w:rsid w:val="00ED07A3"/>
    <w:rsid w:val="00ED07F5"/>
    <w:rsid w:val="00ED0C27"/>
    <w:rsid w:val="00ED0C6E"/>
    <w:rsid w:val="00ED2CFD"/>
    <w:rsid w:val="00ED2EF5"/>
    <w:rsid w:val="00ED3782"/>
    <w:rsid w:val="00ED3A17"/>
    <w:rsid w:val="00ED3BB9"/>
    <w:rsid w:val="00ED3C46"/>
    <w:rsid w:val="00ED3D89"/>
    <w:rsid w:val="00ED3DD4"/>
    <w:rsid w:val="00ED441A"/>
    <w:rsid w:val="00ED4629"/>
    <w:rsid w:val="00ED50C3"/>
    <w:rsid w:val="00ED66D0"/>
    <w:rsid w:val="00EE0612"/>
    <w:rsid w:val="00EE12DF"/>
    <w:rsid w:val="00EE2370"/>
    <w:rsid w:val="00EE31B8"/>
    <w:rsid w:val="00EE4C9C"/>
    <w:rsid w:val="00EE5708"/>
    <w:rsid w:val="00EE5765"/>
    <w:rsid w:val="00EE5880"/>
    <w:rsid w:val="00EE604E"/>
    <w:rsid w:val="00EE6820"/>
    <w:rsid w:val="00EE6893"/>
    <w:rsid w:val="00EE6D6C"/>
    <w:rsid w:val="00EE76EE"/>
    <w:rsid w:val="00EE7D65"/>
    <w:rsid w:val="00EF0F1F"/>
    <w:rsid w:val="00EF2E4B"/>
    <w:rsid w:val="00EF3339"/>
    <w:rsid w:val="00EF3E26"/>
    <w:rsid w:val="00EF45DA"/>
    <w:rsid w:val="00EF4623"/>
    <w:rsid w:val="00EF4C04"/>
    <w:rsid w:val="00EF5F6B"/>
    <w:rsid w:val="00EF65BE"/>
    <w:rsid w:val="00EF66DD"/>
    <w:rsid w:val="00F00C47"/>
    <w:rsid w:val="00F01D17"/>
    <w:rsid w:val="00F028D7"/>
    <w:rsid w:val="00F02AD3"/>
    <w:rsid w:val="00F02E71"/>
    <w:rsid w:val="00F03592"/>
    <w:rsid w:val="00F038BB"/>
    <w:rsid w:val="00F03AFE"/>
    <w:rsid w:val="00F03CFC"/>
    <w:rsid w:val="00F04BC5"/>
    <w:rsid w:val="00F055B3"/>
    <w:rsid w:val="00F060E0"/>
    <w:rsid w:val="00F066AF"/>
    <w:rsid w:val="00F06AFA"/>
    <w:rsid w:val="00F06EE3"/>
    <w:rsid w:val="00F077DF"/>
    <w:rsid w:val="00F07911"/>
    <w:rsid w:val="00F07B09"/>
    <w:rsid w:val="00F10082"/>
    <w:rsid w:val="00F10273"/>
    <w:rsid w:val="00F10818"/>
    <w:rsid w:val="00F10D57"/>
    <w:rsid w:val="00F114CE"/>
    <w:rsid w:val="00F11970"/>
    <w:rsid w:val="00F11C58"/>
    <w:rsid w:val="00F11FE2"/>
    <w:rsid w:val="00F1246C"/>
    <w:rsid w:val="00F134D4"/>
    <w:rsid w:val="00F13592"/>
    <w:rsid w:val="00F13EF2"/>
    <w:rsid w:val="00F1528A"/>
    <w:rsid w:val="00F15B9D"/>
    <w:rsid w:val="00F167D3"/>
    <w:rsid w:val="00F16B4D"/>
    <w:rsid w:val="00F17DEF"/>
    <w:rsid w:val="00F21871"/>
    <w:rsid w:val="00F23BB5"/>
    <w:rsid w:val="00F24F8C"/>
    <w:rsid w:val="00F252D6"/>
    <w:rsid w:val="00F259C0"/>
    <w:rsid w:val="00F27625"/>
    <w:rsid w:val="00F30288"/>
    <w:rsid w:val="00F303F5"/>
    <w:rsid w:val="00F32D1A"/>
    <w:rsid w:val="00F34556"/>
    <w:rsid w:val="00F3461A"/>
    <w:rsid w:val="00F3471B"/>
    <w:rsid w:val="00F352DF"/>
    <w:rsid w:val="00F3547B"/>
    <w:rsid w:val="00F35B3C"/>
    <w:rsid w:val="00F368E9"/>
    <w:rsid w:val="00F37AB3"/>
    <w:rsid w:val="00F4044C"/>
    <w:rsid w:val="00F42163"/>
    <w:rsid w:val="00F4384C"/>
    <w:rsid w:val="00F44F35"/>
    <w:rsid w:val="00F4604E"/>
    <w:rsid w:val="00F46066"/>
    <w:rsid w:val="00F4684F"/>
    <w:rsid w:val="00F476E1"/>
    <w:rsid w:val="00F479BA"/>
    <w:rsid w:val="00F50086"/>
    <w:rsid w:val="00F50641"/>
    <w:rsid w:val="00F5179B"/>
    <w:rsid w:val="00F533A7"/>
    <w:rsid w:val="00F54C87"/>
    <w:rsid w:val="00F5585C"/>
    <w:rsid w:val="00F558F6"/>
    <w:rsid w:val="00F55A2E"/>
    <w:rsid w:val="00F5694E"/>
    <w:rsid w:val="00F56B50"/>
    <w:rsid w:val="00F56D2A"/>
    <w:rsid w:val="00F56D79"/>
    <w:rsid w:val="00F570BC"/>
    <w:rsid w:val="00F57308"/>
    <w:rsid w:val="00F57E04"/>
    <w:rsid w:val="00F6028E"/>
    <w:rsid w:val="00F605A5"/>
    <w:rsid w:val="00F625EF"/>
    <w:rsid w:val="00F62C25"/>
    <w:rsid w:val="00F633A2"/>
    <w:rsid w:val="00F63812"/>
    <w:rsid w:val="00F63F9A"/>
    <w:rsid w:val="00F63FCB"/>
    <w:rsid w:val="00F64034"/>
    <w:rsid w:val="00F64530"/>
    <w:rsid w:val="00F647E2"/>
    <w:rsid w:val="00F656FC"/>
    <w:rsid w:val="00F65D1F"/>
    <w:rsid w:val="00F65EFA"/>
    <w:rsid w:val="00F66EBB"/>
    <w:rsid w:val="00F67C55"/>
    <w:rsid w:val="00F70612"/>
    <w:rsid w:val="00F70C95"/>
    <w:rsid w:val="00F70DF1"/>
    <w:rsid w:val="00F7148D"/>
    <w:rsid w:val="00F71FE9"/>
    <w:rsid w:val="00F72CD3"/>
    <w:rsid w:val="00F73124"/>
    <w:rsid w:val="00F73267"/>
    <w:rsid w:val="00F733D5"/>
    <w:rsid w:val="00F73BC4"/>
    <w:rsid w:val="00F74286"/>
    <w:rsid w:val="00F75309"/>
    <w:rsid w:val="00F75C1D"/>
    <w:rsid w:val="00F76039"/>
    <w:rsid w:val="00F7613F"/>
    <w:rsid w:val="00F76501"/>
    <w:rsid w:val="00F7685B"/>
    <w:rsid w:val="00F76924"/>
    <w:rsid w:val="00F76ABD"/>
    <w:rsid w:val="00F77C69"/>
    <w:rsid w:val="00F809D2"/>
    <w:rsid w:val="00F80A3A"/>
    <w:rsid w:val="00F80B6B"/>
    <w:rsid w:val="00F81237"/>
    <w:rsid w:val="00F819F6"/>
    <w:rsid w:val="00F8285B"/>
    <w:rsid w:val="00F82E79"/>
    <w:rsid w:val="00F8399C"/>
    <w:rsid w:val="00F84162"/>
    <w:rsid w:val="00F84B06"/>
    <w:rsid w:val="00F86A85"/>
    <w:rsid w:val="00F87733"/>
    <w:rsid w:val="00F8791A"/>
    <w:rsid w:val="00F92869"/>
    <w:rsid w:val="00F92DB6"/>
    <w:rsid w:val="00F93F9D"/>
    <w:rsid w:val="00F94156"/>
    <w:rsid w:val="00F94475"/>
    <w:rsid w:val="00F9625D"/>
    <w:rsid w:val="00F96C9F"/>
    <w:rsid w:val="00FA010C"/>
    <w:rsid w:val="00FA019F"/>
    <w:rsid w:val="00FA0F4F"/>
    <w:rsid w:val="00FA0F57"/>
    <w:rsid w:val="00FA1F84"/>
    <w:rsid w:val="00FA2291"/>
    <w:rsid w:val="00FA32D1"/>
    <w:rsid w:val="00FA3F4C"/>
    <w:rsid w:val="00FA463F"/>
    <w:rsid w:val="00FA5052"/>
    <w:rsid w:val="00FA51B1"/>
    <w:rsid w:val="00FA69AE"/>
    <w:rsid w:val="00FB00D8"/>
    <w:rsid w:val="00FB056B"/>
    <w:rsid w:val="00FB0FC7"/>
    <w:rsid w:val="00FB1546"/>
    <w:rsid w:val="00FB33DB"/>
    <w:rsid w:val="00FB3704"/>
    <w:rsid w:val="00FB3BD6"/>
    <w:rsid w:val="00FB441A"/>
    <w:rsid w:val="00FB4E7D"/>
    <w:rsid w:val="00FB507A"/>
    <w:rsid w:val="00FB5749"/>
    <w:rsid w:val="00FB575C"/>
    <w:rsid w:val="00FB5CB5"/>
    <w:rsid w:val="00FB5DB6"/>
    <w:rsid w:val="00FB60C6"/>
    <w:rsid w:val="00FB65A6"/>
    <w:rsid w:val="00FB6A55"/>
    <w:rsid w:val="00FB7960"/>
    <w:rsid w:val="00FB7A15"/>
    <w:rsid w:val="00FB7A58"/>
    <w:rsid w:val="00FC13AC"/>
    <w:rsid w:val="00FC186A"/>
    <w:rsid w:val="00FC1BC6"/>
    <w:rsid w:val="00FC1FAD"/>
    <w:rsid w:val="00FC2072"/>
    <w:rsid w:val="00FC280C"/>
    <w:rsid w:val="00FC3052"/>
    <w:rsid w:val="00FC36B1"/>
    <w:rsid w:val="00FC38D1"/>
    <w:rsid w:val="00FC39D8"/>
    <w:rsid w:val="00FC3DD2"/>
    <w:rsid w:val="00FC3F64"/>
    <w:rsid w:val="00FC585F"/>
    <w:rsid w:val="00FC5B6C"/>
    <w:rsid w:val="00FC60DA"/>
    <w:rsid w:val="00FC62D6"/>
    <w:rsid w:val="00FC7CF6"/>
    <w:rsid w:val="00FC7E18"/>
    <w:rsid w:val="00FD09C8"/>
    <w:rsid w:val="00FD164A"/>
    <w:rsid w:val="00FD3147"/>
    <w:rsid w:val="00FD36A8"/>
    <w:rsid w:val="00FD38C4"/>
    <w:rsid w:val="00FD41C1"/>
    <w:rsid w:val="00FD48AA"/>
    <w:rsid w:val="00FD4A0A"/>
    <w:rsid w:val="00FD4EF7"/>
    <w:rsid w:val="00FD53B7"/>
    <w:rsid w:val="00FD5D4B"/>
    <w:rsid w:val="00FD6FA2"/>
    <w:rsid w:val="00FE012F"/>
    <w:rsid w:val="00FE01CC"/>
    <w:rsid w:val="00FE0381"/>
    <w:rsid w:val="00FE07B7"/>
    <w:rsid w:val="00FE1AC3"/>
    <w:rsid w:val="00FE32C3"/>
    <w:rsid w:val="00FE3755"/>
    <w:rsid w:val="00FE4406"/>
    <w:rsid w:val="00FE5298"/>
    <w:rsid w:val="00FE592C"/>
    <w:rsid w:val="00FE5941"/>
    <w:rsid w:val="00FE7B8B"/>
    <w:rsid w:val="00FF0D3D"/>
    <w:rsid w:val="00FF19EF"/>
    <w:rsid w:val="00FF1D81"/>
    <w:rsid w:val="00FF20F1"/>
    <w:rsid w:val="00FF24FC"/>
    <w:rsid w:val="00FF26DB"/>
    <w:rsid w:val="00FF284A"/>
    <w:rsid w:val="00FF32C4"/>
    <w:rsid w:val="00FF3810"/>
    <w:rsid w:val="00FF389E"/>
    <w:rsid w:val="00FF3C10"/>
    <w:rsid w:val="00FF490A"/>
    <w:rsid w:val="00FF4916"/>
    <w:rsid w:val="00FF4A95"/>
    <w:rsid w:val="00FF56AA"/>
    <w:rsid w:val="00FF5B9D"/>
    <w:rsid w:val="00FF613D"/>
    <w:rsid w:val="00FF6403"/>
    <w:rsid w:val="00FF6EE5"/>
    <w:rsid w:val="00FF78BE"/>
    <w:rsid w:val="00FF7A0C"/>
    <w:rsid w:val="00FF7B25"/>
    <w:rsid w:val="3FE73B7E"/>
    <w:rsid w:val="3FEA8341"/>
    <w:rsid w:val="65FB17E2"/>
    <w:rsid w:val="69DE3874"/>
    <w:rsid w:val="6FF96F78"/>
    <w:rsid w:val="76BF8046"/>
    <w:rsid w:val="77D7F97D"/>
    <w:rsid w:val="7BFDE0A5"/>
    <w:rsid w:val="7F75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FB55CD"/>
  <w15:docId w15:val="{ED1CD823-67BE-4C40-BAE5-8573EA1B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wxsearchkeywordwrap">
    <w:name w:val="wx_search_keyword_wrap"/>
    <w:basedOn w:val="a0"/>
    <w:qFormat/>
  </w:style>
  <w:style w:type="paragraph" w:customStyle="1" w:styleId="af2">
    <w:name w:val="回复"/>
    <w:basedOn w:val="a"/>
    <w:link w:val="af3"/>
    <w:qFormat/>
    <w:pPr>
      <w:spacing w:beforeLines="50" w:before="156" w:line="360" w:lineRule="auto"/>
      <w:ind w:left="420"/>
    </w:pPr>
    <w:rPr>
      <w:rFonts w:ascii="宋体" w:eastAsia="宋体" w:hAnsi="宋体"/>
      <w:szCs w:val="21"/>
    </w:rPr>
  </w:style>
  <w:style w:type="character" w:customStyle="1" w:styleId="af3">
    <w:name w:val="回复 字符"/>
    <w:basedOn w:val="a0"/>
    <w:link w:val="af2"/>
    <w:qFormat/>
    <w:rPr>
      <w:rFonts w:ascii="宋体" w:eastAsia="宋体" w:hAnsi="宋体"/>
      <w:szCs w:val="21"/>
    </w:rPr>
  </w:style>
  <w:style w:type="paragraph" w:styleId="af4">
    <w:name w:val="Revision"/>
    <w:hidden/>
    <w:uiPriority w:val="99"/>
    <w:unhideWhenUsed/>
    <w:rsid w:val="004B327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Wang(王凡)</dc:creator>
  <cp:lastModifiedBy>Lionel He(贺伟诚)</cp:lastModifiedBy>
  <cp:revision>19</cp:revision>
  <cp:lastPrinted>2025-11-28T08:11:00Z</cp:lastPrinted>
  <dcterms:created xsi:type="dcterms:W3CDTF">2026-08-31T07:12:00Z</dcterms:created>
  <dcterms:modified xsi:type="dcterms:W3CDTF">2026-08-31T08:07:00Z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d7e177a869d2f1f32d11cd489c3410bea371fc9d10fc0e0549d9d67c63fcd7d2</vt:lpwstr>
  </property>
  <property fmtid="{D5CDD505-2E9C-101B-9397-08002B2CF9AE}" pid="3" name="OfficeCLI.Version">
    <vt:lpwstr>1.0.145</vt:lpwstr>
  </property>
  <property fmtid="{D5CDD505-2E9C-101B-9397-08002B2CF9AE}" pid="4" name="OfficeCLI.LastModified">
    <vt:lpwstr>2026-08-27T10:51:30Z</vt:lpwstr>
  </property>
  <property fmtid="{D5CDD505-2E9C-101B-9397-08002B2CF9AE}" pid="5" name="KSOProductBuildVer">
    <vt:lpwstr>2052-0.0.0.0</vt:lpwstr>
  </property>
  <property fmtid="{D5CDD505-2E9C-101B-9397-08002B2CF9AE}" pid="6" name="ICV">
    <vt:lpwstr>D635D2A79D1E0C45242A916A7C989F58_43</vt:lpwstr>
  </property>
</Properties>
</file>