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8FE05" w14:textId="74EE55DE" w:rsidR="000D6680" w:rsidRPr="005C004B" w:rsidRDefault="0062621C" w:rsidP="00ED6B02">
      <w:pPr>
        <w:spacing w:beforeLines="50" w:before="156" w:afterLines="50" w:after="156" w:line="400" w:lineRule="exact"/>
        <w:jc w:val="center"/>
        <w:rPr>
          <w:rFonts w:asciiTheme="majorEastAsia" w:eastAsiaTheme="majorEastAsia" w:hAnsiTheme="majorEastAsia" w:hint="eastAsia"/>
          <w:bCs/>
          <w:iCs/>
          <w:color w:val="000000"/>
          <w:sz w:val="24"/>
        </w:rPr>
      </w:pPr>
      <w:r>
        <w:rPr>
          <w:rFonts w:asciiTheme="majorEastAsia" w:eastAsiaTheme="majorEastAsia" w:hAnsiTheme="majorEastAsia" w:hint="eastAsia"/>
          <w:bCs/>
          <w:iCs/>
          <w:color w:val="000000"/>
          <w:sz w:val="24"/>
        </w:rPr>
        <w:t xml:space="preserve"> </w:t>
      </w:r>
      <w:r w:rsidRPr="005C004B">
        <w:rPr>
          <w:rFonts w:asciiTheme="majorEastAsia" w:eastAsiaTheme="majorEastAsia" w:hAnsiTheme="majorEastAsia"/>
          <w:bCs/>
          <w:iCs/>
          <w:color w:val="000000"/>
          <w:sz w:val="24"/>
        </w:rPr>
        <w:t xml:space="preserve">证券代码： </w:t>
      </w:r>
      <w:r w:rsidRPr="005C004B">
        <w:rPr>
          <w:rFonts w:asciiTheme="majorEastAsia" w:eastAsiaTheme="majorEastAsia" w:hAnsiTheme="majorEastAsia"/>
          <w:color w:val="000000"/>
          <w:sz w:val="24"/>
        </w:rPr>
        <w:t xml:space="preserve">603499                             </w:t>
      </w:r>
      <w:r w:rsidRPr="005C004B">
        <w:rPr>
          <w:rFonts w:asciiTheme="majorEastAsia" w:eastAsiaTheme="majorEastAsia" w:hAnsiTheme="majorEastAsia"/>
          <w:bCs/>
          <w:iCs/>
          <w:color w:val="000000"/>
          <w:sz w:val="24"/>
        </w:rPr>
        <w:t>证券简称：</w:t>
      </w:r>
      <w:r w:rsidRPr="005C004B">
        <w:rPr>
          <w:rFonts w:asciiTheme="majorEastAsia" w:eastAsiaTheme="majorEastAsia" w:hAnsiTheme="majorEastAsia"/>
          <w:color w:val="000000"/>
          <w:sz w:val="24"/>
        </w:rPr>
        <w:t>翔港科技</w:t>
      </w:r>
    </w:p>
    <w:p w14:paraId="0CBC78A8" w14:textId="77777777" w:rsidR="005C004B" w:rsidRPr="0062621C" w:rsidRDefault="005C004B" w:rsidP="0062621C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Cs w:val="21"/>
        </w:rPr>
      </w:pPr>
    </w:p>
    <w:p w14:paraId="2EF4AB50" w14:textId="77777777" w:rsidR="00644284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上海翔港包装科技股份有限公司</w:t>
      </w:r>
    </w:p>
    <w:p w14:paraId="2815C13D" w14:textId="6AFE0AE4" w:rsidR="000D6680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389D2D3A" w14:textId="4ED13464" w:rsidR="00644284" w:rsidRPr="00644284" w:rsidRDefault="00644284" w:rsidP="00644284">
      <w:pPr>
        <w:spacing w:beforeLines="50" w:before="156" w:afterLines="50" w:after="156" w:line="400" w:lineRule="exact"/>
        <w:jc w:val="center"/>
        <w:rPr>
          <w:rFonts w:ascii="宋体" w:hAnsi="宋体" w:hint="eastAsia"/>
          <w:iCs/>
          <w:color w:val="000000"/>
          <w:sz w:val="20"/>
          <w:szCs w:val="20"/>
        </w:rPr>
      </w:pPr>
      <w:r>
        <w:rPr>
          <w:rFonts w:ascii="宋体" w:hAnsi="宋体" w:hint="eastAsia"/>
          <w:b/>
          <w:bCs/>
          <w:iCs/>
          <w:color w:val="000000"/>
          <w:sz w:val="20"/>
          <w:szCs w:val="20"/>
        </w:rPr>
        <w:t xml:space="preserve"> </w:t>
      </w:r>
      <w:r>
        <w:rPr>
          <w:rFonts w:ascii="宋体" w:hAnsi="宋体"/>
          <w:b/>
          <w:bCs/>
          <w:iCs/>
          <w:color w:val="000000"/>
          <w:sz w:val="20"/>
          <w:szCs w:val="20"/>
        </w:rPr>
        <w:t xml:space="preserve">                                                                 </w:t>
      </w:r>
      <w:r w:rsidRPr="00644284">
        <w:rPr>
          <w:rFonts w:ascii="宋体" w:hAnsi="宋体"/>
          <w:iCs/>
          <w:color w:val="000000"/>
          <w:sz w:val="20"/>
          <w:szCs w:val="20"/>
        </w:rPr>
        <w:t xml:space="preserve"> </w:t>
      </w:r>
      <w:r w:rsidRPr="00644284">
        <w:rPr>
          <w:rFonts w:ascii="宋体" w:hAnsi="宋体" w:hint="eastAsia"/>
          <w:iCs/>
          <w:color w:val="000000"/>
          <w:sz w:val="20"/>
          <w:szCs w:val="20"/>
        </w:rPr>
        <w:t>编号：2</w:t>
      </w:r>
      <w:r w:rsidRPr="00644284">
        <w:rPr>
          <w:rFonts w:ascii="宋体" w:hAnsi="宋体"/>
          <w:iCs/>
          <w:color w:val="000000"/>
          <w:sz w:val="20"/>
          <w:szCs w:val="20"/>
        </w:rPr>
        <w:t>02</w:t>
      </w:r>
      <w:r w:rsidR="008F6E1A">
        <w:rPr>
          <w:rFonts w:ascii="宋体" w:hAnsi="宋体" w:hint="eastAsia"/>
          <w:iCs/>
          <w:color w:val="000000"/>
          <w:sz w:val="20"/>
          <w:szCs w:val="20"/>
        </w:rPr>
        <w:t>6</w:t>
      </w:r>
      <w:r w:rsidRPr="00644284">
        <w:rPr>
          <w:rFonts w:ascii="宋体" w:hAnsi="宋体"/>
          <w:iCs/>
          <w:color w:val="000000"/>
          <w:sz w:val="20"/>
          <w:szCs w:val="20"/>
        </w:rPr>
        <w:t>-</w:t>
      </w:r>
      <w:r w:rsidR="003B6C98">
        <w:rPr>
          <w:rFonts w:ascii="宋体" w:hAnsi="宋体" w:hint="eastAsia"/>
          <w:iCs/>
          <w:color w:val="000000"/>
          <w:sz w:val="20"/>
          <w:szCs w:val="20"/>
        </w:rPr>
        <w:t>00</w:t>
      </w:r>
      <w:r w:rsidR="00B34425">
        <w:rPr>
          <w:rFonts w:ascii="宋体" w:hAnsi="宋体" w:hint="eastAsia"/>
          <w:iCs/>
          <w:color w:val="000000"/>
          <w:sz w:val="20"/>
          <w:szCs w:val="20"/>
        </w:rPr>
        <w:t>3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0D6680" w:rsidRPr="005C004B" w14:paraId="213A00B1" w14:textId="77777777" w:rsidTr="006F35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A78F" w14:textId="0B5485BE" w:rsidR="000D6680" w:rsidRPr="002D24FC" w:rsidRDefault="00000000" w:rsidP="006F356B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 xml:space="preserve">                                                     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F0B" w14:textId="173D5C90" w:rsidR="000D6680" w:rsidRPr="005C004B" w:rsidRDefault="00B34425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√</w:t>
            </w:r>
            <w:r w:rsidR="002804C3" w:rsidRPr="005C004B">
              <w:rPr>
                <w:rFonts w:asciiTheme="majorEastAsia" w:eastAsiaTheme="majorEastAsia" w:hAnsiTheme="majorEastAsia"/>
                <w:kern w:val="0"/>
                <w:sz w:val="24"/>
              </w:rPr>
              <w:t xml:space="preserve">特定对象调研       </w:t>
            </w:r>
            <w:r w:rsidR="002804C3" w:rsidRPr="005C004B">
              <w:rPr>
                <w:rFonts w:asciiTheme="majorEastAsia" w:eastAsiaTheme="majorEastAsia" w:hAnsiTheme="majorEastAsia" w:hint="eastAsia"/>
                <w:kern w:val="0"/>
                <w:sz w:val="24"/>
              </w:rPr>
              <w:t xml:space="preserve"> </w:t>
            </w:r>
            <w:r w:rsidR="002804C3" w:rsidRPr="005C004B">
              <w:rPr>
                <w:rFonts w:asciiTheme="majorEastAsia" w:eastAsiaTheme="majorEastAsia" w:hAnsiTheme="majorEastAsia"/>
                <w:kern w:val="0"/>
                <w:sz w:val="24"/>
              </w:rPr>
              <w:t xml:space="preserve"> </w:t>
            </w:r>
            <w:bookmarkStart w:id="0" w:name="OLE_LINK1"/>
            <w:r w:rsidR="002804C3"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□</w:t>
            </w:r>
            <w:bookmarkEnd w:id="0"/>
            <w:r w:rsidR="002804C3"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="002804C3" w:rsidRPr="005C004B">
              <w:rPr>
                <w:rFonts w:asciiTheme="majorEastAsia" w:eastAsiaTheme="majorEastAsia" w:hAnsiTheme="majorEastAsia"/>
                <w:kern w:val="0"/>
                <w:sz w:val="24"/>
              </w:rPr>
              <w:t>分析师会议</w:t>
            </w:r>
          </w:p>
          <w:p w14:paraId="63DD4785" w14:textId="6BC4B579" w:rsidR="000D6680" w:rsidRPr="005C004B" w:rsidRDefault="0000000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□</w:t>
            </w:r>
            <w:r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5C004B">
              <w:rPr>
                <w:rFonts w:asciiTheme="majorEastAsia" w:eastAsiaTheme="majorEastAsia" w:hAnsiTheme="majorEastAsia"/>
                <w:kern w:val="0"/>
                <w:sz w:val="24"/>
              </w:rPr>
              <w:t xml:space="preserve">媒体采访            </w:t>
            </w:r>
            <w:r w:rsidR="00B34425"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□</w:t>
            </w:r>
            <w:r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5C004B">
              <w:rPr>
                <w:rFonts w:asciiTheme="majorEastAsia" w:eastAsiaTheme="majorEastAsia" w:hAnsiTheme="majorEastAsia"/>
                <w:kern w:val="0"/>
                <w:sz w:val="24"/>
              </w:rPr>
              <w:t>业绩说明会</w:t>
            </w:r>
          </w:p>
          <w:p w14:paraId="3B0DA0F1" w14:textId="77777777" w:rsidR="000D6680" w:rsidRPr="005C004B" w:rsidRDefault="0000000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□</w:t>
            </w:r>
            <w:r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5C004B">
              <w:rPr>
                <w:rFonts w:asciiTheme="majorEastAsia" w:eastAsiaTheme="majorEastAsia" w:hAnsiTheme="majorEastAsia"/>
                <w:kern w:val="0"/>
                <w:sz w:val="24"/>
              </w:rPr>
              <w:t xml:space="preserve">新闻发布会          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□</w:t>
            </w:r>
            <w:r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5C004B">
              <w:rPr>
                <w:rFonts w:asciiTheme="majorEastAsia" w:eastAsiaTheme="majorEastAsia" w:hAnsiTheme="majorEastAsia"/>
                <w:kern w:val="0"/>
                <w:sz w:val="24"/>
              </w:rPr>
              <w:t>路演活动</w:t>
            </w:r>
          </w:p>
          <w:p w14:paraId="14E41F69" w14:textId="77777777" w:rsidR="000D6680" w:rsidRPr="005C004B" w:rsidRDefault="00000000">
            <w:pPr>
              <w:tabs>
                <w:tab w:val="left" w:pos="3045"/>
                <w:tab w:val="center" w:pos="3199"/>
              </w:tabs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□</w:t>
            </w:r>
            <w:r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5C004B">
              <w:rPr>
                <w:rFonts w:asciiTheme="majorEastAsia" w:eastAsiaTheme="majorEastAsia" w:hAnsiTheme="majorEastAsia"/>
                <w:kern w:val="0"/>
                <w:sz w:val="24"/>
              </w:rPr>
              <w:t>现场参观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ab/>
            </w:r>
          </w:p>
          <w:p w14:paraId="0E95BB2A" w14:textId="77777777" w:rsidR="000D6680" w:rsidRPr="005C004B" w:rsidRDefault="00000000">
            <w:pPr>
              <w:tabs>
                <w:tab w:val="center" w:pos="3199"/>
              </w:tabs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□</w:t>
            </w:r>
            <w:r w:rsidRPr="005C004B"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5C004B">
              <w:rPr>
                <w:rFonts w:asciiTheme="majorEastAsia" w:eastAsiaTheme="majorEastAsia" w:hAnsiTheme="majorEastAsia"/>
                <w:kern w:val="0"/>
                <w:sz w:val="24"/>
              </w:rPr>
              <w:t>其他 （</w:t>
            </w:r>
            <w:r w:rsidRPr="005C004B"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  <w:t>请文字说明其他活动内容）</w:t>
            </w:r>
          </w:p>
        </w:tc>
      </w:tr>
      <w:tr w:rsidR="000D6680" w:rsidRPr="005C004B" w14:paraId="42690392" w14:textId="77777777" w:rsidTr="006F35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5640" w14:textId="77777777" w:rsidR="000D6680" w:rsidRPr="005C004B" w:rsidRDefault="00000000" w:rsidP="006F356B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A7D2" w14:textId="5B9E808A" w:rsidR="00B34425" w:rsidRPr="005C004B" w:rsidRDefault="00B34425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  <w:lang w:val="en-GB"/>
              </w:rPr>
            </w:pPr>
            <w:r w:rsidRPr="00B34425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  <w:lang w:val="en-GB"/>
              </w:rPr>
              <w:t>紫杰投资</w:t>
            </w:r>
            <w:r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  <w:lang w:val="en-GB"/>
              </w:rPr>
              <w:t>、</w:t>
            </w:r>
            <w:r w:rsidRPr="00B34425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  <w:lang w:val="en-GB"/>
              </w:rPr>
              <w:t>慈阳投资</w:t>
            </w:r>
            <w:r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  <w:lang w:val="en-GB"/>
              </w:rPr>
              <w:t>、</w:t>
            </w:r>
            <w:r w:rsidRPr="00B34425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  <w:lang w:val="en-GB"/>
              </w:rPr>
              <w:t>香港华盈证券</w:t>
            </w:r>
            <w:r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  <w:lang w:val="en-GB"/>
              </w:rPr>
              <w:t>、</w:t>
            </w:r>
            <w:r w:rsidRPr="00B34425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  <w:lang w:val="en-GB"/>
              </w:rPr>
              <w:t>重鼎资产、卡比爾基金、天瑞万合私募基金、上海积优私募基金、广州国邦资产、聚纯投资、上海自贸区基金、申冉私募基金、北京勤科资本、上海錾义创投、优势资本、君礼资本、上海上股交投资、期货日報、天津银行</w:t>
            </w:r>
          </w:p>
        </w:tc>
      </w:tr>
      <w:tr w:rsidR="000D6680" w:rsidRPr="005C004B" w14:paraId="71D1E6AE" w14:textId="77777777" w:rsidTr="006F35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E18A" w14:textId="77777777" w:rsidR="000D6680" w:rsidRPr="005C004B" w:rsidRDefault="00000000" w:rsidP="006F356B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B62" w14:textId="06C7D92C" w:rsidR="000D6680" w:rsidRPr="005C004B" w:rsidRDefault="0000000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202</w:t>
            </w:r>
            <w:r w:rsidR="008F6E1A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6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年</w:t>
            </w:r>
            <w:r w:rsidR="00B34425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8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月</w:t>
            </w:r>
            <w:r w:rsidR="00B34425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18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日 (周</w:t>
            </w:r>
            <w:r w:rsidR="00B34425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二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)</w:t>
            </w:r>
            <w:r w:rsidR="00B34425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、8月20日（周四）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 xml:space="preserve">下午 </w:t>
            </w:r>
            <w:r w:rsidR="00D02C49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1</w:t>
            </w:r>
            <w:r w:rsidR="008F6E1A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4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:</w:t>
            </w:r>
            <w:r w:rsidR="002449AD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0</w:t>
            </w:r>
            <w:r w:rsidR="0004459B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0</w:t>
            </w:r>
            <w:r w:rsidR="0003624D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-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1</w:t>
            </w:r>
            <w:r w:rsidR="008F6E1A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5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:</w:t>
            </w:r>
            <w:r w:rsidR="008F6E1A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00</w:t>
            </w:r>
          </w:p>
        </w:tc>
      </w:tr>
      <w:tr w:rsidR="000D6680" w:rsidRPr="005C004B" w14:paraId="1CDEFDA0" w14:textId="77777777" w:rsidTr="006F35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9760" w14:textId="77777777" w:rsidR="000D6680" w:rsidRPr="005C004B" w:rsidRDefault="00000000" w:rsidP="006F356B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0296" w14:textId="3F885058" w:rsidR="000D6680" w:rsidRPr="004F4433" w:rsidRDefault="00521CF8" w:rsidP="001C52B0">
            <w:pPr>
              <w:spacing w:line="420" w:lineRule="exact"/>
              <w:rPr>
                <w:rFonts w:asciiTheme="majorEastAsia" w:eastAsiaTheme="majorEastAsia" w:hAnsiTheme="majorEastAsia" w:hint="eastAsia"/>
                <w:sz w:val="24"/>
              </w:rPr>
            </w:pPr>
            <w:r w:rsidRPr="00521CF8">
              <w:rPr>
                <w:rFonts w:asciiTheme="majorEastAsia" w:eastAsiaTheme="majorEastAsia" w:hAnsiTheme="majorEastAsia" w:hint="eastAsia"/>
                <w:sz w:val="24"/>
              </w:rPr>
              <w:t>公司</w:t>
            </w:r>
            <w:r w:rsidR="00D35086">
              <w:rPr>
                <w:rFonts w:asciiTheme="majorEastAsia" w:eastAsiaTheme="majorEastAsia" w:hAnsiTheme="majorEastAsia" w:hint="eastAsia"/>
                <w:sz w:val="24"/>
              </w:rPr>
              <w:t>会议室</w:t>
            </w:r>
          </w:p>
        </w:tc>
      </w:tr>
      <w:tr w:rsidR="000D6680" w:rsidRPr="005C004B" w14:paraId="1E9C85FF" w14:textId="77777777" w:rsidTr="006F35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A164" w14:textId="77777777" w:rsidR="000D6680" w:rsidRPr="005C004B" w:rsidRDefault="00000000" w:rsidP="006F356B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73D6F" w14:textId="1B6AAAB2" w:rsidR="00D35086" w:rsidRPr="00B34425" w:rsidRDefault="002A2588">
            <w:pPr>
              <w:spacing w:line="420" w:lineRule="exact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投资负责人/</w:t>
            </w:r>
            <w:r w:rsidR="00B34425" w:rsidRPr="00B34425">
              <w:rPr>
                <w:rFonts w:asciiTheme="majorEastAsia" w:eastAsiaTheme="majorEastAsia" w:hAnsiTheme="majorEastAsia"/>
                <w:sz w:val="24"/>
              </w:rPr>
              <w:t>IR负责人张捷</w:t>
            </w:r>
          </w:p>
        </w:tc>
      </w:tr>
      <w:tr w:rsidR="000D6680" w:rsidRPr="005C004B" w14:paraId="55B9ADB1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43BA" w14:textId="77777777" w:rsidR="000D6680" w:rsidRPr="005C004B" w:rsidRDefault="0000000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5EAC2A55" w14:textId="77777777" w:rsidR="000D6680" w:rsidRPr="005C004B" w:rsidRDefault="000D668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48D3" w14:textId="45831E9F" w:rsidR="00F327C3" w:rsidRDefault="002449AD" w:rsidP="00B34425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2449AD">
              <w:rPr>
                <w:rFonts w:asciiTheme="majorEastAsia" w:eastAsiaTheme="majorEastAsia" w:hAnsiTheme="majorEastAsia" w:hint="eastAsia"/>
                <w:sz w:val="24"/>
                <w:szCs w:val="24"/>
              </w:rPr>
              <w:t>投资者交流会中，投资者重点关注的问题及公司的回复要点如下：</w:t>
            </w:r>
          </w:p>
          <w:p w14:paraId="6BD210BC" w14:textId="6D1C3BA9" w:rsidR="002449AD" w:rsidRDefault="008F6E1A" w:rsidP="002449AD">
            <w:pPr>
              <w:pStyle w:val="Style6"/>
              <w:spacing w:line="460" w:lineRule="exact"/>
              <w:ind w:firstLine="482"/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1、</w:t>
            </w:r>
            <w:r w:rsidR="00B34425" w:rsidRPr="00B34425"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  <w:t>请介绍分析2026年上半年公司的经营情况，下半年经营情况的展望。</w:t>
            </w:r>
          </w:p>
          <w:p w14:paraId="460920A6" w14:textId="280B3DC3" w:rsidR="00B34425" w:rsidRDefault="002B5718" w:rsidP="002B5718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答：您好！</w:t>
            </w:r>
            <w:r w:rsidRPr="002B5718">
              <w:rPr>
                <w:rFonts w:asciiTheme="majorEastAsia" w:eastAsiaTheme="majorEastAsia" w:hAnsiTheme="majorEastAsia"/>
                <w:sz w:val="24"/>
                <w:szCs w:val="24"/>
              </w:rPr>
              <w:t>2026年上半年，公司实现营业收入5.38亿元，同比增长4.48%；归属于上市公司股东的净利润8,258.55万元，同比增长5.45%；扣除非经常性损益后归属于上市公司股东的净利润5,955.97万元，同比下降22.01%。公司整体营收和归母净利润实现同比增长，但受市场竞争加剧及原材料价格上涨等因素影响，扣非净利润同比有所下降。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关于公司业绩情况，请关注后续公司披露的定期报告。谢谢关注！</w:t>
            </w:r>
          </w:p>
          <w:p w14:paraId="2CA59E2C" w14:textId="77777777" w:rsidR="00B34425" w:rsidRDefault="00B34425" w:rsidP="002449AD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  <w:p w14:paraId="206A595B" w14:textId="77A51F3B" w:rsidR="008F6E1A" w:rsidRDefault="008F6E1A" w:rsidP="002449AD">
            <w:pPr>
              <w:pStyle w:val="Style6"/>
              <w:spacing w:line="460" w:lineRule="exact"/>
              <w:ind w:firstLine="482"/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lastRenderedPageBreak/>
              <w:t>2、</w:t>
            </w:r>
            <w:r w:rsidR="002B5718" w:rsidRPr="002B5718"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  <w:t>公司化妆品业务的保持增长，主要是哪些客户带来的，增速是否可以持续，公司旗下的子公司如何做好产业协同？</w:t>
            </w:r>
          </w:p>
          <w:p w14:paraId="3F2664D7" w14:textId="1EB1E109" w:rsidR="008F6E1A" w:rsidRPr="008F6E1A" w:rsidRDefault="008F6E1A" w:rsidP="002B5718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8F6E1A">
              <w:rPr>
                <w:rFonts w:asciiTheme="majorEastAsia" w:eastAsiaTheme="majorEastAsia" w:hAnsiTheme="majorEastAsia" w:hint="eastAsia"/>
                <w:sz w:val="24"/>
                <w:szCs w:val="24"/>
              </w:rPr>
              <w:t>答：</w:t>
            </w:r>
            <w:r w:rsidRPr="008F6E1A">
              <w:rPr>
                <w:rFonts w:asciiTheme="majorEastAsia" w:eastAsiaTheme="majorEastAsia" w:hAnsiTheme="majorEastAsia"/>
                <w:sz w:val="24"/>
                <w:szCs w:val="24"/>
              </w:rPr>
              <w:t>您好！</w:t>
            </w:r>
            <w:r w:rsidR="002B5718">
              <w:rPr>
                <w:rFonts w:asciiTheme="majorEastAsia" w:eastAsiaTheme="majorEastAsia" w:hAnsiTheme="majorEastAsia" w:hint="eastAsia"/>
                <w:sz w:val="24"/>
                <w:szCs w:val="24"/>
              </w:rPr>
              <w:t>公司子公司瑾亭化妆品</w:t>
            </w:r>
            <w:r w:rsidR="002B5718" w:rsidRPr="002B5718">
              <w:rPr>
                <w:rFonts w:asciiTheme="majorEastAsia" w:eastAsiaTheme="majorEastAsia" w:hAnsiTheme="majorEastAsia"/>
                <w:sz w:val="24"/>
                <w:szCs w:val="24"/>
              </w:rPr>
              <w:t>以国际一线美妆品牌、海外新锐彩妆品牌、国内本土功效护肤品牌为代表的客户，让瑾亭化妆品在稳定经营的同时，初步搭建了客户梯队</w:t>
            </w:r>
            <w:r w:rsidR="002B5718">
              <w:rPr>
                <w:rFonts w:asciiTheme="majorEastAsia" w:eastAsiaTheme="majorEastAsia" w:hAnsiTheme="majorEastAsia" w:hint="eastAsia"/>
                <w:sz w:val="24"/>
                <w:szCs w:val="24"/>
              </w:rPr>
              <w:t>。</w:t>
            </w:r>
            <w:r w:rsidR="002A2588">
              <w:rPr>
                <w:rFonts w:asciiTheme="majorEastAsia" w:eastAsiaTheme="majorEastAsia" w:hAnsiTheme="majorEastAsia" w:hint="eastAsia"/>
                <w:sz w:val="24"/>
                <w:szCs w:val="24"/>
              </w:rPr>
              <w:t>同时</w:t>
            </w:r>
            <w:r w:rsidR="002B5718">
              <w:rPr>
                <w:rFonts w:asciiTheme="majorEastAsia" w:eastAsiaTheme="majorEastAsia" w:hAnsiTheme="majorEastAsia" w:hint="eastAsia"/>
                <w:sz w:val="24"/>
                <w:szCs w:val="24"/>
              </w:rPr>
              <w:t>，</w:t>
            </w:r>
            <w:r w:rsidR="002B5718" w:rsidRPr="002B5718">
              <w:rPr>
                <w:rFonts w:asciiTheme="majorEastAsia" w:eastAsiaTheme="majorEastAsia" w:hAnsiTheme="majorEastAsia"/>
                <w:sz w:val="24"/>
                <w:szCs w:val="24"/>
              </w:rPr>
              <w:t>公司内部成立专项小组，通过资源共享、信息互通和策略协调，更高效地服务客户、降低成本并挖掘增量机会，提升整体销售效率和业绩。</w:t>
            </w:r>
            <w:r w:rsidRPr="008F6E1A">
              <w:rPr>
                <w:rFonts w:asciiTheme="majorEastAsia" w:eastAsiaTheme="majorEastAsia" w:hAnsiTheme="majorEastAsia"/>
                <w:sz w:val="24"/>
                <w:szCs w:val="24"/>
              </w:rPr>
              <w:t>谢谢关注！</w:t>
            </w:r>
          </w:p>
          <w:p w14:paraId="34C99E2E" w14:textId="77777777" w:rsidR="008F6E1A" w:rsidRDefault="008F6E1A" w:rsidP="002449AD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  <w:p w14:paraId="66ACADE0" w14:textId="011A14A1" w:rsidR="008F6E1A" w:rsidRPr="008F6E1A" w:rsidRDefault="008F6E1A" w:rsidP="002449AD">
            <w:pPr>
              <w:pStyle w:val="Style6"/>
              <w:spacing w:line="460" w:lineRule="exact"/>
              <w:ind w:firstLine="482"/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</w:pPr>
            <w:r w:rsidRPr="008F6E1A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3、</w:t>
            </w:r>
            <w:r w:rsidR="002B5718" w:rsidRPr="002B5718"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  <w:t>公司投资深圳金泰克项目的进展和退出的考虑。</w:t>
            </w:r>
          </w:p>
          <w:p w14:paraId="79D46862" w14:textId="21B21E89" w:rsidR="002B5718" w:rsidRDefault="008F6E1A" w:rsidP="002449AD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答：</w:t>
            </w:r>
            <w:r w:rsidRPr="008F6E1A">
              <w:rPr>
                <w:rFonts w:asciiTheme="majorEastAsia" w:eastAsiaTheme="majorEastAsia" w:hAnsiTheme="majorEastAsia"/>
                <w:sz w:val="24"/>
                <w:szCs w:val="24"/>
              </w:rPr>
              <w:t>您好！</w:t>
            </w:r>
            <w:r w:rsidR="00F206E7">
              <w:rPr>
                <w:rFonts w:asciiTheme="majorEastAsia" w:eastAsiaTheme="majorEastAsia" w:hAnsiTheme="majorEastAsia" w:hint="eastAsia"/>
                <w:sz w:val="24"/>
                <w:szCs w:val="24"/>
              </w:rPr>
              <w:t>公司已于2026年5月出售所持有的金泰克股权。</w:t>
            </w:r>
            <w:r w:rsidR="00F206E7" w:rsidRPr="00F206E7">
              <w:rPr>
                <w:rFonts w:asciiTheme="majorEastAsia" w:eastAsiaTheme="majorEastAsia" w:hAnsiTheme="majorEastAsia"/>
                <w:sz w:val="24"/>
                <w:szCs w:val="24"/>
              </w:rPr>
              <w:t>本次出售股权，旨在进一步优化公司资产结构、合理安排对外投资布局，适时实现投资收益</w:t>
            </w:r>
            <w:r w:rsidR="00F206E7">
              <w:rPr>
                <w:rFonts w:asciiTheme="majorEastAsia" w:eastAsiaTheme="majorEastAsia" w:hAnsiTheme="majorEastAsia" w:hint="eastAsia"/>
                <w:sz w:val="24"/>
                <w:szCs w:val="24"/>
              </w:rPr>
              <w:t>。谢谢关注！</w:t>
            </w:r>
          </w:p>
          <w:p w14:paraId="1E9CE436" w14:textId="77777777" w:rsidR="002B5718" w:rsidRDefault="002B5718" w:rsidP="002449AD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  <w:p w14:paraId="53531EF3" w14:textId="1A7874F3" w:rsidR="008F6E1A" w:rsidRPr="008F6E1A" w:rsidRDefault="008F6E1A" w:rsidP="008F6E1A">
            <w:pPr>
              <w:pStyle w:val="Style6"/>
              <w:spacing w:line="460" w:lineRule="exact"/>
              <w:ind w:firstLine="482"/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</w:pPr>
            <w:r w:rsidRPr="008F6E1A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4、</w:t>
            </w:r>
            <w:r w:rsidR="00AD121C" w:rsidRPr="00AD121C"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  <w:t>公司已披露的可转债计划募集资金的用途有哪些？</w:t>
            </w:r>
          </w:p>
          <w:p w14:paraId="5F68E22C" w14:textId="79298367" w:rsidR="008F6E1A" w:rsidRPr="008375D5" w:rsidRDefault="008F6E1A" w:rsidP="00AD121C">
            <w:pPr>
              <w:pStyle w:val="Style6"/>
              <w:spacing w:line="460" w:lineRule="exact"/>
              <w:ind w:firstLine="480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答：</w:t>
            </w:r>
            <w:r w:rsidRPr="008F6E1A">
              <w:rPr>
                <w:rFonts w:asciiTheme="majorEastAsia" w:eastAsiaTheme="majorEastAsia" w:hAnsiTheme="majorEastAsia"/>
                <w:sz w:val="24"/>
                <w:szCs w:val="24"/>
              </w:rPr>
              <w:t>您好！</w:t>
            </w:r>
            <w:r w:rsidR="00AD121C">
              <w:rPr>
                <w:rFonts w:asciiTheme="majorEastAsia" w:eastAsiaTheme="majorEastAsia" w:hAnsiTheme="majorEastAsia" w:hint="eastAsia"/>
                <w:sz w:val="24"/>
                <w:szCs w:val="24"/>
              </w:rPr>
              <w:t>公司本次发行可转债的募集资金总额为</w:t>
            </w:r>
            <w:r w:rsidR="00AD121C" w:rsidRPr="00AD121C">
              <w:rPr>
                <w:rFonts w:asciiTheme="majorEastAsia" w:eastAsiaTheme="majorEastAsia" w:hAnsiTheme="majorEastAsia"/>
                <w:sz w:val="24"/>
                <w:szCs w:val="24"/>
              </w:rPr>
              <w:t>47,000.00万元。扣除发行费用后的募集资金净额将用于彩盒包装扩产项目</w:t>
            </w:r>
            <w:r w:rsidR="00AD121C">
              <w:rPr>
                <w:rFonts w:asciiTheme="majorEastAsia" w:eastAsiaTheme="majorEastAsia" w:hAnsiTheme="majorEastAsia" w:hint="eastAsia"/>
                <w:sz w:val="24"/>
                <w:szCs w:val="24"/>
              </w:rPr>
              <w:t>、</w:t>
            </w:r>
            <w:r w:rsidR="00AD121C" w:rsidRPr="00AD121C">
              <w:rPr>
                <w:rFonts w:asciiTheme="majorEastAsia" w:eastAsiaTheme="majorEastAsia" w:hAnsiTheme="majorEastAsia"/>
                <w:sz w:val="24"/>
                <w:szCs w:val="24"/>
              </w:rPr>
              <w:t>研发中心升级项目</w:t>
            </w:r>
            <w:r w:rsidR="00AD121C">
              <w:rPr>
                <w:rFonts w:asciiTheme="majorEastAsia" w:eastAsiaTheme="majorEastAsia" w:hAnsiTheme="majorEastAsia" w:hint="eastAsia"/>
                <w:sz w:val="24"/>
                <w:szCs w:val="24"/>
              </w:rPr>
              <w:t>及补充流动资金。</w:t>
            </w:r>
            <w:r w:rsidRPr="008F6E1A">
              <w:rPr>
                <w:rFonts w:asciiTheme="majorEastAsia" w:eastAsiaTheme="majorEastAsia" w:hAnsiTheme="majorEastAsia"/>
                <w:sz w:val="24"/>
                <w:szCs w:val="24"/>
              </w:rPr>
              <w:t>谢谢关注！</w:t>
            </w:r>
          </w:p>
        </w:tc>
      </w:tr>
      <w:tr w:rsidR="000D6680" w:rsidRPr="005C004B" w14:paraId="6DB06A5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34DE" w14:textId="77777777" w:rsidR="000D6680" w:rsidRPr="005C004B" w:rsidRDefault="0000000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131F" w14:textId="77777777" w:rsidR="000D6680" w:rsidRPr="005C004B" w:rsidRDefault="000D668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</w:pPr>
          </w:p>
        </w:tc>
      </w:tr>
      <w:tr w:rsidR="000D6680" w:rsidRPr="005C004B" w14:paraId="65D24589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9DBF" w14:textId="77777777" w:rsidR="000D6680" w:rsidRPr="005C004B" w:rsidRDefault="0000000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kern w:val="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7D21" w14:textId="3624E213" w:rsidR="000D6680" w:rsidRPr="005C004B" w:rsidRDefault="00000000">
            <w:pPr>
              <w:spacing w:line="420" w:lineRule="exact"/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</w:pP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202</w:t>
            </w:r>
            <w:r w:rsidR="006652FD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6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-</w:t>
            </w:r>
            <w:r w:rsidR="00AD121C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9</w:t>
            </w:r>
            <w:r w:rsidRPr="005C004B">
              <w:rPr>
                <w:rFonts w:asciiTheme="majorEastAsia" w:eastAsiaTheme="majorEastAsia" w:hAnsiTheme="majorEastAsia"/>
                <w:bCs/>
                <w:iCs/>
                <w:color w:val="000000"/>
                <w:sz w:val="24"/>
              </w:rPr>
              <w:t>-</w:t>
            </w:r>
            <w:r w:rsidR="006652FD">
              <w:rPr>
                <w:rFonts w:asciiTheme="majorEastAsia" w:eastAsiaTheme="majorEastAsia" w:hAnsiTheme="majorEastAsia" w:hint="eastAsia"/>
                <w:bCs/>
                <w:iCs/>
                <w:color w:val="000000"/>
                <w:sz w:val="24"/>
              </w:rPr>
              <w:t>2</w:t>
            </w:r>
          </w:p>
        </w:tc>
      </w:tr>
    </w:tbl>
    <w:p w14:paraId="4EC27DFF" w14:textId="77777777" w:rsidR="000D6680" w:rsidRPr="002449AD" w:rsidRDefault="000D6680" w:rsidP="002449AD">
      <w:pPr>
        <w:rPr>
          <w:sz w:val="2"/>
        </w:rPr>
      </w:pPr>
    </w:p>
    <w:sectPr w:rsidR="000D6680" w:rsidRPr="002449AD" w:rsidSect="002449AD">
      <w:pgSz w:w="11906" w:h="16838"/>
      <w:pgMar w:top="709" w:right="1800" w:bottom="1276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67AE" w14:textId="77777777" w:rsidR="00FF2077" w:rsidRDefault="00FF2077">
      <w:r>
        <w:separator/>
      </w:r>
    </w:p>
  </w:endnote>
  <w:endnote w:type="continuationSeparator" w:id="0">
    <w:p w14:paraId="0649E3A8" w14:textId="77777777" w:rsidR="00FF2077" w:rsidRDefault="00FF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D401" w14:textId="77777777" w:rsidR="00FF2077" w:rsidRDefault="00FF2077">
      <w:r>
        <w:separator/>
      </w:r>
    </w:p>
  </w:footnote>
  <w:footnote w:type="continuationSeparator" w:id="0">
    <w:p w14:paraId="658A8078" w14:textId="77777777" w:rsidR="00FF2077" w:rsidRDefault="00FF2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C7"/>
    <w:rsid w:val="00000A7E"/>
    <w:rsid w:val="00017E9B"/>
    <w:rsid w:val="000268C0"/>
    <w:rsid w:val="0003624D"/>
    <w:rsid w:val="000363B5"/>
    <w:rsid w:val="000375D7"/>
    <w:rsid w:val="0003787A"/>
    <w:rsid w:val="00043015"/>
    <w:rsid w:val="0004459B"/>
    <w:rsid w:val="00046DDE"/>
    <w:rsid w:val="00047EB9"/>
    <w:rsid w:val="00060A74"/>
    <w:rsid w:val="000655C0"/>
    <w:rsid w:val="00067110"/>
    <w:rsid w:val="000750DF"/>
    <w:rsid w:val="00086014"/>
    <w:rsid w:val="00086B68"/>
    <w:rsid w:val="0009298A"/>
    <w:rsid w:val="000A0F7F"/>
    <w:rsid w:val="000A2808"/>
    <w:rsid w:val="000A3BAC"/>
    <w:rsid w:val="000C26FD"/>
    <w:rsid w:val="000C2D85"/>
    <w:rsid w:val="000D3323"/>
    <w:rsid w:val="000D6680"/>
    <w:rsid w:val="000E5700"/>
    <w:rsid w:val="000F0C4B"/>
    <w:rsid w:val="000F0E22"/>
    <w:rsid w:val="00104AAD"/>
    <w:rsid w:val="00105A04"/>
    <w:rsid w:val="001169A9"/>
    <w:rsid w:val="00125EB2"/>
    <w:rsid w:val="00142A4C"/>
    <w:rsid w:val="00144279"/>
    <w:rsid w:val="001452FF"/>
    <w:rsid w:val="00161000"/>
    <w:rsid w:val="0016617A"/>
    <w:rsid w:val="00167E99"/>
    <w:rsid w:val="001824EA"/>
    <w:rsid w:val="0018334E"/>
    <w:rsid w:val="0019140B"/>
    <w:rsid w:val="001975AB"/>
    <w:rsid w:val="001A00F5"/>
    <w:rsid w:val="001A1F65"/>
    <w:rsid w:val="001A5CE9"/>
    <w:rsid w:val="001C50AD"/>
    <w:rsid w:val="001C52B0"/>
    <w:rsid w:val="001C69DC"/>
    <w:rsid w:val="001D22EE"/>
    <w:rsid w:val="001D4C89"/>
    <w:rsid w:val="001E1838"/>
    <w:rsid w:val="001E3145"/>
    <w:rsid w:val="001E57BD"/>
    <w:rsid w:val="001E6509"/>
    <w:rsid w:val="001E770C"/>
    <w:rsid w:val="001E7968"/>
    <w:rsid w:val="00200DDE"/>
    <w:rsid w:val="0020754F"/>
    <w:rsid w:val="0022180A"/>
    <w:rsid w:val="00223ABC"/>
    <w:rsid w:val="002241B9"/>
    <w:rsid w:val="002274D9"/>
    <w:rsid w:val="002304E5"/>
    <w:rsid w:val="0023455A"/>
    <w:rsid w:val="00237994"/>
    <w:rsid w:val="002449AD"/>
    <w:rsid w:val="00251D58"/>
    <w:rsid w:val="002530EE"/>
    <w:rsid w:val="002549E6"/>
    <w:rsid w:val="00256602"/>
    <w:rsid w:val="00271C8D"/>
    <w:rsid w:val="00273B53"/>
    <w:rsid w:val="00277BDD"/>
    <w:rsid w:val="002804C3"/>
    <w:rsid w:val="0028080C"/>
    <w:rsid w:val="00292629"/>
    <w:rsid w:val="00293179"/>
    <w:rsid w:val="00295257"/>
    <w:rsid w:val="00297154"/>
    <w:rsid w:val="00297703"/>
    <w:rsid w:val="002A035C"/>
    <w:rsid w:val="002A0826"/>
    <w:rsid w:val="002A0984"/>
    <w:rsid w:val="002A1825"/>
    <w:rsid w:val="002A2588"/>
    <w:rsid w:val="002A589B"/>
    <w:rsid w:val="002B1184"/>
    <w:rsid w:val="002B5718"/>
    <w:rsid w:val="002B6036"/>
    <w:rsid w:val="002B71B8"/>
    <w:rsid w:val="002B7469"/>
    <w:rsid w:val="002C22C6"/>
    <w:rsid w:val="002C6568"/>
    <w:rsid w:val="002C723B"/>
    <w:rsid w:val="002D24FC"/>
    <w:rsid w:val="002D39BC"/>
    <w:rsid w:val="002E1B15"/>
    <w:rsid w:val="002E1D3A"/>
    <w:rsid w:val="003005F0"/>
    <w:rsid w:val="003030BF"/>
    <w:rsid w:val="00304F89"/>
    <w:rsid w:val="00306023"/>
    <w:rsid w:val="00324732"/>
    <w:rsid w:val="00325D3D"/>
    <w:rsid w:val="00327D5D"/>
    <w:rsid w:val="00342AE8"/>
    <w:rsid w:val="00344914"/>
    <w:rsid w:val="00346917"/>
    <w:rsid w:val="00352887"/>
    <w:rsid w:val="00354A7B"/>
    <w:rsid w:val="00360FDA"/>
    <w:rsid w:val="00363075"/>
    <w:rsid w:val="00367D18"/>
    <w:rsid w:val="00372A1C"/>
    <w:rsid w:val="0037435A"/>
    <w:rsid w:val="00377CC9"/>
    <w:rsid w:val="00377D8F"/>
    <w:rsid w:val="00383679"/>
    <w:rsid w:val="003A1E68"/>
    <w:rsid w:val="003B0122"/>
    <w:rsid w:val="003B0BE5"/>
    <w:rsid w:val="003B6C98"/>
    <w:rsid w:val="003D0250"/>
    <w:rsid w:val="003D18F1"/>
    <w:rsid w:val="003D5288"/>
    <w:rsid w:val="003E001E"/>
    <w:rsid w:val="003E43C1"/>
    <w:rsid w:val="003F3A16"/>
    <w:rsid w:val="003F7C4D"/>
    <w:rsid w:val="0040075F"/>
    <w:rsid w:val="00403300"/>
    <w:rsid w:val="004118C0"/>
    <w:rsid w:val="00417A31"/>
    <w:rsid w:val="0042004B"/>
    <w:rsid w:val="00433384"/>
    <w:rsid w:val="004352E9"/>
    <w:rsid w:val="0043777D"/>
    <w:rsid w:val="0045767F"/>
    <w:rsid w:val="0046266B"/>
    <w:rsid w:val="00462F41"/>
    <w:rsid w:val="00463E9B"/>
    <w:rsid w:val="00464564"/>
    <w:rsid w:val="00467414"/>
    <w:rsid w:val="00473F30"/>
    <w:rsid w:val="0048591A"/>
    <w:rsid w:val="00486D86"/>
    <w:rsid w:val="0048721A"/>
    <w:rsid w:val="00494C38"/>
    <w:rsid w:val="00497E56"/>
    <w:rsid w:val="004A0BD5"/>
    <w:rsid w:val="004A1BBF"/>
    <w:rsid w:val="004A73E5"/>
    <w:rsid w:val="004C19BF"/>
    <w:rsid w:val="004D284A"/>
    <w:rsid w:val="004D7640"/>
    <w:rsid w:val="004E1A9B"/>
    <w:rsid w:val="004E1F55"/>
    <w:rsid w:val="004F4433"/>
    <w:rsid w:val="00500AB6"/>
    <w:rsid w:val="00506128"/>
    <w:rsid w:val="005155FB"/>
    <w:rsid w:val="00517004"/>
    <w:rsid w:val="00521CF8"/>
    <w:rsid w:val="00523907"/>
    <w:rsid w:val="00525FD9"/>
    <w:rsid w:val="00533E29"/>
    <w:rsid w:val="00537C53"/>
    <w:rsid w:val="005430D0"/>
    <w:rsid w:val="005438F5"/>
    <w:rsid w:val="00544901"/>
    <w:rsid w:val="00546231"/>
    <w:rsid w:val="005474D3"/>
    <w:rsid w:val="00550737"/>
    <w:rsid w:val="005531FB"/>
    <w:rsid w:val="00555DD2"/>
    <w:rsid w:val="00565024"/>
    <w:rsid w:val="00565ED9"/>
    <w:rsid w:val="00566712"/>
    <w:rsid w:val="00566F46"/>
    <w:rsid w:val="0056730F"/>
    <w:rsid w:val="005760C6"/>
    <w:rsid w:val="00581915"/>
    <w:rsid w:val="00585A1B"/>
    <w:rsid w:val="00591260"/>
    <w:rsid w:val="00591314"/>
    <w:rsid w:val="00593D40"/>
    <w:rsid w:val="00595F1B"/>
    <w:rsid w:val="005A3BE0"/>
    <w:rsid w:val="005B1026"/>
    <w:rsid w:val="005B49EA"/>
    <w:rsid w:val="005B642F"/>
    <w:rsid w:val="005C004B"/>
    <w:rsid w:val="005C04C1"/>
    <w:rsid w:val="005C155F"/>
    <w:rsid w:val="005C1785"/>
    <w:rsid w:val="005D2D87"/>
    <w:rsid w:val="005D6A09"/>
    <w:rsid w:val="005E2B4B"/>
    <w:rsid w:val="005E5F63"/>
    <w:rsid w:val="005E6BA1"/>
    <w:rsid w:val="005F0F38"/>
    <w:rsid w:val="0060779A"/>
    <w:rsid w:val="006117D1"/>
    <w:rsid w:val="00621853"/>
    <w:rsid w:val="00622F13"/>
    <w:rsid w:val="00625503"/>
    <w:rsid w:val="0062621C"/>
    <w:rsid w:val="0062662D"/>
    <w:rsid w:val="0062778A"/>
    <w:rsid w:val="00632E78"/>
    <w:rsid w:val="006344F1"/>
    <w:rsid w:val="00636026"/>
    <w:rsid w:val="00637186"/>
    <w:rsid w:val="00644284"/>
    <w:rsid w:val="00646DF4"/>
    <w:rsid w:val="00651DE6"/>
    <w:rsid w:val="006523BB"/>
    <w:rsid w:val="0065347E"/>
    <w:rsid w:val="00654B49"/>
    <w:rsid w:val="00662505"/>
    <w:rsid w:val="006644E9"/>
    <w:rsid w:val="006652FD"/>
    <w:rsid w:val="0066674C"/>
    <w:rsid w:val="00671651"/>
    <w:rsid w:val="006760F7"/>
    <w:rsid w:val="00684FD4"/>
    <w:rsid w:val="006861C7"/>
    <w:rsid w:val="00686DDF"/>
    <w:rsid w:val="00695D3C"/>
    <w:rsid w:val="00697B12"/>
    <w:rsid w:val="006A55BB"/>
    <w:rsid w:val="006A6357"/>
    <w:rsid w:val="006A69E6"/>
    <w:rsid w:val="006A7613"/>
    <w:rsid w:val="006B661A"/>
    <w:rsid w:val="006B6886"/>
    <w:rsid w:val="006B7D00"/>
    <w:rsid w:val="006C6BC5"/>
    <w:rsid w:val="006D61A2"/>
    <w:rsid w:val="006E1DB4"/>
    <w:rsid w:val="006E56DA"/>
    <w:rsid w:val="006E70D0"/>
    <w:rsid w:val="006F356B"/>
    <w:rsid w:val="007056FA"/>
    <w:rsid w:val="00724147"/>
    <w:rsid w:val="00730F29"/>
    <w:rsid w:val="00753DB6"/>
    <w:rsid w:val="00763847"/>
    <w:rsid w:val="00771FE3"/>
    <w:rsid w:val="007744DF"/>
    <w:rsid w:val="00775F0B"/>
    <w:rsid w:val="00776BDE"/>
    <w:rsid w:val="00786870"/>
    <w:rsid w:val="00792237"/>
    <w:rsid w:val="0079272A"/>
    <w:rsid w:val="007A1DA9"/>
    <w:rsid w:val="007B2252"/>
    <w:rsid w:val="007B6270"/>
    <w:rsid w:val="007B79D9"/>
    <w:rsid w:val="007C2BF4"/>
    <w:rsid w:val="007C67B1"/>
    <w:rsid w:val="007E354A"/>
    <w:rsid w:val="007E425E"/>
    <w:rsid w:val="007E69C8"/>
    <w:rsid w:val="007F4AE3"/>
    <w:rsid w:val="007F6081"/>
    <w:rsid w:val="0080525B"/>
    <w:rsid w:val="008062C5"/>
    <w:rsid w:val="0080741A"/>
    <w:rsid w:val="00814B5B"/>
    <w:rsid w:val="008263D7"/>
    <w:rsid w:val="00836F34"/>
    <w:rsid w:val="008375D5"/>
    <w:rsid w:val="0084379D"/>
    <w:rsid w:val="00843E73"/>
    <w:rsid w:val="00844EBF"/>
    <w:rsid w:val="00854F61"/>
    <w:rsid w:val="00864202"/>
    <w:rsid w:val="00873B59"/>
    <w:rsid w:val="0087701F"/>
    <w:rsid w:val="008812E6"/>
    <w:rsid w:val="0089283D"/>
    <w:rsid w:val="00895C1A"/>
    <w:rsid w:val="008A0ADC"/>
    <w:rsid w:val="008A1BAB"/>
    <w:rsid w:val="008B06C3"/>
    <w:rsid w:val="008B38B7"/>
    <w:rsid w:val="008B458E"/>
    <w:rsid w:val="008B698E"/>
    <w:rsid w:val="008C4D4A"/>
    <w:rsid w:val="008C562C"/>
    <w:rsid w:val="008E11AE"/>
    <w:rsid w:val="008E1708"/>
    <w:rsid w:val="008E4844"/>
    <w:rsid w:val="008F28A1"/>
    <w:rsid w:val="008F6E1A"/>
    <w:rsid w:val="008F76EC"/>
    <w:rsid w:val="00904492"/>
    <w:rsid w:val="00904DFB"/>
    <w:rsid w:val="0091457B"/>
    <w:rsid w:val="00920F7E"/>
    <w:rsid w:val="00923763"/>
    <w:rsid w:val="00930ED6"/>
    <w:rsid w:val="0093293F"/>
    <w:rsid w:val="00933105"/>
    <w:rsid w:val="00943D25"/>
    <w:rsid w:val="009474EF"/>
    <w:rsid w:val="009613CA"/>
    <w:rsid w:val="00962626"/>
    <w:rsid w:val="009767DD"/>
    <w:rsid w:val="00977AF2"/>
    <w:rsid w:val="00985398"/>
    <w:rsid w:val="00985FC5"/>
    <w:rsid w:val="00993BDD"/>
    <w:rsid w:val="009A22DA"/>
    <w:rsid w:val="009A3CDA"/>
    <w:rsid w:val="009A628B"/>
    <w:rsid w:val="009A6DFB"/>
    <w:rsid w:val="009B3C1A"/>
    <w:rsid w:val="009B6EC0"/>
    <w:rsid w:val="009C7FAF"/>
    <w:rsid w:val="009D4199"/>
    <w:rsid w:val="009E5E6A"/>
    <w:rsid w:val="009E764C"/>
    <w:rsid w:val="009F046A"/>
    <w:rsid w:val="009F0DD5"/>
    <w:rsid w:val="009F1B95"/>
    <w:rsid w:val="009F6C05"/>
    <w:rsid w:val="00A1190E"/>
    <w:rsid w:val="00A13CB6"/>
    <w:rsid w:val="00A14A1A"/>
    <w:rsid w:val="00A21C6A"/>
    <w:rsid w:val="00A22CDD"/>
    <w:rsid w:val="00A25AEE"/>
    <w:rsid w:val="00A265BB"/>
    <w:rsid w:val="00A31EB1"/>
    <w:rsid w:val="00A33AEA"/>
    <w:rsid w:val="00A37D47"/>
    <w:rsid w:val="00A401BA"/>
    <w:rsid w:val="00A461CD"/>
    <w:rsid w:val="00A469C5"/>
    <w:rsid w:val="00A5317D"/>
    <w:rsid w:val="00A6284E"/>
    <w:rsid w:val="00A63E81"/>
    <w:rsid w:val="00A66CC8"/>
    <w:rsid w:val="00A8775A"/>
    <w:rsid w:val="00AA2D6E"/>
    <w:rsid w:val="00AA32E9"/>
    <w:rsid w:val="00AA5998"/>
    <w:rsid w:val="00AB07E7"/>
    <w:rsid w:val="00AD121C"/>
    <w:rsid w:val="00AD1BA8"/>
    <w:rsid w:val="00AE0290"/>
    <w:rsid w:val="00AE13B7"/>
    <w:rsid w:val="00B02A29"/>
    <w:rsid w:val="00B03522"/>
    <w:rsid w:val="00B04AD6"/>
    <w:rsid w:val="00B14CAA"/>
    <w:rsid w:val="00B14EC6"/>
    <w:rsid w:val="00B16B67"/>
    <w:rsid w:val="00B257CE"/>
    <w:rsid w:val="00B3289E"/>
    <w:rsid w:val="00B34425"/>
    <w:rsid w:val="00B372D6"/>
    <w:rsid w:val="00B37932"/>
    <w:rsid w:val="00B4746C"/>
    <w:rsid w:val="00B65354"/>
    <w:rsid w:val="00B71A0E"/>
    <w:rsid w:val="00B81765"/>
    <w:rsid w:val="00B832F5"/>
    <w:rsid w:val="00BA2FAB"/>
    <w:rsid w:val="00BB5E28"/>
    <w:rsid w:val="00BC5A63"/>
    <w:rsid w:val="00BD15F3"/>
    <w:rsid w:val="00BD5FEF"/>
    <w:rsid w:val="00BD7986"/>
    <w:rsid w:val="00BD79D3"/>
    <w:rsid w:val="00C04F82"/>
    <w:rsid w:val="00C15AC0"/>
    <w:rsid w:val="00C26030"/>
    <w:rsid w:val="00C41091"/>
    <w:rsid w:val="00C63056"/>
    <w:rsid w:val="00C64101"/>
    <w:rsid w:val="00C661D1"/>
    <w:rsid w:val="00C66F18"/>
    <w:rsid w:val="00C775BA"/>
    <w:rsid w:val="00C83791"/>
    <w:rsid w:val="00C85331"/>
    <w:rsid w:val="00C85A50"/>
    <w:rsid w:val="00C94D46"/>
    <w:rsid w:val="00C97181"/>
    <w:rsid w:val="00CA443A"/>
    <w:rsid w:val="00CB22F6"/>
    <w:rsid w:val="00CB2461"/>
    <w:rsid w:val="00CB37FD"/>
    <w:rsid w:val="00CB667A"/>
    <w:rsid w:val="00CB6FAB"/>
    <w:rsid w:val="00CC4D65"/>
    <w:rsid w:val="00CC61E7"/>
    <w:rsid w:val="00CD25AD"/>
    <w:rsid w:val="00CD3502"/>
    <w:rsid w:val="00CD3FFC"/>
    <w:rsid w:val="00CE3C7A"/>
    <w:rsid w:val="00CF565C"/>
    <w:rsid w:val="00D016A3"/>
    <w:rsid w:val="00D02571"/>
    <w:rsid w:val="00D02C49"/>
    <w:rsid w:val="00D07B52"/>
    <w:rsid w:val="00D20B59"/>
    <w:rsid w:val="00D22319"/>
    <w:rsid w:val="00D30E59"/>
    <w:rsid w:val="00D35086"/>
    <w:rsid w:val="00D512E3"/>
    <w:rsid w:val="00D52D1A"/>
    <w:rsid w:val="00D602C9"/>
    <w:rsid w:val="00D6762A"/>
    <w:rsid w:val="00DA1697"/>
    <w:rsid w:val="00DA26A9"/>
    <w:rsid w:val="00DB01FF"/>
    <w:rsid w:val="00DB67F7"/>
    <w:rsid w:val="00DC7778"/>
    <w:rsid w:val="00DE7391"/>
    <w:rsid w:val="00DF2DB5"/>
    <w:rsid w:val="00DF6560"/>
    <w:rsid w:val="00E04CC0"/>
    <w:rsid w:val="00E0680A"/>
    <w:rsid w:val="00E11BC1"/>
    <w:rsid w:val="00E136FF"/>
    <w:rsid w:val="00E32528"/>
    <w:rsid w:val="00E35F26"/>
    <w:rsid w:val="00E53165"/>
    <w:rsid w:val="00E61EF7"/>
    <w:rsid w:val="00E663B4"/>
    <w:rsid w:val="00E663C1"/>
    <w:rsid w:val="00E80CEB"/>
    <w:rsid w:val="00E94A1E"/>
    <w:rsid w:val="00EA2008"/>
    <w:rsid w:val="00EA5103"/>
    <w:rsid w:val="00EA6FB9"/>
    <w:rsid w:val="00EB5E6A"/>
    <w:rsid w:val="00EC2AD7"/>
    <w:rsid w:val="00ED6B02"/>
    <w:rsid w:val="00ED7DE0"/>
    <w:rsid w:val="00EE7891"/>
    <w:rsid w:val="00EF0F56"/>
    <w:rsid w:val="00EF11A4"/>
    <w:rsid w:val="00EF49FE"/>
    <w:rsid w:val="00EF5341"/>
    <w:rsid w:val="00F04908"/>
    <w:rsid w:val="00F07C21"/>
    <w:rsid w:val="00F104F0"/>
    <w:rsid w:val="00F12EF6"/>
    <w:rsid w:val="00F151F4"/>
    <w:rsid w:val="00F206E7"/>
    <w:rsid w:val="00F21065"/>
    <w:rsid w:val="00F24CB4"/>
    <w:rsid w:val="00F2737F"/>
    <w:rsid w:val="00F327C3"/>
    <w:rsid w:val="00F36BBE"/>
    <w:rsid w:val="00F43465"/>
    <w:rsid w:val="00F44573"/>
    <w:rsid w:val="00F45475"/>
    <w:rsid w:val="00F613CB"/>
    <w:rsid w:val="00F64E72"/>
    <w:rsid w:val="00F70C7D"/>
    <w:rsid w:val="00F9272E"/>
    <w:rsid w:val="00F97743"/>
    <w:rsid w:val="00FA6DAF"/>
    <w:rsid w:val="00FC6884"/>
    <w:rsid w:val="00FD17F4"/>
    <w:rsid w:val="00FE4726"/>
    <w:rsid w:val="00FE62F3"/>
    <w:rsid w:val="00FF2077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6A41EF"/>
  <w15:docId w15:val="{3DDB71E7-84B3-4CE0-A930-BE5D10A1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styleId="a7">
    <w:name w:val="annotation reference"/>
    <w:basedOn w:val="a0"/>
    <w:rsid w:val="00104AAD"/>
    <w:rPr>
      <w:sz w:val="21"/>
      <w:szCs w:val="21"/>
    </w:rPr>
  </w:style>
  <w:style w:type="paragraph" w:styleId="a8">
    <w:name w:val="annotation text"/>
    <w:basedOn w:val="a"/>
    <w:link w:val="a9"/>
    <w:rsid w:val="00104AAD"/>
    <w:pPr>
      <w:jc w:val="left"/>
    </w:pPr>
  </w:style>
  <w:style w:type="character" w:customStyle="1" w:styleId="a9">
    <w:name w:val="批注文字 字符"/>
    <w:basedOn w:val="a0"/>
    <w:link w:val="a8"/>
    <w:rsid w:val="00104AAD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104AAD"/>
    <w:rPr>
      <w:b/>
      <w:bCs/>
    </w:rPr>
  </w:style>
  <w:style w:type="character" w:customStyle="1" w:styleId="ab">
    <w:name w:val="批注主题 字符"/>
    <w:basedOn w:val="a9"/>
    <w:link w:val="aa"/>
    <w:rsid w:val="00104AAD"/>
    <w:rPr>
      <w:b/>
      <w:bCs/>
      <w:kern w:val="2"/>
      <w:sz w:val="21"/>
      <w:szCs w:val="24"/>
    </w:rPr>
  </w:style>
  <w:style w:type="paragraph" w:styleId="ac">
    <w:name w:val="Revision"/>
    <w:hidden/>
    <w:uiPriority w:val="99"/>
    <w:unhideWhenUsed/>
    <w:rsid w:val="00325D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185</Words>
  <Characters>1060</Characters>
  <Application>Microsoft Office Word</Application>
  <DocSecurity>0</DocSecurity>
  <Lines>8</Lines>
  <Paragraphs>2</Paragraphs>
  <ScaleCrop>false</ScaleCrop>
  <Company>微软中国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JUN TANG</cp:lastModifiedBy>
  <cp:revision>14</cp:revision>
  <cp:lastPrinted>2014-02-21T05:34:00Z</cp:lastPrinted>
  <dcterms:created xsi:type="dcterms:W3CDTF">2025-11-13T08:53:00Z</dcterms:created>
  <dcterms:modified xsi:type="dcterms:W3CDTF">2026-09-01T07:08:00Z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