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772FD" w14:textId="77777777" w:rsidR="00821549" w:rsidRDefault="00000000">
      <w:pPr>
        <w:pStyle w:val="1"/>
        <w:rPr>
          <w:rFonts w:ascii="宋体" w:eastAsia="宋体" w:hAnsi="宋体" w:cs="宋体" w:hint="eastAsia"/>
          <w:sz w:val="20"/>
          <w:szCs w:val="20"/>
          <w:lang w:val="en-US"/>
        </w:rPr>
      </w:pPr>
      <w:r>
        <w:rPr>
          <w:rFonts w:ascii="宋体" w:eastAsia="宋体" w:hAnsi="宋体" w:cs="宋体" w:hint="eastAsia"/>
          <w:sz w:val="20"/>
          <w:szCs w:val="20"/>
          <w:lang w:val="en-US"/>
        </w:rPr>
        <w:t xml:space="preserve">证券代码：603038   </w:t>
      </w:r>
      <w:r>
        <w:rPr>
          <w:rFonts w:ascii="宋体" w:eastAsia="宋体" w:hAnsi="宋体" w:cs="宋体" w:hint="eastAsia"/>
          <w:sz w:val="21"/>
          <w:szCs w:val="21"/>
          <w:lang w:val="en-US"/>
        </w:rPr>
        <w:t xml:space="preserve">                                      </w:t>
      </w:r>
      <w:r>
        <w:rPr>
          <w:rFonts w:ascii="宋体" w:eastAsia="宋体" w:hAnsi="宋体" w:cs="宋体" w:hint="eastAsia"/>
          <w:sz w:val="20"/>
          <w:szCs w:val="20"/>
          <w:lang w:val="en-US"/>
        </w:rPr>
        <w:t>证券简称：华立股份</w:t>
      </w:r>
    </w:p>
    <w:p w14:paraId="51CA2D00" w14:textId="77777777" w:rsidR="00821549" w:rsidRDefault="00821549">
      <w:pPr>
        <w:spacing w:line="360" w:lineRule="auto"/>
        <w:jc w:val="center"/>
        <w:rPr>
          <w:rFonts w:ascii="宋体" w:eastAsia="宋体" w:hAnsi="宋体" w:cs="宋体" w:hint="eastAsia"/>
          <w:b/>
          <w:bCs/>
          <w:sz w:val="44"/>
          <w:szCs w:val="44"/>
        </w:rPr>
      </w:pPr>
    </w:p>
    <w:p w14:paraId="1D8E3EA4" w14:textId="77777777" w:rsidR="00821549" w:rsidRDefault="00000000">
      <w:pPr>
        <w:spacing w:line="360" w:lineRule="auto"/>
        <w:jc w:val="center"/>
        <w:rPr>
          <w:rFonts w:ascii="宋体" w:eastAsia="宋体" w:hAnsi="宋体" w:cs="宋体" w:hint="eastAsia"/>
          <w:b/>
          <w:bCs/>
          <w:sz w:val="44"/>
          <w:szCs w:val="44"/>
        </w:rPr>
      </w:pPr>
      <w:r>
        <w:rPr>
          <w:rFonts w:ascii="宋体" w:eastAsia="宋体" w:hAnsi="宋体" w:cs="宋体" w:hint="eastAsia"/>
          <w:b/>
          <w:bCs/>
          <w:sz w:val="44"/>
          <w:szCs w:val="44"/>
        </w:rPr>
        <w:t>东莞市华立实业股份有限公司</w:t>
      </w:r>
    </w:p>
    <w:p w14:paraId="68A568C3" w14:textId="77777777" w:rsidR="00821549" w:rsidRDefault="00000000">
      <w:pPr>
        <w:spacing w:line="360" w:lineRule="auto"/>
        <w:jc w:val="center"/>
        <w:rPr>
          <w:rFonts w:ascii="宋体" w:eastAsia="宋体" w:hAnsi="宋体" w:cs="宋体" w:hint="eastAsia"/>
          <w:sz w:val="44"/>
          <w:szCs w:val="44"/>
        </w:rPr>
      </w:pPr>
      <w:r>
        <w:rPr>
          <w:rFonts w:ascii="宋体" w:eastAsia="宋体" w:hAnsi="宋体" w:cs="宋体" w:hint="eastAsia"/>
          <w:b/>
          <w:bCs/>
          <w:sz w:val="44"/>
          <w:szCs w:val="44"/>
        </w:rPr>
        <w:t>投资者关系活动记录表</w:t>
      </w:r>
    </w:p>
    <w:p w14:paraId="4FFB8139" w14:textId="6D6CD37C" w:rsidR="00821549" w:rsidRDefault="00000000">
      <w:pPr>
        <w:spacing w:before="51" w:after="32"/>
        <w:ind w:right="619"/>
        <w:jc w:val="right"/>
        <w:rPr>
          <w:rFonts w:ascii="宋体" w:eastAsia="宋体" w:hAnsi="宋体" w:cs="宋体" w:hint="eastAsia"/>
          <w:sz w:val="20"/>
          <w:szCs w:val="20"/>
        </w:rPr>
      </w:pPr>
      <w:r>
        <w:rPr>
          <w:rFonts w:ascii="宋体" w:eastAsia="宋体" w:hAnsi="宋体" w:cs="宋体" w:hint="eastAsia"/>
          <w:sz w:val="20"/>
          <w:szCs w:val="20"/>
        </w:rPr>
        <w:t>编号：</w:t>
      </w:r>
      <w:r>
        <w:rPr>
          <w:rFonts w:ascii="宋体" w:eastAsia="宋体" w:hAnsi="宋体" w:cs="宋体" w:hint="eastAsia"/>
          <w:sz w:val="20"/>
          <w:szCs w:val="20"/>
          <w:lang w:val="en-US"/>
        </w:rPr>
        <w:t>2026</w:t>
      </w:r>
      <w:r>
        <w:rPr>
          <w:rFonts w:ascii="宋体" w:eastAsia="宋体" w:hAnsi="宋体" w:cs="宋体" w:hint="eastAsia"/>
          <w:sz w:val="20"/>
          <w:szCs w:val="20"/>
        </w:rPr>
        <w:t>-</w:t>
      </w:r>
      <w:r w:rsidR="00462772">
        <w:rPr>
          <w:rFonts w:ascii="宋体" w:eastAsia="宋体" w:hAnsi="宋体" w:cs="宋体" w:hint="eastAsia"/>
          <w:sz w:val="20"/>
          <w:szCs w:val="20"/>
        </w:rPr>
        <w:t>004</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821549" w14:paraId="3B17E72D" w14:textId="77777777">
        <w:trPr>
          <w:trHeight w:val="2801"/>
          <w:jc w:val="center"/>
        </w:trPr>
        <w:tc>
          <w:tcPr>
            <w:tcW w:w="2580" w:type="dxa"/>
          </w:tcPr>
          <w:p w14:paraId="14C00325" w14:textId="77777777" w:rsidR="00821549" w:rsidRDefault="00821549">
            <w:pPr>
              <w:pStyle w:val="TableParagraph"/>
              <w:spacing w:before="7"/>
              <w:rPr>
                <w:rFonts w:ascii="宋体" w:eastAsia="宋体" w:hAnsi="宋体" w:cs="宋体" w:hint="eastAsia"/>
                <w:b/>
                <w:bCs/>
                <w:sz w:val="20"/>
                <w:szCs w:val="20"/>
              </w:rPr>
            </w:pPr>
          </w:p>
          <w:p w14:paraId="20A0B536" w14:textId="77777777" w:rsidR="0082154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投资者关系活动类别</w:t>
            </w:r>
          </w:p>
        </w:tc>
        <w:tc>
          <w:tcPr>
            <w:tcW w:w="5945" w:type="dxa"/>
          </w:tcPr>
          <w:p w14:paraId="17A5EFB5" w14:textId="77777777" w:rsidR="00821549" w:rsidRDefault="00821549">
            <w:pPr>
              <w:pStyle w:val="TableParagraph"/>
              <w:spacing w:before="7"/>
              <w:rPr>
                <w:rFonts w:ascii="宋体" w:eastAsia="宋体" w:hAnsi="宋体" w:cs="宋体" w:hint="eastAsia"/>
                <w:sz w:val="20"/>
                <w:szCs w:val="20"/>
              </w:rPr>
            </w:pPr>
          </w:p>
          <w:p w14:paraId="6849FBC6" w14:textId="77777777" w:rsidR="00821549" w:rsidRDefault="00000000">
            <w:pPr>
              <w:pStyle w:val="TableParagraph"/>
              <w:tabs>
                <w:tab w:val="left" w:pos="2418"/>
              </w:tabs>
              <w:spacing w:before="1"/>
              <w:ind w:left="107"/>
              <w:rPr>
                <w:rFonts w:ascii="宋体" w:eastAsia="宋体" w:hAnsi="宋体" w:cs="宋体" w:hint="eastAsia"/>
                <w:sz w:val="20"/>
                <w:szCs w:val="20"/>
              </w:rPr>
            </w:pPr>
            <w:sdt>
              <w:sdtPr>
                <w:rPr>
                  <w:rFonts w:ascii="宋体" w:eastAsia="宋体" w:hAnsi="宋体" w:cs="宋体" w:hint="eastAsia"/>
                  <w:sz w:val="20"/>
                  <w:szCs w:val="20"/>
                </w:rPr>
                <w:id w:val="249780449"/>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特</w:t>
            </w:r>
            <w:r>
              <w:rPr>
                <w:rFonts w:ascii="宋体" w:eastAsia="宋体" w:hAnsi="宋体" w:cs="宋体" w:hint="eastAsia"/>
                <w:spacing w:val="-3"/>
                <w:sz w:val="20"/>
                <w:szCs w:val="20"/>
              </w:rPr>
              <w:t>定</w:t>
            </w:r>
            <w:r>
              <w:rPr>
                <w:rFonts w:ascii="宋体" w:eastAsia="宋体" w:hAnsi="宋体" w:cs="宋体" w:hint="eastAsia"/>
                <w:sz w:val="20"/>
                <w:szCs w:val="20"/>
              </w:rPr>
              <w:t>对</w:t>
            </w:r>
            <w:r>
              <w:rPr>
                <w:rFonts w:ascii="宋体" w:eastAsia="宋体" w:hAnsi="宋体" w:cs="宋体" w:hint="eastAsia"/>
                <w:spacing w:val="-3"/>
                <w:sz w:val="20"/>
                <w:szCs w:val="20"/>
              </w:rPr>
              <w:t>象</w:t>
            </w:r>
            <w:r>
              <w:rPr>
                <w:rFonts w:ascii="宋体" w:eastAsia="宋体" w:hAnsi="宋体" w:cs="宋体" w:hint="eastAsia"/>
                <w:sz w:val="20"/>
                <w:szCs w:val="20"/>
              </w:rPr>
              <w:t>调研</w:t>
            </w:r>
            <w:r>
              <w:rPr>
                <w:rFonts w:ascii="宋体" w:eastAsia="宋体" w:hAnsi="宋体" w:cs="宋体" w:hint="eastAsia"/>
                <w:sz w:val="20"/>
                <w:szCs w:val="20"/>
              </w:rPr>
              <w:tab/>
            </w:r>
            <w:sdt>
              <w:sdtPr>
                <w:rPr>
                  <w:rFonts w:ascii="宋体" w:eastAsia="宋体" w:hAnsi="宋体" w:cs="宋体" w:hint="eastAsia"/>
                  <w:sz w:val="20"/>
                  <w:szCs w:val="20"/>
                </w:rPr>
                <w:id w:val="-416875725"/>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分</w:t>
            </w:r>
            <w:r>
              <w:rPr>
                <w:rFonts w:ascii="宋体" w:eastAsia="宋体" w:hAnsi="宋体" w:cs="宋体" w:hint="eastAsia"/>
                <w:spacing w:val="-3"/>
                <w:sz w:val="20"/>
                <w:szCs w:val="20"/>
              </w:rPr>
              <w:t>析</w:t>
            </w:r>
            <w:r>
              <w:rPr>
                <w:rFonts w:ascii="宋体" w:eastAsia="宋体" w:hAnsi="宋体" w:cs="宋体" w:hint="eastAsia"/>
                <w:sz w:val="20"/>
                <w:szCs w:val="20"/>
              </w:rPr>
              <w:t>师</w:t>
            </w:r>
            <w:r>
              <w:rPr>
                <w:rFonts w:ascii="宋体" w:eastAsia="宋体" w:hAnsi="宋体" w:cs="宋体" w:hint="eastAsia"/>
                <w:spacing w:val="-3"/>
                <w:sz w:val="20"/>
                <w:szCs w:val="20"/>
              </w:rPr>
              <w:t>会</w:t>
            </w:r>
            <w:r>
              <w:rPr>
                <w:rFonts w:ascii="宋体" w:eastAsia="宋体" w:hAnsi="宋体" w:cs="宋体" w:hint="eastAsia"/>
                <w:sz w:val="20"/>
                <w:szCs w:val="20"/>
              </w:rPr>
              <w:t>议</w:t>
            </w:r>
          </w:p>
          <w:p w14:paraId="7C273F15" w14:textId="77777777" w:rsidR="00821549" w:rsidRDefault="00821549">
            <w:pPr>
              <w:pStyle w:val="TableParagraph"/>
              <w:spacing w:before="11"/>
              <w:rPr>
                <w:rFonts w:ascii="宋体" w:eastAsia="宋体" w:hAnsi="宋体" w:cs="宋体" w:hint="eastAsia"/>
                <w:sz w:val="20"/>
                <w:szCs w:val="20"/>
              </w:rPr>
            </w:pPr>
          </w:p>
          <w:p w14:paraId="6A380AD1" w14:textId="77777777" w:rsidR="00821549"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20690601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媒</w:t>
            </w:r>
            <w:r>
              <w:rPr>
                <w:rFonts w:ascii="宋体" w:eastAsia="宋体" w:hAnsi="宋体" w:cs="宋体" w:hint="eastAsia"/>
                <w:spacing w:val="-3"/>
                <w:sz w:val="20"/>
                <w:szCs w:val="20"/>
              </w:rPr>
              <w:t>体</w:t>
            </w:r>
            <w:r>
              <w:rPr>
                <w:rFonts w:ascii="宋体" w:eastAsia="宋体" w:hAnsi="宋体" w:cs="宋体" w:hint="eastAsia"/>
                <w:sz w:val="20"/>
                <w:szCs w:val="20"/>
              </w:rPr>
              <w:t>采访</w:t>
            </w:r>
            <w:r>
              <w:rPr>
                <w:rFonts w:ascii="宋体" w:eastAsia="宋体" w:hAnsi="宋体" w:cs="宋体" w:hint="eastAsia"/>
                <w:sz w:val="20"/>
                <w:szCs w:val="20"/>
              </w:rPr>
              <w:tab/>
            </w:r>
            <w:sdt>
              <w:sdtPr>
                <w:rPr>
                  <w:rFonts w:ascii="宋体" w:eastAsia="宋体" w:hAnsi="宋体" w:cs="宋体" w:hint="eastAsia"/>
                  <w:sz w:val="20"/>
                  <w:szCs w:val="20"/>
                </w:rPr>
                <w:id w:val="-66658901"/>
                <w14:checkbox>
                  <w14:checked w14:val="1"/>
                  <w14:checkedState w14:val="0052" w14:font="Wingdings 2"/>
                  <w14:uncheckedState w14:val="2610" w14:font="MS Gothic"/>
                </w14:checkbox>
              </w:sdtPr>
              <w:sdtContent>
                <w:r>
                  <w:rPr>
                    <w:rFonts w:ascii="Wingdings 2" w:eastAsia="MS Gothic" w:hAnsi="Wingdings 2" w:cs="宋体" w:hint="eastAsia"/>
                    <w:sz w:val="20"/>
                    <w:szCs w:val="20"/>
                  </w:rPr>
                  <w:t>R</w:t>
                </w:r>
              </w:sdtContent>
            </w:sdt>
            <w:r>
              <w:rPr>
                <w:rFonts w:ascii="宋体" w:eastAsia="宋体" w:hAnsi="宋体" w:cs="宋体" w:hint="eastAsia"/>
                <w:sz w:val="20"/>
                <w:szCs w:val="20"/>
              </w:rPr>
              <w:t>业</w:t>
            </w:r>
            <w:r>
              <w:rPr>
                <w:rFonts w:ascii="宋体" w:eastAsia="宋体" w:hAnsi="宋体" w:cs="宋体" w:hint="eastAsia"/>
                <w:spacing w:val="-3"/>
                <w:sz w:val="20"/>
                <w:szCs w:val="20"/>
              </w:rPr>
              <w:t>绩</w:t>
            </w:r>
            <w:r>
              <w:rPr>
                <w:rFonts w:ascii="宋体" w:eastAsia="宋体" w:hAnsi="宋体" w:cs="宋体" w:hint="eastAsia"/>
                <w:sz w:val="20"/>
                <w:szCs w:val="20"/>
              </w:rPr>
              <w:t>说</w:t>
            </w:r>
            <w:r>
              <w:rPr>
                <w:rFonts w:ascii="宋体" w:eastAsia="宋体" w:hAnsi="宋体" w:cs="宋体" w:hint="eastAsia"/>
                <w:spacing w:val="-3"/>
                <w:sz w:val="20"/>
                <w:szCs w:val="20"/>
              </w:rPr>
              <w:t>明</w:t>
            </w:r>
            <w:r>
              <w:rPr>
                <w:rFonts w:ascii="宋体" w:eastAsia="宋体" w:hAnsi="宋体" w:cs="宋体" w:hint="eastAsia"/>
                <w:sz w:val="20"/>
                <w:szCs w:val="20"/>
              </w:rPr>
              <w:t>会</w:t>
            </w:r>
          </w:p>
          <w:p w14:paraId="0D827741" w14:textId="77777777" w:rsidR="00821549" w:rsidRDefault="00821549">
            <w:pPr>
              <w:pStyle w:val="TableParagraph"/>
              <w:spacing w:before="8"/>
              <w:rPr>
                <w:rFonts w:ascii="宋体" w:eastAsia="宋体" w:hAnsi="宋体" w:cs="宋体" w:hint="eastAsia"/>
                <w:sz w:val="20"/>
                <w:szCs w:val="20"/>
              </w:rPr>
            </w:pPr>
          </w:p>
          <w:p w14:paraId="7F26FF06" w14:textId="77777777" w:rsidR="00821549" w:rsidRDefault="00000000">
            <w:pPr>
              <w:pStyle w:val="TableParagraph"/>
              <w:tabs>
                <w:tab w:val="left" w:pos="2418"/>
              </w:tabs>
              <w:ind w:left="107"/>
              <w:rPr>
                <w:rFonts w:ascii="宋体" w:eastAsia="宋体" w:hAnsi="宋体" w:cs="宋体" w:hint="eastAsia"/>
                <w:sz w:val="20"/>
                <w:szCs w:val="20"/>
              </w:rPr>
            </w:pPr>
            <w:sdt>
              <w:sdtPr>
                <w:rPr>
                  <w:rFonts w:ascii="宋体" w:eastAsia="宋体" w:hAnsi="宋体" w:cs="宋体" w:hint="eastAsia"/>
                  <w:sz w:val="20"/>
                  <w:szCs w:val="20"/>
                </w:rPr>
                <w:id w:val="-1848167434"/>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新</w:t>
            </w:r>
            <w:r>
              <w:rPr>
                <w:rFonts w:ascii="宋体" w:eastAsia="宋体" w:hAnsi="宋体" w:cs="宋体" w:hint="eastAsia"/>
                <w:spacing w:val="-3"/>
                <w:sz w:val="20"/>
                <w:szCs w:val="20"/>
              </w:rPr>
              <w:t>闻</w:t>
            </w:r>
            <w:r>
              <w:rPr>
                <w:rFonts w:ascii="宋体" w:eastAsia="宋体" w:hAnsi="宋体" w:cs="宋体" w:hint="eastAsia"/>
                <w:sz w:val="20"/>
                <w:szCs w:val="20"/>
              </w:rPr>
              <w:t>发</w:t>
            </w:r>
            <w:r>
              <w:rPr>
                <w:rFonts w:ascii="宋体" w:eastAsia="宋体" w:hAnsi="宋体" w:cs="宋体" w:hint="eastAsia"/>
                <w:spacing w:val="-3"/>
                <w:sz w:val="20"/>
                <w:szCs w:val="20"/>
              </w:rPr>
              <w:t>布</w:t>
            </w:r>
            <w:r>
              <w:rPr>
                <w:rFonts w:ascii="宋体" w:eastAsia="宋体" w:hAnsi="宋体" w:cs="宋体" w:hint="eastAsia"/>
                <w:sz w:val="20"/>
                <w:szCs w:val="20"/>
              </w:rPr>
              <w:t>会</w:t>
            </w:r>
            <w:r>
              <w:rPr>
                <w:rFonts w:ascii="宋体" w:eastAsia="宋体" w:hAnsi="宋体" w:cs="宋体" w:hint="eastAsia"/>
                <w:sz w:val="20"/>
                <w:szCs w:val="20"/>
              </w:rPr>
              <w:tab/>
            </w:r>
            <w:sdt>
              <w:sdtPr>
                <w:rPr>
                  <w:rFonts w:ascii="宋体" w:eastAsia="宋体" w:hAnsi="宋体" w:cs="宋体" w:hint="eastAsia"/>
                  <w:sz w:val="20"/>
                  <w:szCs w:val="20"/>
                </w:rPr>
                <w:id w:val="41204969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路</w:t>
            </w:r>
            <w:r>
              <w:rPr>
                <w:rFonts w:ascii="宋体" w:eastAsia="宋体" w:hAnsi="宋体" w:cs="宋体" w:hint="eastAsia"/>
                <w:spacing w:val="-3"/>
                <w:sz w:val="20"/>
                <w:szCs w:val="20"/>
              </w:rPr>
              <w:t>演</w:t>
            </w:r>
            <w:r>
              <w:rPr>
                <w:rFonts w:ascii="宋体" w:eastAsia="宋体" w:hAnsi="宋体" w:cs="宋体" w:hint="eastAsia"/>
                <w:sz w:val="20"/>
                <w:szCs w:val="20"/>
              </w:rPr>
              <w:t>活动</w:t>
            </w:r>
          </w:p>
          <w:p w14:paraId="65FF169C" w14:textId="77777777" w:rsidR="00821549" w:rsidRDefault="00821549">
            <w:pPr>
              <w:pStyle w:val="TableParagraph"/>
              <w:spacing w:before="8"/>
              <w:rPr>
                <w:rFonts w:ascii="宋体" w:eastAsia="宋体" w:hAnsi="宋体" w:cs="宋体" w:hint="eastAsia"/>
                <w:sz w:val="20"/>
                <w:szCs w:val="20"/>
              </w:rPr>
            </w:pPr>
          </w:p>
          <w:p w14:paraId="4385C032" w14:textId="77777777" w:rsidR="00821549"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1333366911"/>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现场参观</w:t>
            </w:r>
          </w:p>
          <w:p w14:paraId="3770453E" w14:textId="77777777" w:rsidR="00821549" w:rsidRDefault="00821549">
            <w:pPr>
              <w:pStyle w:val="TableParagraph"/>
              <w:spacing w:before="11"/>
              <w:rPr>
                <w:rFonts w:ascii="宋体" w:eastAsia="宋体" w:hAnsi="宋体" w:cs="宋体" w:hint="eastAsia"/>
                <w:sz w:val="20"/>
                <w:szCs w:val="20"/>
              </w:rPr>
            </w:pPr>
          </w:p>
          <w:p w14:paraId="0022E768" w14:textId="77777777" w:rsidR="00821549" w:rsidRDefault="00000000">
            <w:pPr>
              <w:pStyle w:val="TableParagraph"/>
              <w:ind w:left="107"/>
              <w:rPr>
                <w:rFonts w:ascii="宋体" w:eastAsia="宋体" w:hAnsi="宋体" w:cs="宋体" w:hint="eastAsia"/>
                <w:sz w:val="20"/>
                <w:szCs w:val="20"/>
              </w:rPr>
            </w:pPr>
            <w:sdt>
              <w:sdtPr>
                <w:rPr>
                  <w:rFonts w:ascii="宋体" w:eastAsia="宋体" w:hAnsi="宋体" w:cs="宋体" w:hint="eastAsia"/>
                  <w:sz w:val="20"/>
                  <w:szCs w:val="20"/>
                </w:rPr>
                <w:id w:val="400885218"/>
                <w14:checkbox>
                  <w14:checked w14:val="0"/>
                  <w14:checkedState w14:val="0052" w14:font="Wingdings 2"/>
                  <w14:uncheckedState w14:val="2610" w14:font="MS Gothic"/>
                </w14:checkbox>
              </w:sdtPr>
              <w:sdtContent>
                <w:r>
                  <w:rPr>
                    <w:rFonts w:ascii="MS Gothic" w:eastAsia="MS Gothic" w:hAnsi="MS Gothic" w:cs="宋体" w:hint="eastAsia"/>
                    <w:sz w:val="20"/>
                    <w:szCs w:val="20"/>
                  </w:rPr>
                  <w:t>☐</w:t>
                </w:r>
              </w:sdtContent>
            </w:sdt>
            <w:r>
              <w:rPr>
                <w:rFonts w:ascii="宋体" w:eastAsia="宋体" w:hAnsi="宋体" w:cs="宋体" w:hint="eastAsia"/>
                <w:sz w:val="20"/>
                <w:szCs w:val="20"/>
              </w:rPr>
              <w:t>其他（</w:t>
            </w:r>
            <w:proofErr w:type="gramStart"/>
            <w:r>
              <w:rPr>
                <w:rFonts w:ascii="宋体" w:eastAsia="宋体" w:hAnsi="宋体" w:cs="宋体" w:hint="eastAsia"/>
                <w:sz w:val="20"/>
                <w:szCs w:val="20"/>
                <w:u w:val="single"/>
              </w:rPr>
              <w:t>请文字</w:t>
            </w:r>
            <w:proofErr w:type="gramEnd"/>
            <w:r>
              <w:rPr>
                <w:rFonts w:ascii="宋体" w:eastAsia="宋体" w:hAnsi="宋体" w:cs="宋体" w:hint="eastAsia"/>
                <w:sz w:val="20"/>
                <w:szCs w:val="20"/>
                <w:u w:val="single"/>
              </w:rPr>
              <w:t>说明其他活动内容）</w:t>
            </w:r>
          </w:p>
        </w:tc>
      </w:tr>
      <w:tr w:rsidR="00821549" w14:paraId="71FE042A" w14:textId="77777777">
        <w:trPr>
          <w:trHeight w:val="1120"/>
          <w:jc w:val="center"/>
        </w:trPr>
        <w:tc>
          <w:tcPr>
            <w:tcW w:w="2580" w:type="dxa"/>
            <w:vAlign w:val="center"/>
          </w:tcPr>
          <w:p w14:paraId="5D0101F8" w14:textId="77777777" w:rsidR="00821549" w:rsidRDefault="00000000">
            <w:pPr>
              <w:pStyle w:val="TableParagraph"/>
              <w:spacing w:line="560" w:lineRule="exact"/>
              <w:ind w:left="107" w:right="96"/>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参与单位名称及人员姓名</w:t>
            </w:r>
          </w:p>
        </w:tc>
        <w:tc>
          <w:tcPr>
            <w:tcW w:w="5945" w:type="dxa"/>
            <w:vAlign w:val="center"/>
          </w:tcPr>
          <w:p w14:paraId="368FE8D0" w14:textId="77777777" w:rsidR="00821549"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theme="minorEastAsia" w:hint="eastAsia"/>
                <w:sz w:val="20"/>
                <w:szCs w:val="20"/>
              </w:rPr>
              <w:t>线上参加</w:t>
            </w:r>
            <w:r>
              <w:rPr>
                <w:rFonts w:asciiTheme="minorEastAsia" w:eastAsiaTheme="minorEastAsia" w:hAnsiTheme="minorEastAsia" w:cstheme="minorEastAsia" w:hint="eastAsia"/>
                <w:sz w:val="20"/>
                <w:szCs w:val="20"/>
                <w:lang w:val="en-US"/>
              </w:rPr>
              <w:t>华立股份</w:t>
            </w:r>
            <w:r>
              <w:rPr>
                <w:rFonts w:asciiTheme="minorEastAsia" w:eastAsiaTheme="minorEastAsia" w:hAnsiTheme="minorEastAsia" w:cstheme="minorEastAsia" w:hint="eastAsia"/>
                <w:sz w:val="20"/>
                <w:szCs w:val="20"/>
              </w:rPr>
              <w:t>202</w:t>
            </w:r>
            <w:r>
              <w:rPr>
                <w:rFonts w:asciiTheme="minorEastAsia" w:eastAsiaTheme="minorEastAsia" w:hAnsiTheme="minorEastAsia" w:cstheme="minorEastAsia" w:hint="eastAsia"/>
                <w:sz w:val="20"/>
                <w:szCs w:val="20"/>
                <w:lang w:val="en-US"/>
              </w:rPr>
              <w:t>6</w:t>
            </w:r>
            <w:r>
              <w:rPr>
                <w:rFonts w:asciiTheme="minorEastAsia" w:eastAsiaTheme="minorEastAsia" w:hAnsiTheme="minorEastAsia" w:cstheme="minorEastAsia" w:hint="eastAsia"/>
                <w:sz w:val="20"/>
                <w:szCs w:val="20"/>
              </w:rPr>
              <w:t>年</w:t>
            </w:r>
            <w:r>
              <w:rPr>
                <w:rFonts w:asciiTheme="minorEastAsia" w:eastAsiaTheme="minorEastAsia" w:hAnsiTheme="minorEastAsia" w:cstheme="minorEastAsia" w:hint="eastAsia"/>
                <w:sz w:val="20"/>
                <w:szCs w:val="20"/>
                <w:lang w:val="en-US"/>
              </w:rPr>
              <w:t>半年</w:t>
            </w:r>
            <w:r>
              <w:rPr>
                <w:rFonts w:asciiTheme="minorEastAsia" w:eastAsiaTheme="minorEastAsia" w:hAnsiTheme="minorEastAsia" w:cstheme="minorEastAsia" w:hint="eastAsia"/>
                <w:sz w:val="20"/>
                <w:szCs w:val="20"/>
              </w:rPr>
              <w:t>度业绩说明会的全体投资者</w:t>
            </w:r>
          </w:p>
        </w:tc>
      </w:tr>
      <w:tr w:rsidR="00821549" w14:paraId="7FC49FFF" w14:textId="77777777">
        <w:trPr>
          <w:trHeight w:val="558"/>
          <w:jc w:val="center"/>
        </w:trPr>
        <w:tc>
          <w:tcPr>
            <w:tcW w:w="2580" w:type="dxa"/>
            <w:vAlign w:val="center"/>
          </w:tcPr>
          <w:p w14:paraId="78A68A5E" w14:textId="77777777" w:rsidR="00821549"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时间</w:t>
            </w:r>
          </w:p>
        </w:tc>
        <w:tc>
          <w:tcPr>
            <w:tcW w:w="5945" w:type="dxa"/>
            <w:vAlign w:val="center"/>
          </w:tcPr>
          <w:p w14:paraId="7E55DCE3" w14:textId="77777777" w:rsidR="00821549" w:rsidRDefault="00000000">
            <w:pPr>
              <w:spacing w:before="100" w:beforeAutospacing="1" w:line="360" w:lineRule="auto"/>
              <w:rPr>
                <w:rFonts w:hint="eastAsia"/>
                <w:sz w:val="20"/>
                <w:szCs w:val="20"/>
              </w:rPr>
            </w:pPr>
            <w:r>
              <w:rPr>
                <w:rFonts w:asciiTheme="minorEastAsia" w:eastAsiaTheme="minorEastAsia" w:hAnsiTheme="minorEastAsia" w:cstheme="minorEastAsia" w:hint="eastAsia"/>
                <w:sz w:val="20"/>
                <w:szCs w:val="20"/>
              </w:rPr>
              <w:t>2026年09月01日 15:00-16:00</w:t>
            </w:r>
          </w:p>
        </w:tc>
      </w:tr>
      <w:tr w:rsidR="00821549" w14:paraId="04D000CD" w14:textId="77777777">
        <w:trPr>
          <w:trHeight w:val="561"/>
          <w:jc w:val="center"/>
        </w:trPr>
        <w:tc>
          <w:tcPr>
            <w:tcW w:w="2580" w:type="dxa"/>
            <w:vAlign w:val="center"/>
          </w:tcPr>
          <w:p w14:paraId="2862AF36" w14:textId="77777777" w:rsidR="00821549" w:rsidRDefault="00000000">
            <w:pPr>
              <w:pStyle w:val="TableParagraph"/>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t>地点</w:t>
            </w:r>
          </w:p>
        </w:tc>
        <w:tc>
          <w:tcPr>
            <w:tcW w:w="5945" w:type="dxa"/>
            <w:vAlign w:val="center"/>
          </w:tcPr>
          <w:p w14:paraId="42F10DC6" w14:textId="77777777" w:rsidR="00821549" w:rsidRDefault="00000000">
            <w:pPr>
              <w:pStyle w:val="TableParagraph"/>
              <w:spacing w:before="100" w:beforeAutospacing="1" w:line="360" w:lineRule="auto"/>
              <w:rPr>
                <w:rFonts w:asciiTheme="minorEastAsia" w:eastAsiaTheme="minorEastAsia" w:hAnsiTheme="minorEastAsia" w:cs="宋体" w:hint="eastAsia"/>
                <w:sz w:val="20"/>
                <w:szCs w:val="20"/>
              </w:rPr>
            </w:pPr>
            <w:r>
              <w:rPr>
                <w:rFonts w:asciiTheme="minorEastAsia" w:eastAsiaTheme="minorEastAsia" w:hAnsiTheme="minorEastAsia" w:cs="宋体"/>
                <w:sz w:val="20"/>
                <w:szCs w:val="20"/>
              </w:rPr>
              <w:t>价值在线（https://www.ir-online.cn/）网络互动</w:t>
            </w:r>
          </w:p>
        </w:tc>
      </w:tr>
      <w:tr w:rsidR="00821549" w14:paraId="5E84EBAE" w14:textId="77777777">
        <w:trPr>
          <w:trHeight w:val="558"/>
          <w:jc w:val="center"/>
        </w:trPr>
        <w:tc>
          <w:tcPr>
            <w:tcW w:w="2580" w:type="dxa"/>
            <w:vAlign w:val="center"/>
          </w:tcPr>
          <w:p w14:paraId="5E5C4ADE" w14:textId="77777777" w:rsidR="0082154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上市公司接待人员姓名</w:t>
            </w:r>
          </w:p>
        </w:tc>
        <w:tc>
          <w:tcPr>
            <w:tcW w:w="5945" w:type="dxa"/>
            <w:vAlign w:val="center"/>
          </w:tcPr>
          <w:p w14:paraId="76E92A91" w14:textId="77777777" w:rsidR="00821549" w:rsidRDefault="00000000">
            <w:pPr>
              <w:pStyle w:val="TableParagraph"/>
              <w:spacing w:before="100" w:beforeAutospacing="1" w:line="360" w:lineRule="auto"/>
              <w:rPr>
                <w:rFonts w:ascii="宋体" w:eastAsia="宋体" w:hAnsi="宋体" w:cs="宋体" w:hint="eastAsia"/>
                <w:sz w:val="20"/>
                <w:szCs w:val="20"/>
              </w:rPr>
            </w:pPr>
            <w:r>
              <w:rPr>
                <w:rFonts w:ascii="宋体" w:eastAsia="宋体" w:hAnsi="宋体" w:cs="宋体"/>
                <w:sz w:val="20"/>
                <w:szCs w:val="20"/>
              </w:rPr>
              <w:t>董事长、总裁 董建刚</w:t>
            </w:r>
            <w:r>
              <w:rPr>
                <w:rFonts w:ascii="宋体" w:eastAsia="宋体" w:hAnsi="宋体" w:cs="宋体"/>
                <w:sz w:val="20"/>
                <w:szCs w:val="20"/>
              </w:rPr>
              <w:br/>
              <w:t>董事、副总裁、财务总监 孙媛媛</w:t>
            </w:r>
            <w:r>
              <w:rPr>
                <w:rFonts w:ascii="宋体" w:eastAsia="宋体" w:hAnsi="宋体" w:cs="宋体"/>
                <w:sz w:val="20"/>
                <w:szCs w:val="20"/>
              </w:rPr>
              <w:br/>
              <w:t>副总裁、董事会秘书 孙伟</w:t>
            </w:r>
            <w:r>
              <w:rPr>
                <w:rFonts w:ascii="宋体" w:eastAsia="宋体" w:hAnsi="宋体" w:cs="宋体"/>
                <w:sz w:val="20"/>
                <w:szCs w:val="20"/>
              </w:rPr>
              <w:br/>
              <w:t>独立董事 薛玉莲</w:t>
            </w:r>
          </w:p>
        </w:tc>
      </w:tr>
      <w:tr w:rsidR="00821549" w14:paraId="2D5B9F9C" w14:textId="77777777">
        <w:trPr>
          <w:trHeight w:val="2800"/>
          <w:jc w:val="center"/>
        </w:trPr>
        <w:tc>
          <w:tcPr>
            <w:tcW w:w="2580" w:type="dxa"/>
          </w:tcPr>
          <w:p w14:paraId="54E66EC3" w14:textId="77777777" w:rsidR="00821549" w:rsidRDefault="00821549">
            <w:pPr>
              <w:pStyle w:val="TableParagraph"/>
              <w:rPr>
                <w:rFonts w:ascii="宋体" w:eastAsia="宋体" w:hAnsi="宋体" w:cs="宋体" w:hint="eastAsia"/>
                <w:b/>
                <w:bCs/>
                <w:sz w:val="20"/>
                <w:szCs w:val="20"/>
              </w:rPr>
            </w:pPr>
          </w:p>
          <w:p w14:paraId="1930D72E" w14:textId="77777777" w:rsidR="00821549" w:rsidRDefault="00821549">
            <w:pPr>
              <w:pStyle w:val="TableParagraph"/>
              <w:rPr>
                <w:rFonts w:ascii="宋体" w:eastAsia="宋体" w:hAnsi="宋体" w:cs="宋体" w:hint="eastAsia"/>
                <w:b/>
                <w:bCs/>
                <w:sz w:val="20"/>
                <w:szCs w:val="20"/>
              </w:rPr>
            </w:pPr>
          </w:p>
          <w:p w14:paraId="2E289F99" w14:textId="77777777" w:rsidR="00821549" w:rsidRDefault="00821549">
            <w:pPr>
              <w:pStyle w:val="TableParagraph"/>
              <w:spacing w:before="5"/>
              <w:rPr>
                <w:rFonts w:ascii="宋体" w:eastAsia="宋体" w:hAnsi="宋体" w:cs="宋体" w:hint="eastAsia"/>
                <w:b/>
                <w:bCs/>
                <w:sz w:val="20"/>
                <w:szCs w:val="20"/>
              </w:rPr>
            </w:pPr>
          </w:p>
          <w:p w14:paraId="7BECE34F" w14:textId="77777777" w:rsidR="00821549" w:rsidRDefault="00000000">
            <w:pPr>
              <w:pStyle w:val="TableParagraph"/>
              <w:spacing w:before="1" w:line="499" w:lineRule="auto"/>
              <w:ind w:left="107" w:right="96"/>
              <w:rPr>
                <w:rFonts w:ascii="宋体" w:eastAsia="宋体" w:hAnsi="宋体" w:cs="宋体" w:hint="eastAsia"/>
                <w:b/>
                <w:bCs/>
                <w:sz w:val="20"/>
                <w:szCs w:val="20"/>
              </w:rPr>
            </w:pPr>
            <w:r>
              <w:rPr>
                <w:rFonts w:ascii="宋体" w:eastAsia="宋体" w:hAnsi="宋体" w:cs="宋体" w:hint="eastAsia"/>
                <w:b/>
                <w:bCs/>
                <w:sz w:val="20"/>
                <w:szCs w:val="20"/>
              </w:rPr>
              <w:t>投资者关系活动主要内容介绍</w:t>
            </w:r>
          </w:p>
        </w:tc>
        <w:tc>
          <w:tcPr>
            <w:tcW w:w="5945" w:type="dxa"/>
          </w:tcPr>
          <w:p w14:paraId="228994D5" w14:textId="64ED510C" w:rsidR="00821549" w:rsidRDefault="00000000">
            <w:pPr>
              <w:pStyle w:val="TableParagraph"/>
              <w:spacing w:before="100" w:beforeAutospacing="1" w:line="360" w:lineRule="auto"/>
              <w:rPr>
                <w:rFonts w:ascii="宋体" w:eastAsia="宋体" w:hAnsi="宋体" w:cs="宋体" w:hint="eastAsia"/>
                <w:sz w:val="20"/>
                <w:szCs w:val="20"/>
              </w:rPr>
            </w:pPr>
            <w:r>
              <w:rPr>
                <w:rFonts w:ascii="宋体" w:eastAsia="宋体" w:hAnsi="宋体" w:cs="宋体"/>
                <w:b/>
                <w:sz w:val="20"/>
              </w:rPr>
              <w:t xml:space="preserve">    1.公司领导好，关注到贵公司与中央企业乡村振兴产业投资基金设立了控股公司华立智慧水</w:t>
            </w:r>
            <w:proofErr w:type="gramStart"/>
            <w:r>
              <w:rPr>
                <w:rFonts w:ascii="宋体" w:eastAsia="宋体" w:hAnsi="宋体" w:cs="宋体"/>
                <w:b/>
                <w:sz w:val="20"/>
              </w:rPr>
              <w:t>务</w:t>
            </w:r>
            <w:proofErr w:type="gramEnd"/>
            <w:r>
              <w:rPr>
                <w:rFonts w:ascii="宋体" w:eastAsia="宋体" w:hAnsi="宋体" w:cs="宋体"/>
                <w:b/>
                <w:sz w:val="20"/>
              </w:rPr>
              <w:t>科技有限公司，请问这件事情的战略意义是什么？贵公司华立智慧水</w:t>
            </w:r>
            <w:proofErr w:type="gramStart"/>
            <w:r>
              <w:rPr>
                <w:rFonts w:ascii="宋体" w:eastAsia="宋体" w:hAnsi="宋体" w:cs="宋体"/>
                <w:b/>
                <w:sz w:val="20"/>
              </w:rPr>
              <w:t>务</w:t>
            </w:r>
            <w:proofErr w:type="gramEnd"/>
            <w:r>
              <w:rPr>
                <w:rFonts w:ascii="宋体" w:eastAsia="宋体" w:hAnsi="宋体" w:cs="宋体"/>
                <w:b/>
                <w:sz w:val="20"/>
              </w:rPr>
              <w:t>后续主要有哪些规划？</w:t>
            </w:r>
            <w:r>
              <w:rPr>
                <w:rFonts w:ascii="宋体" w:eastAsia="宋体" w:hAnsi="宋体" w:cs="宋体"/>
                <w:b/>
                <w:sz w:val="20"/>
              </w:rPr>
              <w:br/>
            </w:r>
            <w:r>
              <w:rPr>
                <w:rFonts w:ascii="宋体" w:eastAsia="宋体" w:hAnsi="宋体" w:cs="宋体"/>
                <w:sz w:val="20"/>
              </w:rPr>
              <w:t xml:space="preserve">    答:尊敬的投资者您好，本次</w:t>
            </w:r>
            <w:proofErr w:type="gramStart"/>
            <w:r>
              <w:rPr>
                <w:rFonts w:ascii="宋体" w:eastAsia="宋体" w:hAnsi="宋体" w:cs="宋体"/>
                <w:sz w:val="20"/>
              </w:rPr>
              <w:t>与央企基金</w:t>
            </w:r>
            <w:proofErr w:type="gramEnd"/>
            <w:r>
              <w:rPr>
                <w:rFonts w:ascii="宋体" w:eastAsia="宋体" w:hAnsi="宋体" w:cs="宋体"/>
                <w:sz w:val="20"/>
              </w:rPr>
              <w:t>共同投资设立控股子公司华立智慧水</w:t>
            </w:r>
            <w:proofErr w:type="gramStart"/>
            <w:r>
              <w:rPr>
                <w:rFonts w:ascii="宋体" w:eastAsia="宋体" w:hAnsi="宋体" w:cs="宋体"/>
                <w:sz w:val="20"/>
              </w:rPr>
              <w:t>务</w:t>
            </w:r>
            <w:proofErr w:type="gramEnd"/>
            <w:r>
              <w:rPr>
                <w:rFonts w:ascii="宋体" w:eastAsia="宋体" w:hAnsi="宋体" w:cs="宋体"/>
                <w:sz w:val="20"/>
              </w:rPr>
              <w:t>科技有限公司，是公司落实国家现代化基础设施体系建设部署、紧扣“六张网”建设重大战略部署、新版《供水条例》要求的重要举措，能够助力乡村振兴与数字中国建设，服务新质生产力发展要求，拓宽公司智慧水</w:t>
            </w:r>
            <w:proofErr w:type="gramStart"/>
            <w:r>
              <w:rPr>
                <w:rFonts w:ascii="宋体" w:eastAsia="宋体" w:hAnsi="宋体" w:cs="宋体"/>
                <w:sz w:val="20"/>
              </w:rPr>
              <w:t>务</w:t>
            </w:r>
            <w:proofErr w:type="gramEnd"/>
            <w:r>
              <w:rPr>
                <w:rFonts w:ascii="宋体" w:eastAsia="宋体" w:hAnsi="宋体" w:cs="宋体"/>
                <w:sz w:val="20"/>
              </w:rPr>
              <w:t>业务的市场空间，补齐县域城乡供水基础设施短板；同时依托双方资源优势，通过投资引导科技赋能传统水</w:t>
            </w:r>
            <w:proofErr w:type="gramStart"/>
            <w:r>
              <w:rPr>
                <w:rFonts w:ascii="宋体" w:eastAsia="宋体" w:hAnsi="宋体" w:cs="宋体"/>
                <w:sz w:val="20"/>
              </w:rPr>
              <w:t>务</w:t>
            </w:r>
            <w:proofErr w:type="gramEnd"/>
            <w:r>
              <w:rPr>
                <w:rFonts w:ascii="宋体" w:eastAsia="宋体" w:hAnsi="宋体" w:cs="宋体"/>
                <w:sz w:val="20"/>
              </w:rPr>
              <w:t>产业，进一步扩大智慧水</w:t>
            </w:r>
            <w:proofErr w:type="gramStart"/>
            <w:r>
              <w:rPr>
                <w:rFonts w:ascii="宋体" w:eastAsia="宋体" w:hAnsi="宋体" w:cs="宋体"/>
                <w:sz w:val="20"/>
              </w:rPr>
              <w:t>务</w:t>
            </w:r>
            <w:proofErr w:type="gramEnd"/>
            <w:r>
              <w:rPr>
                <w:rFonts w:ascii="宋体" w:eastAsia="宋体" w:hAnsi="宋体" w:cs="宋体"/>
                <w:sz w:val="20"/>
              </w:rPr>
              <w:t xml:space="preserve">业务的市场覆盖面。 </w:t>
            </w:r>
            <w:r>
              <w:rPr>
                <w:rFonts w:ascii="宋体" w:eastAsia="宋体" w:hAnsi="宋体" w:cs="宋体"/>
                <w:sz w:val="20"/>
              </w:rPr>
              <w:lastRenderedPageBreak/>
              <w:t>关于华立智慧水</w:t>
            </w:r>
            <w:proofErr w:type="gramStart"/>
            <w:r>
              <w:rPr>
                <w:rFonts w:ascii="宋体" w:eastAsia="宋体" w:hAnsi="宋体" w:cs="宋体"/>
                <w:sz w:val="20"/>
              </w:rPr>
              <w:t>务</w:t>
            </w:r>
            <w:proofErr w:type="gramEnd"/>
            <w:r>
              <w:rPr>
                <w:rFonts w:ascii="宋体" w:eastAsia="宋体" w:hAnsi="宋体" w:cs="宋体"/>
                <w:sz w:val="20"/>
              </w:rPr>
              <w:t>的后续规划，将依托公司智慧水</w:t>
            </w:r>
            <w:proofErr w:type="gramStart"/>
            <w:r>
              <w:rPr>
                <w:rFonts w:ascii="宋体" w:eastAsia="宋体" w:hAnsi="宋体" w:cs="宋体"/>
                <w:sz w:val="20"/>
              </w:rPr>
              <w:t>务</w:t>
            </w:r>
            <w:proofErr w:type="gramEnd"/>
            <w:r>
              <w:rPr>
                <w:rFonts w:ascii="宋体" w:eastAsia="宋体" w:hAnsi="宋体" w:cs="宋体"/>
                <w:sz w:val="20"/>
              </w:rPr>
              <w:t>板块的产品、数字化平台等技术优势，结合</w:t>
            </w:r>
            <w:proofErr w:type="gramStart"/>
            <w:r>
              <w:rPr>
                <w:rFonts w:ascii="宋体" w:eastAsia="宋体" w:hAnsi="宋体" w:cs="宋体"/>
                <w:sz w:val="20"/>
              </w:rPr>
              <w:t>央企基金</w:t>
            </w:r>
            <w:proofErr w:type="gramEnd"/>
            <w:r>
              <w:rPr>
                <w:rFonts w:ascii="宋体" w:eastAsia="宋体" w:hAnsi="宋体" w:cs="宋体"/>
                <w:sz w:val="20"/>
              </w:rPr>
              <w:t>在乡村振兴帮扶地区的渠道资源，开展超滤膜化、智慧化的城乡一体化水厂的建设、改造升级与运营业务，持续推进智慧水</w:t>
            </w:r>
            <w:proofErr w:type="gramStart"/>
            <w:r>
              <w:rPr>
                <w:rFonts w:ascii="宋体" w:eastAsia="宋体" w:hAnsi="宋体" w:cs="宋体"/>
                <w:sz w:val="20"/>
              </w:rPr>
              <w:t>务</w:t>
            </w:r>
            <w:proofErr w:type="gramEnd"/>
            <w:r>
              <w:rPr>
                <w:rFonts w:ascii="宋体" w:eastAsia="宋体" w:hAnsi="宋体" w:cs="宋体"/>
                <w:sz w:val="20"/>
              </w:rPr>
              <w:t>技术在下沉市场的落地应用，后续具体</w:t>
            </w:r>
            <w:proofErr w:type="gramStart"/>
            <w:r>
              <w:rPr>
                <w:rFonts w:ascii="宋体" w:eastAsia="宋体" w:hAnsi="宋体" w:cs="宋体"/>
                <w:sz w:val="20"/>
              </w:rPr>
              <w:t>进展请</w:t>
            </w:r>
            <w:proofErr w:type="gramEnd"/>
            <w:r>
              <w:rPr>
                <w:rFonts w:ascii="宋体" w:eastAsia="宋体" w:hAnsi="宋体" w:cs="宋体"/>
                <w:sz w:val="20"/>
              </w:rPr>
              <w:t>您关注公司相关公告。感谢您对公司的关注。</w:t>
            </w:r>
            <w:r>
              <w:rPr>
                <w:rFonts w:ascii="宋体" w:eastAsia="宋体" w:hAnsi="宋体" w:cs="宋体"/>
                <w:sz w:val="20"/>
              </w:rPr>
              <w:br/>
            </w:r>
            <w:r>
              <w:rPr>
                <w:rFonts w:ascii="宋体" w:eastAsia="宋体" w:hAnsi="宋体" w:cs="宋体"/>
                <w:b/>
                <w:sz w:val="20"/>
              </w:rPr>
              <w:t xml:space="preserve">    2.智慧水务业务成为重要增长引擎，华立智慧水务正在成立，请问在水务方面上半年的营收情况如何？今后在全国布局有哪些进展？预期收益如何？</w:t>
            </w:r>
            <w:r>
              <w:rPr>
                <w:rFonts w:ascii="宋体" w:eastAsia="宋体" w:hAnsi="宋体" w:cs="宋体"/>
                <w:b/>
                <w:sz w:val="20"/>
              </w:rPr>
              <w:br/>
            </w:r>
            <w:r>
              <w:rPr>
                <w:rFonts w:ascii="宋体" w:eastAsia="宋体" w:hAnsi="宋体" w:cs="宋体"/>
                <w:sz w:val="20"/>
              </w:rPr>
              <w:t xml:space="preserve">    答:尊敬的投资者您好！公司智慧水务业务2026年1-6月实现营业收入2.01亿元，上年同期营业收入为1.20亿元，较上年同期增加0.81亿元，同比增长67.93%。在业务布局方面，公司统筹长三角、珠三角两大核心城市群，承接市政净水、污水及全域分质供水项目；依托</w:t>
            </w:r>
            <w:proofErr w:type="gramStart"/>
            <w:r>
              <w:rPr>
                <w:rFonts w:ascii="宋体" w:eastAsia="宋体" w:hAnsi="宋体" w:cs="宋体"/>
                <w:sz w:val="20"/>
              </w:rPr>
              <w:t>与央企基金</w:t>
            </w:r>
            <w:proofErr w:type="gramEnd"/>
            <w:r>
              <w:rPr>
                <w:rFonts w:ascii="宋体" w:eastAsia="宋体" w:hAnsi="宋体" w:cs="宋体"/>
                <w:sz w:val="20"/>
              </w:rPr>
              <w:t>的合资平台，深耕新疆、川西、青海、河南县域市场，拓展城乡一体化水厂改造业务；中长期稳步布局东南亚、中亚、中东海外装备与水务方案输出。业务以“膜装备+磐石AI云平台+长期运营”提升盈利水平，城市群项目为利润基本盘，县域项目拉动营收规模，运营业务持续增长长期稳定的现金流，智慧水务业务营收与利润具备稳步增长趋势，项目进展敬请关注公司后续公告。感谢您对公司的关注！</w:t>
            </w:r>
          </w:p>
        </w:tc>
      </w:tr>
      <w:tr w:rsidR="00821549" w14:paraId="53CF9667" w14:textId="77777777">
        <w:trPr>
          <w:trHeight w:val="999"/>
          <w:jc w:val="center"/>
        </w:trPr>
        <w:tc>
          <w:tcPr>
            <w:tcW w:w="2580" w:type="dxa"/>
            <w:vAlign w:val="center"/>
          </w:tcPr>
          <w:p w14:paraId="1ADDCF85" w14:textId="77777777" w:rsidR="00821549" w:rsidRDefault="00000000">
            <w:pPr>
              <w:pStyle w:val="TableParagraph"/>
              <w:spacing w:before="1"/>
              <w:ind w:left="107"/>
              <w:rPr>
                <w:rFonts w:asciiTheme="minorEastAsia" w:eastAsiaTheme="minorEastAsia" w:hAnsiTheme="minorEastAsia" w:cs="宋体" w:hint="eastAsia"/>
                <w:b/>
                <w:bCs/>
                <w:sz w:val="20"/>
                <w:szCs w:val="20"/>
              </w:rPr>
            </w:pPr>
            <w:r>
              <w:rPr>
                <w:rFonts w:asciiTheme="minorEastAsia" w:eastAsiaTheme="minorEastAsia" w:hAnsiTheme="minorEastAsia" w:cs="宋体" w:hint="eastAsia"/>
                <w:b/>
                <w:bCs/>
                <w:sz w:val="20"/>
                <w:szCs w:val="20"/>
              </w:rPr>
              <w:lastRenderedPageBreak/>
              <w:t>关于本次活动是否涉及应</w:t>
            </w:r>
          </w:p>
          <w:p w14:paraId="6B5D3311" w14:textId="77777777" w:rsidR="00821549" w:rsidRDefault="00000000">
            <w:pPr>
              <w:pStyle w:val="TableParagraph"/>
              <w:spacing w:before="1"/>
              <w:ind w:left="107"/>
              <w:rPr>
                <w:rFonts w:ascii="宋体" w:eastAsia="宋体" w:hAnsi="宋体" w:cs="宋体" w:hint="eastAsia"/>
                <w:b/>
                <w:bCs/>
                <w:sz w:val="20"/>
                <w:szCs w:val="20"/>
              </w:rPr>
            </w:pPr>
            <w:r>
              <w:rPr>
                <w:rFonts w:asciiTheme="minorEastAsia" w:eastAsiaTheme="minorEastAsia" w:hAnsiTheme="minorEastAsia" w:cs="宋体" w:hint="eastAsia"/>
                <w:b/>
                <w:bCs/>
                <w:sz w:val="20"/>
                <w:szCs w:val="20"/>
              </w:rPr>
              <w:t>披露重大信息的说明</w:t>
            </w:r>
          </w:p>
        </w:tc>
        <w:tc>
          <w:tcPr>
            <w:tcW w:w="5945" w:type="dxa"/>
            <w:vAlign w:val="center"/>
          </w:tcPr>
          <w:p w14:paraId="04765BD1" w14:textId="77777777" w:rsidR="00821549" w:rsidRDefault="00000000">
            <w:pPr>
              <w:pStyle w:val="TableParagraph"/>
              <w:spacing w:before="100" w:beforeAutospacing="1" w:line="360" w:lineRule="auto"/>
              <w:rPr>
                <w:rFonts w:ascii="宋体" w:eastAsia="宋体" w:hAnsi="宋体" w:cs="宋体" w:hint="eastAsia"/>
                <w:sz w:val="20"/>
                <w:szCs w:val="20"/>
              </w:rPr>
            </w:pPr>
            <w:r>
              <w:rPr>
                <w:rFonts w:asciiTheme="minorEastAsia" w:eastAsiaTheme="minorEastAsia" w:hAnsiTheme="minorEastAsia" w:cs="宋体" w:hint="eastAsia"/>
                <w:sz w:val="20"/>
                <w:szCs w:val="20"/>
              </w:rPr>
              <w:t>本次活动不涉及未公开披露的重大信息。</w:t>
            </w:r>
          </w:p>
        </w:tc>
      </w:tr>
      <w:tr w:rsidR="00821549" w14:paraId="7EDDD34A" w14:textId="77777777">
        <w:trPr>
          <w:trHeight w:val="558"/>
          <w:jc w:val="center"/>
        </w:trPr>
        <w:tc>
          <w:tcPr>
            <w:tcW w:w="2580" w:type="dxa"/>
            <w:vAlign w:val="center"/>
          </w:tcPr>
          <w:p w14:paraId="7D05629B" w14:textId="77777777" w:rsidR="0082154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附件清单（如有）</w:t>
            </w:r>
          </w:p>
        </w:tc>
        <w:tc>
          <w:tcPr>
            <w:tcW w:w="5945" w:type="dxa"/>
            <w:vAlign w:val="center"/>
          </w:tcPr>
          <w:p w14:paraId="584DF668" w14:textId="77777777" w:rsidR="00821549" w:rsidRDefault="00821549">
            <w:pPr>
              <w:pStyle w:val="TableParagraph"/>
              <w:spacing w:before="100" w:beforeAutospacing="1" w:line="360" w:lineRule="auto"/>
              <w:rPr>
                <w:rFonts w:ascii="宋体" w:eastAsia="宋体" w:hAnsi="宋体" w:cs="宋体" w:hint="eastAsia"/>
                <w:sz w:val="20"/>
                <w:szCs w:val="20"/>
              </w:rPr>
            </w:pPr>
          </w:p>
        </w:tc>
      </w:tr>
      <w:tr w:rsidR="00821549" w14:paraId="53C18876" w14:textId="77777777">
        <w:trPr>
          <w:trHeight w:val="558"/>
          <w:jc w:val="center"/>
        </w:trPr>
        <w:tc>
          <w:tcPr>
            <w:tcW w:w="2580" w:type="dxa"/>
            <w:vAlign w:val="center"/>
          </w:tcPr>
          <w:p w14:paraId="3EA0EF54" w14:textId="77777777" w:rsidR="00821549" w:rsidRDefault="00000000">
            <w:pPr>
              <w:pStyle w:val="TableParagraph"/>
              <w:spacing w:before="1"/>
              <w:ind w:left="107"/>
              <w:rPr>
                <w:rFonts w:ascii="宋体" w:eastAsia="宋体" w:hAnsi="宋体" w:cs="宋体" w:hint="eastAsia"/>
                <w:b/>
                <w:bCs/>
                <w:sz w:val="20"/>
                <w:szCs w:val="20"/>
              </w:rPr>
            </w:pPr>
            <w:r>
              <w:rPr>
                <w:rFonts w:ascii="宋体" w:eastAsia="宋体" w:hAnsi="宋体" w:cs="宋体" w:hint="eastAsia"/>
                <w:b/>
                <w:bCs/>
                <w:sz w:val="20"/>
                <w:szCs w:val="20"/>
              </w:rPr>
              <w:t>日期</w:t>
            </w:r>
          </w:p>
        </w:tc>
        <w:tc>
          <w:tcPr>
            <w:tcW w:w="5945" w:type="dxa"/>
            <w:vAlign w:val="center"/>
          </w:tcPr>
          <w:p w14:paraId="4C1DD9C9" w14:textId="77777777" w:rsidR="00821549" w:rsidRDefault="00000000">
            <w:pPr>
              <w:pStyle w:val="TableParagraph"/>
              <w:spacing w:before="100" w:beforeAutospacing="1"/>
              <w:rPr>
                <w:rFonts w:ascii="宋体" w:eastAsia="宋体" w:hAnsi="宋体" w:cs="宋体" w:hint="eastAsia"/>
                <w:sz w:val="20"/>
                <w:szCs w:val="20"/>
              </w:rPr>
            </w:pPr>
            <w:r>
              <w:rPr>
                <w:rFonts w:ascii="宋体" w:eastAsia="宋体" w:hAnsi="宋体" w:cs="宋体"/>
                <w:sz w:val="20"/>
                <w:szCs w:val="20"/>
              </w:rPr>
              <w:t>2026年09月01日</w:t>
            </w:r>
          </w:p>
        </w:tc>
      </w:tr>
    </w:tbl>
    <w:p w14:paraId="07CFFAE1" w14:textId="77777777" w:rsidR="00821549" w:rsidRDefault="00821549">
      <w:pPr>
        <w:rPr>
          <w:rFonts w:ascii="宋体" w:eastAsia="宋体" w:hAnsi="宋体" w:cs="宋体" w:hint="eastAsia"/>
          <w:sz w:val="28"/>
          <w:szCs w:val="36"/>
        </w:rPr>
      </w:pPr>
    </w:p>
    <w:sectPr w:rsidR="00821549">
      <w:type w:val="continuous"/>
      <w:pgSz w:w="1191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CF926" w14:textId="77777777" w:rsidR="00BB7083" w:rsidRDefault="00BB7083" w:rsidP="00462772">
      <w:pPr>
        <w:rPr>
          <w:rFonts w:hint="eastAsia"/>
        </w:rPr>
      </w:pPr>
      <w:r>
        <w:separator/>
      </w:r>
    </w:p>
  </w:endnote>
  <w:endnote w:type="continuationSeparator" w:id="0">
    <w:p w14:paraId="77D81FC9" w14:textId="77777777" w:rsidR="00BB7083" w:rsidRDefault="00BB7083" w:rsidP="0046277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altName w:val="方正仿宋_GBK"/>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altName w:val="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EB31D" w14:textId="77777777" w:rsidR="00BB7083" w:rsidRDefault="00BB7083" w:rsidP="00462772">
      <w:pPr>
        <w:rPr>
          <w:rFonts w:hint="eastAsia"/>
        </w:rPr>
      </w:pPr>
      <w:r>
        <w:separator/>
      </w:r>
    </w:p>
  </w:footnote>
  <w:footnote w:type="continuationSeparator" w:id="0">
    <w:p w14:paraId="4F44279F" w14:textId="77777777" w:rsidR="00BB7083" w:rsidRDefault="00BB7083" w:rsidP="0046277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62772"/>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21549"/>
    <w:rsid w:val="00853463"/>
    <w:rsid w:val="00893F25"/>
    <w:rsid w:val="00895035"/>
    <w:rsid w:val="008B2B14"/>
    <w:rsid w:val="008C6AED"/>
    <w:rsid w:val="008C7604"/>
    <w:rsid w:val="008E1B27"/>
    <w:rsid w:val="00903379"/>
    <w:rsid w:val="00906975"/>
    <w:rsid w:val="009117BE"/>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B7083"/>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01A3AED"/>
    <w:rsid w:val="510903EF"/>
    <w:rsid w:val="53F137F4"/>
    <w:rsid w:val="543A6906"/>
    <w:rsid w:val="56850CBB"/>
    <w:rsid w:val="59D8738A"/>
    <w:rsid w:val="5A666D76"/>
    <w:rsid w:val="5B2253C2"/>
    <w:rsid w:val="5CF02E0F"/>
    <w:rsid w:val="603269D2"/>
    <w:rsid w:val="61A52BCA"/>
    <w:rsid w:val="67095496"/>
    <w:rsid w:val="67ED7463"/>
    <w:rsid w:val="681A546A"/>
    <w:rsid w:val="68507D37"/>
    <w:rsid w:val="69CB37D4"/>
    <w:rsid w:val="6A0D5B9B"/>
    <w:rsid w:val="6A3B23B1"/>
    <w:rsid w:val="6AEA32DC"/>
    <w:rsid w:val="6CC24AB5"/>
    <w:rsid w:val="6D9271B2"/>
    <w:rsid w:val="6F134790"/>
    <w:rsid w:val="6FE81F5F"/>
    <w:rsid w:val="72446028"/>
    <w:rsid w:val="73076EC0"/>
    <w:rsid w:val="74210CA6"/>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65C379"/>
  <w15:docId w15:val="{020403A2-D5D6-4085-B807-F8A96458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191</Words>
  <Characters>1089</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T C</cp:lastModifiedBy>
  <cp:revision>8</cp:revision>
  <dcterms:created xsi:type="dcterms:W3CDTF">2022-04-12T06:10:00Z</dcterms:created>
  <dcterms:modified xsi:type="dcterms:W3CDTF">2026-09-01T08:38:00Z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57D148DF2F764966BF4E1C38A6255FA2</vt:lpwstr>
  </property>
  <property fmtid="{D5CDD505-2E9C-101B-9397-08002B2CF9AE}" pid="4" name="KSOTemplateDocerSaveRecord">
    <vt:lpwstr>eyJoZGlkIjoiNzI1MzljODBiNDliMzEyMzFlZWNlN2EzYjU0N2YzMWEiLCJ1c2VySWQiOiIyNzI5NjEyOTcifQ==</vt:lpwstr>
  </property>
</Properties>
</file>