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0BB37" w14:textId="77777777" w:rsidR="00FF558D" w:rsidRDefault="00513407">
      <w:pPr>
        <w:pStyle w:val="1"/>
        <w:rPr>
          <w:color w:val="000000" w:themeColor="text1"/>
        </w:rPr>
      </w:pPr>
      <w:r>
        <w:rPr>
          <w:color w:val="000000" w:themeColor="text1"/>
        </w:rPr>
        <w:t>证券代码：</w:t>
      </w:r>
      <w:r w:rsidRPr="00173A01">
        <w:rPr>
          <w:color w:val="000000" w:themeColor="text1"/>
        </w:rPr>
        <w:t>600143</w:t>
      </w:r>
      <w:r>
        <w:rPr>
          <w:color w:val="000000" w:themeColor="text1"/>
        </w:rPr>
        <w:t xml:space="preserve">                                   </w:t>
      </w:r>
      <w:r>
        <w:rPr>
          <w:color w:val="000000" w:themeColor="text1"/>
        </w:rPr>
        <w:t>证券简称：金发科技</w:t>
      </w:r>
    </w:p>
    <w:p w14:paraId="1C0B17C1" w14:textId="77777777" w:rsidR="00FF558D" w:rsidRDefault="00FF558D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44"/>
          <w:szCs w:val="44"/>
        </w:rPr>
      </w:pPr>
    </w:p>
    <w:p w14:paraId="709B1ABB" w14:textId="77777777" w:rsidR="00FF558D" w:rsidRDefault="00513407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44"/>
          <w:szCs w:val="44"/>
        </w:rPr>
      </w:pPr>
      <w:r>
        <w:rPr>
          <w:rFonts w:ascii="Times New Roman" w:eastAsia="宋体" w:hAnsi="Times New Roman" w:cs="Times New Roman"/>
          <w:b/>
          <w:bCs/>
          <w:color w:val="000000" w:themeColor="text1"/>
          <w:sz w:val="44"/>
          <w:szCs w:val="44"/>
        </w:rPr>
        <w:t>金发科技股份有限公司</w:t>
      </w:r>
    </w:p>
    <w:p w14:paraId="095D6D0D" w14:textId="77777777" w:rsidR="00FF558D" w:rsidRDefault="00513407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宋体" w:hAnsi="Times New Roman" w:cs="Times New Roman"/>
          <w:b/>
          <w:bCs/>
          <w:color w:val="000000" w:themeColor="text1"/>
          <w:sz w:val="44"/>
          <w:szCs w:val="44"/>
        </w:rPr>
        <w:t>投资者关系活动记录表</w:t>
      </w:r>
    </w:p>
    <w:p w14:paraId="602D3B9A" w14:textId="05962FFB" w:rsidR="00FF558D" w:rsidRDefault="00513407">
      <w:pPr>
        <w:spacing w:before="120" w:after="32"/>
        <w:ind w:right="139"/>
        <w:jc w:val="righ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编号：</w:t>
      </w:r>
      <w:r w:rsidRPr="00173A01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US"/>
        </w:rPr>
        <w:t>202</w:t>
      </w:r>
      <w:r w:rsidR="00EC6CD1" w:rsidRPr="00173A01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US"/>
        </w:rPr>
        <w:t>6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-</w:t>
      </w:r>
      <w:r w:rsidRPr="00173A0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0</w:t>
      </w:r>
      <w:r w:rsidR="00EC6CD1" w:rsidRPr="00173A0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0</w:t>
      </w:r>
      <w:r w:rsidR="008D458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8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7112"/>
      </w:tblGrid>
      <w:tr w:rsidR="00FF558D" w14:paraId="53FD1752" w14:textId="77777777">
        <w:trPr>
          <w:trHeight w:val="1354"/>
          <w:jc w:val="center"/>
        </w:trPr>
        <w:tc>
          <w:tcPr>
            <w:tcW w:w="1413" w:type="dxa"/>
            <w:vAlign w:val="center"/>
          </w:tcPr>
          <w:p w14:paraId="42545F68" w14:textId="77777777" w:rsidR="00FF558D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投资者关系活动类别</w:t>
            </w:r>
          </w:p>
        </w:tc>
        <w:tc>
          <w:tcPr>
            <w:tcW w:w="7112" w:type="dxa"/>
            <w:vAlign w:val="center"/>
          </w:tcPr>
          <w:p w14:paraId="39DCF82A" w14:textId="77777777" w:rsidR="00FF558D" w:rsidRDefault="009516D1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Segoe UI Symbol" w:eastAsia="MS Gothic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特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定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对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象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调研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</w: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-416875725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Times New Roman" w:hAnsi="Times New Roman" w:cs="Times New Roman"/>
                    <w:b w:val="0"/>
                    <w:sz w:val="24"/>
                    <w:szCs w:val="24"/>
                  </w:rPr>
                  <w:sym w:font="Wingdings 2" w:char="F052"/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分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析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师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会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议</w:t>
            </w:r>
          </w:p>
          <w:p w14:paraId="6D2945DC" w14:textId="77777777" w:rsidR="00FF558D" w:rsidRDefault="009516D1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Segoe UI Symbol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媒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体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采访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</w: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-666589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Segoe UI Symbol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业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绩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说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明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会</w:t>
            </w:r>
          </w:p>
          <w:p w14:paraId="636A0A9F" w14:textId="77777777" w:rsidR="00FF558D" w:rsidRDefault="009516D1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Segoe UI Symbol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新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闻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发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布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会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</w: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41204969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Times New Roman" w:hAnsi="Times New Roman" w:cs="Times New Roman"/>
                    <w:b w:val="0"/>
                    <w:sz w:val="24"/>
                    <w:szCs w:val="24"/>
                  </w:rPr>
                  <w:sym w:font="Wingdings 2" w:char="F052"/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路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演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活动</w:t>
            </w:r>
          </w:p>
          <w:p w14:paraId="76265FC8" w14:textId="77777777" w:rsidR="00FF558D" w:rsidRDefault="009516D1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Segoe UI Symbol" w:eastAsia="MS Gothic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现场参观</w:t>
            </w:r>
          </w:p>
          <w:p w14:paraId="39357CAF" w14:textId="77777777" w:rsidR="00FF558D" w:rsidRDefault="009516D1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Segoe UI Symbol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其他（</w:t>
            </w:r>
            <w:proofErr w:type="gramStart"/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请文字</w:t>
            </w:r>
            <w:proofErr w:type="gramEnd"/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说明其他活动内容）</w:t>
            </w:r>
          </w:p>
        </w:tc>
      </w:tr>
      <w:tr w:rsidR="00FF558D" w14:paraId="5003BE62" w14:textId="77777777">
        <w:trPr>
          <w:trHeight w:val="754"/>
          <w:jc w:val="center"/>
        </w:trPr>
        <w:tc>
          <w:tcPr>
            <w:tcW w:w="1413" w:type="dxa"/>
            <w:vAlign w:val="center"/>
          </w:tcPr>
          <w:p w14:paraId="2F748526" w14:textId="77777777" w:rsidR="00FF558D" w:rsidRPr="00CD1EA5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A5">
              <w:rPr>
                <w:rFonts w:ascii="Times New Roman" w:hAnsi="Times New Roman" w:cs="Times New Roman"/>
                <w:sz w:val="24"/>
                <w:szCs w:val="24"/>
              </w:rPr>
              <w:t>参与单位及人员名称</w:t>
            </w:r>
          </w:p>
        </w:tc>
        <w:tc>
          <w:tcPr>
            <w:tcW w:w="7112" w:type="dxa"/>
            <w:vAlign w:val="center"/>
          </w:tcPr>
          <w:p w14:paraId="32D5D2C6" w14:textId="297139EA" w:rsidR="00FF558D" w:rsidRPr="00CD1EA5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1EA5">
              <w:rPr>
                <w:rFonts w:ascii="Times New Roman" w:hAnsi="Times New Roman" w:cs="Times New Roman"/>
                <w:b w:val="0"/>
                <w:sz w:val="24"/>
                <w:szCs w:val="24"/>
              </w:rPr>
              <w:t>共</w:t>
            </w:r>
            <w:r w:rsidR="00A06285">
              <w:rPr>
                <w:rFonts w:ascii="Times New Roman" w:hAnsi="Times New Roman" w:cs="Times New Roman"/>
                <w:b w:val="0"/>
                <w:sz w:val="24"/>
                <w:szCs w:val="24"/>
              </w:rPr>
              <w:t>38</w:t>
            </w:r>
            <w:r w:rsidRPr="00CD1EA5">
              <w:rPr>
                <w:rFonts w:ascii="Times New Roman" w:hAnsi="Times New Roman" w:cs="Times New Roman"/>
                <w:b w:val="0"/>
                <w:sz w:val="24"/>
                <w:szCs w:val="24"/>
              </w:rPr>
              <w:t>家机构，</w:t>
            </w:r>
            <w:r w:rsidR="00A06285">
              <w:rPr>
                <w:rFonts w:ascii="Times New Roman" w:hAnsi="Times New Roman" w:cs="Times New Roman"/>
                <w:b w:val="0"/>
                <w:sz w:val="24"/>
                <w:szCs w:val="24"/>
              </w:rPr>
              <w:t>40</w:t>
            </w:r>
            <w:r w:rsidRPr="00CD1EA5">
              <w:rPr>
                <w:rFonts w:ascii="Times New Roman" w:hAnsi="Times New Roman" w:cs="Times New Roman"/>
                <w:b w:val="0"/>
                <w:sz w:val="24"/>
                <w:szCs w:val="24"/>
              </w:rPr>
              <w:t>人次，详情请见附件</w:t>
            </w:r>
          </w:p>
        </w:tc>
      </w:tr>
      <w:tr w:rsidR="00FF558D" w14:paraId="5EC88368" w14:textId="77777777">
        <w:trPr>
          <w:trHeight w:val="677"/>
          <w:jc w:val="center"/>
        </w:trPr>
        <w:tc>
          <w:tcPr>
            <w:tcW w:w="1413" w:type="dxa"/>
            <w:vAlign w:val="center"/>
          </w:tcPr>
          <w:p w14:paraId="3AABA83E" w14:textId="77777777" w:rsidR="00FF558D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7112" w:type="dxa"/>
            <w:vAlign w:val="center"/>
          </w:tcPr>
          <w:p w14:paraId="666228EA" w14:textId="688C72AA" w:rsidR="00FF558D" w:rsidRDefault="00513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A01">
              <w:rPr>
                <w:rFonts w:ascii="Times New Roman" w:eastAsiaTheme="minorEastAsia" w:hAnsi="Times New Roman" w:cs="Times New Roman"/>
                <w:sz w:val="24"/>
                <w:szCs w:val="24"/>
              </w:rPr>
              <w:t>202</w:t>
            </w:r>
            <w:r w:rsidR="00EC6CD1" w:rsidRPr="00173A01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年</w:t>
            </w:r>
            <w:r w:rsidR="00D13BB0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月</w:t>
            </w:r>
            <w:r w:rsidRPr="00173A01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="00D13BB0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日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173A01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D13BB0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</w:t>
            </w:r>
            <w:r w:rsidRPr="00173A01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  <w:r w:rsidRPr="00173A01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D13BB0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</w:t>
            </w:r>
            <w:r w:rsidRPr="00173A01"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</w:tr>
      <w:tr w:rsidR="00FF558D" w14:paraId="778D3EA6" w14:textId="77777777">
        <w:trPr>
          <w:trHeight w:val="1283"/>
          <w:jc w:val="center"/>
        </w:trPr>
        <w:tc>
          <w:tcPr>
            <w:tcW w:w="1413" w:type="dxa"/>
            <w:vAlign w:val="center"/>
          </w:tcPr>
          <w:p w14:paraId="4D6603EC" w14:textId="77777777" w:rsidR="00FF558D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地点</w:t>
            </w:r>
          </w:p>
        </w:tc>
        <w:tc>
          <w:tcPr>
            <w:tcW w:w="7112" w:type="dxa"/>
            <w:vAlign w:val="center"/>
          </w:tcPr>
          <w:p w14:paraId="5DB15816" w14:textId="548A00A8" w:rsidR="00FF558D" w:rsidRDefault="00513407">
            <w:pPr>
              <w:pStyle w:val="TableParagraph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通过价值在线网络平台（网址：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www.ir-online.cn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）召开了</w:t>
            </w:r>
            <w:r w:rsidR="00EC6CD1" w:rsidRPr="00173A01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202</w:t>
            </w:r>
            <w:r w:rsidR="00D13B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6</w:t>
            </w:r>
            <w:r w:rsidR="00EC6CD1">
              <w:rPr>
                <w:rFonts w:ascii="Times New Roman" w:hAnsi="Times New Roman" w:cs="Times New Roman" w:hint="eastAsia"/>
                <w:b w:val="0"/>
                <w:sz w:val="24"/>
                <w:szCs w:val="24"/>
                <w:lang w:val="en-US"/>
              </w:rPr>
              <w:t>年</w:t>
            </w:r>
            <w:r w:rsidR="00D13BB0">
              <w:rPr>
                <w:rFonts w:ascii="Times New Roman" w:hAnsi="Times New Roman" w:cs="Times New Roman" w:hint="eastAsia"/>
                <w:b w:val="0"/>
                <w:sz w:val="24"/>
                <w:szCs w:val="24"/>
                <w:lang w:val="en-US"/>
              </w:rPr>
              <w:t>半</w:t>
            </w:r>
            <w:r w:rsidR="00EC6CD1">
              <w:rPr>
                <w:rFonts w:ascii="Times New Roman" w:hAnsi="Times New Roman" w:cs="Times New Roman" w:hint="eastAsia"/>
                <w:b w:val="0"/>
                <w:sz w:val="24"/>
                <w:szCs w:val="24"/>
                <w:lang w:val="en-US"/>
              </w:rPr>
              <w:t>年报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业绩交流会，本次交流会采用网络及电话会议的形式</w:t>
            </w:r>
          </w:p>
        </w:tc>
      </w:tr>
      <w:tr w:rsidR="00FF558D" w14:paraId="285D7903" w14:textId="77777777">
        <w:trPr>
          <w:trHeight w:val="1226"/>
          <w:jc w:val="center"/>
        </w:trPr>
        <w:tc>
          <w:tcPr>
            <w:tcW w:w="1413" w:type="dxa"/>
            <w:vAlign w:val="center"/>
          </w:tcPr>
          <w:p w14:paraId="00A94D69" w14:textId="77777777" w:rsidR="00FF558D" w:rsidRDefault="00513407">
            <w:pPr>
              <w:pStyle w:val="TableParagraph"/>
              <w:snapToGrid w:val="0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上市公司接待人员姓名</w:t>
            </w:r>
          </w:p>
        </w:tc>
        <w:tc>
          <w:tcPr>
            <w:tcW w:w="7112" w:type="dxa"/>
            <w:vAlign w:val="center"/>
          </w:tcPr>
          <w:p w14:paraId="7A0B6638" w14:textId="77777777" w:rsidR="00FF558D" w:rsidRDefault="00513407">
            <w:pPr>
              <w:pStyle w:val="TableParagraph"/>
              <w:snapToGrid w:val="0"/>
              <w:ind w:firstLineChars="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董事会秘书：戴耀珊</w:t>
            </w:r>
          </w:p>
          <w:p w14:paraId="6960244C" w14:textId="48AA29AF" w:rsidR="00FF558D" w:rsidRDefault="00513407">
            <w:pPr>
              <w:pStyle w:val="TableParagraph"/>
              <w:snapToGrid w:val="0"/>
              <w:ind w:firstLineChars="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投资者关系总监：</w:t>
            </w:r>
            <w:r w:rsidR="00E115C6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吴嘉崴</w:t>
            </w:r>
          </w:p>
        </w:tc>
      </w:tr>
      <w:tr w:rsidR="00FF558D" w14:paraId="11F28C0B" w14:textId="77777777">
        <w:trPr>
          <w:trHeight w:val="561"/>
          <w:jc w:val="center"/>
        </w:trPr>
        <w:tc>
          <w:tcPr>
            <w:tcW w:w="1413" w:type="dxa"/>
            <w:vAlign w:val="center"/>
          </w:tcPr>
          <w:p w14:paraId="24F8362B" w14:textId="77777777" w:rsidR="00FF558D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投资者关系活动主要内容介绍</w:t>
            </w:r>
          </w:p>
        </w:tc>
        <w:tc>
          <w:tcPr>
            <w:tcW w:w="7112" w:type="dxa"/>
            <w:vAlign w:val="center"/>
          </w:tcPr>
          <w:p w14:paraId="67F7A8B9" w14:textId="1D5694DE" w:rsidR="00FF558D" w:rsidRPr="0045034E" w:rsidRDefault="00513407" w:rsidP="0045034E">
            <w:pPr>
              <w:pStyle w:val="TableParagraph"/>
              <w:spacing w:beforeLines="100" w:before="240" w:afterLines="50" w:after="120"/>
              <w:ind w:firstLine="48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76131">
              <w:rPr>
                <w:rFonts w:ascii="Times New Roman" w:eastAsiaTheme="minorEastAsia" w:hAnsi="Times New Roman" w:cs="Times New Roman"/>
                <w:sz w:val="24"/>
                <w:szCs w:val="24"/>
              </w:rPr>
              <w:t>一、公司</w:t>
            </w:r>
            <w:r w:rsidR="008D3C8C" w:rsidRPr="00173A01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2</w:t>
            </w:r>
            <w:r w:rsidR="008D3C8C" w:rsidRPr="00173A01">
              <w:rPr>
                <w:rFonts w:ascii="Times New Roman" w:eastAsiaTheme="minorEastAsia" w:hAnsi="Times New Roman" w:cs="Times New Roman"/>
                <w:sz w:val="24"/>
                <w:szCs w:val="24"/>
              </w:rPr>
              <w:t>026</w:t>
            </w:r>
            <w:r w:rsidR="008D3C8C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年</w:t>
            </w:r>
            <w:r w:rsidR="009B7879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上</w:t>
            </w:r>
            <w:r w:rsidR="00255F96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半年</w:t>
            </w:r>
            <w:r w:rsidR="00B02CC5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度</w:t>
            </w:r>
            <w:r w:rsidRPr="00B76131">
              <w:rPr>
                <w:rFonts w:ascii="Times New Roman" w:eastAsiaTheme="minorEastAsia" w:hAnsi="Times New Roman" w:cs="Times New Roman"/>
                <w:sz w:val="24"/>
                <w:szCs w:val="24"/>
              </w:rPr>
              <w:t>经营情况介绍</w:t>
            </w:r>
          </w:p>
          <w:p w14:paraId="0597C86A" w14:textId="77777777" w:rsidR="00A51E50" w:rsidRPr="00A51E50" w:rsidRDefault="00885732" w:rsidP="00A51E50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公司积极落实“聚焦创新驱动，提升组织效能，加速国际化进程”</w:t>
            </w:r>
            <w:r w:rsidR="00E31F08" w:rsidRPr="00E31F0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的年度管理主题，依托全球领先的应用创新能力，围绕新质生产力加强科技创新，深化一体化及全球化产业链布局，强化供应</w:t>
            </w:r>
            <w:proofErr w:type="gramStart"/>
            <w:r w:rsidR="00E31F08" w:rsidRPr="00E31F0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链安全</w:t>
            </w:r>
            <w:proofErr w:type="gramEnd"/>
            <w:r w:rsidR="00E31F08" w:rsidRPr="00E31F0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保障，积极响应国家的“双碳”战略和“两新”政策，为全球客户提供更具竞争力的新材料整体解决方案，经营质效稳步提升，高质量发展扎实推进。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2026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年上半年，公司实现营业收入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341.18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亿元，同比增长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7.85%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；</w:t>
            </w:r>
            <w:proofErr w:type="gramStart"/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归母净利润</w:t>
            </w:r>
            <w:proofErr w:type="gramEnd"/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6.85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亿元，同比增长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17.02%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；市场份额与盈利能力同步提升。现金流方面，经营性现金流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21.68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亿元，同比增长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116.27%</w:t>
            </w:r>
            <w:r w:rsidR="00A51E50"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，盈利质量显著提升。</w:t>
            </w:r>
          </w:p>
          <w:p w14:paraId="5AE30249" w14:textId="4FC20F15" w:rsidR="0045034E" w:rsidRPr="00B76131" w:rsidRDefault="00A51E50" w:rsidP="00A51E50">
            <w:pPr>
              <w:pStyle w:val="TableParagraph"/>
              <w:ind w:firstLine="480"/>
              <w:jc w:val="left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 w:rsidRPr="00A51E50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lastRenderedPageBreak/>
              <w:t>公司稳步推进全球化战略布局，国外销售实现收入</w:t>
            </w:r>
            <w:r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62.95</w:t>
            </w:r>
            <w:r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亿</w:t>
            </w:r>
            <w:r w:rsidR="00525765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元</w:t>
            </w:r>
            <w:r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，同比增长</w:t>
            </w:r>
            <w:r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24.46%</w:t>
            </w:r>
            <w:r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，出口及海外基地业务均</w:t>
            </w:r>
            <w:proofErr w:type="gramStart"/>
            <w:r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实现量利双增</w:t>
            </w:r>
            <w:proofErr w:type="gramEnd"/>
            <w:r w:rsidRPr="00A51E50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，海外本土化供应与服务能力持续加强。</w:t>
            </w:r>
          </w:p>
          <w:p w14:paraId="5964BA2B" w14:textId="77777777" w:rsidR="00FF558D" w:rsidRPr="00B76131" w:rsidRDefault="00513407">
            <w:pPr>
              <w:pStyle w:val="TableParagraph"/>
              <w:spacing w:beforeLines="50" w:before="120" w:afterLines="50" w:after="120"/>
              <w:ind w:firstLine="48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76131">
              <w:rPr>
                <w:rFonts w:ascii="Times New Roman" w:eastAsiaTheme="minorEastAsia" w:hAnsi="Times New Roman" w:cs="Times New Roman"/>
                <w:sz w:val="24"/>
                <w:szCs w:val="24"/>
              </w:rPr>
              <w:t>二、投资者提问及公司回复的主要内容</w:t>
            </w:r>
          </w:p>
          <w:p w14:paraId="5A2AECB7" w14:textId="7E107190" w:rsidR="00CF35E0" w:rsidRPr="00B76131" w:rsidRDefault="00BD6C2D" w:rsidP="00C56C77">
            <w:pPr>
              <w:pStyle w:val="TableParagraph"/>
              <w:numPr>
                <w:ilvl w:val="0"/>
                <w:numId w:val="3"/>
              </w:numPr>
              <w:ind w:firstLineChars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公司上半年</w:t>
            </w:r>
            <w:r w:rsidRPr="00BD6C2D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财务费用中汇兑损益大幅增加的原因是什么？</w:t>
            </w:r>
          </w:p>
          <w:p w14:paraId="6D39ED1E" w14:textId="38E08B22" w:rsidR="00CF35E0" w:rsidRDefault="00CF35E0" w:rsidP="00CF35E0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 w:rsidRPr="00B761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答：</w:t>
            </w:r>
            <w:r w:rsidR="00B36586" w:rsidRPr="00B3658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上半年，公司出口及海外子公司</w:t>
            </w:r>
            <w:r w:rsidR="009B28E0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营收</w:t>
            </w:r>
            <w:r w:rsidR="00B36586" w:rsidRPr="00B3658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增长，带动外币应收账款增加</w:t>
            </w:r>
            <w:r w:rsidR="00B3658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；同时，</w:t>
            </w:r>
            <w:r w:rsidR="004E7391" w:rsidRPr="004E7391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原材料国产化进程</w:t>
            </w:r>
            <w:r w:rsidR="00362FAB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加快、</w:t>
            </w:r>
            <w:r w:rsidR="00362FAB" w:rsidRPr="00362FAB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公司主动调整进口结算账期</w:t>
            </w:r>
            <w:r w:rsidR="004E7391" w:rsidRPr="004E7391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</w:t>
            </w:r>
            <w:r w:rsidR="00362FAB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促使外币应付账款减少。</w:t>
            </w:r>
            <w:r w:rsidR="00362FAB" w:rsidRPr="00362FAB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受上述因素共同影响，</w:t>
            </w:r>
            <w:r w:rsidR="00D900CE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公司外汇风险敞口为</w:t>
            </w:r>
            <w:r w:rsidR="004E7391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净资产</w:t>
            </w:r>
            <w:r w:rsidR="00D900CE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敞口</w:t>
            </w:r>
            <w:r w:rsidR="00B36586" w:rsidRPr="00B3658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。</w:t>
            </w:r>
            <w:r w:rsidR="00D900CE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上半年</w:t>
            </w:r>
            <w:r w:rsidR="00B3658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</w:t>
            </w:r>
            <w:r w:rsidR="00B36586" w:rsidRPr="00B3658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因美</w:t>
            </w:r>
            <w:r w:rsidR="00B3658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元、欧元对人民币贬值，</w:t>
            </w:r>
            <w:r w:rsidR="009B28E0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公司</w:t>
            </w:r>
            <w:r w:rsidR="00B3658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持有的外币资产折算缩水，导致汇兑损失增加。</w:t>
            </w:r>
            <w:r w:rsidR="00B36586" w:rsidRPr="00B3658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下半年，公司将积极采取措施，加强外币资产负债管理和汇率风险管理，努力降低汇率波动对公司损益的影响。</w:t>
            </w:r>
          </w:p>
          <w:p w14:paraId="624A83A5" w14:textId="0E10F95E" w:rsidR="00CF35E0" w:rsidRPr="00B76131" w:rsidRDefault="000A61B8" w:rsidP="007876D2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61B8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上半年改性塑料销量有亮点，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其中电子电工和</w:t>
            </w:r>
            <w:r w:rsidRPr="000A61B8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消费电子下游增速较快、海外销量增速较快。请问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行业</w:t>
            </w:r>
            <w:r w:rsidRPr="000A61B8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下游主要驱动有哪些？</w:t>
            </w:r>
            <w:r w:rsidRPr="00B7613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57BFE6AB" w14:textId="41E0852E" w:rsidR="00CF35E0" w:rsidRPr="00B76131" w:rsidRDefault="00CF35E0" w:rsidP="00CF35E0">
            <w:pPr>
              <w:pStyle w:val="TableParagraph"/>
              <w:ind w:firstLine="482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 w:rsidRPr="00B76131">
              <w:rPr>
                <w:rFonts w:ascii="Times New Roman" w:eastAsiaTheme="minorEastAsia" w:hAnsi="Times New Roman" w:cs="Times New Roman"/>
                <w:sz w:val="24"/>
                <w:szCs w:val="24"/>
              </w:rPr>
              <w:t>答：</w:t>
            </w:r>
            <w:r w:rsidR="000A61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公司改性塑料业务</w:t>
            </w:r>
            <w:r w:rsidR="000A61B8" w:rsidRPr="000A61B8">
              <w:rPr>
                <w:rFonts w:cs="仿宋"/>
                <w:b w:val="0"/>
                <w:color w:val="auto"/>
                <w:sz w:val="24"/>
                <w:szCs w:val="28"/>
                <w:lang w:val="en-US"/>
              </w:rPr>
              <w:t>上半年</w:t>
            </w:r>
            <w:r w:rsidR="000A61B8">
              <w:rPr>
                <w:rFonts w:cs="仿宋" w:hint="eastAsia"/>
                <w:b w:val="0"/>
                <w:color w:val="auto"/>
                <w:sz w:val="24"/>
                <w:szCs w:val="28"/>
                <w:lang w:val="en-US"/>
              </w:rPr>
              <w:t>销量同比</w:t>
            </w:r>
            <w:r w:rsidR="000A61B8" w:rsidRPr="000A61B8">
              <w:rPr>
                <w:rFonts w:cs="仿宋"/>
                <w:b w:val="0"/>
                <w:color w:val="auto"/>
                <w:sz w:val="24"/>
                <w:szCs w:val="28"/>
                <w:lang w:val="en-US"/>
              </w:rPr>
              <w:t>增长</w:t>
            </w:r>
            <w:r w:rsidR="00525F06" w:rsidRPr="00525F06">
              <w:rPr>
                <w:rFonts w:cs="仿宋"/>
                <w:b w:val="0"/>
                <w:color w:val="auto"/>
                <w:sz w:val="24"/>
                <w:szCs w:val="28"/>
                <w:lang w:val="en-US"/>
              </w:rPr>
              <w:t>12.65%</w:t>
            </w:r>
            <w:r w:rsidR="000A61B8" w:rsidRPr="000A61B8">
              <w:rPr>
                <w:rFonts w:cs="仿宋"/>
                <w:b w:val="0"/>
                <w:color w:val="auto"/>
                <w:sz w:val="24"/>
                <w:szCs w:val="28"/>
                <w:lang w:val="en-US"/>
              </w:rPr>
              <w:t>，</w:t>
            </w:r>
            <w:r w:rsidR="00525F06" w:rsidRPr="00525F06">
              <w:rPr>
                <w:rFonts w:cs="仿宋" w:hint="eastAsia"/>
                <w:b w:val="0"/>
                <w:color w:val="auto"/>
                <w:sz w:val="24"/>
                <w:szCs w:val="28"/>
                <w:lang w:val="en-US"/>
              </w:rPr>
              <w:t>其中，电子电工、消费电子</w:t>
            </w:r>
            <w:r w:rsidR="00525F06">
              <w:rPr>
                <w:rFonts w:cs="仿宋" w:hint="eastAsia"/>
                <w:b w:val="0"/>
                <w:color w:val="auto"/>
                <w:sz w:val="24"/>
                <w:szCs w:val="28"/>
                <w:lang w:val="en-US"/>
              </w:rPr>
              <w:t>材料</w:t>
            </w:r>
            <w:r w:rsidR="00525F06" w:rsidRPr="00525F06">
              <w:rPr>
                <w:rFonts w:cs="仿宋" w:hint="eastAsia"/>
                <w:b w:val="0"/>
                <w:color w:val="auto"/>
                <w:sz w:val="24"/>
                <w:szCs w:val="28"/>
                <w:lang w:val="en-US"/>
              </w:rPr>
              <w:t>保</w:t>
            </w:r>
            <w:r w:rsidR="00525F06">
              <w:rPr>
                <w:rFonts w:cs="仿宋" w:hint="eastAsia"/>
                <w:b w:val="0"/>
                <w:color w:val="auto"/>
                <w:sz w:val="24"/>
                <w:szCs w:val="28"/>
                <w:lang w:val="en-US"/>
              </w:rPr>
              <w:t>持较快增长，主要受益于连接器、汽车电子等下游应用领域需求的带动</w:t>
            </w:r>
            <w:r w:rsidR="005A783A">
              <w:rPr>
                <w:rFonts w:cs="仿宋" w:hint="eastAsia"/>
                <w:b w:val="0"/>
                <w:color w:val="auto"/>
                <w:sz w:val="24"/>
                <w:szCs w:val="28"/>
                <w:lang w:val="en-US"/>
              </w:rPr>
              <w:t>。</w:t>
            </w:r>
            <w:r w:rsidR="00933A32" w:rsidRPr="00933A32">
              <w:rPr>
                <w:rFonts w:cs="仿宋" w:hint="eastAsia"/>
                <w:b w:val="0"/>
                <w:color w:val="auto"/>
                <w:sz w:val="24"/>
                <w:szCs w:val="28"/>
                <w:lang w:val="en-US"/>
              </w:rPr>
              <w:t>海外销量增速较快，主要得</w:t>
            </w:r>
            <w:r w:rsidR="00933A32">
              <w:rPr>
                <w:rFonts w:cs="仿宋" w:hint="eastAsia"/>
                <w:b w:val="0"/>
                <w:color w:val="auto"/>
                <w:sz w:val="24"/>
                <w:szCs w:val="28"/>
                <w:lang w:val="en-US"/>
              </w:rPr>
              <w:t>益于出口需求增长、海外子公司产能持续释放以及市场份额的稳步开拓</w:t>
            </w:r>
            <w:r w:rsidR="00B36586">
              <w:rPr>
                <w:rFonts w:cs="仿宋" w:hint="eastAsia"/>
                <w:b w:val="0"/>
                <w:color w:val="auto"/>
                <w:sz w:val="24"/>
                <w:szCs w:val="28"/>
                <w:lang w:val="en-US"/>
              </w:rPr>
              <w:t>。</w:t>
            </w:r>
          </w:p>
          <w:p w14:paraId="01FBF6DB" w14:textId="73129CC0" w:rsidR="00D10FE9" w:rsidRPr="00D10FE9" w:rsidRDefault="00CD1217" w:rsidP="001E2178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下半年特种工程塑料板块如何展望？是否可能比上半年加速增长</w:t>
            </w:r>
            <w:r w:rsidR="00D10FE9" w:rsidRPr="00E40DD3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？</w:t>
            </w:r>
          </w:p>
          <w:p w14:paraId="38AF79C9" w14:textId="06E389D8" w:rsidR="00AA246F" w:rsidRPr="002921A7" w:rsidRDefault="00CF35E0" w:rsidP="00E57FF7">
            <w:pPr>
              <w:spacing w:line="360" w:lineRule="auto"/>
              <w:ind w:firstLineChars="200" w:firstLine="482"/>
              <w:rPr>
                <w:rFonts w:ascii="宋体" w:eastAsia="宋体" w:hAnsi="宋体"/>
                <w:sz w:val="24"/>
                <w:szCs w:val="28"/>
                <w:lang w:val="en-US"/>
              </w:rPr>
            </w:pPr>
            <w:r w:rsidRPr="00CD121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答：</w:t>
            </w:r>
            <w:r w:rsidR="009B28E0">
              <w:rPr>
                <w:rFonts w:ascii="宋体" w:eastAsia="宋体" w:hAnsi="宋体"/>
                <w:sz w:val="24"/>
                <w:szCs w:val="28"/>
                <w:lang w:val="en-US"/>
              </w:rPr>
              <w:t>特种工程塑料</w:t>
            </w:r>
            <w:r w:rsidR="009B28E0">
              <w:rPr>
                <w:rFonts w:ascii="宋体" w:eastAsia="宋体" w:hAnsi="宋体" w:hint="eastAsia"/>
                <w:sz w:val="24"/>
                <w:szCs w:val="28"/>
                <w:lang w:val="en-US"/>
              </w:rPr>
              <w:t>业务</w:t>
            </w:r>
            <w:r w:rsidR="00AA246F" w:rsidRPr="002921A7">
              <w:rPr>
                <w:rFonts w:ascii="宋体" w:eastAsia="宋体" w:hAnsi="宋体"/>
                <w:sz w:val="24"/>
                <w:szCs w:val="28"/>
                <w:lang w:val="en-US"/>
              </w:rPr>
              <w:t>是公司业务发展的重要方向。去年全年，公司AI相关</w:t>
            </w:r>
            <w:r w:rsidR="009B28E0">
              <w:rPr>
                <w:rFonts w:ascii="宋体" w:eastAsia="宋体" w:hAnsi="宋体"/>
                <w:sz w:val="24"/>
                <w:szCs w:val="28"/>
                <w:lang w:val="en-US"/>
              </w:rPr>
              <w:t>特种工程塑料</w:t>
            </w:r>
            <w:r w:rsidR="009B28E0">
              <w:rPr>
                <w:rFonts w:ascii="宋体" w:eastAsia="宋体" w:hAnsi="宋体"/>
                <w:sz w:val="24"/>
                <w:szCs w:val="28"/>
                <w:lang w:val="en-US"/>
              </w:rPr>
              <w:t>的销量</w:t>
            </w:r>
            <w:r w:rsidR="00AA246F" w:rsidRPr="002921A7">
              <w:rPr>
                <w:rFonts w:ascii="宋体" w:eastAsia="宋体" w:hAnsi="宋体"/>
                <w:sz w:val="24"/>
                <w:szCs w:val="28"/>
                <w:lang w:val="en-US"/>
              </w:rPr>
              <w:t>近1万吨，在下游</w:t>
            </w:r>
            <w:r w:rsidR="00E57FF7">
              <w:rPr>
                <w:rFonts w:ascii="宋体" w:eastAsia="宋体" w:hAnsi="宋体" w:hint="eastAsia"/>
                <w:sz w:val="24"/>
                <w:szCs w:val="28"/>
                <w:lang w:val="en-US"/>
              </w:rPr>
              <w:t>新兴</w:t>
            </w:r>
            <w:r w:rsidR="00AA246F" w:rsidRPr="002921A7">
              <w:rPr>
                <w:rFonts w:ascii="宋体" w:eastAsia="宋体" w:hAnsi="宋体"/>
                <w:sz w:val="24"/>
                <w:szCs w:val="28"/>
                <w:lang w:val="en-US"/>
              </w:rPr>
              <w:t>市场需求的带动下，相关业务保持了良好的增长态势，为</w:t>
            </w:r>
            <w:r w:rsidR="009B28E0">
              <w:rPr>
                <w:rFonts w:ascii="宋体" w:eastAsia="宋体" w:hAnsi="宋体" w:hint="eastAsia"/>
                <w:sz w:val="24"/>
                <w:szCs w:val="28"/>
                <w:lang w:val="en-US"/>
              </w:rPr>
              <w:t>该业务</w:t>
            </w:r>
            <w:r w:rsidR="00AA246F" w:rsidRPr="002921A7">
              <w:rPr>
                <w:rFonts w:ascii="宋体" w:eastAsia="宋体" w:hAnsi="宋体"/>
                <w:sz w:val="24"/>
                <w:szCs w:val="28"/>
                <w:lang w:val="en-US"/>
              </w:rPr>
              <w:t>的持续发展奠定了较好的基础。</w:t>
            </w:r>
          </w:p>
          <w:p w14:paraId="0BEC1847" w14:textId="4D91BE9B" w:rsidR="00AA246F" w:rsidRPr="00CD46AC" w:rsidRDefault="00AA246F" w:rsidP="00CD46AC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8"/>
                <w:lang w:val="en-US"/>
              </w:rPr>
            </w:pPr>
            <w:r w:rsidRPr="002921A7">
              <w:rPr>
                <w:rFonts w:ascii="宋体" w:eastAsia="宋体" w:hAnsi="宋体"/>
                <w:sz w:val="24"/>
                <w:szCs w:val="28"/>
                <w:lang w:val="en-US"/>
              </w:rPr>
              <w:t>目前，公司在手订单充足。结合当前在手订单和市场需求的情况，公司预计下半年相关业务</w:t>
            </w:r>
            <w:r w:rsidR="002156FA">
              <w:rPr>
                <w:rFonts w:ascii="Cambria" w:eastAsia="宋体" w:hAnsi="Cambria" w:cs="Cambria" w:hint="eastAsia"/>
                <w:sz w:val="24"/>
                <w:szCs w:val="28"/>
                <w:lang w:val="en-US"/>
              </w:rPr>
              <w:t>有望</w:t>
            </w:r>
            <w:r w:rsidRPr="002921A7">
              <w:rPr>
                <w:rFonts w:ascii="宋体" w:eastAsia="宋体" w:hAnsi="宋体"/>
                <w:sz w:val="24"/>
                <w:szCs w:val="28"/>
                <w:lang w:val="en-US"/>
              </w:rPr>
              <w:t>保持良好的发展态势。</w:t>
            </w:r>
          </w:p>
          <w:p w14:paraId="708B96A3" w14:textId="069992C2" w:rsidR="00CF35E0" w:rsidRPr="00B76131" w:rsidRDefault="002874E5" w:rsidP="001E2178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如何展望下半年</w:t>
            </w:r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PDH</w:t>
            </w:r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利润？宁波</w:t>
            </w:r>
            <w:r w:rsidRPr="00E40DD3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金发</w:t>
            </w:r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是否环比好转？辽宁</w:t>
            </w:r>
            <w:r w:rsidRPr="00E40DD3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金发</w:t>
            </w:r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下半年能否减亏</w:t>
            </w:r>
            <w:r w:rsidR="00075829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？</w:t>
            </w:r>
          </w:p>
          <w:p w14:paraId="50DDE93C" w14:textId="6539880D" w:rsidR="00104C77" w:rsidRPr="00031683" w:rsidRDefault="00CF35E0" w:rsidP="00031683">
            <w:pPr>
              <w:spacing w:line="360" w:lineRule="auto"/>
              <w:ind w:firstLineChars="200" w:firstLine="48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31683">
              <w:rPr>
                <w:rFonts w:ascii="Times New Roman" w:eastAsiaTheme="minorEastAsia" w:hAnsi="Times New Roman" w:cs="Times New Roman"/>
                <w:b/>
                <w:sz w:val="24"/>
              </w:rPr>
              <w:t>答：</w:t>
            </w:r>
            <w:r w:rsidR="00456C14">
              <w:rPr>
                <mc:AlternateContent>
                  <mc:Choice Requires="w16se">
                    <w:rFonts w:ascii="Times New Roman" w:eastAsiaTheme="minorEastAsia" w:hAnsi="Times New Roman" w:cs="Times New Roman" w:hint="eastAsia"/>
                  </mc:Choice>
                  <mc:Fallback>
                    <w:rFonts w:ascii="宋体" w:eastAsia="宋体" w:hAnsi="宋体" w:cs="宋体" w:hint="eastAsia"/>
                  </mc:Fallback>
                </mc:AlternateContent>
                <w:sz w:val="24"/>
              </w:rPr>
              <mc:AlternateContent>
                <mc:Choice Requires="w16se">
                  <w16se:symEx w16se:font="宋体" w16se:char="2460"/>
                </mc:Choice>
                <mc:Fallback>
                  <w:t>①</w:t>
                </mc:Fallback>
              </mc:AlternateContent>
            </w:r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PDH</w:t>
            </w:r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利润</w:t>
            </w:r>
            <w:r w:rsidR="00456C14">
              <w:rPr>
                <w:rFonts w:ascii="Times New Roman" w:eastAsiaTheme="minorEastAsia" w:hAnsi="Times New Roman" w:cs="Times New Roman" w:hint="eastAsia"/>
                <w:sz w:val="24"/>
              </w:rPr>
              <w:t>：</w:t>
            </w:r>
            <w:r w:rsidR="00BF20B1" w:rsidRPr="00BF20B1">
              <w:rPr>
                <w:rFonts w:ascii="Times New Roman" w:eastAsiaTheme="minorEastAsia" w:hAnsi="Times New Roman" w:cs="Times New Roman" w:hint="eastAsia"/>
                <w:sz w:val="24"/>
              </w:rPr>
              <w:t>近期丙烷与丙烯</w:t>
            </w:r>
            <w:r w:rsidR="009B28E0">
              <w:rPr>
                <w:rFonts w:ascii="Times New Roman" w:eastAsiaTheme="minorEastAsia" w:hAnsi="Times New Roman" w:cs="Times New Roman" w:hint="eastAsia"/>
                <w:sz w:val="24"/>
              </w:rPr>
              <w:t>的</w:t>
            </w:r>
            <w:r w:rsidR="00BF20B1" w:rsidRPr="00BF20B1">
              <w:rPr>
                <w:rFonts w:ascii="Times New Roman" w:eastAsiaTheme="minorEastAsia" w:hAnsi="Times New Roman" w:cs="Times New Roman" w:hint="eastAsia"/>
                <w:sz w:val="24"/>
              </w:rPr>
              <w:t>价差较上半年有所修复，</w:t>
            </w:r>
            <w:r w:rsidR="00BF20B1" w:rsidRPr="00BF20B1">
              <w:rPr>
                <w:rFonts w:ascii="Times New Roman" w:eastAsiaTheme="minorEastAsia" w:hAnsi="Times New Roman" w:cs="Times New Roman"/>
                <w:sz w:val="24"/>
              </w:rPr>
              <w:lastRenderedPageBreak/>
              <w:t>PDH</w:t>
            </w:r>
            <w:r w:rsidR="00BF20B1" w:rsidRPr="00BF20B1">
              <w:rPr>
                <w:rFonts w:ascii="Times New Roman" w:eastAsiaTheme="minorEastAsia" w:hAnsi="Times New Roman" w:cs="Times New Roman"/>
                <w:sz w:val="24"/>
              </w:rPr>
              <w:t>行业盈利环境边际改善，但下半年利润仍受原材料价格波动及下游需求影响，</w:t>
            </w:r>
            <w:r w:rsidR="00456C14">
              <w:rPr>
                <w:rFonts w:ascii="Times New Roman" w:eastAsiaTheme="minorEastAsia" w:hAnsi="Times New Roman" w:cs="Times New Roman"/>
                <w:sz w:val="24"/>
              </w:rPr>
              <w:t>公司将</w:t>
            </w:r>
            <w:r w:rsidR="00456C14">
              <w:rPr>
                <w:rFonts w:ascii="Times New Roman" w:eastAsiaTheme="minorEastAsia" w:hAnsi="Times New Roman" w:cs="Times New Roman" w:hint="eastAsia"/>
                <w:sz w:val="24"/>
              </w:rPr>
              <w:t>加快推进</w:t>
            </w:r>
            <w:r w:rsidR="00456C14" w:rsidRPr="00031683">
              <w:rPr>
                <w:rFonts w:ascii="Times New Roman" w:eastAsiaTheme="minorEastAsia" w:hAnsi="Times New Roman" w:cs="Times New Roman"/>
                <w:sz w:val="24"/>
                <w:szCs w:val="24"/>
              </w:rPr>
              <w:t>合成改性一体化</w:t>
            </w:r>
            <w:r w:rsidR="00456C14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项目投产，</w:t>
            </w:r>
            <w:r w:rsidR="00456C14">
              <w:rPr>
                <w:rFonts w:ascii="Times New Roman" w:eastAsiaTheme="minorEastAsia" w:hAnsi="Times New Roman" w:cs="Times New Roman"/>
                <w:sz w:val="24"/>
              </w:rPr>
              <w:t>努力</w:t>
            </w:r>
            <w:r w:rsidR="00456C14">
              <w:rPr>
                <w:rFonts w:ascii="Times New Roman" w:eastAsiaTheme="minorEastAsia" w:hAnsi="Times New Roman" w:cs="Times New Roman" w:hint="eastAsia"/>
                <w:sz w:val="24"/>
              </w:rPr>
              <w:t>实现降本增效目标</w:t>
            </w:r>
            <w:r w:rsidR="00BF20B1" w:rsidRPr="00BF20B1">
              <w:rPr>
                <w:rFonts w:ascii="Times New Roman" w:eastAsiaTheme="minorEastAsia" w:hAnsi="Times New Roman" w:cs="Times New Roman"/>
                <w:sz w:val="24"/>
              </w:rPr>
              <w:t>。</w:t>
            </w:r>
            <w:r w:rsidR="00456C14">
              <w:rPr>
                <mc:AlternateContent>
                  <mc:Choice Requires="w16se">
                    <w:rFonts w:ascii="Times New Roman" w:eastAsiaTheme="minorEastAsia" w:hAnsi="Times New Roman" w:cs="Times New Roman" w:hint="eastAsia"/>
                  </mc:Choice>
                  <mc:Fallback>
                    <w:rFonts w:ascii="宋体" w:eastAsia="宋体" w:hAnsi="宋体" w:cs="宋体" w:hint="eastAsia"/>
                  </mc:Fallback>
                </mc:AlternateContent>
                <w:sz w:val="24"/>
              </w:rPr>
              <mc:AlternateContent>
                <mc:Choice Requires="w16se">
                  <w16se:symEx w16se:font="宋体" w16se:char="2461"/>
                </mc:Choice>
                <mc:Fallback>
                  <w:t>②</w:t>
                </mc:Fallback>
              </mc:AlternateContent>
            </w:r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上半年</w:t>
            </w:r>
            <w:r w:rsidR="009B28E0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宁波</w:t>
            </w:r>
            <w:r w:rsidR="00184F62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金发</w:t>
            </w:r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亏损同比扩大，主要因</w:t>
            </w:r>
            <w:r w:rsidR="00C27406">
              <w:rPr>
                <w:rFonts w:ascii="Times New Roman" w:eastAsiaTheme="minorEastAsia" w:hAnsi="Times New Roman" w:cs="Times New Roman" w:hint="eastAsia"/>
                <w:sz w:val="24"/>
              </w:rPr>
              <w:t>其</w:t>
            </w:r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二期装置自</w:t>
            </w:r>
            <w:proofErr w:type="gramStart"/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去年</w:t>
            </w:r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4</w:t>
            </w:r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月转固后</w:t>
            </w:r>
            <w:proofErr w:type="gramEnd"/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折旧摊销费用增加，叠加原材料价格大幅波动导致存货跌价损失上升。下半年，随着丙烷</w:t>
            </w:r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-</w:t>
            </w:r>
            <w:r w:rsidR="00104D06">
              <w:rPr>
                <w:rFonts w:ascii="Times New Roman" w:eastAsiaTheme="minorEastAsia" w:hAnsi="Times New Roman" w:cs="Times New Roman"/>
                <w:sz w:val="24"/>
              </w:rPr>
              <w:t>丙烯价差环比</w:t>
            </w:r>
            <w:r w:rsidR="003A6A10">
              <w:rPr>
                <w:rFonts w:ascii="Times New Roman" w:eastAsiaTheme="minorEastAsia" w:hAnsi="Times New Roman" w:cs="Times New Roman" w:hint="eastAsia"/>
                <w:sz w:val="24"/>
              </w:rPr>
              <w:t>修复</w:t>
            </w:r>
            <w:r w:rsidR="00104D06">
              <w:rPr>
                <w:rFonts w:ascii="Times New Roman" w:eastAsiaTheme="minorEastAsia" w:hAnsi="Times New Roman" w:cs="Times New Roman"/>
                <w:sz w:val="24"/>
              </w:rPr>
              <w:t>，公司</w:t>
            </w:r>
            <w:r w:rsidR="003A6A10">
              <w:rPr>
                <w:rFonts w:ascii="Times New Roman" w:eastAsiaTheme="minorEastAsia" w:hAnsi="Times New Roman" w:cs="Times New Roman" w:hint="eastAsia"/>
                <w:sz w:val="24"/>
              </w:rPr>
              <w:t>将</w:t>
            </w:r>
            <w:r w:rsidR="00104D06">
              <w:rPr>
                <w:rFonts w:ascii="Times New Roman" w:eastAsiaTheme="minorEastAsia" w:hAnsi="Times New Roman" w:cs="Times New Roman" w:hint="eastAsia"/>
                <w:sz w:val="24"/>
              </w:rPr>
              <w:t>持续</w:t>
            </w:r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通过产业链一体化降本增效，并加强锁价采购</w:t>
            </w:r>
            <w:r w:rsidR="003A6A10">
              <w:rPr>
                <w:rFonts w:ascii="Times New Roman" w:eastAsiaTheme="minorEastAsia" w:hAnsi="Times New Roman" w:cs="Times New Roman" w:hint="eastAsia"/>
                <w:sz w:val="24"/>
              </w:rPr>
              <w:t>以</w:t>
            </w:r>
            <w:bookmarkStart w:id="0" w:name="_GoBack"/>
            <w:bookmarkEnd w:id="0"/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平抑原材料</w:t>
            </w:r>
            <w:r w:rsidR="009728F5">
              <w:rPr>
                <w:rFonts w:ascii="Times New Roman" w:eastAsiaTheme="minorEastAsia" w:hAnsi="Times New Roman" w:cs="Times New Roman" w:hint="eastAsia"/>
                <w:sz w:val="24"/>
              </w:rPr>
              <w:t>价格</w:t>
            </w:r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波动，</w:t>
            </w:r>
            <w:r w:rsidR="003A6A10" w:rsidRPr="003A6A10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努力推动宁波金发经营亏损环比收窄</w:t>
            </w:r>
            <w:r w:rsidR="00456C14" w:rsidRPr="00456C14">
              <w:rPr>
                <w:rFonts w:ascii="Times New Roman" w:eastAsiaTheme="minorEastAsia" w:hAnsi="Times New Roman" w:cs="Times New Roman"/>
                <w:sz w:val="24"/>
              </w:rPr>
              <w:t>。</w:t>
            </w:r>
            <w:r w:rsidR="004E7391">
              <w:rPr>
                <mc:AlternateContent>
                  <mc:Choice Requires="w16se">
                    <w:rFonts w:ascii="Times New Roman" w:eastAsiaTheme="minorEastAsia" w:hAnsi="Times New Roman" w:cs="Times New Roman" w:hint="eastAsia"/>
                  </mc:Choice>
                  <mc:Fallback>
                    <w:rFonts w:ascii="宋体" w:eastAsia="宋体" w:hAnsi="宋体" w:cs="宋体" w:hint="eastAsia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宋体" w16se:char="2462"/>
                </mc:Choice>
                <mc:Fallback>
                  <w:t>③</w:t>
                </mc:Fallback>
              </mc:AlternateContent>
            </w:r>
            <w:r w:rsidR="004E7391" w:rsidRPr="004E7391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上半年</w:t>
            </w:r>
            <w:r w:rsidR="00790746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辽宁金发</w:t>
            </w:r>
            <w:r w:rsidR="004E7391" w:rsidRPr="004E7391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亏损同比略有扩大。下半年，公司将提高专用料及合成改性一体化产品占比，持续优化产品结构，努力减少</w:t>
            </w:r>
            <w:r w:rsidR="00184F62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辽宁金发</w:t>
            </w:r>
            <w:r w:rsidR="004E7391" w:rsidRPr="004E7391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经营亏损。</w:t>
            </w:r>
          </w:p>
          <w:p w14:paraId="1DFD54DF" w14:textId="0C6375F1" w:rsidR="001D581B" w:rsidRPr="00E40DD3" w:rsidRDefault="006825A4" w:rsidP="001E2178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bookmarkStart w:id="1" w:name="_Toc227338875"/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金发生物未来的盈利情况如何？以及其成长性主要来源于哪些方面</w:t>
            </w:r>
            <w:r w:rsidR="001D581B" w:rsidRPr="00E40DD3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？</w:t>
            </w:r>
            <w:bookmarkEnd w:id="1"/>
          </w:p>
          <w:p w14:paraId="140CA46A" w14:textId="378E39B1" w:rsidR="009867E6" w:rsidRDefault="001D581B" w:rsidP="00F42D68">
            <w:pPr>
              <w:pStyle w:val="af3"/>
              <w:spacing w:line="360" w:lineRule="auto"/>
              <w:ind w:firstLineChars="200" w:firstLine="482"/>
              <w:jc w:val="both"/>
              <w:rPr>
                <w:rFonts w:ascii="宋体" w:hAnsi="宋体"/>
                <w:sz w:val="24"/>
              </w:rPr>
            </w:pPr>
            <w:r w:rsidRPr="006825A4">
              <w:rPr>
                <w:rFonts w:ascii="宋体" w:hAnsi="宋体" w:hint="eastAsia"/>
                <w:b/>
                <w:sz w:val="24"/>
              </w:rPr>
              <w:t>答：</w:t>
            </w:r>
            <w:r w:rsidR="006825A4" w:rsidRPr="006825A4">
              <w:rPr>
                <w:rFonts w:ascii="宋体" w:hAnsi="宋体"/>
                <w:sz w:val="24"/>
                <w:lang w:bidi="zh-CN"/>
              </w:rPr>
              <w:t>上半年降解塑料销量14.45</w:t>
            </w:r>
            <w:r w:rsidR="00525F06">
              <w:rPr>
                <w:rFonts w:ascii="宋体" w:hAnsi="宋体"/>
                <w:sz w:val="24"/>
                <w:lang w:bidi="zh-CN"/>
              </w:rPr>
              <w:t>万吨，同比增长</w:t>
            </w:r>
            <w:r w:rsidR="006825A4" w:rsidRPr="006825A4">
              <w:rPr>
                <w:rFonts w:ascii="宋体" w:hAnsi="宋体"/>
                <w:sz w:val="24"/>
                <w:lang w:bidi="zh-CN"/>
              </w:rPr>
              <w:t>40</w:t>
            </w:r>
            <w:r w:rsidR="00525F06">
              <w:rPr>
                <w:rFonts w:ascii="宋体" w:hAnsi="宋体"/>
                <w:sz w:val="24"/>
                <w:lang w:bidi="zh-CN"/>
              </w:rPr>
              <w:t>.70</w:t>
            </w:r>
            <w:r w:rsidR="006825A4" w:rsidRPr="006825A4">
              <w:rPr>
                <w:rFonts w:ascii="宋体" w:hAnsi="宋体"/>
                <w:sz w:val="24"/>
                <w:lang w:bidi="zh-CN"/>
              </w:rPr>
              <w:t>%</w:t>
            </w:r>
            <w:r w:rsidR="00AE1A71">
              <w:rPr>
                <w:rFonts w:ascii="宋体" w:hAnsi="宋体" w:hint="eastAsia"/>
                <w:sz w:val="24"/>
                <w:lang w:bidi="zh-CN"/>
              </w:rPr>
              <w:t>，</w:t>
            </w:r>
            <w:r w:rsidR="006825A4" w:rsidRPr="006825A4">
              <w:rPr>
                <w:rFonts w:ascii="宋体" w:hAnsi="宋体"/>
                <w:sz w:val="24"/>
                <w:lang w:bidi="zh-CN"/>
              </w:rPr>
              <w:t>增长迅猛。</w:t>
            </w:r>
            <w:r w:rsidR="00525F06" w:rsidRPr="00525F06">
              <w:rPr>
                <w:rFonts w:ascii="宋体" w:hAnsi="宋体" w:hint="eastAsia"/>
                <w:sz w:val="24"/>
                <w:lang w:bidi="zh-CN"/>
              </w:rPr>
              <w:t>增长主要来源于以下几个方面：一是</w:t>
            </w:r>
            <w:r w:rsidR="00525F06">
              <w:rPr>
                <w:rFonts w:ascii="宋体" w:hAnsi="宋体"/>
                <w:sz w:val="24"/>
                <w:lang w:bidi="zh-CN"/>
              </w:rPr>
              <w:t>3D</w:t>
            </w:r>
            <w:r w:rsidR="00525F06" w:rsidRPr="00525F06">
              <w:rPr>
                <w:rFonts w:ascii="宋体" w:hAnsi="宋体"/>
                <w:sz w:val="24"/>
                <w:lang w:bidi="zh-CN"/>
              </w:rPr>
              <w:t>打印材料</w:t>
            </w:r>
            <w:r w:rsidR="00525F06">
              <w:rPr>
                <w:rFonts w:ascii="宋体" w:hAnsi="宋体" w:hint="eastAsia"/>
                <w:sz w:val="24"/>
                <w:lang w:bidi="zh-CN"/>
              </w:rPr>
              <w:t>等新兴行业</w:t>
            </w:r>
            <w:r w:rsidR="00525F06" w:rsidRPr="00525F06">
              <w:rPr>
                <w:rFonts w:ascii="宋体" w:hAnsi="宋体"/>
                <w:sz w:val="24"/>
                <w:lang w:bidi="zh-CN"/>
              </w:rPr>
              <w:t>需求快速增长；二是包装薄膜类材料稳健增长、市场份额稳步提升。展望未来，随着行业落后产能出清推动供需格局改善、</w:t>
            </w:r>
            <w:r w:rsidR="00525F06">
              <w:rPr>
                <w:rFonts w:ascii="宋体" w:hAnsi="宋体"/>
                <w:sz w:val="24"/>
                <w:lang w:bidi="zh-CN"/>
              </w:rPr>
              <w:t>3D</w:t>
            </w:r>
            <w:r w:rsidR="00525F06" w:rsidRPr="00525F06">
              <w:rPr>
                <w:rFonts w:ascii="宋体" w:hAnsi="宋体"/>
                <w:sz w:val="24"/>
                <w:lang w:bidi="zh-CN"/>
              </w:rPr>
              <w:t>打印及生物基等新应用持续放量、环保政策趋严带动替代需求释放，公司</w:t>
            </w:r>
            <w:r w:rsidR="00C53E92">
              <w:rPr>
                <w:rFonts w:ascii="宋体" w:hAnsi="宋体" w:hint="eastAsia"/>
                <w:sz w:val="24"/>
                <w:lang w:bidi="zh-CN"/>
              </w:rPr>
              <w:t>生物</w:t>
            </w:r>
            <w:r w:rsidR="00525F06" w:rsidRPr="00525F06">
              <w:rPr>
                <w:rFonts w:ascii="宋体" w:hAnsi="宋体"/>
                <w:sz w:val="24"/>
                <w:lang w:bidi="zh-CN"/>
              </w:rPr>
              <w:t>降解塑料业务的成长空间有望</w:t>
            </w:r>
            <w:r w:rsidR="00525F06">
              <w:rPr>
                <w:rFonts w:ascii="宋体" w:hAnsi="宋体"/>
                <w:sz w:val="24"/>
                <w:lang w:bidi="zh-CN"/>
              </w:rPr>
              <w:t>进一步打开，盈利水平有望随产品结构优化与规模效应显现而持续改善</w:t>
            </w:r>
            <w:r w:rsidRPr="001B11E9">
              <w:rPr>
                <w:rFonts w:ascii="宋体" w:hAnsi="宋体" w:hint="eastAsia"/>
                <w:sz w:val="24"/>
              </w:rPr>
              <w:t>。</w:t>
            </w:r>
          </w:p>
          <w:p w14:paraId="46FD68C5" w14:textId="1BC457D6" w:rsidR="009B324E" w:rsidRPr="00E40DD3" w:rsidRDefault="009B324E" w:rsidP="00E40DD3">
            <w:pPr>
              <w:pStyle w:val="TableParagraph"/>
              <w:numPr>
                <w:ilvl w:val="0"/>
                <w:numId w:val="3"/>
              </w:numPr>
              <w:ind w:firstLineChars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公司对未来海外业务的增速预期</w:t>
            </w:r>
            <w:r w:rsidRPr="00E40DD3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？</w:t>
            </w:r>
          </w:p>
          <w:p w14:paraId="2F6B9F13" w14:textId="4EA7B908" w:rsidR="009B324E" w:rsidRDefault="009B324E" w:rsidP="009B324E">
            <w:pPr>
              <w:spacing w:line="360" w:lineRule="auto"/>
              <w:ind w:firstLineChars="200" w:firstLine="482"/>
            </w:pPr>
            <w:r w:rsidRPr="009B324E">
              <w:rPr>
                <w:rFonts w:ascii="宋体" w:eastAsia="宋体" w:hAnsi="宋体" w:cstheme="minorBidi" w:hint="eastAsia"/>
                <w:b/>
                <w:color w:val="000000" w:themeColor="text1"/>
                <w:kern w:val="2"/>
                <w:sz w:val="24"/>
                <w:szCs w:val="24"/>
                <w:lang w:val="en-US" w:bidi="ar-SA"/>
                <w14:ligatures w14:val="standardContextual"/>
              </w:rPr>
              <w:t>答：</w:t>
            </w:r>
            <w:r w:rsidR="004E7391" w:rsidRPr="004E7391">
              <w:rPr>
                <w:rFonts w:ascii="宋体" w:eastAsia="宋体" w:hAnsi="宋体" w:cstheme="minorBidi" w:hint="eastAsia"/>
                <w:color w:val="000000" w:themeColor="text1"/>
                <w:kern w:val="2"/>
                <w:sz w:val="24"/>
                <w:szCs w:val="24"/>
                <w:lang w:val="en-US" w:bidi="ar-SA"/>
                <w14:ligatures w14:val="standardContextual"/>
              </w:rPr>
              <w:t>上半年公司实现</w:t>
            </w:r>
            <w:proofErr w:type="gramStart"/>
            <w:r w:rsidR="004E7391" w:rsidRPr="004E7391">
              <w:rPr>
                <w:rFonts w:ascii="宋体" w:eastAsia="宋体" w:hAnsi="宋体" w:cstheme="minorBidi" w:hint="eastAsia"/>
                <w:color w:val="000000" w:themeColor="text1"/>
                <w:kern w:val="2"/>
                <w:sz w:val="24"/>
                <w:szCs w:val="24"/>
                <w:lang w:val="en-US" w:bidi="ar-SA"/>
                <w14:ligatures w14:val="standardContextual"/>
              </w:rPr>
              <w:t>海外营</w:t>
            </w:r>
            <w:proofErr w:type="gramEnd"/>
            <w:r w:rsidR="004E7391" w:rsidRPr="004E7391">
              <w:rPr>
                <w:rFonts w:ascii="宋体" w:eastAsia="宋体" w:hAnsi="宋体" w:cstheme="minorBidi" w:hint="eastAsia"/>
                <w:color w:val="000000" w:themeColor="text1"/>
                <w:kern w:val="2"/>
                <w:sz w:val="24"/>
                <w:szCs w:val="24"/>
                <w:lang w:val="en-US" w:bidi="ar-SA"/>
                <w14:ligatures w14:val="standardContextual"/>
              </w:rPr>
              <w:t>收</w:t>
            </w:r>
            <w:r w:rsidR="004E7391" w:rsidRPr="004E7391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 w:bidi="ar-SA"/>
                <w14:ligatures w14:val="standardContextual"/>
              </w:rPr>
              <w:t>62.95亿元，同比增长</w:t>
            </w:r>
            <w:r w:rsidR="00C53E92">
              <w:rPr>
                <w:rFonts w:ascii="宋体" w:eastAsia="宋体" w:hAnsi="宋体" w:cstheme="minorBidi" w:hint="eastAsia"/>
                <w:color w:val="000000" w:themeColor="text1"/>
                <w:kern w:val="2"/>
                <w:sz w:val="24"/>
                <w:szCs w:val="24"/>
                <w:lang w:val="en-US" w:bidi="ar-SA"/>
                <w14:ligatures w14:val="standardContextual"/>
              </w:rPr>
              <w:t>约</w:t>
            </w:r>
            <w:r w:rsidR="004E7391" w:rsidRPr="004E7391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 w:bidi="ar-SA"/>
                <w14:ligatures w14:val="standardContextual"/>
              </w:rPr>
              <w:t>24%。展望未来，公司海外业务有望延续较快增长态势。一方面，全球新材料市场需求空间广阔，公司海外市场渗透率持续提升；另一方面，公司正加快推进墨西哥、波兰等海外基地建设，投产</w:t>
            </w:r>
            <w:r w:rsidR="001C5287">
              <w:rPr>
                <w:rFonts w:ascii="宋体" w:eastAsia="宋体" w:hAnsi="宋体" w:cstheme="minorBidi" w:hint="eastAsia"/>
                <w:color w:val="000000" w:themeColor="text1"/>
                <w:kern w:val="2"/>
                <w:sz w:val="24"/>
                <w:szCs w:val="24"/>
                <w:lang w:val="en-US" w:bidi="ar-SA"/>
                <w14:ligatures w14:val="standardContextual"/>
              </w:rPr>
              <w:t>后</w:t>
            </w:r>
            <w:r w:rsidR="004E7391" w:rsidRPr="004E7391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 w:bidi="ar-SA"/>
                <w14:ligatures w14:val="standardContextual"/>
              </w:rPr>
              <w:t>将进一步</w:t>
            </w:r>
            <w:r w:rsidR="004E7391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 w:bidi="ar-SA"/>
                <w14:ligatures w14:val="standardContextual"/>
              </w:rPr>
              <w:t>增强北美、</w:t>
            </w:r>
            <w:r w:rsidR="00DB7CA5">
              <w:rPr>
                <w:rFonts w:ascii="宋体" w:eastAsia="宋体" w:hAnsi="宋体" w:cstheme="minorBidi" w:hint="eastAsia"/>
                <w:color w:val="000000" w:themeColor="text1"/>
                <w:kern w:val="2"/>
                <w:sz w:val="24"/>
                <w:szCs w:val="24"/>
                <w:lang w:val="en-US" w:bidi="ar-SA"/>
                <w14:ligatures w14:val="standardContextual"/>
              </w:rPr>
              <w:t>欧洲</w:t>
            </w:r>
            <w:r w:rsidR="004E7391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 w:bidi="ar-SA"/>
                <w14:ligatures w14:val="standardContextual"/>
              </w:rPr>
              <w:t>等核心区域的本地化供应能力，带动销量份额稳步提升</w:t>
            </w:r>
            <w:r w:rsidRPr="009B324E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。</w:t>
            </w:r>
          </w:p>
          <w:p w14:paraId="1176BA5D" w14:textId="32A29DEF" w:rsidR="009B324E" w:rsidRPr="00E40DD3" w:rsidRDefault="004A06A3" w:rsidP="001E2178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上半年改性塑料毛利率受价格上涨影响，</w:t>
            </w:r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月油价回升，对三季度及往后毛利率变化趋势怎么看？</w:t>
            </w:r>
            <w:r w:rsidR="00C53E92"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5B02F209" w14:textId="606DAE44" w:rsidR="00C334DC" w:rsidRDefault="009B324E" w:rsidP="00911DD5">
            <w:pPr>
              <w:spacing w:line="360" w:lineRule="auto"/>
              <w:ind w:firstLineChars="200" w:firstLine="482"/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4A06A3">
              <w:rPr>
                <w:rFonts w:ascii="宋体" w:eastAsia="宋体" w:hAnsi="宋体" w:cstheme="minorBidi" w:hint="eastAsia"/>
                <w:b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答：</w:t>
            </w:r>
            <w:r w:rsidR="001E396F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上半年，受中东地区局势影响，原材料成本出现</w:t>
            </w:r>
            <w:r w:rsidR="005C6D77" w:rsidRPr="005C6D77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大幅度上</w:t>
            </w:r>
            <w:r w:rsidR="005C6D77" w:rsidRPr="005C6D77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>升，公司改性塑料产品的毛利短期承压</w:t>
            </w:r>
            <w:r w:rsidR="00C334DC">
              <w:rPr>
                <w:rFonts w:ascii="宋体" w:eastAsia="宋体" w:hAnsi="宋体" w:cstheme="minorBidi" w:hint="eastAsia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。</w:t>
            </w:r>
            <w:r w:rsidR="00136572">
              <w:rPr>
                <w:rFonts w:ascii="宋体" w:eastAsia="宋体" w:hAnsi="宋体" w:cstheme="minorBidi" w:hint="eastAsia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公司</w:t>
            </w:r>
            <w:r w:rsidR="00C334DC" w:rsidRPr="00C334DC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结合市场行情合理传导成本压力，积极与下游客户协同应对波动</w:t>
            </w:r>
            <w:r w:rsidR="004A06A3" w:rsidRPr="004A06A3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。</w:t>
            </w:r>
          </w:p>
          <w:p w14:paraId="2344FC2B" w14:textId="3748B231" w:rsidR="00C334DC" w:rsidRPr="00911DD5" w:rsidRDefault="005C6D77" w:rsidP="00C56C77">
            <w:pPr>
              <w:spacing w:line="360" w:lineRule="auto"/>
              <w:ind w:firstLineChars="200" w:firstLine="480"/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宋体" w:eastAsia="宋体" w:hAnsi="宋体" w:cstheme="minorBidi" w:hint="eastAsia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后续，</w:t>
            </w:r>
            <w:r w:rsidRPr="005C6D77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公司将继续做好价格传递等各项工作，同时积极通过开发新项目、推进海外订单、提升市场份额</w:t>
            </w:r>
            <w:r w:rsidR="00C56C77">
              <w:rPr>
                <w:rFonts w:ascii="宋体" w:eastAsia="宋体" w:hAnsi="宋体" w:cstheme="minorBidi" w:hint="eastAsia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、优化产品结构</w:t>
            </w:r>
            <w:r w:rsidRPr="005C6D77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等措施，努力实现</w:t>
            </w:r>
            <w:r w:rsidR="00680712">
              <w:rPr>
                <w:rFonts w:ascii="宋体" w:eastAsia="宋体" w:hAnsi="宋体" w:cstheme="minorBidi" w:hint="eastAsia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相关</w:t>
            </w:r>
            <w:r w:rsidR="00BD7D5A">
              <w:rPr>
                <w:rFonts w:ascii="宋体" w:eastAsia="宋体" w:hAnsi="宋体" w:cstheme="minorBidi" w:hint="eastAsia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业务的稳定发展</w:t>
            </w:r>
            <w:r w:rsidRPr="005C6D77">
              <w:rPr>
                <w:rFonts w:ascii="宋体" w:eastAsia="宋体" w:hAnsi="宋体" w:cstheme="minorBid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。</w:t>
            </w:r>
          </w:p>
          <w:p w14:paraId="37EDBE5A" w14:textId="0C4E5B46" w:rsidR="009B324E" w:rsidRPr="00E40DD3" w:rsidRDefault="00911DD5" w:rsidP="001E2178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去年和今年现金</w:t>
            </w:r>
            <w:proofErr w:type="gramStart"/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流非常</w:t>
            </w:r>
            <w:proofErr w:type="gramEnd"/>
            <w:r w:rsidRPr="00E40DD3">
              <w:rPr>
                <w:rFonts w:ascii="Times New Roman" w:eastAsiaTheme="minorEastAsia" w:hAnsi="Times New Roman" w:cs="Times New Roman"/>
                <w:sz w:val="24"/>
                <w:szCs w:val="24"/>
              </w:rPr>
              <w:t>理想，会考虑更高比例分红吗？还是会做投资</w:t>
            </w:r>
            <w:r w:rsidR="009B324E" w:rsidRPr="00E40DD3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？</w:t>
            </w:r>
          </w:p>
          <w:p w14:paraId="44B93D70" w14:textId="2AC16C3A" w:rsidR="00465C78" w:rsidRDefault="009B324E" w:rsidP="00525765">
            <w:pPr>
              <w:pStyle w:val="af3"/>
              <w:spacing w:line="360" w:lineRule="auto"/>
              <w:ind w:firstLineChars="200" w:firstLine="482"/>
              <w:jc w:val="both"/>
              <w:rPr>
                <w:rFonts w:ascii="宋体" w:hAnsi="宋体"/>
                <w:sz w:val="24"/>
                <w:lang w:bidi="zh-CN"/>
              </w:rPr>
            </w:pPr>
            <w:r w:rsidRPr="009B324E">
              <w:rPr>
                <w:rFonts w:ascii="宋体" w:hAnsi="宋体" w:hint="eastAsia"/>
                <w:b/>
                <w:sz w:val="24"/>
              </w:rPr>
              <w:t>答：</w:t>
            </w:r>
            <w:r w:rsidR="00465C78" w:rsidRPr="00465C78">
              <w:rPr>
                <w:rFonts w:ascii="宋体" w:hAnsi="宋体"/>
                <w:sz w:val="24"/>
                <w:lang w:bidi="zh-CN"/>
              </w:rPr>
              <w:t>公司高度重视投资者</w:t>
            </w:r>
            <w:r w:rsidR="00903B6D">
              <w:rPr>
                <w:rFonts w:ascii="宋体" w:hAnsi="宋体"/>
                <w:sz w:val="24"/>
                <w:lang w:bidi="zh-CN"/>
              </w:rPr>
              <w:t>回报工作</w:t>
            </w:r>
            <w:r w:rsidR="000C31C2">
              <w:rPr>
                <w:rFonts w:ascii="宋体" w:hAnsi="宋体"/>
                <w:sz w:val="24"/>
                <w:lang w:bidi="zh-CN"/>
              </w:rPr>
              <w:t>。目前，公司正</w:t>
            </w:r>
            <w:r w:rsidR="00903B6D">
              <w:rPr>
                <w:rFonts w:ascii="宋体" w:hAnsi="宋体"/>
                <w:sz w:val="24"/>
                <w:lang w:bidi="zh-CN"/>
              </w:rPr>
              <w:t>推进中期分红</w:t>
            </w:r>
            <w:r w:rsidR="000C31C2">
              <w:rPr>
                <w:rFonts w:ascii="宋体" w:hAnsi="宋体" w:hint="eastAsia"/>
                <w:sz w:val="24"/>
                <w:lang w:bidi="zh-CN"/>
              </w:rPr>
              <w:t>事宜</w:t>
            </w:r>
            <w:r w:rsidR="00903B6D">
              <w:rPr>
                <w:rFonts w:ascii="宋体" w:hAnsi="宋体"/>
                <w:sz w:val="24"/>
                <w:lang w:bidi="zh-CN"/>
              </w:rPr>
              <w:t>，</w:t>
            </w:r>
            <w:r w:rsidR="000C31C2">
              <w:rPr>
                <w:rFonts w:ascii="宋体" w:hAnsi="宋体" w:hint="eastAsia"/>
                <w:sz w:val="24"/>
                <w:lang w:bidi="zh-CN"/>
              </w:rPr>
              <w:t>本次</w:t>
            </w:r>
            <w:r w:rsidR="00903B6D">
              <w:rPr>
                <w:rFonts w:ascii="宋体" w:hAnsi="宋体"/>
                <w:sz w:val="24"/>
                <w:lang w:bidi="zh-CN"/>
              </w:rPr>
              <w:t>中期分红</w:t>
            </w:r>
            <w:proofErr w:type="gramStart"/>
            <w:r w:rsidR="00964E70">
              <w:rPr>
                <w:rFonts w:ascii="宋体" w:hAnsi="宋体"/>
                <w:sz w:val="24"/>
                <w:lang w:bidi="zh-CN"/>
              </w:rPr>
              <w:t>比例</w:t>
            </w:r>
            <w:r w:rsidR="00903B6D">
              <w:rPr>
                <w:rFonts w:ascii="宋体" w:hAnsi="宋体" w:hint="eastAsia"/>
                <w:sz w:val="24"/>
                <w:lang w:bidi="zh-CN"/>
              </w:rPr>
              <w:t>超</w:t>
            </w:r>
            <w:proofErr w:type="gramEnd"/>
            <w:r w:rsidR="00465C78" w:rsidRPr="00465C78">
              <w:rPr>
                <w:rFonts w:ascii="宋体" w:hAnsi="宋体"/>
                <w:sz w:val="24"/>
                <w:lang w:bidi="zh-CN"/>
              </w:rPr>
              <w:t>30%，</w:t>
            </w:r>
            <w:r w:rsidR="000C31C2" w:rsidRPr="000C31C2">
              <w:rPr>
                <w:rFonts w:ascii="宋体" w:hAnsi="宋体" w:hint="eastAsia"/>
                <w:sz w:val="24"/>
                <w:lang w:bidi="zh-CN"/>
              </w:rPr>
              <w:t>相关分派工作正有序开展</w:t>
            </w:r>
            <w:r w:rsidR="00465C78" w:rsidRPr="00465C78">
              <w:rPr>
                <w:rFonts w:ascii="宋体" w:hAnsi="宋体"/>
                <w:sz w:val="24"/>
                <w:lang w:bidi="zh-CN"/>
              </w:rPr>
              <w:t>。</w:t>
            </w:r>
          </w:p>
          <w:p w14:paraId="2E4C0A04" w14:textId="5E858C8A" w:rsidR="00DF40BD" w:rsidRDefault="00465C78" w:rsidP="009B324E">
            <w:pPr>
              <w:pStyle w:val="af3"/>
              <w:spacing w:line="360" w:lineRule="auto"/>
              <w:ind w:firstLineChars="200" w:firstLine="480"/>
              <w:jc w:val="both"/>
              <w:rPr>
                <w:rFonts w:ascii="宋体" w:hAnsi="宋体"/>
                <w:sz w:val="24"/>
              </w:rPr>
            </w:pPr>
            <w:r w:rsidRPr="00465C78">
              <w:rPr>
                <w:rFonts w:ascii="宋体" w:hAnsi="宋体"/>
                <w:sz w:val="24"/>
                <w:lang w:bidi="zh-CN"/>
              </w:rPr>
              <w:t>未来，公司将继续做好投资者回报工作，在保障公司正常经营和长远发展的前提下，稳步推进</w:t>
            </w:r>
            <w:r w:rsidR="005E1168">
              <w:rPr>
                <w:rFonts w:ascii="宋体" w:hAnsi="宋体" w:hint="eastAsia"/>
                <w:sz w:val="24"/>
                <w:lang w:bidi="zh-CN"/>
              </w:rPr>
              <w:t>分红等</w:t>
            </w:r>
            <w:r w:rsidRPr="00465C78">
              <w:rPr>
                <w:rFonts w:ascii="宋体" w:hAnsi="宋体"/>
                <w:sz w:val="24"/>
                <w:lang w:bidi="zh-CN"/>
              </w:rPr>
              <w:t>相关安排，与广大投资者共享公司经营发展的成果</w:t>
            </w:r>
            <w:r w:rsidR="000438D8">
              <w:rPr>
                <w:rFonts w:ascii="宋体" w:hAnsi="宋体" w:hint="eastAsia"/>
                <w:sz w:val="24"/>
                <w:lang w:bidi="zh-CN"/>
              </w:rPr>
              <w:t>。</w:t>
            </w:r>
          </w:p>
          <w:p w14:paraId="4EBF0A14" w14:textId="507F6D6C" w:rsidR="009B324E" w:rsidRPr="006825A4" w:rsidRDefault="009B324E" w:rsidP="00D77FF5">
            <w:pPr>
              <w:pStyle w:val="af3"/>
              <w:spacing w:line="360" w:lineRule="auto"/>
              <w:ind w:firstLineChars="200" w:firstLine="480"/>
              <w:jc w:val="both"/>
              <w:rPr>
                <w:rFonts w:ascii="宋体" w:hAnsi="宋体"/>
                <w:sz w:val="24"/>
              </w:rPr>
            </w:pPr>
          </w:p>
        </w:tc>
      </w:tr>
      <w:tr w:rsidR="00FF558D" w14:paraId="44B688F4" w14:textId="77777777">
        <w:trPr>
          <w:trHeight w:val="558"/>
          <w:jc w:val="center"/>
        </w:trPr>
        <w:tc>
          <w:tcPr>
            <w:tcW w:w="1413" w:type="dxa"/>
            <w:vAlign w:val="center"/>
          </w:tcPr>
          <w:p w14:paraId="20F32F41" w14:textId="77777777" w:rsidR="00FF558D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附件清单</w:t>
            </w:r>
          </w:p>
        </w:tc>
        <w:tc>
          <w:tcPr>
            <w:tcW w:w="7112" w:type="dxa"/>
            <w:vAlign w:val="center"/>
          </w:tcPr>
          <w:p w14:paraId="15799D44" w14:textId="77777777" w:rsidR="00FF558D" w:rsidRDefault="00513407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参与交流的机构及人员（排名不分先后）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760"/>
              <w:gridCol w:w="1008"/>
              <w:gridCol w:w="1757"/>
              <w:gridCol w:w="759"/>
              <w:gridCol w:w="1007"/>
              <w:gridCol w:w="1754"/>
            </w:tblGrid>
            <w:tr w:rsidR="00B546CE" w:rsidRPr="00B546CE" w14:paraId="369B3069" w14:textId="77777777" w:rsidTr="00B546CE">
              <w:trPr>
                <w:trHeight w:val="297"/>
              </w:trPr>
              <w:tc>
                <w:tcPr>
                  <w:tcW w:w="5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E6251B" w14:textId="439EBF6C" w:rsidR="00B546CE" w:rsidRPr="00B546CE" w:rsidRDefault="00B546CE" w:rsidP="00B546C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B546CE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A4842" w14:textId="0FC6E482" w:rsidR="00B546CE" w:rsidRPr="00B546CE" w:rsidRDefault="00B546CE" w:rsidP="00B546C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1"/>
                      <w:szCs w:val="21"/>
                      <w:lang w:val="en-US" w:bidi="ar-SA"/>
                    </w:rPr>
                  </w:pPr>
                  <w:r w:rsidRPr="00B546CE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姓名</w:t>
                  </w:r>
                </w:p>
              </w:tc>
              <w:tc>
                <w:tcPr>
                  <w:tcW w:w="1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2308CE" w14:textId="13B63338" w:rsidR="00B546CE" w:rsidRPr="00B546CE" w:rsidRDefault="00B546CE" w:rsidP="00B546C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1"/>
                      <w:szCs w:val="21"/>
                      <w:lang w:val="en-US" w:bidi="ar-SA"/>
                    </w:rPr>
                  </w:pPr>
                  <w:r w:rsidRPr="00B546CE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公司</w:t>
                  </w:r>
                </w:p>
              </w:tc>
              <w:tc>
                <w:tcPr>
                  <w:tcW w:w="53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15B833" w14:textId="1EE6251A" w:rsidR="00B546CE" w:rsidRPr="00B546CE" w:rsidRDefault="00B546CE" w:rsidP="00B546C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B546CE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4875FD" w14:textId="2D97B6BC" w:rsidR="00B546CE" w:rsidRPr="00B546CE" w:rsidRDefault="00B546CE" w:rsidP="00B546C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1"/>
                      <w:szCs w:val="21"/>
                      <w:lang w:val="en-US" w:bidi="ar-SA"/>
                    </w:rPr>
                  </w:pPr>
                  <w:r w:rsidRPr="00B546CE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姓名</w:t>
                  </w:r>
                </w:p>
              </w:tc>
              <w:tc>
                <w:tcPr>
                  <w:tcW w:w="124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E32F52" w14:textId="26E62990" w:rsidR="00B546CE" w:rsidRPr="00B546CE" w:rsidRDefault="00B546CE" w:rsidP="00B546C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1"/>
                      <w:szCs w:val="21"/>
                      <w:lang w:val="en-US" w:bidi="ar-SA"/>
                    </w:rPr>
                  </w:pPr>
                  <w:r w:rsidRPr="00B546CE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公司</w:t>
                  </w:r>
                </w:p>
              </w:tc>
            </w:tr>
            <w:tr w:rsidR="00801B92" w:rsidRPr="00B546CE" w14:paraId="0E8045F0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9CFAE4" w14:textId="624E58CE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51F95B" w14:textId="0FCFB42D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黄傲雪</w:t>
                  </w:r>
                </w:p>
              </w:tc>
              <w:tc>
                <w:tcPr>
                  <w:tcW w:w="1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D81411" w14:textId="61E99219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前海开源基金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869B54" w14:textId="511EE324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01C679" w14:textId="149A2F85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杨文韬</w:t>
                  </w:r>
                </w:p>
              </w:tc>
              <w:tc>
                <w:tcPr>
                  <w:tcW w:w="124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27EB71" w14:textId="60D5DF9B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华泰证券</w:t>
                  </w:r>
                </w:p>
              </w:tc>
            </w:tr>
            <w:tr w:rsidR="00801B92" w:rsidRPr="00B546CE" w14:paraId="2050AD47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07D3A3" w14:textId="77399A55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4F110C" w14:textId="29985F82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魏鑫</w:t>
                  </w:r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4DC45C" w14:textId="45804BE8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北京</w:t>
                  </w: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橡果资管</w:t>
                  </w:r>
                  <w:proofErr w:type="gramEnd"/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72F6CE" w14:textId="03E132C5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732091" w14:textId="237DBE68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李婷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B52B72" w14:textId="1E3311A1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开源证券</w:t>
                  </w:r>
                </w:p>
              </w:tc>
            </w:tr>
            <w:tr w:rsidR="00801B92" w:rsidRPr="00B546CE" w14:paraId="35F30827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142FD2" w14:textId="57097FD3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7B5983" w14:textId="4A4AC72D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夏廷锋</w:t>
                  </w:r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25E8B4" w14:textId="5C6939D9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耕</w:t>
                  </w: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霁投资</w:t>
                  </w:r>
                  <w:proofErr w:type="gramEnd"/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5D33CF" w14:textId="5795C5B0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994DC3" w14:textId="0C861BFC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赵嘉卉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490935" w14:textId="77F65273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国联民生证券</w:t>
                  </w:r>
                </w:p>
              </w:tc>
            </w:tr>
            <w:tr w:rsidR="00801B92" w:rsidRPr="00B546CE" w14:paraId="1EF2EDEF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8C8819" w14:textId="214E9230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4E0F4E" w14:textId="7FBACBF1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王厚恩</w:t>
                  </w:r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AE1693" w14:textId="69AD0E54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深高私募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A4ED55" w14:textId="1D89FEBA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3186E1" w14:textId="2A284835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汪智谦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105DFF" w14:textId="16CACE6B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浙商证券</w:t>
                  </w:r>
                  <w:proofErr w:type="gramEnd"/>
                </w:p>
              </w:tc>
            </w:tr>
            <w:tr w:rsidR="00801B92" w:rsidRPr="00B546CE" w14:paraId="27B0126C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9EABAF" w14:textId="20201B13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2D4BD1" w14:textId="6AD76414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李勇</w:t>
                  </w:r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C25257" w14:textId="51053395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润晖投资</w:t>
                  </w:r>
                  <w:proofErr w:type="gramEnd"/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DD9D0A" w14:textId="125434D8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DE3C68" w14:textId="0CBDEFBC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李含钰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C04F53" w14:textId="18B384F2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财通证券</w:t>
                  </w:r>
                </w:p>
              </w:tc>
            </w:tr>
            <w:tr w:rsidR="00801B92" w:rsidRPr="00B546CE" w14:paraId="6E0A4067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BF8909" w14:textId="2B405A81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F8E2E7" w14:textId="31C4EFDC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戴溪</w:t>
                  </w:r>
                  <w:proofErr w:type="gramEnd"/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25A072" w14:textId="0F9D0D63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鑫融长弘投资</w:t>
                  </w:r>
                  <w:proofErr w:type="gramEnd"/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88F7CD" w14:textId="086B7600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974AC4" w14:textId="2B211F8D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赵宇航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1C0C22" w14:textId="727F89A3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中信证券</w:t>
                  </w:r>
                </w:p>
              </w:tc>
            </w:tr>
            <w:tr w:rsidR="00801B92" w:rsidRPr="00B546CE" w14:paraId="1DF1F264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559745" w14:textId="37DA6427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99029D" w14:textId="7456A3F5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刘奕麟</w:t>
                  </w:r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0624FD" w14:textId="4923F392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信</w:t>
                  </w: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达证券</w:t>
                  </w:r>
                  <w:proofErr w:type="gramEnd"/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C5E397" w14:textId="4D530C6C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B8DDFD" w14:textId="4BA97EED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李彬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290D5A" w14:textId="38370281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国新证券</w:t>
                  </w:r>
                </w:p>
              </w:tc>
            </w:tr>
            <w:tr w:rsidR="00801B92" w:rsidRPr="00B546CE" w14:paraId="2847D76E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EC9EBF" w14:textId="2FF4E0D9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92FCF9" w14:textId="6111DD0A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傅锴铭</w:t>
                  </w:r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FFB266" w14:textId="5F415083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中金公司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6BDA01" w14:textId="40E23A78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97483C" w14:textId="780F8D50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赵宇新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BAE09D" w14:textId="19D9CE1B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金石投资</w:t>
                  </w:r>
                </w:p>
              </w:tc>
            </w:tr>
            <w:tr w:rsidR="00801B92" w:rsidRPr="00B546CE" w14:paraId="5DC671C9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205C1E" w14:textId="1345A8E7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ADDD6" w14:textId="7D2A2E1C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裘孝锋</w:t>
                  </w:r>
                  <w:proofErr w:type="gramEnd"/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9D4D03" w14:textId="37C3D4AD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中金公司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A01FA4" w14:textId="426F40E1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EAAF37" w14:textId="3B40596B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刘勇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50CC9C" w14:textId="2E195F85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光大证券</w:t>
                  </w:r>
                </w:p>
              </w:tc>
            </w:tr>
            <w:tr w:rsidR="00801B92" w:rsidRPr="00B546CE" w14:paraId="36B1932A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080230" w14:textId="293DF047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48C0EE" w14:textId="42C3E9A7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吴骏燕</w:t>
                  </w:r>
                  <w:proofErr w:type="gramEnd"/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1E4DF7" w14:textId="7B5BB085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东海证券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A1DEF6" w14:textId="70F063A4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F3623A" w14:textId="21A0305F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朱劲吉</w:t>
                  </w:r>
                  <w:proofErr w:type="gramEnd"/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0C2343" w14:textId="6D69218E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富達基金</w:t>
                  </w:r>
                </w:p>
              </w:tc>
            </w:tr>
            <w:tr w:rsidR="00801B92" w:rsidRPr="00B546CE" w14:paraId="3E24239C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677338" w14:textId="703FB8C3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BC17B0" w14:textId="323F09C2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沈唯</w:t>
                  </w:r>
                  <w:proofErr w:type="gramEnd"/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E5ADCD" w14:textId="65736E1F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国泰海通</w:t>
                  </w:r>
                  <w:proofErr w:type="gramEnd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证券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497CD8" w14:textId="0CA6415B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474F79" w14:textId="2DF48F07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温震宇</w:t>
                  </w:r>
                  <w:proofErr w:type="gramEnd"/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C0A91B" w14:textId="53844F08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辰泰顾问</w:t>
                  </w:r>
                  <w:proofErr w:type="gramEnd"/>
                </w:p>
              </w:tc>
            </w:tr>
            <w:tr w:rsidR="00801B92" w:rsidRPr="00B546CE" w14:paraId="3D9F542E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76F75C" w14:textId="08232314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FC362C" w14:textId="00BD5754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董丙旭</w:t>
                  </w:r>
                  <w:proofErr w:type="gramEnd"/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B72733" w14:textId="7C16CAB1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国信证券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67BB0D" w14:textId="0B46DA8D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7FAE61" w14:textId="371895DF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淦一</w:t>
                  </w:r>
                  <w:proofErr w:type="gramEnd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哲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516BBF" w14:textId="6976CF7D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华新金</w:t>
                  </w: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控资管</w:t>
                  </w:r>
                  <w:proofErr w:type="gramEnd"/>
                </w:p>
              </w:tc>
            </w:tr>
            <w:tr w:rsidR="00801B92" w:rsidRPr="00B546CE" w14:paraId="25EDD651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6D41BA" w14:textId="71656729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7F4E52" w14:textId="4D15F23B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王鹏</w:t>
                  </w:r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EC59C9" w14:textId="73293254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中国银河证券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3D3E20" w14:textId="4E70D0B0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851DC0" w14:textId="21101424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苏宝亮</w:t>
                  </w:r>
                  <w:proofErr w:type="gramEnd"/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33D92" w14:textId="63886426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淇琳投资</w:t>
                  </w:r>
                  <w:proofErr w:type="gramEnd"/>
                </w:p>
              </w:tc>
            </w:tr>
            <w:tr w:rsidR="00801B92" w:rsidRPr="00B546CE" w14:paraId="23BDDE91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43B7D2" w14:textId="66EB37DD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EFB753" w14:textId="6433766B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费晨洪</w:t>
                  </w:r>
                  <w:proofErr w:type="gramEnd"/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58C24A" w14:textId="7452E54B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中</w:t>
                  </w: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邮证券</w:t>
                  </w:r>
                  <w:proofErr w:type="gramEnd"/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229A9A" w14:textId="597F9A6C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91DA65" w14:textId="283D39BF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王莫申</w:t>
                  </w:r>
                  <w:proofErr w:type="gramEnd"/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73FD01" w14:textId="72D334C9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农银人寿</w:t>
                  </w:r>
                </w:p>
              </w:tc>
            </w:tr>
            <w:tr w:rsidR="00801B92" w:rsidRPr="00B546CE" w14:paraId="417C9780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101F64" w14:textId="3BBC7C91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911A70" w14:textId="6CFBFC26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翟启迪</w:t>
                  </w:r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B03619" w14:textId="53516544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中国银河证券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1816DB" w14:textId="26A5591E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3184C1" w14:textId="413B3755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周弋惟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BEDEF7" w14:textId="3A12D786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鹏扬基金</w:t>
                  </w:r>
                  <w:proofErr w:type="gramEnd"/>
                </w:p>
              </w:tc>
            </w:tr>
            <w:tr w:rsidR="00801B92" w:rsidRPr="00B546CE" w14:paraId="4A1F7F95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CCE762" w14:textId="6420BA9A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D58B4B" w14:textId="3E80921F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沈露瑶</w:t>
                  </w:r>
                  <w:proofErr w:type="gramEnd"/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4D9D48" w14:textId="75504422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华</w:t>
                  </w: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源证券</w:t>
                  </w:r>
                  <w:proofErr w:type="gramEnd"/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978F41" w14:textId="4F739DDD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5F57A7" w14:textId="4078CCF3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马小萱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B26D80" w14:textId="4E91646A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鹏</w:t>
                  </w: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安基金</w:t>
                  </w:r>
                  <w:proofErr w:type="gramEnd"/>
                </w:p>
              </w:tc>
            </w:tr>
            <w:tr w:rsidR="00801B92" w:rsidRPr="00B546CE" w14:paraId="508C331A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6E628A" w14:textId="5DDE8B28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C71D66" w14:textId="3878CC9D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李绍程</w:t>
                  </w:r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BFC704" w14:textId="14422FC5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申万宏源证券</w:t>
                  </w:r>
                  <w:proofErr w:type="gramEnd"/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42D30B" w14:textId="30AAF31D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A75118" w14:textId="5ACCFF3F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唐子舜</w:t>
                  </w:r>
                  <w:proofErr w:type="gramEnd"/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DEE88D" w14:textId="257A89FC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万家基金</w:t>
                  </w:r>
                </w:p>
              </w:tc>
            </w:tr>
            <w:tr w:rsidR="00801B92" w:rsidRPr="00B546CE" w14:paraId="6218BD18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914A08" w14:textId="5EE46F8C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1E9BA" w14:textId="147968AE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韩浩然</w:t>
                  </w:r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004FB9" w14:textId="05E9F10E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华安证券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FF4D2A" w14:textId="332D2EAA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401FBE" w14:textId="19D9D0A4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范琦岩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0EB3E9" w14:textId="4D4D2803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中银国际证券</w:t>
                  </w:r>
                </w:p>
              </w:tc>
            </w:tr>
            <w:tr w:rsidR="00801B92" w:rsidRPr="00B546CE" w14:paraId="5B027157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1B3E8C" w14:textId="3D36F19C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3B723A" w14:textId="4B6BA63C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马小萱</w:t>
                  </w:r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99EE18" w14:textId="3D0019A5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东方财富证券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4FCC17" w14:textId="02C5B049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5538C3" w14:textId="6A076D82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刘琦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6F89B4" w14:textId="53B67172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易诚企业</w:t>
                  </w:r>
                  <w:proofErr w:type="gramEnd"/>
                </w:p>
              </w:tc>
            </w:tr>
            <w:tr w:rsidR="00801B92" w:rsidRPr="00B546CE" w14:paraId="01D94C29" w14:textId="77777777" w:rsidTr="005F5F55">
              <w:trPr>
                <w:trHeight w:val="305"/>
              </w:trPr>
              <w:tc>
                <w:tcPr>
                  <w:tcW w:w="5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C3043B" w14:textId="60137985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 w:rsidRPr="00173A01">
                    <w:rPr>
                      <w:rFonts w:ascii="Times New Roman" w:eastAsiaTheme="minorEastAsia" w:hAnsi="Times New Roman" w:hint="eastAsia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85F4F1" w14:textId="2762F267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李伟</w:t>
                  </w:r>
                  <w:proofErr w:type="gramStart"/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臻</w:t>
                  </w:r>
                  <w:proofErr w:type="gramEnd"/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12B385" w14:textId="2C6B1539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瑞银证券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7DB35C" w14:textId="6502D0BB" w:rsidR="00801B92" w:rsidRPr="000A71A0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 w:cs="Times New Roman"/>
                      <w:color w:val="000000"/>
                      <w:sz w:val="21"/>
                      <w:szCs w:val="21"/>
                      <w:lang w:val="en-US" w:bidi="ar-SA"/>
                    </w:rPr>
                  </w:pPr>
                  <w:r>
                    <w:rPr>
                      <w:rFonts w:ascii="Times New Roman" w:eastAsia="等线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7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56932F" w14:textId="237D7FDF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李盈盈</w:t>
                  </w:r>
                </w:p>
              </w:tc>
              <w:tc>
                <w:tcPr>
                  <w:tcW w:w="124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5945D8" w14:textId="19DC5BDC" w:rsidR="00801B92" w:rsidRPr="00A06285" w:rsidRDefault="00801B92" w:rsidP="00801B92">
                  <w:pPr>
                    <w:widowControl/>
                    <w:autoSpaceDE/>
                    <w:autoSpaceDN/>
                    <w:jc w:val="center"/>
                    <w:rPr>
                      <w:rFonts w:asciiTheme="minorEastAsia" w:eastAsiaTheme="minorEastAsia" w:hAnsiTheme="minorEastAsia"/>
                      <w:sz w:val="21"/>
                      <w:szCs w:val="21"/>
                    </w:rPr>
                  </w:pPr>
                  <w:r w:rsidRPr="00A06285">
                    <w:rPr>
                      <w:rFonts w:asciiTheme="minorEastAsia" w:eastAsiaTheme="minorEastAsia" w:hAnsiTheme="minorEastAsia" w:hint="eastAsia"/>
                      <w:sz w:val="21"/>
                      <w:szCs w:val="21"/>
                    </w:rPr>
                    <w:t>中财招商投资</w:t>
                  </w:r>
                </w:p>
              </w:tc>
            </w:tr>
          </w:tbl>
          <w:p w14:paraId="2C689F5D" w14:textId="77777777" w:rsidR="00FF558D" w:rsidRDefault="00FF558D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14:paraId="4B284451" w14:textId="1BC69419" w:rsidR="00FF558D" w:rsidRDefault="00FF558D">
      <w:pPr>
        <w:spacing w:beforeLines="50" w:before="120" w:line="360" w:lineRule="auto"/>
        <w:rPr>
          <w:rFonts w:ascii="Times New Roman" w:eastAsia="宋体" w:hAnsi="Times New Roman" w:cs="Times New Roman"/>
          <w:color w:val="000000" w:themeColor="text1"/>
          <w:sz w:val="20"/>
        </w:rPr>
      </w:pPr>
    </w:p>
    <w:sectPr w:rsidR="00FF558D">
      <w:footerReference w:type="default" r:id="rId8"/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72043DB" w16cex:dateUtc="2026-09-01T05:13:00Z"/>
  <w16cex:commentExtensible w16cex:durableId="2583C87B" w16cex:dateUtc="2026-09-01T05:59:00Z"/>
  <w16cex:commentExtensible w16cex:durableId="0137C68B" w16cex:dateUtc="2026-09-01T05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530EA5D5" w16cid:durableId="672043DB"/>
  <w16cid:commentId w16cid:paraId="5C819162" w16cid:durableId="2583C87B"/>
  <w16cid:commentId w16cid:paraId="2257609D" w16cid:durableId="0137C68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E0212" w14:textId="77777777" w:rsidR="009516D1" w:rsidRDefault="009516D1">
      <w:r>
        <w:separator/>
      </w:r>
    </w:p>
  </w:endnote>
  <w:endnote w:type="continuationSeparator" w:id="0">
    <w:p w14:paraId="4EF06751" w14:textId="77777777" w:rsidR="009516D1" w:rsidRDefault="00951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7688960"/>
    </w:sdtPr>
    <w:sdtEndPr/>
    <w:sdtContent>
      <w:sdt>
        <w:sdtPr>
          <w:id w:val="1728636285"/>
        </w:sdtPr>
        <w:sdtEndPr/>
        <w:sdtContent>
          <w:p w14:paraId="1AE690BD" w14:textId="32CF573A" w:rsidR="00FF558D" w:rsidRDefault="00513407">
            <w:pPr>
              <w:pStyle w:val="a9"/>
              <w:jc w:val="cen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6A1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6A1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69CAD0" w14:textId="77777777" w:rsidR="00FF558D" w:rsidRDefault="00FF558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55C43" w14:textId="77777777" w:rsidR="009516D1" w:rsidRDefault="009516D1">
      <w:r>
        <w:separator/>
      </w:r>
    </w:p>
  </w:footnote>
  <w:footnote w:type="continuationSeparator" w:id="0">
    <w:p w14:paraId="48CBC010" w14:textId="77777777" w:rsidR="009516D1" w:rsidRDefault="00951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F0073"/>
    <w:multiLevelType w:val="hybridMultilevel"/>
    <w:tmpl w:val="469C5268"/>
    <w:lvl w:ilvl="0" w:tplc="176AC4D2">
      <w:start w:val="1"/>
      <w:numFmt w:val="decimal"/>
      <w:lvlText w:val="（%1）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57E00363"/>
    <w:multiLevelType w:val="hybridMultilevel"/>
    <w:tmpl w:val="D6841658"/>
    <w:lvl w:ilvl="0" w:tplc="F71A430E">
      <w:start w:val="1"/>
      <w:numFmt w:val="decimal"/>
      <w:lvlText w:val="%1、"/>
      <w:lvlJc w:val="left"/>
      <w:pPr>
        <w:ind w:left="852" w:hanging="3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" w15:restartNumberingAfterBreak="0">
    <w:nsid w:val="668B3B1E"/>
    <w:multiLevelType w:val="hybridMultilevel"/>
    <w:tmpl w:val="3B8CF928"/>
    <w:lvl w:ilvl="0" w:tplc="0409000F">
      <w:start w:val="1"/>
      <w:numFmt w:val="decimal"/>
      <w:lvlText w:val="%1."/>
      <w:lvlJc w:val="left"/>
      <w:pPr>
        <w:ind w:left="902" w:hanging="420"/>
      </w:p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3" w15:restartNumberingAfterBreak="0">
    <w:nsid w:val="6FC05F23"/>
    <w:multiLevelType w:val="hybridMultilevel"/>
    <w:tmpl w:val="F8964F0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1YTZjNTZkZWVlYjQyNDg3MTIxZmE5N2ViNGM5ZmQifQ=="/>
  </w:docVars>
  <w:rsids>
    <w:rsidRoot w:val="00301D32"/>
    <w:rsid w:val="0000158C"/>
    <w:rsid w:val="00001C36"/>
    <w:rsid w:val="000031FF"/>
    <w:rsid w:val="00005FDF"/>
    <w:rsid w:val="000110A5"/>
    <w:rsid w:val="000148B1"/>
    <w:rsid w:val="00015683"/>
    <w:rsid w:val="00016EFA"/>
    <w:rsid w:val="0002579A"/>
    <w:rsid w:val="00026B4A"/>
    <w:rsid w:val="00026CC3"/>
    <w:rsid w:val="00030733"/>
    <w:rsid w:val="00031683"/>
    <w:rsid w:val="00033BA4"/>
    <w:rsid w:val="00034192"/>
    <w:rsid w:val="000346A3"/>
    <w:rsid w:val="00036089"/>
    <w:rsid w:val="000438D8"/>
    <w:rsid w:val="00044A66"/>
    <w:rsid w:val="00046891"/>
    <w:rsid w:val="00046DBD"/>
    <w:rsid w:val="000473E5"/>
    <w:rsid w:val="00050D42"/>
    <w:rsid w:val="00050E81"/>
    <w:rsid w:val="00051504"/>
    <w:rsid w:val="00051995"/>
    <w:rsid w:val="00053129"/>
    <w:rsid w:val="00053CFA"/>
    <w:rsid w:val="000548CE"/>
    <w:rsid w:val="00054EC0"/>
    <w:rsid w:val="00055C37"/>
    <w:rsid w:val="00057003"/>
    <w:rsid w:val="000629F1"/>
    <w:rsid w:val="000633EC"/>
    <w:rsid w:val="00063804"/>
    <w:rsid w:val="00063CE2"/>
    <w:rsid w:val="00065536"/>
    <w:rsid w:val="000665A2"/>
    <w:rsid w:val="00066776"/>
    <w:rsid w:val="00067204"/>
    <w:rsid w:val="0006761B"/>
    <w:rsid w:val="00070037"/>
    <w:rsid w:val="00070A21"/>
    <w:rsid w:val="000724CE"/>
    <w:rsid w:val="00075829"/>
    <w:rsid w:val="00077C57"/>
    <w:rsid w:val="000809FC"/>
    <w:rsid w:val="00081187"/>
    <w:rsid w:val="00081511"/>
    <w:rsid w:val="00084F59"/>
    <w:rsid w:val="00085EEB"/>
    <w:rsid w:val="000861AC"/>
    <w:rsid w:val="00086B29"/>
    <w:rsid w:val="000877AB"/>
    <w:rsid w:val="0009007E"/>
    <w:rsid w:val="00092ED6"/>
    <w:rsid w:val="00093D17"/>
    <w:rsid w:val="000A049A"/>
    <w:rsid w:val="000A473D"/>
    <w:rsid w:val="000A4B85"/>
    <w:rsid w:val="000A5464"/>
    <w:rsid w:val="000A5F76"/>
    <w:rsid w:val="000A6110"/>
    <w:rsid w:val="000A61B8"/>
    <w:rsid w:val="000A71A0"/>
    <w:rsid w:val="000A7869"/>
    <w:rsid w:val="000B0BE7"/>
    <w:rsid w:val="000B0F69"/>
    <w:rsid w:val="000B4C21"/>
    <w:rsid w:val="000B6628"/>
    <w:rsid w:val="000B6B0F"/>
    <w:rsid w:val="000B7C08"/>
    <w:rsid w:val="000C0EB6"/>
    <w:rsid w:val="000C0F33"/>
    <w:rsid w:val="000C1DC4"/>
    <w:rsid w:val="000C31C2"/>
    <w:rsid w:val="000C4B12"/>
    <w:rsid w:val="000C564C"/>
    <w:rsid w:val="000C6A45"/>
    <w:rsid w:val="000D12CF"/>
    <w:rsid w:val="000D2C64"/>
    <w:rsid w:val="000D2D88"/>
    <w:rsid w:val="000D32BB"/>
    <w:rsid w:val="000D4BCA"/>
    <w:rsid w:val="000D4E20"/>
    <w:rsid w:val="000D704A"/>
    <w:rsid w:val="000D7617"/>
    <w:rsid w:val="000E0774"/>
    <w:rsid w:val="000E117A"/>
    <w:rsid w:val="000E3437"/>
    <w:rsid w:val="000E448A"/>
    <w:rsid w:val="000E4B20"/>
    <w:rsid w:val="000E6DCF"/>
    <w:rsid w:val="000E7871"/>
    <w:rsid w:val="000F047C"/>
    <w:rsid w:val="000F2653"/>
    <w:rsid w:val="000F30FD"/>
    <w:rsid w:val="000F61DB"/>
    <w:rsid w:val="00100C05"/>
    <w:rsid w:val="001025FF"/>
    <w:rsid w:val="00104C77"/>
    <w:rsid w:val="00104D06"/>
    <w:rsid w:val="001057BB"/>
    <w:rsid w:val="0010640F"/>
    <w:rsid w:val="0010711D"/>
    <w:rsid w:val="00111026"/>
    <w:rsid w:val="00111248"/>
    <w:rsid w:val="0011178B"/>
    <w:rsid w:val="00111BDB"/>
    <w:rsid w:val="00111EE9"/>
    <w:rsid w:val="001121B7"/>
    <w:rsid w:val="00113A52"/>
    <w:rsid w:val="0011418F"/>
    <w:rsid w:val="001152C0"/>
    <w:rsid w:val="00115A83"/>
    <w:rsid w:val="00116C15"/>
    <w:rsid w:val="00116DEB"/>
    <w:rsid w:val="00117F56"/>
    <w:rsid w:val="00121418"/>
    <w:rsid w:val="001226A8"/>
    <w:rsid w:val="00122A7A"/>
    <w:rsid w:val="00124A42"/>
    <w:rsid w:val="00124F99"/>
    <w:rsid w:val="00125132"/>
    <w:rsid w:val="001312CC"/>
    <w:rsid w:val="00131ECB"/>
    <w:rsid w:val="00132E99"/>
    <w:rsid w:val="001347F8"/>
    <w:rsid w:val="00135CCE"/>
    <w:rsid w:val="00136572"/>
    <w:rsid w:val="001409A7"/>
    <w:rsid w:val="001413BA"/>
    <w:rsid w:val="00144AE8"/>
    <w:rsid w:val="00145D21"/>
    <w:rsid w:val="001477B8"/>
    <w:rsid w:val="00147CDA"/>
    <w:rsid w:val="001530C0"/>
    <w:rsid w:val="00153CCD"/>
    <w:rsid w:val="001542AC"/>
    <w:rsid w:val="00155820"/>
    <w:rsid w:val="001602DA"/>
    <w:rsid w:val="00161468"/>
    <w:rsid w:val="0016200F"/>
    <w:rsid w:val="0016380B"/>
    <w:rsid w:val="0016438A"/>
    <w:rsid w:val="001649B0"/>
    <w:rsid w:val="001652A2"/>
    <w:rsid w:val="00165EBC"/>
    <w:rsid w:val="00166A82"/>
    <w:rsid w:val="00171EEB"/>
    <w:rsid w:val="00172270"/>
    <w:rsid w:val="001723B7"/>
    <w:rsid w:val="00172C24"/>
    <w:rsid w:val="00173A01"/>
    <w:rsid w:val="001772AC"/>
    <w:rsid w:val="00177B05"/>
    <w:rsid w:val="00183182"/>
    <w:rsid w:val="001840D2"/>
    <w:rsid w:val="00184F62"/>
    <w:rsid w:val="00186D98"/>
    <w:rsid w:val="00190C40"/>
    <w:rsid w:val="001933EC"/>
    <w:rsid w:val="00196BE8"/>
    <w:rsid w:val="00197867"/>
    <w:rsid w:val="001A0FDA"/>
    <w:rsid w:val="001A498F"/>
    <w:rsid w:val="001A5C17"/>
    <w:rsid w:val="001A6688"/>
    <w:rsid w:val="001A6C6A"/>
    <w:rsid w:val="001A6D78"/>
    <w:rsid w:val="001B01D8"/>
    <w:rsid w:val="001B0277"/>
    <w:rsid w:val="001B06AA"/>
    <w:rsid w:val="001B0D11"/>
    <w:rsid w:val="001B0ED7"/>
    <w:rsid w:val="001B2E4B"/>
    <w:rsid w:val="001B3867"/>
    <w:rsid w:val="001B66E1"/>
    <w:rsid w:val="001B6C89"/>
    <w:rsid w:val="001B726D"/>
    <w:rsid w:val="001B7978"/>
    <w:rsid w:val="001C10B2"/>
    <w:rsid w:val="001C12A7"/>
    <w:rsid w:val="001C247C"/>
    <w:rsid w:val="001C319C"/>
    <w:rsid w:val="001C5287"/>
    <w:rsid w:val="001C5A3B"/>
    <w:rsid w:val="001C5C98"/>
    <w:rsid w:val="001C619A"/>
    <w:rsid w:val="001D2B87"/>
    <w:rsid w:val="001D34C2"/>
    <w:rsid w:val="001D34F5"/>
    <w:rsid w:val="001D581B"/>
    <w:rsid w:val="001D62EB"/>
    <w:rsid w:val="001D7162"/>
    <w:rsid w:val="001D7196"/>
    <w:rsid w:val="001E0977"/>
    <w:rsid w:val="001E15AC"/>
    <w:rsid w:val="001E2178"/>
    <w:rsid w:val="001E3182"/>
    <w:rsid w:val="001E396F"/>
    <w:rsid w:val="001E42C3"/>
    <w:rsid w:val="001E4707"/>
    <w:rsid w:val="001E59D1"/>
    <w:rsid w:val="001E5EA4"/>
    <w:rsid w:val="001F1FC4"/>
    <w:rsid w:val="0020215B"/>
    <w:rsid w:val="002042A7"/>
    <w:rsid w:val="00204AEB"/>
    <w:rsid w:val="00204E41"/>
    <w:rsid w:val="00205911"/>
    <w:rsid w:val="002063CA"/>
    <w:rsid w:val="00206AE1"/>
    <w:rsid w:val="002070EF"/>
    <w:rsid w:val="002103D9"/>
    <w:rsid w:val="00211637"/>
    <w:rsid w:val="0021206E"/>
    <w:rsid w:val="00212127"/>
    <w:rsid w:val="00212A0E"/>
    <w:rsid w:val="002146AD"/>
    <w:rsid w:val="002156FA"/>
    <w:rsid w:val="00215AC9"/>
    <w:rsid w:val="00217246"/>
    <w:rsid w:val="002201A5"/>
    <w:rsid w:val="00220BBC"/>
    <w:rsid w:val="00221D76"/>
    <w:rsid w:val="00222282"/>
    <w:rsid w:val="00222E61"/>
    <w:rsid w:val="00224202"/>
    <w:rsid w:val="00225813"/>
    <w:rsid w:val="00226BBC"/>
    <w:rsid w:val="00227B6F"/>
    <w:rsid w:val="0023082D"/>
    <w:rsid w:val="002342AB"/>
    <w:rsid w:val="002350D9"/>
    <w:rsid w:val="002354BE"/>
    <w:rsid w:val="0024258B"/>
    <w:rsid w:val="00243F61"/>
    <w:rsid w:val="0024475B"/>
    <w:rsid w:val="00244BE6"/>
    <w:rsid w:val="00246D39"/>
    <w:rsid w:val="00247260"/>
    <w:rsid w:val="00247739"/>
    <w:rsid w:val="00247C15"/>
    <w:rsid w:val="00250556"/>
    <w:rsid w:val="002526EE"/>
    <w:rsid w:val="00252C6A"/>
    <w:rsid w:val="0025311B"/>
    <w:rsid w:val="00254300"/>
    <w:rsid w:val="0025486C"/>
    <w:rsid w:val="00255F96"/>
    <w:rsid w:val="00257700"/>
    <w:rsid w:val="00257C67"/>
    <w:rsid w:val="0026167C"/>
    <w:rsid w:val="0026268B"/>
    <w:rsid w:val="00262E3F"/>
    <w:rsid w:val="00265067"/>
    <w:rsid w:val="002651D7"/>
    <w:rsid w:val="00265339"/>
    <w:rsid w:val="00266A2E"/>
    <w:rsid w:val="00270076"/>
    <w:rsid w:val="00271433"/>
    <w:rsid w:val="00271C21"/>
    <w:rsid w:val="00273841"/>
    <w:rsid w:val="00274EB5"/>
    <w:rsid w:val="00275CB6"/>
    <w:rsid w:val="002773B1"/>
    <w:rsid w:val="002800B5"/>
    <w:rsid w:val="00280AE7"/>
    <w:rsid w:val="00282F34"/>
    <w:rsid w:val="002835BD"/>
    <w:rsid w:val="00287076"/>
    <w:rsid w:val="002874E5"/>
    <w:rsid w:val="002878E3"/>
    <w:rsid w:val="002921A7"/>
    <w:rsid w:val="00293370"/>
    <w:rsid w:val="002946C6"/>
    <w:rsid w:val="00294AF8"/>
    <w:rsid w:val="00295233"/>
    <w:rsid w:val="00295B29"/>
    <w:rsid w:val="002967D7"/>
    <w:rsid w:val="0029766C"/>
    <w:rsid w:val="002A168F"/>
    <w:rsid w:val="002A1E57"/>
    <w:rsid w:val="002A3226"/>
    <w:rsid w:val="002A49EC"/>
    <w:rsid w:val="002A4FBD"/>
    <w:rsid w:val="002A5926"/>
    <w:rsid w:val="002B0A0D"/>
    <w:rsid w:val="002B0E4C"/>
    <w:rsid w:val="002B17D6"/>
    <w:rsid w:val="002B1B74"/>
    <w:rsid w:val="002B227F"/>
    <w:rsid w:val="002B368E"/>
    <w:rsid w:val="002B3833"/>
    <w:rsid w:val="002B3C29"/>
    <w:rsid w:val="002B4010"/>
    <w:rsid w:val="002B413D"/>
    <w:rsid w:val="002B548F"/>
    <w:rsid w:val="002B55D4"/>
    <w:rsid w:val="002C00C1"/>
    <w:rsid w:val="002C2E9E"/>
    <w:rsid w:val="002C44DE"/>
    <w:rsid w:val="002C6DC3"/>
    <w:rsid w:val="002C772C"/>
    <w:rsid w:val="002D09D3"/>
    <w:rsid w:val="002D0ABD"/>
    <w:rsid w:val="002D1482"/>
    <w:rsid w:val="002D1AE4"/>
    <w:rsid w:val="002D4073"/>
    <w:rsid w:val="002D4412"/>
    <w:rsid w:val="002D45E7"/>
    <w:rsid w:val="002D4DF5"/>
    <w:rsid w:val="002D4FBA"/>
    <w:rsid w:val="002D5D49"/>
    <w:rsid w:val="002E3A25"/>
    <w:rsid w:val="002E4CA6"/>
    <w:rsid w:val="002E4DF8"/>
    <w:rsid w:val="002E566F"/>
    <w:rsid w:val="002E64AE"/>
    <w:rsid w:val="002E7098"/>
    <w:rsid w:val="002E7863"/>
    <w:rsid w:val="002F0FCE"/>
    <w:rsid w:val="002F194F"/>
    <w:rsid w:val="002F2889"/>
    <w:rsid w:val="002F2998"/>
    <w:rsid w:val="002F4A02"/>
    <w:rsid w:val="002F581C"/>
    <w:rsid w:val="002F650A"/>
    <w:rsid w:val="002F71F9"/>
    <w:rsid w:val="00301859"/>
    <w:rsid w:val="00301D24"/>
    <w:rsid w:val="00301D32"/>
    <w:rsid w:val="00301E47"/>
    <w:rsid w:val="0030260A"/>
    <w:rsid w:val="00302669"/>
    <w:rsid w:val="00302C6C"/>
    <w:rsid w:val="003034BC"/>
    <w:rsid w:val="00306C04"/>
    <w:rsid w:val="0030709D"/>
    <w:rsid w:val="0031119C"/>
    <w:rsid w:val="00312BF0"/>
    <w:rsid w:val="003144A6"/>
    <w:rsid w:val="003156EB"/>
    <w:rsid w:val="0031606E"/>
    <w:rsid w:val="00322245"/>
    <w:rsid w:val="0032258B"/>
    <w:rsid w:val="00322ACF"/>
    <w:rsid w:val="00323DEA"/>
    <w:rsid w:val="0032431E"/>
    <w:rsid w:val="003243B1"/>
    <w:rsid w:val="00326014"/>
    <w:rsid w:val="00326C23"/>
    <w:rsid w:val="003274A0"/>
    <w:rsid w:val="00331C8C"/>
    <w:rsid w:val="003327AE"/>
    <w:rsid w:val="003327F2"/>
    <w:rsid w:val="003345D4"/>
    <w:rsid w:val="00334C67"/>
    <w:rsid w:val="00336C13"/>
    <w:rsid w:val="0033767C"/>
    <w:rsid w:val="00340F0E"/>
    <w:rsid w:val="003411DF"/>
    <w:rsid w:val="00341F7A"/>
    <w:rsid w:val="0034220A"/>
    <w:rsid w:val="00347147"/>
    <w:rsid w:val="00351288"/>
    <w:rsid w:val="00351387"/>
    <w:rsid w:val="0035166A"/>
    <w:rsid w:val="003517E2"/>
    <w:rsid w:val="00351A71"/>
    <w:rsid w:val="00353A02"/>
    <w:rsid w:val="00353DD9"/>
    <w:rsid w:val="00354A7C"/>
    <w:rsid w:val="00354C87"/>
    <w:rsid w:val="00354CDA"/>
    <w:rsid w:val="00356A77"/>
    <w:rsid w:val="00357965"/>
    <w:rsid w:val="00357D26"/>
    <w:rsid w:val="00362905"/>
    <w:rsid w:val="00362FAB"/>
    <w:rsid w:val="0036352C"/>
    <w:rsid w:val="00366FAD"/>
    <w:rsid w:val="00367895"/>
    <w:rsid w:val="00370A5D"/>
    <w:rsid w:val="0037105B"/>
    <w:rsid w:val="00373139"/>
    <w:rsid w:val="0037338D"/>
    <w:rsid w:val="0037372E"/>
    <w:rsid w:val="0037422A"/>
    <w:rsid w:val="00374AE2"/>
    <w:rsid w:val="00380C94"/>
    <w:rsid w:val="00381D5A"/>
    <w:rsid w:val="003823B4"/>
    <w:rsid w:val="0039071F"/>
    <w:rsid w:val="00391F1E"/>
    <w:rsid w:val="00392540"/>
    <w:rsid w:val="0039722E"/>
    <w:rsid w:val="003975BA"/>
    <w:rsid w:val="003A6785"/>
    <w:rsid w:val="003A6A10"/>
    <w:rsid w:val="003A6B64"/>
    <w:rsid w:val="003A74E6"/>
    <w:rsid w:val="003B1587"/>
    <w:rsid w:val="003B33F9"/>
    <w:rsid w:val="003B3E2E"/>
    <w:rsid w:val="003B49E3"/>
    <w:rsid w:val="003B5312"/>
    <w:rsid w:val="003B5FC2"/>
    <w:rsid w:val="003B6B40"/>
    <w:rsid w:val="003B6EA8"/>
    <w:rsid w:val="003B6F3E"/>
    <w:rsid w:val="003B73DD"/>
    <w:rsid w:val="003C0016"/>
    <w:rsid w:val="003C04DB"/>
    <w:rsid w:val="003C1033"/>
    <w:rsid w:val="003C2682"/>
    <w:rsid w:val="003C3A6D"/>
    <w:rsid w:val="003C5505"/>
    <w:rsid w:val="003C7764"/>
    <w:rsid w:val="003D011C"/>
    <w:rsid w:val="003D07D2"/>
    <w:rsid w:val="003D09EB"/>
    <w:rsid w:val="003D2B89"/>
    <w:rsid w:val="003D3BB6"/>
    <w:rsid w:val="003D4878"/>
    <w:rsid w:val="003D62EF"/>
    <w:rsid w:val="003E3C61"/>
    <w:rsid w:val="003E44E0"/>
    <w:rsid w:val="003E65A6"/>
    <w:rsid w:val="003E7F7F"/>
    <w:rsid w:val="003F06C9"/>
    <w:rsid w:val="003F40A3"/>
    <w:rsid w:val="003F5173"/>
    <w:rsid w:val="003F5580"/>
    <w:rsid w:val="003F5641"/>
    <w:rsid w:val="00401934"/>
    <w:rsid w:val="00404140"/>
    <w:rsid w:val="004053B5"/>
    <w:rsid w:val="00405D82"/>
    <w:rsid w:val="004108C7"/>
    <w:rsid w:val="00410C56"/>
    <w:rsid w:val="004128BA"/>
    <w:rsid w:val="00412DC2"/>
    <w:rsid w:val="0041321B"/>
    <w:rsid w:val="0041331A"/>
    <w:rsid w:val="00413A01"/>
    <w:rsid w:val="0041494D"/>
    <w:rsid w:val="00415378"/>
    <w:rsid w:val="004156C1"/>
    <w:rsid w:val="00417BD7"/>
    <w:rsid w:val="00417C0D"/>
    <w:rsid w:val="004235FD"/>
    <w:rsid w:val="004237C2"/>
    <w:rsid w:val="0042566C"/>
    <w:rsid w:val="004259E2"/>
    <w:rsid w:val="0042644B"/>
    <w:rsid w:val="004274E7"/>
    <w:rsid w:val="00431CBF"/>
    <w:rsid w:val="00432791"/>
    <w:rsid w:val="004328E0"/>
    <w:rsid w:val="004349B9"/>
    <w:rsid w:val="00435057"/>
    <w:rsid w:val="004351A5"/>
    <w:rsid w:val="00435481"/>
    <w:rsid w:val="00436411"/>
    <w:rsid w:val="004370EB"/>
    <w:rsid w:val="00437B17"/>
    <w:rsid w:val="00440041"/>
    <w:rsid w:val="00445A60"/>
    <w:rsid w:val="00445DED"/>
    <w:rsid w:val="004462A8"/>
    <w:rsid w:val="00450138"/>
    <w:rsid w:val="0045034E"/>
    <w:rsid w:val="00451268"/>
    <w:rsid w:val="004512D5"/>
    <w:rsid w:val="004515AD"/>
    <w:rsid w:val="00451857"/>
    <w:rsid w:val="00451CB9"/>
    <w:rsid w:val="004522D5"/>
    <w:rsid w:val="0045300A"/>
    <w:rsid w:val="00453516"/>
    <w:rsid w:val="0045385F"/>
    <w:rsid w:val="00456C14"/>
    <w:rsid w:val="00456E41"/>
    <w:rsid w:val="00456E88"/>
    <w:rsid w:val="00457548"/>
    <w:rsid w:val="0046136E"/>
    <w:rsid w:val="004625D0"/>
    <w:rsid w:val="00462E7F"/>
    <w:rsid w:val="0046353B"/>
    <w:rsid w:val="00463EBB"/>
    <w:rsid w:val="00464489"/>
    <w:rsid w:val="00465C78"/>
    <w:rsid w:val="00467A0B"/>
    <w:rsid w:val="00470DB2"/>
    <w:rsid w:val="00471E3D"/>
    <w:rsid w:val="004731A4"/>
    <w:rsid w:val="00474237"/>
    <w:rsid w:val="00474E22"/>
    <w:rsid w:val="00477FD7"/>
    <w:rsid w:val="004803E1"/>
    <w:rsid w:val="00481661"/>
    <w:rsid w:val="004821EE"/>
    <w:rsid w:val="004837A5"/>
    <w:rsid w:val="00484422"/>
    <w:rsid w:val="00484692"/>
    <w:rsid w:val="00484740"/>
    <w:rsid w:val="00485921"/>
    <w:rsid w:val="00490C82"/>
    <w:rsid w:val="004911DF"/>
    <w:rsid w:val="004911EB"/>
    <w:rsid w:val="00491677"/>
    <w:rsid w:val="00491934"/>
    <w:rsid w:val="004925E7"/>
    <w:rsid w:val="00495355"/>
    <w:rsid w:val="00495B11"/>
    <w:rsid w:val="00496CB5"/>
    <w:rsid w:val="00497750"/>
    <w:rsid w:val="004A001F"/>
    <w:rsid w:val="004A06A3"/>
    <w:rsid w:val="004A0BF9"/>
    <w:rsid w:val="004A1918"/>
    <w:rsid w:val="004A223B"/>
    <w:rsid w:val="004A3471"/>
    <w:rsid w:val="004A405F"/>
    <w:rsid w:val="004A48F0"/>
    <w:rsid w:val="004B0BBA"/>
    <w:rsid w:val="004B17FC"/>
    <w:rsid w:val="004B216A"/>
    <w:rsid w:val="004B23AB"/>
    <w:rsid w:val="004B4C91"/>
    <w:rsid w:val="004B7F24"/>
    <w:rsid w:val="004C0006"/>
    <w:rsid w:val="004C027A"/>
    <w:rsid w:val="004C027E"/>
    <w:rsid w:val="004C03E7"/>
    <w:rsid w:val="004C7E8C"/>
    <w:rsid w:val="004D0E59"/>
    <w:rsid w:val="004D2E5D"/>
    <w:rsid w:val="004D6FB1"/>
    <w:rsid w:val="004D7235"/>
    <w:rsid w:val="004E173D"/>
    <w:rsid w:val="004E59EA"/>
    <w:rsid w:val="004E7391"/>
    <w:rsid w:val="004E7C8E"/>
    <w:rsid w:val="004F0190"/>
    <w:rsid w:val="004F115C"/>
    <w:rsid w:val="004F4F31"/>
    <w:rsid w:val="004F6198"/>
    <w:rsid w:val="004F6318"/>
    <w:rsid w:val="004F6785"/>
    <w:rsid w:val="004F6FF3"/>
    <w:rsid w:val="004F711F"/>
    <w:rsid w:val="004F7EE5"/>
    <w:rsid w:val="00500179"/>
    <w:rsid w:val="00500F23"/>
    <w:rsid w:val="0050220F"/>
    <w:rsid w:val="005036A7"/>
    <w:rsid w:val="00503753"/>
    <w:rsid w:val="00503FCC"/>
    <w:rsid w:val="00510458"/>
    <w:rsid w:val="005116C1"/>
    <w:rsid w:val="00513366"/>
    <w:rsid w:val="00513407"/>
    <w:rsid w:val="00515AC2"/>
    <w:rsid w:val="0052064F"/>
    <w:rsid w:val="005214A7"/>
    <w:rsid w:val="0052381D"/>
    <w:rsid w:val="005254EB"/>
    <w:rsid w:val="00525765"/>
    <w:rsid w:val="00525F06"/>
    <w:rsid w:val="00530C20"/>
    <w:rsid w:val="00530FCE"/>
    <w:rsid w:val="00531CF4"/>
    <w:rsid w:val="00531F09"/>
    <w:rsid w:val="00532ACF"/>
    <w:rsid w:val="0053559B"/>
    <w:rsid w:val="00535E75"/>
    <w:rsid w:val="00542FCB"/>
    <w:rsid w:val="0054339B"/>
    <w:rsid w:val="00544C54"/>
    <w:rsid w:val="00545231"/>
    <w:rsid w:val="00546BFC"/>
    <w:rsid w:val="00547167"/>
    <w:rsid w:val="005500F2"/>
    <w:rsid w:val="00551704"/>
    <w:rsid w:val="0055243C"/>
    <w:rsid w:val="0055404F"/>
    <w:rsid w:val="005557BC"/>
    <w:rsid w:val="00561A27"/>
    <w:rsid w:val="00561A55"/>
    <w:rsid w:val="00561B58"/>
    <w:rsid w:val="005627C5"/>
    <w:rsid w:val="00563B42"/>
    <w:rsid w:val="00564743"/>
    <w:rsid w:val="00564F96"/>
    <w:rsid w:val="005654CD"/>
    <w:rsid w:val="005661B0"/>
    <w:rsid w:val="005707ED"/>
    <w:rsid w:val="00570E7B"/>
    <w:rsid w:val="00571B49"/>
    <w:rsid w:val="005726EB"/>
    <w:rsid w:val="00573CDD"/>
    <w:rsid w:val="005743AE"/>
    <w:rsid w:val="00574649"/>
    <w:rsid w:val="00576B86"/>
    <w:rsid w:val="005818E3"/>
    <w:rsid w:val="00587659"/>
    <w:rsid w:val="005877C3"/>
    <w:rsid w:val="00587FB6"/>
    <w:rsid w:val="005902BC"/>
    <w:rsid w:val="00594182"/>
    <w:rsid w:val="0059434A"/>
    <w:rsid w:val="00594648"/>
    <w:rsid w:val="005966E6"/>
    <w:rsid w:val="005A02F5"/>
    <w:rsid w:val="005A1A5E"/>
    <w:rsid w:val="005A29E4"/>
    <w:rsid w:val="005A69F3"/>
    <w:rsid w:val="005A7046"/>
    <w:rsid w:val="005A783A"/>
    <w:rsid w:val="005B0185"/>
    <w:rsid w:val="005B06D5"/>
    <w:rsid w:val="005B1A12"/>
    <w:rsid w:val="005B3831"/>
    <w:rsid w:val="005B4362"/>
    <w:rsid w:val="005B4E32"/>
    <w:rsid w:val="005B50E0"/>
    <w:rsid w:val="005B5111"/>
    <w:rsid w:val="005B6F77"/>
    <w:rsid w:val="005B7030"/>
    <w:rsid w:val="005B7348"/>
    <w:rsid w:val="005B7EBD"/>
    <w:rsid w:val="005C2254"/>
    <w:rsid w:val="005C304B"/>
    <w:rsid w:val="005C3729"/>
    <w:rsid w:val="005C4B4A"/>
    <w:rsid w:val="005C60C5"/>
    <w:rsid w:val="005C6C13"/>
    <w:rsid w:val="005C6D77"/>
    <w:rsid w:val="005C7F55"/>
    <w:rsid w:val="005D0137"/>
    <w:rsid w:val="005D137D"/>
    <w:rsid w:val="005D20C0"/>
    <w:rsid w:val="005D3A92"/>
    <w:rsid w:val="005D64CA"/>
    <w:rsid w:val="005E1168"/>
    <w:rsid w:val="005E1CE0"/>
    <w:rsid w:val="005E30BE"/>
    <w:rsid w:val="005E5717"/>
    <w:rsid w:val="005E651D"/>
    <w:rsid w:val="005E6DB2"/>
    <w:rsid w:val="005E7652"/>
    <w:rsid w:val="005F2FC8"/>
    <w:rsid w:val="005F2FFC"/>
    <w:rsid w:val="005F3242"/>
    <w:rsid w:val="005F3508"/>
    <w:rsid w:val="005F47B5"/>
    <w:rsid w:val="005F6044"/>
    <w:rsid w:val="005F6961"/>
    <w:rsid w:val="0060003C"/>
    <w:rsid w:val="00601F24"/>
    <w:rsid w:val="00602F38"/>
    <w:rsid w:val="00603B29"/>
    <w:rsid w:val="006047FF"/>
    <w:rsid w:val="00604F96"/>
    <w:rsid w:val="00607EEE"/>
    <w:rsid w:val="00611E28"/>
    <w:rsid w:val="00612110"/>
    <w:rsid w:val="006121A4"/>
    <w:rsid w:val="0061433E"/>
    <w:rsid w:val="00614AFD"/>
    <w:rsid w:val="00617B46"/>
    <w:rsid w:val="00623386"/>
    <w:rsid w:val="0062457B"/>
    <w:rsid w:val="0062751D"/>
    <w:rsid w:val="00627E59"/>
    <w:rsid w:val="0063060F"/>
    <w:rsid w:val="00631AD0"/>
    <w:rsid w:val="00632E09"/>
    <w:rsid w:val="006333CA"/>
    <w:rsid w:val="00634CD0"/>
    <w:rsid w:val="006354AA"/>
    <w:rsid w:val="00635CDA"/>
    <w:rsid w:val="00637FE8"/>
    <w:rsid w:val="00640251"/>
    <w:rsid w:val="00640ED2"/>
    <w:rsid w:val="00643E98"/>
    <w:rsid w:val="006443C6"/>
    <w:rsid w:val="0064495B"/>
    <w:rsid w:val="00644D9D"/>
    <w:rsid w:val="00645F3C"/>
    <w:rsid w:val="0064626D"/>
    <w:rsid w:val="00646932"/>
    <w:rsid w:val="00650499"/>
    <w:rsid w:val="00650F56"/>
    <w:rsid w:val="006518E2"/>
    <w:rsid w:val="0065266E"/>
    <w:rsid w:val="006610BE"/>
    <w:rsid w:val="00661AFA"/>
    <w:rsid w:val="006623E2"/>
    <w:rsid w:val="00666199"/>
    <w:rsid w:val="0067235A"/>
    <w:rsid w:val="006726BF"/>
    <w:rsid w:val="00672FA1"/>
    <w:rsid w:val="00677B77"/>
    <w:rsid w:val="00680712"/>
    <w:rsid w:val="00682589"/>
    <w:rsid w:val="006825A4"/>
    <w:rsid w:val="00683FC3"/>
    <w:rsid w:val="00685125"/>
    <w:rsid w:val="0068557D"/>
    <w:rsid w:val="0068718A"/>
    <w:rsid w:val="00687B17"/>
    <w:rsid w:val="00687CBC"/>
    <w:rsid w:val="00690D9F"/>
    <w:rsid w:val="00692FDF"/>
    <w:rsid w:val="00695BF4"/>
    <w:rsid w:val="006A230E"/>
    <w:rsid w:val="006A2739"/>
    <w:rsid w:val="006A36E8"/>
    <w:rsid w:val="006A3EBE"/>
    <w:rsid w:val="006A44A1"/>
    <w:rsid w:val="006A6990"/>
    <w:rsid w:val="006A7641"/>
    <w:rsid w:val="006A77DC"/>
    <w:rsid w:val="006A7A2A"/>
    <w:rsid w:val="006B0AFE"/>
    <w:rsid w:val="006B0D81"/>
    <w:rsid w:val="006B1B20"/>
    <w:rsid w:val="006B1DB5"/>
    <w:rsid w:val="006B3CF5"/>
    <w:rsid w:val="006B5C95"/>
    <w:rsid w:val="006B637E"/>
    <w:rsid w:val="006B71D5"/>
    <w:rsid w:val="006C0A63"/>
    <w:rsid w:val="006C1023"/>
    <w:rsid w:val="006C2D83"/>
    <w:rsid w:val="006C4BF6"/>
    <w:rsid w:val="006C5623"/>
    <w:rsid w:val="006C7113"/>
    <w:rsid w:val="006C73F6"/>
    <w:rsid w:val="006C79F0"/>
    <w:rsid w:val="006D0306"/>
    <w:rsid w:val="006D164B"/>
    <w:rsid w:val="006D1C34"/>
    <w:rsid w:val="006D2441"/>
    <w:rsid w:val="006D2A3A"/>
    <w:rsid w:val="006D2C1F"/>
    <w:rsid w:val="006D3316"/>
    <w:rsid w:val="006D6E67"/>
    <w:rsid w:val="006D731E"/>
    <w:rsid w:val="006E14B0"/>
    <w:rsid w:val="006E1CC5"/>
    <w:rsid w:val="006E2A75"/>
    <w:rsid w:val="006E592D"/>
    <w:rsid w:val="006E5EE7"/>
    <w:rsid w:val="006E6791"/>
    <w:rsid w:val="006F0108"/>
    <w:rsid w:val="006F3D84"/>
    <w:rsid w:val="006F68CA"/>
    <w:rsid w:val="006F71CE"/>
    <w:rsid w:val="007019A0"/>
    <w:rsid w:val="007038DC"/>
    <w:rsid w:val="00704AE6"/>
    <w:rsid w:val="00704DFF"/>
    <w:rsid w:val="00706450"/>
    <w:rsid w:val="00707709"/>
    <w:rsid w:val="00707EAC"/>
    <w:rsid w:val="007108EB"/>
    <w:rsid w:val="00710A23"/>
    <w:rsid w:val="00713F24"/>
    <w:rsid w:val="007153A2"/>
    <w:rsid w:val="00715FAB"/>
    <w:rsid w:val="00716B29"/>
    <w:rsid w:val="00716CF7"/>
    <w:rsid w:val="00716D04"/>
    <w:rsid w:val="007172CE"/>
    <w:rsid w:val="00723CC4"/>
    <w:rsid w:val="00724A68"/>
    <w:rsid w:val="00724D51"/>
    <w:rsid w:val="0072696D"/>
    <w:rsid w:val="007271BF"/>
    <w:rsid w:val="0073022B"/>
    <w:rsid w:val="00730DD3"/>
    <w:rsid w:val="00732297"/>
    <w:rsid w:val="00733224"/>
    <w:rsid w:val="0073376F"/>
    <w:rsid w:val="007338E6"/>
    <w:rsid w:val="007348F8"/>
    <w:rsid w:val="00735656"/>
    <w:rsid w:val="00735713"/>
    <w:rsid w:val="00735CB6"/>
    <w:rsid w:val="007372CB"/>
    <w:rsid w:val="00737DEC"/>
    <w:rsid w:val="00737F22"/>
    <w:rsid w:val="00740F49"/>
    <w:rsid w:val="007411B9"/>
    <w:rsid w:val="007411DA"/>
    <w:rsid w:val="00741BD9"/>
    <w:rsid w:val="007424A3"/>
    <w:rsid w:val="007424F7"/>
    <w:rsid w:val="00743948"/>
    <w:rsid w:val="00744C26"/>
    <w:rsid w:val="007457F2"/>
    <w:rsid w:val="00745958"/>
    <w:rsid w:val="00750841"/>
    <w:rsid w:val="00750EC8"/>
    <w:rsid w:val="0075168F"/>
    <w:rsid w:val="00752419"/>
    <w:rsid w:val="0075265E"/>
    <w:rsid w:val="00753A8C"/>
    <w:rsid w:val="00755138"/>
    <w:rsid w:val="007556E1"/>
    <w:rsid w:val="00764128"/>
    <w:rsid w:val="00765363"/>
    <w:rsid w:val="007655C0"/>
    <w:rsid w:val="00770369"/>
    <w:rsid w:val="0077096D"/>
    <w:rsid w:val="0077255F"/>
    <w:rsid w:val="00774FC1"/>
    <w:rsid w:val="007751AC"/>
    <w:rsid w:val="007753AF"/>
    <w:rsid w:val="00775B12"/>
    <w:rsid w:val="00780867"/>
    <w:rsid w:val="00781B14"/>
    <w:rsid w:val="00781BDE"/>
    <w:rsid w:val="007824B8"/>
    <w:rsid w:val="00782FF9"/>
    <w:rsid w:val="00783E9A"/>
    <w:rsid w:val="0078430E"/>
    <w:rsid w:val="007847D4"/>
    <w:rsid w:val="007876D2"/>
    <w:rsid w:val="00790746"/>
    <w:rsid w:val="007910DD"/>
    <w:rsid w:val="00791D65"/>
    <w:rsid w:val="00793963"/>
    <w:rsid w:val="00794B94"/>
    <w:rsid w:val="00794D7E"/>
    <w:rsid w:val="00794DB1"/>
    <w:rsid w:val="0079524B"/>
    <w:rsid w:val="007A18B7"/>
    <w:rsid w:val="007A19D0"/>
    <w:rsid w:val="007A2560"/>
    <w:rsid w:val="007A3EC1"/>
    <w:rsid w:val="007A419B"/>
    <w:rsid w:val="007A45F6"/>
    <w:rsid w:val="007B3368"/>
    <w:rsid w:val="007B78D8"/>
    <w:rsid w:val="007B7F99"/>
    <w:rsid w:val="007C2C2F"/>
    <w:rsid w:val="007C3C1D"/>
    <w:rsid w:val="007C4E09"/>
    <w:rsid w:val="007C4EFF"/>
    <w:rsid w:val="007C62BD"/>
    <w:rsid w:val="007C6398"/>
    <w:rsid w:val="007C7E0A"/>
    <w:rsid w:val="007D0A69"/>
    <w:rsid w:val="007D1046"/>
    <w:rsid w:val="007D196E"/>
    <w:rsid w:val="007D1F15"/>
    <w:rsid w:val="007D3199"/>
    <w:rsid w:val="007D4759"/>
    <w:rsid w:val="007D4A70"/>
    <w:rsid w:val="007D6607"/>
    <w:rsid w:val="007D6DC4"/>
    <w:rsid w:val="007E14F9"/>
    <w:rsid w:val="007E25B1"/>
    <w:rsid w:val="007E285E"/>
    <w:rsid w:val="007E428E"/>
    <w:rsid w:val="007E5C03"/>
    <w:rsid w:val="007F1C02"/>
    <w:rsid w:val="007F31B3"/>
    <w:rsid w:val="007F790E"/>
    <w:rsid w:val="007F7C67"/>
    <w:rsid w:val="0080031F"/>
    <w:rsid w:val="008004A5"/>
    <w:rsid w:val="00801B92"/>
    <w:rsid w:val="00803317"/>
    <w:rsid w:val="00803652"/>
    <w:rsid w:val="00804765"/>
    <w:rsid w:val="008047C3"/>
    <w:rsid w:val="00804D77"/>
    <w:rsid w:val="00805CA4"/>
    <w:rsid w:val="0081195A"/>
    <w:rsid w:val="00816235"/>
    <w:rsid w:val="008162CE"/>
    <w:rsid w:val="008173EF"/>
    <w:rsid w:val="008207B4"/>
    <w:rsid w:val="008210BE"/>
    <w:rsid w:val="00821675"/>
    <w:rsid w:val="00821B2F"/>
    <w:rsid w:val="00823F1C"/>
    <w:rsid w:val="0082585C"/>
    <w:rsid w:val="00825F7F"/>
    <w:rsid w:val="008268D9"/>
    <w:rsid w:val="00827798"/>
    <w:rsid w:val="00830C89"/>
    <w:rsid w:val="0083155E"/>
    <w:rsid w:val="008321DE"/>
    <w:rsid w:val="008335C0"/>
    <w:rsid w:val="00833762"/>
    <w:rsid w:val="008347EB"/>
    <w:rsid w:val="008371F1"/>
    <w:rsid w:val="00840AAE"/>
    <w:rsid w:val="008410D7"/>
    <w:rsid w:val="008411B9"/>
    <w:rsid w:val="0084232B"/>
    <w:rsid w:val="00843BE9"/>
    <w:rsid w:val="00843C29"/>
    <w:rsid w:val="00843C51"/>
    <w:rsid w:val="00844212"/>
    <w:rsid w:val="00845007"/>
    <w:rsid w:val="008451EC"/>
    <w:rsid w:val="00846164"/>
    <w:rsid w:val="0084679E"/>
    <w:rsid w:val="00846FB4"/>
    <w:rsid w:val="008479E2"/>
    <w:rsid w:val="00847ADB"/>
    <w:rsid w:val="008505B3"/>
    <w:rsid w:val="008522EE"/>
    <w:rsid w:val="00853463"/>
    <w:rsid w:val="00853522"/>
    <w:rsid w:val="00853914"/>
    <w:rsid w:val="00853EFB"/>
    <w:rsid w:val="00860ADF"/>
    <w:rsid w:val="008619E5"/>
    <w:rsid w:val="00861BF4"/>
    <w:rsid w:val="00863DE1"/>
    <w:rsid w:val="0086555A"/>
    <w:rsid w:val="00865E19"/>
    <w:rsid w:val="00866F9C"/>
    <w:rsid w:val="008721EC"/>
    <w:rsid w:val="0087226A"/>
    <w:rsid w:val="008726EF"/>
    <w:rsid w:val="00872CDB"/>
    <w:rsid w:val="00872F20"/>
    <w:rsid w:val="00874B17"/>
    <w:rsid w:val="00874C6B"/>
    <w:rsid w:val="008750CF"/>
    <w:rsid w:val="0087549C"/>
    <w:rsid w:val="00875DB4"/>
    <w:rsid w:val="0087739B"/>
    <w:rsid w:val="00877A1F"/>
    <w:rsid w:val="00877B5B"/>
    <w:rsid w:val="00880100"/>
    <w:rsid w:val="00882760"/>
    <w:rsid w:val="008847C0"/>
    <w:rsid w:val="00885494"/>
    <w:rsid w:val="00885732"/>
    <w:rsid w:val="0088608F"/>
    <w:rsid w:val="0088641C"/>
    <w:rsid w:val="0088676B"/>
    <w:rsid w:val="00886AAC"/>
    <w:rsid w:val="00886BC6"/>
    <w:rsid w:val="00887D52"/>
    <w:rsid w:val="00887ECE"/>
    <w:rsid w:val="00890389"/>
    <w:rsid w:val="0089091E"/>
    <w:rsid w:val="0089368E"/>
    <w:rsid w:val="00893F25"/>
    <w:rsid w:val="00894A10"/>
    <w:rsid w:val="00895035"/>
    <w:rsid w:val="008950D6"/>
    <w:rsid w:val="00897451"/>
    <w:rsid w:val="008A3800"/>
    <w:rsid w:val="008A381F"/>
    <w:rsid w:val="008A39BF"/>
    <w:rsid w:val="008A4BDE"/>
    <w:rsid w:val="008A5E3B"/>
    <w:rsid w:val="008A78F1"/>
    <w:rsid w:val="008B0B8F"/>
    <w:rsid w:val="008B1646"/>
    <w:rsid w:val="008B2B14"/>
    <w:rsid w:val="008B3D47"/>
    <w:rsid w:val="008B40BE"/>
    <w:rsid w:val="008B43FF"/>
    <w:rsid w:val="008B569F"/>
    <w:rsid w:val="008B5D04"/>
    <w:rsid w:val="008B5FD0"/>
    <w:rsid w:val="008B7799"/>
    <w:rsid w:val="008C09CD"/>
    <w:rsid w:val="008C1E5A"/>
    <w:rsid w:val="008C2126"/>
    <w:rsid w:val="008C39DD"/>
    <w:rsid w:val="008C4B99"/>
    <w:rsid w:val="008C6AED"/>
    <w:rsid w:val="008C7604"/>
    <w:rsid w:val="008C7C40"/>
    <w:rsid w:val="008C7EBB"/>
    <w:rsid w:val="008D21E7"/>
    <w:rsid w:val="008D3175"/>
    <w:rsid w:val="008D36B5"/>
    <w:rsid w:val="008D389A"/>
    <w:rsid w:val="008D3C8C"/>
    <w:rsid w:val="008D4586"/>
    <w:rsid w:val="008D53B2"/>
    <w:rsid w:val="008D75E3"/>
    <w:rsid w:val="008D7A2E"/>
    <w:rsid w:val="008E0008"/>
    <w:rsid w:val="008E1094"/>
    <w:rsid w:val="008E10C0"/>
    <w:rsid w:val="008E1B27"/>
    <w:rsid w:val="008E2F82"/>
    <w:rsid w:val="008E6941"/>
    <w:rsid w:val="008E6BA8"/>
    <w:rsid w:val="008F2033"/>
    <w:rsid w:val="0090301A"/>
    <w:rsid w:val="00903379"/>
    <w:rsid w:val="009035E1"/>
    <w:rsid w:val="00903B6D"/>
    <w:rsid w:val="0090582A"/>
    <w:rsid w:val="00905DDD"/>
    <w:rsid w:val="009060DE"/>
    <w:rsid w:val="00906975"/>
    <w:rsid w:val="00906FDD"/>
    <w:rsid w:val="00911DD5"/>
    <w:rsid w:val="00917F0B"/>
    <w:rsid w:val="00917F8B"/>
    <w:rsid w:val="0092087B"/>
    <w:rsid w:val="00920B6D"/>
    <w:rsid w:val="009252DB"/>
    <w:rsid w:val="009302B2"/>
    <w:rsid w:val="00931244"/>
    <w:rsid w:val="00933A32"/>
    <w:rsid w:val="00933D60"/>
    <w:rsid w:val="00934607"/>
    <w:rsid w:val="0093490B"/>
    <w:rsid w:val="00934FEF"/>
    <w:rsid w:val="00936ED2"/>
    <w:rsid w:val="009374C9"/>
    <w:rsid w:val="0094103C"/>
    <w:rsid w:val="00943ACB"/>
    <w:rsid w:val="009447FE"/>
    <w:rsid w:val="00944C5E"/>
    <w:rsid w:val="009516D1"/>
    <w:rsid w:val="00952C31"/>
    <w:rsid w:val="00953EFE"/>
    <w:rsid w:val="00955D8E"/>
    <w:rsid w:val="00957C05"/>
    <w:rsid w:val="00960964"/>
    <w:rsid w:val="00961101"/>
    <w:rsid w:val="0096272E"/>
    <w:rsid w:val="009636EC"/>
    <w:rsid w:val="009646B4"/>
    <w:rsid w:val="00964E70"/>
    <w:rsid w:val="00965E4D"/>
    <w:rsid w:val="009728F5"/>
    <w:rsid w:val="00975B92"/>
    <w:rsid w:val="00975E69"/>
    <w:rsid w:val="00980A29"/>
    <w:rsid w:val="00980EF2"/>
    <w:rsid w:val="009822B9"/>
    <w:rsid w:val="00982EAC"/>
    <w:rsid w:val="009842F4"/>
    <w:rsid w:val="00985006"/>
    <w:rsid w:val="00985DF3"/>
    <w:rsid w:val="009867E6"/>
    <w:rsid w:val="009908AB"/>
    <w:rsid w:val="009949C8"/>
    <w:rsid w:val="009957B2"/>
    <w:rsid w:val="00997601"/>
    <w:rsid w:val="009A0972"/>
    <w:rsid w:val="009A09A4"/>
    <w:rsid w:val="009A0EA2"/>
    <w:rsid w:val="009A1341"/>
    <w:rsid w:val="009A1511"/>
    <w:rsid w:val="009A207F"/>
    <w:rsid w:val="009A23CB"/>
    <w:rsid w:val="009A23E9"/>
    <w:rsid w:val="009A27DC"/>
    <w:rsid w:val="009A4A8B"/>
    <w:rsid w:val="009A4FAA"/>
    <w:rsid w:val="009A760D"/>
    <w:rsid w:val="009A7EE3"/>
    <w:rsid w:val="009B1D5C"/>
    <w:rsid w:val="009B28E0"/>
    <w:rsid w:val="009B324E"/>
    <w:rsid w:val="009B4D9D"/>
    <w:rsid w:val="009B52EC"/>
    <w:rsid w:val="009B5415"/>
    <w:rsid w:val="009B7879"/>
    <w:rsid w:val="009B7DAF"/>
    <w:rsid w:val="009C0D42"/>
    <w:rsid w:val="009C2E31"/>
    <w:rsid w:val="009C51FD"/>
    <w:rsid w:val="009C5C25"/>
    <w:rsid w:val="009C5FE5"/>
    <w:rsid w:val="009C7151"/>
    <w:rsid w:val="009C7545"/>
    <w:rsid w:val="009D1A76"/>
    <w:rsid w:val="009D3024"/>
    <w:rsid w:val="009D4EE7"/>
    <w:rsid w:val="009D62B4"/>
    <w:rsid w:val="009D743F"/>
    <w:rsid w:val="009E006E"/>
    <w:rsid w:val="009E1674"/>
    <w:rsid w:val="009E1955"/>
    <w:rsid w:val="009E5423"/>
    <w:rsid w:val="009E5B4D"/>
    <w:rsid w:val="009E630A"/>
    <w:rsid w:val="009E6DA3"/>
    <w:rsid w:val="009F27DF"/>
    <w:rsid w:val="009F320D"/>
    <w:rsid w:val="009F3395"/>
    <w:rsid w:val="009F343D"/>
    <w:rsid w:val="009F367C"/>
    <w:rsid w:val="009F4CF4"/>
    <w:rsid w:val="009F5507"/>
    <w:rsid w:val="009F78CD"/>
    <w:rsid w:val="009F79E5"/>
    <w:rsid w:val="00A01F55"/>
    <w:rsid w:val="00A03CFB"/>
    <w:rsid w:val="00A040FD"/>
    <w:rsid w:val="00A04642"/>
    <w:rsid w:val="00A04CB6"/>
    <w:rsid w:val="00A04F0D"/>
    <w:rsid w:val="00A05335"/>
    <w:rsid w:val="00A05768"/>
    <w:rsid w:val="00A06285"/>
    <w:rsid w:val="00A062C7"/>
    <w:rsid w:val="00A07A7B"/>
    <w:rsid w:val="00A07CFE"/>
    <w:rsid w:val="00A12180"/>
    <w:rsid w:val="00A126C8"/>
    <w:rsid w:val="00A131B6"/>
    <w:rsid w:val="00A13F4C"/>
    <w:rsid w:val="00A14CAA"/>
    <w:rsid w:val="00A1628C"/>
    <w:rsid w:val="00A1719A"/>
    <w:rsid w:val="00A17999"/>
    <w:rsid w:val="00A20E53"/>
    <w:rsid w:val="00A241A6"/>
    <w:rsid w:val="00A27233"/>
    <w:rsid w:val="00A2786F"/>
    <w:rsid w:val="00A27B52"/>
    <w:rsid w:val="00A30AAD"/>
    <w:rsid w:val="00A32A52"/>
    <w:rsid w:val="00A340A2"/>
    <w:rsid w:val="00A3540B"/>
    <w:rsid w:val="00A365AF"/>
    <w:rsid w:val="00A369C2"/>
    <w:rsid w:val="00A37049"/>
    <w:rsid w:val="00A37FE6"/>
    <w:rsid w:val="00A40025"/>
    <w:rsid w:val="00A421CE"/>
    <w:rsid w:val="00A42B2F"/>
    <w:rsid w:val="00A4478E"/>
    <w:rsid w:val="00A4517F"/>
    <w:rsid w:val="00A45DCC"/>
    <w:rsid w:val="00A462AA"/>
    <w:rsid w:val="00A46C64"/>
    <w:rsid w:val="00A47CBD"/>
    <w:rsid w:val="00A51782"/>
    <w:rsid w:val="00A51808"/>
    <w:rsid w:val="00A51E50"/>
    <w:rsid w:val="00A527AA"/>
    <w:rsid w:val="00A52840"/>
    <w:rsid w:val="00A52EFE"/>
    <w:rsid w:val="00A53BFB"/>
    <w:rsid w:val="00A5486A"/>
    <w:rsid w:val="00A55F56"/>
    <w:rsid w:val="00A56013"/>
    <w:rsid w:val="00A5684D"/>
    <w:rsid w:val="00A57E8A"/>
    <w:rsid w:val="00A64003"/>
    <w:rsid w:val="00A6563B"/>
    <w:rsid w:val="00A66A07"/>
    <w:rsid w:val="00A66D21"/>
    <w:rsid w:val="00A67CE2"/>
    <w:rsid w:val="00A72614"/>
    <w:rsid w:val="00A72730"/>
    <w:rsid w:val="00A74BD3"/>
    <w:rsid w:val="00A75C61"/>
    <w:rsid w:val="00A76561"/>
    <w:rsid w:val="00A83A47"/>
    <w:rsid w:val="00A85318"/>
    <w:rsid w:val="00A863AD"/>
    <w:rsid w:val="00A90267"/>
    <w:rsid w:val="00A904BD"/>
    <w:rsid w:val="00A916F9"/>
    <w:rsid w:val="00A93C3D"/>
    <w:rsid w:val="00A95E2D"/>
    <w:rsid w:val="00A9601B"/>
    <w:rsid w:val="00AA0FDC"/>
    <w:rsid w:val="00AA1CF3"/>
    <w:rsid w:val="00AA246F"/>
    <w:rsid w:val="00AA589B"/>
    <w:rsid w:val="00AA5C69"/>
    <w:rsid w:val="00AA635F"/>
    <w:rsid w:val="00AA6B43"/>
    <w:rsid w:val="00AB0320"/>
    <w:rsid w:val="00AB05E1"/>
    <w:rsid w:val="00AB0EB3"/>
    <w:rsid w:val="00AB1DAA"/>
    <w:rsid w:val="00AB2D6F"/>
    <w:rsid w:val="00AB3262"/>
    <w:rsid w:val="00AB3E40"/>
    <w:rsid w:val="00AB6B6C"/>
    <w:rsid w:val="00AB7B11"/>
    <w:rsid w:val="00AC0AE2"/>
    <w:rsid w:val="00AC0DDF"/>
    <w:rsid w:val="00AC1163"/>
    <w:rsid w:val="00AC14DC"/>
    <w:rsid w:val="00AC4B94"/>
    <w:rsid w:val="00AC5FBF"/>
    <w:rsid w:val="00AD0248"/>
    <w:rsid w:val="00AD100E"/>
    <w:rsid w:val="00AD1634"/>
    <w:rsid w:val="00AD1A48"/>
    <w:rsid w:val="00AD2139"/>
    <w:rsid w:val="00AD5AB0"/>
    <w:rsid w:val="00AD5ADE"/>
    <w:rsid w:val="00AD60E8"/>
    <w:rsid w:val="00AE1A71"/>
    <w:rsid w:val="00AE1D47"/>
    <w:rsid w:val="00AE1E36"/>
    <w:rsid w:val="00AE25EB"/>
    <w:rsid w:val="00AE37C2"/>
    <w:rsid w:val="00AE38E6"/>
    <w:rsid w:val="00AE7A84"/>
    <w:rsid w:val="00AF086E"/>
    <w:rsid w:val="00AF29C3"/>
    <w:rsid w:val="00AF34EC"/>
    <w:rsid w:val="00AF635C"/>
    <w:rsid w:val="00AF65EE"/>
    <w:rsid w:val="00AF6A32"/>
    <w:rsid w:val="00AF7443"/>
    <w:rsid w:val="00AF74AA"/>
    <w:rsid w:val="00B00F99"/>
    <w:rsid w:val="00B02CC5"/>
    <w:rsid w:val="00B03323"/>
    <w:rsid w:val="00B03C2F"/>
    <w:rsid w:val="00B06CDC"/>
    <w:rsid w:val="00B1123C"/>
    <w:rsid w:val="00B1270E"/>
    <w:rsid w:val="00B12CA2"/>
    <w:rsid w:val="00B12F67"/>
    <w:rsid w:val="00B15064"/>
    <w:rsid w:val="00B15B87"/>
    <w:rsid w:val="00B17BE7"/>
    <w:rsid w:val="00B205B6"/>
    <w:rsid w:val="00B218BB"/>
    <w:rsid w:val="00B244FC"/>
    <w:rsid w:val="00B258B2"/>
    <w:rsid w:val="00B25B86"/>
    <w:rsid w:val="00B26326"/>
    <w:rsid w:val="00B31ECE"/>
    <w:rsid w:val="00B3218D"/>
    <w:rsid w:val="00B32CD0"/>
    <w:rsid w:val="00B33CB5"/>
    <w:rsid w:val="00B340A3"/>
    <w:rsid w:val="00B36586"/>
    <w:rsid w:val="00B36F5E"/>
    <w:rsid w:val="00B37A08"/>
    <w:rsid w:val="00B410F5"/>
    <w:rsid w:val="00B418D2"/>
    <w:rsid w:val="00B422C2"/>
    <w:rsid w:val="00B4249A"/>
    <w:rsid w:val="00B438AC"/>
    <w:rsid w:val="00B43A22"/>
    <w:rsid w:val="00B444CC"/>
    <w:rsid w:val="00B4513F"/>
    <w:rsid w:val="00B4557D"/>
    <w:rsid w:val="00B45F66"/>
    <w:rsid w:val="00B460CB"/>
    <w:rsid w:val="00B46B23"/>
    <w:rsid w:val="00B4722E"/>
    <w:rsid w:val="00B51203"/>
    <w:rsid w:val="00B51A6E"/>
    <w:rsid w:val="00B5244D"/>
    <w:rsid w:val="00B546CE"/>
    <w:rsid w:val="00B54F55"/>
    <w:rsid w:val="00B559E2"/>
    <w:rsid w:val="00B6280C"/>
    <w:rsid w:val="00B63AF1"/>
    <w:rsid w:val="00B63BA3"/>
    <w:rsid w:val="00B63E23"/>
    <w:rsid w:val="00B647CB"/>
    <w:rsid w:val="00B6516E"/>
    <w:rsid w:val="00B6605E"/>
    <w:rsid w:val="00B66A3E"/>
    <w:rsid w:val="00B671A4"/>
    <w:rsid w:val="00B673A8"/>
    <w:rsid w:val="00B71DA3"/>
    <w:rsid w:val="00B72164"/>
    <w:rsid w:val="00B72CD4"/>
    <w:rsid w:val="00B739C1"/>
    <w:rsid w:val="00B73AB8"/>
    <w:rsid w:val="00B73CF1"/>
    <w:rsid w:val="00B73DD5"/>
    <w:rsid w:val="00B74494"/>
    <w:rsid w:val="00B76038"/>
    <w:rsid w:val="00B76131"/>
    <w:rsid w:val="00B82F2A"/>
    <w:rsid w:val="00B84ECE"/>
    <w:rsid w:val="00B84F04"/>
    <w:rsid w:val="00B85B00"/>
    <w:rsid w:val="00B86533"/>
    <w:rsid w:val="00B87CD7"/>
    <w:rsid w:val="00B90CF3"/>
    <w:rsid w:val="00B92BAD"/>
    <w:rsid w:val="00B94388"/>
    <w:rsid w:val="00B9485F"/>
    <w:rsid w:val="00BA02F1"/>
    <w:rsid w:val="00BA051D"/>
    <w:rsid w:val="00BA1CFA"/>
    <w:rsid w:val="00BA2B93"/>
    <w:rsid w:val="00BA378F"/>
    <w:rsid w:val="00BA4100"/>
    <w:rsid w:val="00BA502E"/>
    <w:rsid w:val="00BA554A"/>
    <w:rsid w:val="00BA6D37"/>
    <w:rsid w:val="00BB1A85"/>
    <w:rsid w:val="00BB32EC"/>
    <w:rsid w:val="00BB4C04"/>
    <w:rsid w:val="00BB7F0D"/>
    <w:rsid w:val="00BC33C3"/>
    <w:rsid w:val="00BC3BC2"/>
    <w:rsid w:val="00BC4CFC"/>
    <w:rsid w:val="00BC7BE0"/>
    <w:rsid w:val="00BD1383"/>
    <w:rsid w:val="00BD1448"/>
    <w:rsid w:val="00BD1EBF"/>
    <w:rsid w:val="00BD6C2D"/>
    <w:rsid w:val="00BD765C"/>
    <w:rsid w:val="00BD7D5A"/>
    <w:rsid w:val="00BE0834"/>
    <w:rsid w:val="00BE2747"/>
    <w:rsid w:val="00BE3467"/>
    <w:rsid w:val="00BE38F0"/>
    <w:rsid w:val="00BE56B0"/>
    <w:rsid w:val="00BE5835"/>
    <w:rsid w:val="00BE75D7"/>
    <w:rsid w:val="00BE7D51"/>
    <w:rsid w:val="00BF132F"/>
    <w:rsid w:val="00BF20B1"/>
    <w:rsid w:val="00BF4E17"/>
    <w:rsid w:val="00BF57D5"/>
    <w:rsid w:val="00BF5F96"/>
    <w:rsid w:val="00C01001"/>
    <w:rsid w:val="00C02C04"/>
    <w:rsid w:val="00C02E8E"/>
    <w:rsid w:val="00C0392A"/>
    <w:rsid w:val="00C03C66"/>
    <w:rsid w:val="00C0440A"/>
    <w:rsid w:val="00C04687"/>
    <w:rsid w:val="00C04B40"/>
    <w:rsid w:val="00C04E79"/>
    <w:rsid w:val="00C070BF"/>
    <w:rsid w:val="00C11B5D"/>
    <w:rsid w:val="00C1200C"/>
    <w:rsid w:val="00C13878"/>
    <w:rsid w:val="00C1396D"/>
    <w:rsid w:val="00C14003"/>
    <w:rsid w:val="00C15EEB"/>
    <w:rsid w:val="00C174F2"/>
    <w:rsid w:val="00C22A1D"/>
    <w:rsid w:val="00C22AA4"/>
    <w:rsid w:val="00C22AE9"/>
    <w:rsid w:val="00C24F15"/>
    <w:rsid w:val="00C265EF"/>
    <w:rsid w:val="00C266DE"/>
    <w:rsid w:val="00C26B0F"/>
    <w:rsid w:val="00C27406"/>
    <w:rsid w:val="00C319B8"/>
    <w:rsid w:val="00C32EF2"/>
    <w:rsid w:val="00C334DC"/>
    <w:rsid w:val="00C33C75"/>
    <w:rsid w:val="00C34424"/>
    <w:rsid w:val="00C35198"/>
    <w:rsid w:val="00C36BEF"/>
    <w:rsid w:val="00C3702A"/>
    <w:rsid w:val="00C40176"/>
    <w:rsid w:val="00C409CE"/>
    <w:rsid w:val="00C41472"/>
    <w:rsid w:val="00C41AE7"/>
    <w:rsid w:val="00C433BE"/>
    <w:rsid w:val="00C443A7"/>
    <w:rsid w:val="00C44FA4"/>
    <w:rsid w:val="00C44FE6"/>
    <w:rsid w:val="00C46B12"/>
    <w:rsid w:val="00C51EC0"/>
    <w:rsid w:val="00C5221B"/>
    <w:rsid w:val="00C52C97"/>
    <w:rsid w:val="00C53E92"/>
    <w:rsid w:val="00C5459B"/>
    <w:rsid w:val="00C563A2"/>
    <w:rsid w:val="00C56C77"/>
    <w:rsid w:val="00C57820"/>
    <w:rsid w:val="00C613C7"/>
    <w:rsid w:val="00C654F5"/>
    <w:rsid w:val="00C66400"/>
    <w:rsid w:val="00C7033E"/>
    <w:rsid w:val="00C71C22"/>
    <w:rsid w:val="00C71C82"/>
    <w:rsid w:val="00C77515"/>
    <w:rsid w:val="00C777DD"/>
    <w:rsid w:val="00C8108C"/>
    <w:rsid w:val="00C82287"/>
    <w:rsid w:val="00C83D04"/>
    <w:rsid w:val="00C83F82"/>
    <w:rsid w:val="00C849F1"/>
    <w:rsid w:val="00C84D62"/>
    <w:rsid w:val="00C87C3D"/>
    <w:rsid w:val="00C9058E"/>
    <w:rsid w:val="00C90833"/>
    <w:rsid w:val="00C90F4E"/>
    <w:rsid w:val="00C91DB1"/>
    <w:rsid w:val="00C920BB"/>
    <w:rsid w:val="00C923DC"/>
    <w:rsid w:val="00C9279F"/>
    <w:rsid w:val="00C94B26"/>
    <w:rsid w:val="00C97C33"/>
    <w:rsid w:val="00CA061C"/>
    <w:rsid w:val="00CA06BA"/>
    <w:rsid w:val="00CA072D"/>
    <w:rsid w:val="00CA0B2B"/>
    <w:rsid w:val="00CA1058"/>
    <w:rsid w:val="00CA1705"/>
    <w:rsid w:val="00CA3BDA"/>
    <w:rsid w:val="00CA4576"/>
    <w:rsid w:val="00CA47A1"/>
    <w:rsid w:val="00CA4F44"/>
    <w:rsid w:val="00CA7203"/>
    <w:rsid w:val="00CB144E"/>
    <w:rsid w:val="00CB18AC"/>
    <w:rsid w:val="00CB2029"/>
    <w:rsid w:val="00CB221B"/>
    <w:rsid w:val="00CB523D"/>
    <w:rsid w:val="00CB5374"/>
    <w:rsid w:val="00CB5474"/>
    <w:rsid w:val="00CB6A0C"/>
    <w:rsid w:val="00CD1217"/>
    <w:rsid w:val="00CD1EA5"/>
    <w:rsid w:val="00CD4395"/>
    <w:rsid w:val="00CD46AC"/>
    <w:rsid w:val="00CD5074"/>
    <w:rsid w:val="00CD5166"/>
    <w:rsid w:val="00CD5544"/>
    <w:rsid w:val="00CD57EA"/>
    <w:rsid w:val="00CD7C1E"/>
    <w:rsid w:val="00CE1A40"/>
    <w:rsid w:val="00CE1A54"/>
    <w:rsid w:val="00CE51E5"/>
    <w:rsid w:val="00CE54EF"/>
    <w:rsid w:val="00CE7320"/>
    <w:rsid w:val="00CE7593"/>
    <w:rsid w:val="00CF1B90"/>
    <w:rsid w:val="00CF35E0"/>
    <w:rsid w:val="00CF5FB6"/>
    <w:rsid w:val="00CF60CE"/>
    <w:rsid w:val="00CF69A2"/>
    <w:rsid w:val="00CF7150"/>
    <w:rsid w:val="00D00532"/>
    <w:rsid w:val="00D00577"/>
    <w:rsid w:val="00D007DA"/>
    <w:rsid w:val="00D00DA0"/>
    <w:rsid w:val="00D02439"/>
    <w:rsid w:val="00D02518"/>
    <w:rsid w:val="00D03BC3"/>
    <w:rsid w:val="00D04B86"/>
    <w:rsid w:val="00D05F10"/>
    <w:rsid w:val="00D0742A"/>
    <w:rsid w:val="00D1080C"/>
    <w:rsid w:val="00D10C75"/>
    <w:rsid w:val="00D10FE9"/>
    <w:rsid w:val="00D11870"/>
    <w:rsid w:val="00D1305B"/>
    <w:rsid w:val="00D13BB0"/>
    <w:rsid w:val="00D15EDE"/>
    <w:rsid w:val="00D17454"/>
    <w:rsid w:val="00D2031B"/>
    <w:rsid w:val="00D203DC"/>
    <w:rsid w:val="00D209C3"/>
    <w:rsid w:val="00D2109D"/>
    <w:rsid w:val="00D21779"/>
    <w:rsid w:val="00D2206D"/>
    <w:rsid w:val="00D22DDE"/>
    <w:rsid w:val="00D2361E"/>
    <w:rsid w:val="00D23D12"/>
    <w:rsid w:val="00D33FBC"/>
    <w:rsid w:val="00D3615E"/>
    <w:rsid w:val="00D366F4"/>
    <w:rsid w:val="00D37762"/>
    <w:rsid w:val="00D37CC6"/>
    <w:rsid w:val="00D40867"/>
    <w:rsid w:val="00D41E57"/>
    <w:rsid w:val="00D421C0"/>
    <w:rsid w:val="00D42713"/>
    <w:rsid w:val="00D43AAD"/>
    <w:rsid w:val="00D43CB1"/>
    <w:rsid w:val="00D44454"/>
    <w:rsid w:val="00D444E8"/>
    <w:rsid w:val="00D51953"/>
    <w:rsid w:val="00D5246E"/>
    <w:rsid w:val="00D52978"/>
    <w:rsid w:val="00D52A16"/>
    <w:rsid w:val="00D53092"/>
    <w:rsid w:val="00D54D72"/>
    <w:rsid w:val="00D5600E"/>
    <w:rsid w:val="00D6013C"/>
    <w:rsid w:val="00D61212"/>
    <w:rsid w:val="00D63E2C"/>
    <w:rsid w:val="00D67CF0"/>
    <w:rsid w:val="00D67E38"/>
    <w:rsid w:val="00D72F95"/>
    <w:rsid w:val="00D734FE"/>
    <w:rsid w:val="00D74764"/>
    <w:rsid w:val="00D7535C"/>
    <w:rsid w:val="00D75BA9"/>
    <w:rsid w:val="00D76302"/>
    <w:rsid w:val="00D76540"/>
    <w:rsid w:val="00D76F36"/>
    <w:rsid w:val="00D7799D"/>
    <w:rsid w:val="00D77F0D"/>
    <w:rsid w:val="00D77FF5"/>
    <w:rsid w:val="00D83AB1"/>
    <w:rsid w:val="00D84D4F"/>
    <w:rsid w:val="00D84F13"/>
    <w:rsid w:val="00D900CE"/>
    <w:rsid w:val="00D9056A"/>
    <w:rsid w:val="00D91019"/>
    <w:rsid w:val="00D914FB"/>
    <w:rsid w:val="00D91EC9"/>
    <w:rsid w:val="00D92635"/>
    <w:rsid w:val="00D93117"/>
    <w:rsid w:val="00D94748"/>
    <w:rsid w:val="00D95BDE"/>
    <w:rsid w:val="00D95F51"/>
    <w:rsid w:val="00DA5CE2"/>
    <w:rsid w:val="00DA7208"/>
    <w:rsid w:val="00DB0BCA"/>
    <w:rsid w:val="00DB158D"/>
    <w:rsid w:val="00DB1B4B"/>
    <w:rsid w:val="00DB294E"/>
    <w:rsid w:val="00DB2B95"/>
    <w:rsid w:val="00DB3250"/>
    <w:rsid w:val="00DB5989"/>
    <w:rsid w:val="00DB7146"/>
    <w:rsid w:val="00DB775F"/>
    <w:rsid w:val="00DB7CA5"/>
    <w:rsid w:val="00DB7CFA"/>
    <w:rsid w:val="00DC28D7"/>
    <w:rsid w:val="00DC5B96"/>
    <w:rsid w:val="00DC6496"/>
    <w:rsid w:val="00DD04A7"/>
    <w:rsid w:val="00DD22C1"/>
    <w:rsid w:val="00DD3AD1"/>
    <w:rsid w:val="00DD428E"/>
    <w:rsid w:val="00DD43AB"/>
    <w:rsid w:val="00DD4482"/>
    <w:rsid w:val="00DD4CDA"/>
    <w:rsid w:val="00DD56A3"/>
    <w:rsid w:val="00DE10E8"/>
    <w:rsid w:val="00DE2707"/>
    <w:rsid w:val="00DE3368"/>
    <w:rsid w:val="00DE6691"/>
    <w:rsid w:val="00DE69E7"/>
    <w:rsid w:val="00DE7608"/>
    <w:rsid w:val="00DF0207"/>
    <w:rsid w:val="00DF1161"/>
    <w:rsid w:val="00DF28EC"/>
    <w:rsid w:val="00DF2D13"/>
    <w:rsid w:val="00DF3E17"/>
    <w:rsid w:val="00DF3FB0"/>
    <w:rsid w:val="00DF40BD"/>
    <w:rsid w:val="00DF48F2"/>
    <w:rsid w:val="00DF4B7E"/>
    <w:rsid w:val="00DF655C"/>
    <w:rsid w:val="00DF73F6"/>
    <w:rsid w:val="00E01172"/>
    <w:rsid w:val="00E01A7E"/>
    <w:rsid w:val="00E01B9C"/>
    <w:rsid w:val="00E02A99"/>
    <w:rsid w:val="00E03DE7"/>
    <w:rsid w:val="00E03FA0"/>
    <w:rsid w:val="00E046A3"/>
    <w:rsid w:val="00E115C6"/>
    <w:rsid w:val="00E1348C"/>
    <w:rsid w:val="00E14305"/>
    <w:rsid w:val="00E1470E"/>
    <w:rsid w:val="00E14FBC"/>
    <w:rsid w:val="00E15401"/>
    <w:rsid w:val="00E16849"/>
    <w:rsid w:val="00E16FDA"/>
    <w:rsid w:val="00E205D0"/>
    <w:rsid w:val="00E20FE1"/>
    <w:rsid w:val="00E22E3D"/>
    <w:rsid w:val="00E24874"/>
    <w:rsid w:val="00E31F08"/>
    <w:rsid w:val="00E34C63"/>
    <w:rsid w:val="00E35F58"/>
    <w:rsid w:val="00E36DAB"/>
    <w:rsid w:val="00E40416"/>
    <w:rsid w:val="00E40DD3"/>
    <w:rsid w:val="00E412C7"/>
    <w:rsid w:val="00E45BD9"/>
    <w:rsid w:val="00E54210"/>
    <w:rsid w:val="00E54DA6"/>
    <w:rsid w:val="00E57A94"/>
    <w:rsid w:val="00E57E7C"/>
    <w:rsid w:val="00E57FF7"/>
    <w:rsid w:val="00E6106E"/>
    <w:rsid w:val="00E63CC7"/>
    <w:rsid w:val="00E64359"/>
    <w:rsid w:val="00E66FFC"/>
    <w:rsid w:val="00E71549"/>
    <w:rsid w:val="00E71C56"/>
    <w:rsid w:val="00E730D6"/>
    <w:rsid w:val="00E741E6"/>
    <w:rsid w:val="00E75564"/>
    <w:rsid w:val="00E759D6"/>
    <w:rsid w:val="00E763F1"/>
    <w:rsid w:val="00E76580"/>
    <w:rsid w:val="00E76C60"/>
    <w:rsid w:val="00E80046"/>
    <w:rsid w:val="00E80423"/>
    <w:rsid w:val="00E83E18"/>
    <w:rsid w:val="00E84A8C"/>
    <w:rsid w:val="00E86E35"/>
    <w:rsid w:val="00E900EF"/>
    <w:rsid w:val="00E90811"/>
    <w:rsid w:val="00E91D59"/>
    <w:rsid w:val="00E94F72"/>
    <w:rsid w:val="00E94FAC"/>
    <w:rsid w:val="00E95502"/>
    <w:rsid w:val="00E95EB3"/>
    <w:rsid w:val="00E976DE"/>
    <w:rsid w:val="00EA12AF"/>
    <w:rsid w:val="00EA4CED"/>
    <w:rsid w:val="00EA6B04"/>
    <w:rsid w:val="00EA7CF6"/>
    <w:rsid w:val="00EB02C6"/>
    <w:rsid w:val="00EB082C"/>
    <w:rsid w:val="00EB0863"/>
    <w:rsid w:val="00EB1D34"/>
    <w:rsid w:val="00EB305A"/>
    <w:rsid w:val="00EB3097"/>
    <w:rsid w:val="00EB38F4"/>
    <w:rsid w:val="00EB3F9F"/>
    <w:rsid w:val="00EB5B95"/>
    <w:rsid w:val="00EB6347"/>
    <w:rsid w:val="00EC0735"/>
    <w:rsid w:val="00EC0F83"/>
    <w:rsid w:val="00EC147F"/>
    <w:rsid w:val="00EC16F1"/>
    <w:rsid w:val="00EC4B7A"/>
    <w:rsid w:val="00EC5013"/>
    <w:rsid w:val="00EC59C2"/>
    <w:rsid w:val="00EC6CD1"/>
    <w:rsid w:val="00EC6DB5"/>
    <w:rsid w:val="00EC7A53"/>
    <w:rsid w:val="00ED0429"/>
    <w:rsid w:val="00ED10AD"/>
    <w:rsid w:val="00ED1272"/>
    <w:rsid w:val="00ED14C3"/>
    <w:rsid w:val="00ED18F7"/>
    <w:rsid w:val="00ED1F20"/>
    <w:rsid w:val="00ED3BC1"/>
    <w:rsid w:val="00ED4447"/>
    <w:rsid w:val="00ED57D7"/>
    <w:rsid w:val="00EE2AB0"/>
    <w:rsid w:val="00EE3187"/>
    <w:rsid w:val="00EE3D57"/>
    <w:rsid w:val="00EE4C7A"/>
    <w:rsid w:val="00EE58FF"/>
    <w:rsid w:val="00EE5988"/>
    <w:rsid w:val="00EE606A"/>
    <w:rsid w:val="00EF11F5"/>
    <w:rsid w:val="00EF2E74"/>
    <w:rsid w:val="00EF499B"/>
    <w:rsid w:val="00EF4A65"/>
    <w:rsid w:val="00F00C91"/>
    <w:rsid w:val="00F01201"/>
    <w:rsid w:val="00F01E3E"/>
    <w:rsid w:val="00F04511"/>
    <w:rsid w:val="00F04B5C"/>
    <w:rsid w:val="00F05F54"/>
    <w:rsid w:val="00F13CD4"/>
    <w:rsid w:val="00F14977"/>
    <w:rsid w:val="00F15D74"/>
    <w:rsid w:val="00F16F4A"/>
    <w:rsid w:val="00F21ED4"/>
    <w:rsid w:val="00F2254C"/>
    <w:rsid w:val="00F250BA"/>
    <w:rsid w:val="00F25674"/>
    <w:rsid w:val="00F25A55"/>
    <w:rsid w:val="00F25C0D"/>
    <w:rsid w:val="00F27195"/>
    <w:rsid w:val="00F32092"/>
    <w:rsid w:val="00F33C10"/>
    <w:rsid w:val="00F3541F"/>
    <w:rsid w:val="00F357C6"/>
    <w:rsid w:val="00F36C58"/>
    <w:rsid w:val="00F414EE"/>
    <w:rsid w:val="00F4158F"/>
    <w:rsid w:val="00F42D68"/>
    <w:rsid w:val="00F460B8"/>
    <w:rsid w:val="00F460C6"/>
    <w:rsid w:val="00F50342"/>
    <w:rsid w:val="00F521C0"/>
    <w:rsid w:val="00F52357"/>
    <w:rsid w:val="00F53FDC"/>
    <w:rsid w:val="00F542E0"/>
    <w:rsid w:val="00F54E38"/>
    <w:rsid w:val="00F552E4"/>
    <w:rsid w:val="00F5537C"/>
    <w:rsid w:val="00F553F0"/>
    <w:rsid w:val="00F55E36"/>
    <w:rsid w:val="00F609C4"/>
    <w:rsid w:val="00F6323E"/>
    <w:rsid w:val="00F636EF"/>
    <w:rsid w:val="00F652C8"/>
    <w:rsid w:val="00F65795"/>
    <w:rsid w:val="00F663A3"/>
    <w:rsid w:val="00F73767"/>
    <w:rsid w:val="00F75A19"/>
    <w:rsid w:val="00F761B5"/>
    <w:rsid w:val="00F7795C"/>
    <w:rsid w:val="00F77C9A"/>
    <w:rsid w:val="00F80FB5"/>
    <w:rsid w:val="00F842CC"/>
    <w:rsid w:val="00F863A2"/>
    <w:rsid w:val="00F90976"/>
    <w:rsid w:val="00F928B1"/>
    <w:rsid w:val="00F93FC2"/>
    <w:rsid w:val="00F94BF6"/>
    <w:rsid w:val="00F95722"/>
    <w:rsid w:val="00FA13E6"/>
    <w:rsid w:val="00FA4F1C"/>
    <w:rsid w:val="00FA5EE8"/>
    <w:rsid w:val="00FA6BEA"/>
    <w:rsid w:val="00FA6F74"/>
    <w:rsid w:val="00FA7C54"/>
    <w:rsid w:val="00FA7FC7"/>
    <w:rsid w:val="00FB055C"/>
    <w:rsid w:val="00FB0BCA"/>
    <w:rsid w:val="00FB3750"/>
    <w:rsid w:val="00FB4A08"/>
    <w:rsid w:val="00FB52B7"/>
    <w:rsid w:val="00FB545B"/>
    <w:rsid w:val="00FB68F0"/>
    <w:rsid w:val="00FC0C2A"/>
    <w:rsid w:val="00FC2ADA"/>
    <w:rsid w:val="00FC2EFE"/>
    <w:rsid w:val="00FC4408"/>
    <w:rsid w:val="00FC6B7D"/>
    <w:rsid w:val="00FD1B08"/>
    <w:rsid w:val="00FD226A"/>
    <w:rsid w:val="00FD4179"/>
    <w:rsid w:val="00FD4B6F"/>
    <w:rsid w:val="00FD4B8E"/>
    <w:rsid w:val="00FD7F8E"/>
    <w:rsid w:val="00FE0170"/>
    <w:rsid w:val="00FE0F05"/>
    <w:rsid w:val="00FE3B70"/>
    <w:rsid w:val="00FE420F"/>
    <w:rsid w:val="00FE6832"/>
    <w:rsid w:val="00FF03B2"/>
    <w:rsid w:val="00FF0E6D"/>
    <w:rsid w:val="00FF11E4"/>
    <w:rsid w:val="00FF1B3B"/>
    <w:rsid w:val="00FF329E"/>
    <w:rsid w:val="00FF340D"/>
    <w:rsid w:val="00FF43B4"/>
    <w:rsid w:val="00FF558D"/>
    <w:rsid w:val="00FF77A7"/>
    <w:rsid w:val="00FF7AF3"/>
    <w:rsid w:val="01BE7323"/>
    <w:rsid w:val="03CD0E11"/>
    <w:rsid w:val="04B072D4"/>
    <w:rsid w:val="04F512AE"/>
    <w:rsid w:val="05F575D4"/>
    <w:rsid w:val="060A6FDB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2FB2185"/>
    <w:rsid w:val="145F688C"/>
    <w:rsid w:val="15DD2205"/>
    <w:rsid w:val="17072842"/>
    <w:rsid w:val="17A67110"/>
    <w:rsid w:val="1864189B"/>
    <w:rsid w:val="18D73A7D"/>
    <w:rsid w:val="19557370"/>
    <w:rsid w:val="1BD06B6A"/>
    <w:rsid w:val="1D604E1B"/>
    <w:rsid w:val="1F782BDE"/>
    <w:rsid w:val="204A6A53"/>
    <w:rsid w:val="22007F90"/>
    <w:rsid w:val="23317869"/>
    <w:rsid w:val="25650CAE"/>
    <w:rsid w:val="26406598"/>
    <w:rsid w:val="28080056"/>
    <w:rsid w:val="28734C1A"/>
    <w:rsid w:val="28C72DDD"/>
    <w:rsid w:val="29EE0E64"/>
    <w:rsid w:val="2ACD534D"/>
    <w:rsid w:val="2BAB04D2"/>
    <w:rsid w:val="2BC4020A"/>
    <w:rsid w:val="2EF90F16"/>
    <w:rsid w:val="2F125C63"/>
    <w:rsid w:val="302C3D0A"/>
    <w:rsid w:val="30787AB3"/>
    <w:rsid w:val="3104598F"/>
    <w:rsid w:val="33DE31BB"/>
    <w:rsid w:val="359C2EFC"/>
    <w:rsid w:val="36A06A1C"/>
    <w:rsid w:val="389C49C0"/>
    <w:rsid w:val="39BC78F4"/>
    <w:rsid w:val="3B35486F"/>
    <w:rsid w:val="3EF1250A"/>
    <w:rsid w:val="40567DB0"/>
    <w:rsid w:val="40FF5CD2"/>
    <w:rsid w:val="41961147"/>
    <w:rsid w:val="42DB40B0"/>
    <w:rsid w:val="43B71B0A"/>
    <w:rsid w:val="44C6698D"/>
    <w:rsid w:val="44FA0589"/>
    <w:rsid w:val="450665E4"/>
    <w:rsid w:val="45A663E3"/>
    <w:rsid w:val="462B6546"/>
    <w:rsid w:val="469F09AF"/>
    <w:rsid w:val="4B756271"/>
    <w:rsid w:val="4BEB1D3E"/>
    <w:rsid w:val="4C8E1CA8"/>
    <w:rsid w:val="4D6D36A4"/>
    <w:rsid w:val="4EBB21ED"/>
    <w:rsid w:val="4F437C01"/>
    <w:rsid w:val="510903EF"/>
    <w:rsid w:val="52782993"/>
    <w:rsid w:val="53F137F4"/>
    <w:rsid w:val="543A6906"/>
    <w:rsid w:val="550407B0"/>
    <w:rsid w:val="56850CBB"/>
    <w:rsid w:val="580D4286"/>
    <w:rsid w:val="58AE3000"/>
    <w:rsid w:val="59D8738A"/>
    <w:rsid w:val="59DA7BF6"/>
    <w:rsid w:val="5A666D76"/>
    <w:rsid w:val="5B2253C2"/>
    <w:rsid w:val="5C182A2D"/>
    <w:rsid w:val="5CF02E0F"/>
    <w:rsid w:val="603269D2"/>
    <w:rsid w:val="61A52BCA"/>
    <w:rsid w:val="64A432DC"/>
    <w:rsid w:val="67095496"/>
    <w:rsid w:val="67ED7463"/>
    <w:rsid w:val="681A546A"/>
    <w:rsid w:val="688A4CB2"/>
    <w:rsid w:val="69CB37D4"/>
    <w:rsid w:val="6A0D5B9B"/>
    <w:rsid w:val="6A3B23B1"/>
    <w:rsid w:val="6AEA32DC"/>
    <w:rsid w:val="6CC24AB5"/>
    <w:rsid w:val="6D9271B2"/>
    <w:rsid w:val="6DD13C35"/>
    <w:rsid w:val="6F134790"/>
    <w:rsid w:val="6FE81F5F"/>
    <w:rsid w:val="705C11EC"/>
    <w:rsid w:val="72446028"/>
    <w:rsid w:val="73076EC0"/>
    <w:rsid w:val="74210CA6"/>
    <w:rsid w:val="746F4E76"/>
    <w:rsid w:val="749D7B1B"/>
    <w:rsid w:val="764B5653"/>
    <w:rsid w:val="788C25F5"/>
    <w:rsid w:val="79F72AA9"/>
    <w:rsid w:val="7A144529"/>
    <w:rsid w:val="7BAA225B"/>
    <w:rsid w:val="7DD37FAE"/>
    <w:rsid w:val="7EA3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3302F0"/>
  <w15:docId w15:val="{3D37E486-2B0A-4ED3-8DB6-E8D51A0B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autoRedefine/>
    <w:uiPriority w:val="1"/>
    <w:qFormat/>
    <w:pPr>
      <w:outlineLvl w:val="0"/>
    </w:pPr>
    <w:rPr>
      <w:rFonts w:ascii="Times New Roman" w:eastAsia="宋体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qFormat/>
  </w:style>
  <w:style w:type="paragraph" w:styleId="a5">
    <w:name w:val="Body Text"/>
    <w:basedOn w:val="a"/>
    <w:link w:val="a6"/>
    <w:uiPriority w:val="1"/>
    <w:qFormat/>
    <w:pPr>
      <w:ind w:left="220"/>
    </w:pPr>
    <w:rPr>
      <w:sz w:val="32"/>
      <w:szCs w:val="32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ac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autoRedefine/>
    <w:qFormat/>
    <w:rPr>
      <w:b/>
      <w:bCs/>
    </w:rPr>
  </w:style>
  <w:style w:type="character" w:styleId="af">
    <w:name w:val="Hyperlink"/>
    <w:basedOn w:val="a0"/>
    <w:autoRedefine/>
    <w:qFormat/>
    <w:rPr>
      <w:color w:val="0563C1" w:themeColor="hyperlink"/>
      <w:u w:val="single"/>
    </w:rPr>
  </w:style>
  <w:style w:type="character" w:styleId="af0">
    <w:name w:val="annotation reference"/>
    <w:basedOn w:val="a0"/>
    <w:autoRedefine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  <w:pPr>
      <w:adjustRightInd w:val="0"/>
      <w:spacing w:line="360" w:lineRule="auto"/>
      <w:ind w:firstLineChars="200" w:firstLine="402"/>
      <w:jc w:val="both"/>
    </w:pPr>
    <w:rPr>
      <w:rFonts w:ascii="宋体" w:eastAsia="宋体" w:hAnsi="宋体" w:cs="宋体"/>
      <w:b/>
      <w:color w:val="000000" w:themeColor="text1"/>
      <w:sz w:val="20"/>
    </w:rPr>
  </w:style>
  <w:style w:type="character" w:customStyle="1" w:styleId="ac">
    <w:name w:val="页眉 字符"/>
    <w:basedOn w:val="a0"/>
    <w:link w:val="ab"/>
    <w:autoRedefine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a">
    <w:name w:val="页脚 字符"/>
    <w:basedOn w:val="a0"/>
    <w:link w:val="a9"/>
    <w:autoRedefine/>
    <w:uiPriority w:val="99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autoRedefine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e">
    <w:name w:val="批注主题 字符"/>
    <w:basedOn w:val="a4"/>
    <w:link w:val="ad"/>
    <w:autoRedefine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8">
    <w:name w:val="批注框文本 字符"/>
    <w:basedOn w:val="a0"/>
    <w:link w:val="a7"/>
    <w:autoRedefine/>
    <w:qFormat/>
    <w:rPr>
      <w:rFonts w:ascii="仿宋" w:eastAsia="仿宋" w:hAnsi="仿宋" w:cs="仿宋"/>
      <w:sz w:val="18"/>
      <w:szCs w:val="18"/>
      <w:lang w:val="zh-CN" w:bidi="zh-CN"/>
    </w:rPr>
  </w:style>
  <w:style w:type="paragraph" w:customStyle="1" w:styleId="10">
    <w:name w:val="修订1"/>
    <w:autoRedefine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1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2"/>
      <w:szCs w:val="22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paragraph" w:customStyle="1" w:styleId="2">
    <w:name w:val="修订2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3">
    <w:name w:val="修订3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6">
    <w:name w:val="正文文本 字符"/>
    <w:basedOn w:val="a0"/>
    <w:link w:val="a5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customStyle="1" w:styleId="4">
    <w:name w:val="修订4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5">
    <w:name w:val="修订5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6">
    <w:name w:val="修订6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7">
    <w:name w:val="修订7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8">
    <w:name w:val="修订8"/>
    <w:hidden/>
    <w:uiPriority w:val="99"/>
    <w:semiHidden/>
    <w:rPr>
      <w:rFonts w:ascii="仿宋" w:eastAsia="仿宋" w:hAnsi="仿宋" w:cs="仿宋"/>
      <w:sz w:val="22"/>
      <w:szCs w:val="22"/>
      <w:lang w:val="zh-CN" w:bidi="zh-CN"/>
    </w:rPr>
  </w:style>
  <w:style w:type="paragraph" w:styleId="af2">
    <w:name w:val="Revision"/>
    <w:hidden/>
    <w:uiPriority w:val="99"/>
    <w:semiHidden/>
    <w:rsid w:val="00770369"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af3">
    <w:name w:val="舒适"/>
    <w:basedOn w:val="a"/>
    <w:qFormat/>
    <w:rsid w:val="00933D60"/>
    <w:pPr>
      <w:autoSpaceDE/>
      <w:autoSpaceDN/>
      <w:adjustRightInd w:val="0"/>
      <w:snapToGrid w:val="0"/>
      <w:spacing w:line="400" w:lineRule="exact"/>
    </w:pPr>
    <w:rPr>
      <w:rFonts w:asciiTheme="minorHAnsi" w:eastAsia="宋体" w:hAnsiTheme="minorHAnsi" w:cstheme="minorBidi"/>
      <w:color w:val="000000" w:themeColor="text1"/>
      <w:kern w:val="2"/>
      <w:sz w:val="21"/>
      <w:szCs w:val="24"/>
      <w:lang w:val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92C16-A5D6-49EB-B179-B5168A662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4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jie.huang</dc:creator>
  <cp:lastModifiedBy>王婷婷</cp:lastModifiedBy>
  <cp:revision>371</cp:revision>
  <cp:lastPrinted>2025-03-19T07:14:00Z</cp:lastPrinted>
  <dcterms:created xsi:type="dcterms:W3CDTF">2026-04-28T10:42:00Z</dcterms:created>
  <dcterms:modified xsi:type="dcterms:W3CDTF">2026-09-02T08:05:00Z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2052-12.1.0.21040</vt:lpwstr>
  </property>
  <property fmtid="{D5CDD505-2E9C-101B-9397-08002B2CF9AE}" pid="3" name="ICV">
    <vt:lpwstr>2785F0FEA11643789DF08207673F6E06_13</vt:lpwstr>
  </property>
  <property fmtid="{D5CDD505-2E9C-101B-9397-08002B2CF9AE}" pid="4" name="KSOTemplateDocerSaveRecord">
    <vt:lpwstr>eyJoZGlkIjoiNjM5NGUwODhkYjZjNjIxZWM3MmQ0YjZhZTA2M2YxMmUiLCJ1c2VySWQiOiIxMTczMjc2NDkyIn0=</vt:lpwstr>
  </property>
</Properties>
</file>