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44BCD" w14:textId="28B6E01D" w:rsidR="00DB361F" w:rsidRPr="00D17546" w:rsidRDefault="00DB361F" w:rsidP="000D59F6">
      <w:pPr>
        <w:spacing w:beforeLines="50" w:before="156" w:afterLines="50" w:after="156"/>
        <w:rPr>
          <w:rFonts w:ascii="Times" w:hAnsi="Times"/>
          <w:bCs/>
          <w:iCs/>
          <w:color w:val="000000"/>
          <w:sz w:val="24"/>
        </w:rPr>
      </w:pPr>
      <w:r w:rsidRPr="00D17546">
        <w:rPr>
          <w:rFonts w:ascii="Times" w:hAnsi="Times" w:hint="eastAsia"/>
          <w:bCs/>
          <w:iCs/>
          <w:color w:val="000000"/>
          <w:sz w:val="24"/>
        </w:rPr>
        <w:t>证券代码：</w:t>
      </w:r>
      <w:r w:rsidR="008F5815" w:rsidRPr="00D17546">
        <w:rPr>
          <w:rFonts w:ascii="Times" w:hAnsi="Times" w:hint="eastAsia"/>
          <w:bCs/>
          <w:iCs/>
          <w:color w:val="000000"/>
          <w:sz w:val="24"/>
        </w:rPr>
        <w:t>600830</w:t>
      </w:r>
      <w:r w:rsidRPr="00D17546">
        <w:rPr>
          <w:rFonts w:ascii="Times" w:hAnsi="Times" w:hint="eastAsia"/>
          <w:bCs/>
          <w:iCs/>
          <w:color w:val="000000"/>
          <w:sz w:val="24"/>
        </w:rPr>
        <w:t xml:space="preserve">            </w:t>
      </w:r>
      <w:r w:rsidR="00264CD6" w:rsidRPr="00D17546">
        <w:rPr>
          <w:rFonts w:ascii="Times" w:hAnsi="Times" w:hint="eastAsia"/>
          <w:bCs/>
          <w:iCs/>
          <w:color w:val="000000"/>
          <w:sz w:val="24"/>
        </w:rPr>
        <w:t xml:space="preserve">                   </w:t>
      </w:r>
      <w:r w:rsidR="00AC189D" w:rsidRPr="00D17546">
        <w:rPr>
          <w:rFonts w:ascii="Times" w:hAnsi="Times" w:hint="eastAsia"/>
          <w:bCs/>
          <w:iCs/>
          <w:color w:val="000000"/>
          <w:sz w:val="24"/>
        </w:rPr>
        <w:t xml:space="preserve">  </w:t>
      </w:r>
      <w:r w:rsidR="00266350" w:rsidRPr="00D17546">
        <w:rPr>
          <w:rFonts w:ascii="Times" w:hAnsi="Times"/>
          <w:bCs/>
          <w:iCs/>
          <w:color w:val="000000"/>
          <w:sz w:val="24"/>
        </w:rPr>
        <w:t xml:space="preserve">  </w:t>
      </w:r>
      <w:r w:rsidRPr="00D17546">
        <w:rPr>
          <w:rFonts w:ascii="Times" w:hAnsi="Times" w:hint="eastAsia"/>
          <w:bCs/>
          <w:iCs/>
          <w:color w:val="000000"/>
          <w:sz w:val="24"/>
        </w:rPr>
        <w:t>证券简称：</w:t>
      </w:r>
      <w:r w:rsidR="008F5815" w:rsidRPr="00D17546">
        <w:rPr>
          <w:rFonts w:ascii="Times" w:hAnsi="Times" w:hint="eastAsia"/>
          <w:bCs/>
          <w:iCs/>
          <w:color w:val="000000"/>
          <w:sz w:val="24"/>
        </w:rPr>
        <w:t>香溢融通</w:t>
      </w:r>
    </w:p>
    <w:p w14:paraId="4E4CA866" w14:textId="6ECE7ABA" w:rsidR="009C11B0" w:rsidRPr="00D17546" w:rsidRDefault="008F5815" w:rsidP="000D59F6">
      <w:pPr>
        <w:spacing w:beforeLines="50" w:before="156" w:afterLines="50" w:after="156" w:line="400" w:lineRule="exact"/>
        <w:jc w:val="center"/>
        <w:rPr>
          <w:rFonts w:ascii="Times" w:hAnsi="Times"/>
          <w:b/>
          <w:bCs/>
          <w:iCs/>
          <w:color w:val="000000"/>
          <w:sz w:val="30"/>
          <w:szCs w:val="30"/>
        </w:rPr>
      </w:pPr>
      <w:r w:rsidRPr="00D17546">
        <w:rPr>
          <w:rFonts w:ascii="Times" w:hAnsi="Times" w:hint="eastAsia"/>
          <w:b/>
          <w:bCs/>
          <w:iCs/>
          <w:color w:val="000000"/>
          <w:sz w:val="30"/>
          <w:szCs w:val="30"/>
        </w:rPr>
        <w:t>香溢融通控股集团股份有限公司</w:t>
      </w:r>
    </w:p>
    <w:p w14:paraId="0F2F27DA" w14:textId="7B7239DA" w:rsidR="00DB361F" w:rsidRPr="00D17546" w:rsidRDefault="002605C7" w:rsidP="00F711CA">
      <w:pPr>
        <w:spacing w:beforeLines="50" w:before="156" w:afterLines="50" w:after="156" w:line="400" w:lineRule="exact"/>
        <w:jc w:val="center"/>
        <w:rPr>
          <w:rFonts w:ascii="Times" w:hAnsi="Times"/>
          <w:b/>
          <w:bCs/>
          <w:iCs/>
          <w:color w:val="000000"/>
          <w:sz w:val="30"/>
          <w:szCs w:val="30"/>
        </w:rPr>
      </w:pPr>
      <w:r w:rsidRPr="00D17546">
        <w:rPr>
          <w:rFonts w:ascii="Times" w:hAnsi="Times" w:hint="eastAsia"/>
          <w:b/>
          <w:bCs/>
          <w:iCs/>
          <w:color w:val="000000"/>
          <w:sz w:val="30"/>
          <w:szCs w:val="30"/>
        </w:rPr>
        <w:t>投资者关系</w:t>
      </w:r>
      <w:r w:rsidR="008F5815" w:rsidRPr="00D17546">
        <w:rPr>
          <w:rFonts w:ascii="Times" w:hAnsi="Times" w:hint="eastAsia"/>
          <w:b/>
          <w:bCs/>
          <w:iCs/>
          <w:color w:val="000000"/>
          <w:sz w:val="30"/>
          <w:szCs w:val="30"/>
        </w:rPr>
        <w:t>活动记录</w:t>
      </w:r>
      <w:r w:rsidRPr="00D17546">
        <w:rPr>
          <w:rFonts w:ascii="Times" w:hAnsi="Times" w:hint="eastAsia"/>
          <w:b/>
          <w:bCs/>
          <w:iCs/>
          <w:color w:val="000000"/>
          <w:sz w:val="30"/>
          <w:szCs w:val="30"/>
        </w:rPr>
        <w:t>表</w:t>
      </w:r>
    </w:p>
    <w:tbl>
      <w:tblPr>
        <w:tblW w:w="8818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7513"/>
      </w:tblGrid>
      <w:tr w:rsidR="00DB361F" w:rsidRPr="00D17546" w14:paraId="6711B82C" w14:textId="77777777" w:rsidTr="00CC0008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8FAB" w14:textId="51610F9C" w:rsidR="00DB361F" w:rsidRPr="00D17546" w:rsidRDefault="00DB361F" w:rsidP="00923CDE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活动类别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52D0" w14:textId="38A3C281" w:rsidR="00DB361F" w:rsidRPr="00D17546" w:rsidRDefault="008F5815" w:rsidP="00132A7D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20</w:t>
            </w:r>
            <w:r w:rsidR="00132A7D">
              <w:rPr>
                <w:rFonts w:ascii="Times" w:hAnsi="Times" w:hint="eastAsia"/>
                <w:bCs/>
                <w:iCs/>
                <w:color w:val="000000"/>
                <w:sz w:val="24"/>
              </w:rPr>
              <w:t>26</w:t>
            </w:r>
            <w:r w:rsidR="00132A7D">
              <w:rPr>
                <w:rFonts w:ascii="Times" w:hAnsi="Times" w:hint="eastAsia"/>
                <w:bCs/>
                <w:iCs/>
                <w:color w:val="000000"/>
                <w:sz w:val="24"/>
              </w:rPr>
              <w:t>年半年度</w:t>
            </w: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业绩说明会</w:t>
            </w:r>
          </w:p>
        </w:tc>
      </w:tr>
      <w:tr w:rsidR="008F5815" w:rsidRPr="00D17546" w14:paraId="07C8D2A0" w14:textId="77777777" w:rsidTr="00CC0008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C666" w14:textId="0CFB03B5" w:rsidR="008F5815" w:rsidRPr="00D17546" w:rsidRDefault="008F5815" w:rsidP="00923CDE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活动时间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EBF5" w14:textId="4BCEBE52" w:rsidR="008F5815" w:rsidRPr="00D17546" w:rsidRDefault="008F5815" w:rsidP="00132A7D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20</w:t>
            </w:r>
            <w:r w:rsidR="00CC4677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26</w:t>
            </w: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年</w:t>
            </w:r>
            <w:r w:rsidR="00132A7D">
              <w:rPr>
                <w:rFonts w:ascii="Times" w:hAnsi="Times" w:hint="eastAsia"/>
                <w:bCs/>
                <w:iCs/>
                <w:color w:val="000000"/>
                <w:sz w:val="24"/>
              </w:rPr>
              <w:t>9</w:t>
            </w:r>
            <w:r w:rsidR="00266350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月</w:t>
            </w:r>
            <w:r w:rsidR="00132A7D">
              <w:rPr>
                <w:rFonts w:ascii="Times" w:hAnsi="Times" w:hint="eastAsia"/>
                <w:bCs/>
                <w:iCs/>
                <w:color w:val="000000"/>
                <w:sz w:val="24"/>
              </w:rPr>
              <w:t>9</w:t>
            </w: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日</w:t>
            </w:r>
            <w:r w:rsidR="00824B45">
              <w:rPr>
                <w:rFonts w:ascii="Times" w:hAnsi="Times" w:hint="eastAsia"/>
                <w:bCs/>
                <w:iCs/>
                <w:color w:val="000000"/>
                <w:sz w:val="24"/>
              </w:rPr>
              <w:t>（星期</w:t>
            </w:r>
            <w:r w:rsidR="00132A7D">
              <w:rPr>
                <w:rFonts w:ascii="Times" w:hAnsi="Times" w:hint="eastAsia"/>
                <w:bCs/>
                <w:iCs/>
                <w:color w:val="000000"/>
                <w:sz w:val="24"/>
              </w:rPr>
              <w:t>三</w:t>
            </w:r>
            <w:r w:rsidR="00824B45">
              <w:rPr>
                <w:rFonts w:ascii="Times" w:hAnsi="Times" w:hint="eastAsia"/>
                <w:bCs/>
                <w:iCs/>
                <w:color w:val="000000"/>
                <w:sz w:val="24"/>
              </w:rPr>
              <w:t>）</w:t>
            </w:r>
            <w:r w:rsidR="00F711CA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下午</w:t>
            </w:r>
            <w:r w:rsidR="00F711CA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15</w:t>
            </w:r>
            <w:r w:rsidR="00F711CA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：</w:t>
            </w:r>
            <w:r w:rsidR="00F711CA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00-16</w:t>
            </w:r>
            <w:r w:rsidR="00F711CA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：</w:t>
            </w:r>
            <w:r w:rsidR="00F711CA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00</w:t>
            </w:r>
          </w:p>
        </w:tc>
      </w:tr>
      <w:tr w:rsidR="00DB361F" w:rsidRPr="00D17546" w14:paraId="193C5C53" w14:textId="77777777" w:rsidTr="00CC0008">
        <w:trPr>
          <w:trHeight w:val="50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3EE9" w14:textId="31DEA8AD" w:rsidR="00DB361F" w:rsidRPr="00D17546" w:rsidRDefault="008F5815" w:rsidP="00923CDE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活动形式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2C96" w14:textId="427A3380" w:rsidR="00DB361F" w:rsidRPr="00D17546" w:rsidRDefault="008F5815" w:rsidP="00923CDE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网络文字互动</w:t>
            </w:r>
          </w:p>
        </w:tc>
      </w:tr>
      <w:tr w:rsidR="008F5815" w:rsidRPr="00D17546" w14:paraId="684D35A0" w14:textId="77777777" w:rsidTr="00CC0008">
        <w:trPr>
          <w:trHeight w:val="50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3970" w14:textId="31128E3F" w:rsidR="008F5815" w:rsidRPr="00D17546" w:rsidRDefault="00FE45FD" w:rsidP="00923CDE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互动地址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3CED" w14:textId="568E2104" w:rsidR="008F5815" w:rsidRPr="00D17546" w:rsidRDefault="00FE45FD" w:rsidP="00923CDE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  <w:r w:rsidRPr="00D17546">
              <w:rPr>
                <w:rFonts w:ascii="Times" w:hAnsi="Times"/>
                <w:bCs/>
                <w:iCs/>
                <w:color w:val="000000"/>
                <w:sz w:val="24"/>
              </w:rPr>
              <w:t>上海证券报</w:t>
            </w: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·</w:t>
            </w:r>
            <w:r w:rsidRPr="00D17546">
              <w:rPr>
                <w:rFonts w:ascii="Times" w:hAnsi="Times"/>
                <w:bCs/>
                <w:iCs/>
                <w:color w:val="000000"/>
                <w:sz w:val="24"/>
              </w:rPr>
              <w:t>中国证券网路</w:t>
            </w:r>
            <w:proofErr w:type="gramStart"/>
            <w:r w:rsidRPr="00D17546">
              <w:rPr>
                <w:rFonts w:ascii="Times" w:hAnsi="Times"/>
                <w:bCs/>
                <w:iCs/>
                <w:color w:val="000000"/>
                <w:sz w:val="24"/>
              </w:rPr>
              <w:t>演中心</w:t>
            </w:r>
            <w:proofErr w:type="gramEnd"/>
            <w:r w:rsidR="00250A54">
              <w:fldChar w:fldCharType="begin"/>
            </w:r>
            <w:r w:rsidR="00250A54">
              <w:instrText xml:space="preserve"> HYPERLINK "https://roadshow.cnstock.com/" </w:instrText>
            </w:r>
            <w:r w:rsidR="00250A54">
              <w:fldChar w:fldCharType="separate"/>
            </w:r>
            <w:r w:rsidRPr="00D17546">
              <w:rPr>
                <w:rStyle w:val="a8"/>
                <w:rFonts w:ascii="Times" w:hAnsi="Times"/>
                <w:bCs/>
                <w:iCs/>
                <w:color w:val="auto"/>
                <w:sz w:val="24"/>
                <w:u w:val="none"/>
              </w:rPr>
              <w:t>https://roadshow.cnstock.com/</w:t>
            </w:r>
            <w:r w:rsidR="00250A54">
              <w:rPr>
                <w:rStyle w:val="a8"/>
                <w:rFonts w:ascii="Times" w:hAnsi="Times"/>
                <w:bCs/>
                <w:iCs/>
                <w:color w:val="auto"/>
                <w:sz w:val="24"/>
                <w:u w:val="none"/>
              </w:rPr>
              <w:fldChar w:fldCharType="end"/>
            </w: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，结束可查阅</w:t>
            </w:r>
          </w:p>
        </w:tc>
      </w:tr>
      <w:tr w:rsidR="00DB361F" w:rsidRPr="00D17546" w14:paraId="34DE55B4" w14:textId="77777777" w:rsidTr="00CC0008">
        <w:trPr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89DC" w14:textId="286A6BE1" w:rsidR="00DB361F" w:rsidRPr="00D17546" w:rsidRDefault="008F5815" w:rsidP="00923CDE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参与人员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8F1F" w14:textId="33A4698B" w:rsidR="00AC189D" w:rsidRPr="00D17546" w:rsidRDefault="00D94AC3" w:rsidP="00CC4677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  <w:r w:rsidRPr="00D17546">
              <w:rPr>
                <w:rFonts w:ascii="Times" w:hAnsi="Times"/>
                <w:bCs/>
                <w:iCs/>
                <w:color w:val="000000"/>
                <w:sz w:val="24"/>
              </w:rPr>
              <w:t>董事长</w:t>
            </w:r>
            <w:r w:rsidR="008F5815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方国富、</w:t>
            </w:r>
            <w:r w:rsidR="008F5815" w:rsidRPr="00D17546">
              <w:rPr>
                <w:rFonts w:ascii="Times" w:hAnsi="Times"/>
                <w:bCs/>
                <w:iCs/>
                <w:color w:val="000000"/>
                <w:sz w:val="24"/>
              </w:rPr>
              <w:t>董事兼常务副总经理（主持工作）胡秋华</w:t>
            </w:r>
            <w:r w:rsidR="008F5815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、</w:t>
            </w:r>
            <w:r w:rsidR="008F5815" w:rsidRPr="00D17546">
              <w:rPr>
                <w:rFonts w:ascii="Times" w:hAnsi="Times"/>
                <w:bCs/>
                <w:iCs/>
                <w:color w:val="000000"/>
                <w:sz w:val="24"/>
              </w:rPr>
              <w:t>独立董事</w:t>
            </w:r>
            <w:r w:rsidR="005F40F1" w:rsidRPr="00D17546">
              <w:rPr>
                <w:rFonts w:ascii="Times" w:hAnsi="Times"/>
                <w:bCs/>
                <w:iCs/>
                <w:color w:val="000000"/>
                <w:sz w:val="24"/>
              </w:rPr>
              <w:t>王振宙</w:t>
            </w:r>
            <w:r w:rsidR="008F5815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、</w:t>
            </w:r>
            <w:r w:rsidR="00132A7D">
              <w:rPr>
                <w:rFonts w:ascii="Times" w:hAnsi="Times" w:hint="eastAsia"/>
                <w:bCs/>
                <w:iCs/>
                <w:color w:val="000000"/>
                <w:sz w:val="24"/>
              </w:rPr>
              <w:t>独立董事胡仁昱、</w:t>
            </w: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财务总监</w:t>
            </w:r>
            <w:r w:rsidR="008F5815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盛献智、董事会秘书钱菁</w:t>
            </w:r>
          </w:p>
        </w:tc>
      </w:tr>
      <w:tr w:rsidR="00DB361F" w:rsidRPr="00D17546" w14:paraId="233F9DA0" w14:textId="77777777" w:rsidTr="00B50B07">
        <w:trPr>
          <w:trHeight w:val="1691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B222" w14:textId="17B54AD1" w:rsidR="00DB361F" w:rsidRPr="00D17546" w:rsidRDefault="009250DD" w:rsidP="00923CDE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业绩说明会</w:t>
            </w:r>
            <w:r w:rsidR="00DB361F"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t>主要内容</w:t>
            </w:r>
          </w:p>
          <w:p w14:paraId="73E090B9" w14:textId="77777777" w:rsidR="00DB361F" w:rsidRPr="00D17546" w:rsidRDefault="00DB361F" w:rsidP="00923CDE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A1A4" w14:textId="134F7225" w:rsidR="00A66148" w:rsidRPr="00D17546" w:rsidRDefault="00780917" w:rsidP="00044D13">
            <w:pPr>
              <w:spacing w:line="300" w:lineRule="auto"/>
              <w:ind w:firstLineChars="200" w:firstLine="480"/>
              <w:rPr>
                <w:rFonts w:ascii="Times" w:hAnsi="Times"/>
                <w:sz w:val="24"/>
              </w:rPr>
            </w:pPr>
            <w:r w:rsidRPr="00D17546">
              <w:rPr>
                <w:rFonts w:ascii="Times" w:hAnsi="Times" w:hint="eastAsia"/>
                <w:sz w:val="24"/>
              </w:rPr>
              <w:t>本次业绩说明会主要围绕</w:t>
            </w:r>
            <w:r w:rsidR="008F5815" w:rsidRPr="00D17546">
              <w:rPr>
                <w:rFonts w:ascii="Times" w:hAnsi="Times" w:hint="eastAsia"/>
                <w:sz w:val="24"/>
              </w:rPr>
              <w:t>香溢融通控股集团股份有限公司</w:t>
            </w:r>
            <w:r w:rsidR="008F5815" w:rsidRPr="00D17546">
              <w:rPr>
                <w:rFonts w:ascii="Times" w:hAnsi="Times" w:hint="eastAsia"/>
                <w:sz w:val="24"/>
              </w:rPr>
              <w:t>20</w:t>
            </w:r>
            <w:r w:rsidR="00193127">
              <w:rPr>
                <w:rFonts w:ascii="Times" w:hAnsi="Times" w:hint="eastAsia"/>
                <w:sz w:val="24"/>
              </w:rPr>
              <w:t>26</w:t>
            </w:r>
            <w:r w:rsidR="00193127">
              <w:rPr>
                <w:rFonts w:ascii="Times" w:hAnsi="Times" w:hint="eastAsia"/>
                <w:sz w:val="24"/>
              </w:rPr>
              <w:t>年半</w:t>
            </w:r>
            <w:r w:rsidR="00CC4677" w:rsidRPr="00D17546">
              <w:rPr>
                <w:rFonts w:ascii="Times" w:hAnsi="Times" w:hint="eastAsia"/>
                <w:sz w:val="24"/>
              </w:rPr>
              <w:t>年度</w:t>
            </w:r>
            <w:r w:rsidRPr="00D17546">
              <w:rPr>
                <w:rFonts w:ascii="Times" w:hAnsi="Times" w:hint="eastAsia"/>
                <w:sz w:val="24"/>
              </w:rPr>
              <w:t>报告</w:t>
            </w:r>
            <w:r w:rsidR="008F5815" w:rsidRPr="00D17546">
              <w:rPr>
                <w:rFonts w:ascii="Times" w:hAnsi="Times" w:hint="eastAsia"/>
                <w:sz w:val="24"/>
              </w:rPr>
              <w:t>相关内容</w:t>
            </w:r>
            <w:r w:rsidRPr="00D17546">
              <w:rPr>
                <w:rFonts w:ascii="Times" w:hAnsi="Times" w:hint="eastAsia"/>
                <w:sz w:val="24"/>
              </w:rPr>
              <w:t>进行</w:t>
            </w:r>
            <w:r w:rsidR="008F5815" w:rsidRPr="00D17546">
              <w:rPr>
                <w:rFonts w:ascii="Times" w:hAnsi="Times" w:hint="eastAsia"/>
                <w:sz w:val="24"/>
              </w:rPr>
              <w:t>答复</w:t>
            </w:r>
            <w:r w:rsidRPr="00D17546">
              <w:rPr>
                <w:rFonts w:ascii="Times" w:hAnsi="Times" w:hint="eastAsia"/>
                <w:sz w:val="24"/>
              </w:rPr>
              <w:t>。</w:t>
            </w:r>
          </w:p>
          <w:p w14:paraId="4FB61120" w14:textId="77777777" w:rsidR="00485F49" w:rsidRPr="00485F49" w:rsidRDefault="00485F49" w:rsidP="00485F49">
            <w:pPr>
              <w:snapToGrid w:val="0"/>
              <w:spacing w:line="300" w:lineRule="auto"/>
              <w:ind w:firstLineChars="200" w:firstLine="482"/>
              <w:rPr>
                <w:rFonts w:ascii="Times" w:hAnsi="Times"/>
                <w:b/>
                <w:bCs/>
                <w:sz w:val="24"/>
              </w:rPr>
            </w:pPr>
            <w:r w:rsidRPr="00485F49">
              <w:rPr>
                <w:rFonts w:ascii="Times" w:hAnsi="Times"/>
                <w:b/>
                <w:bCs/>
                <w:sz w:val="24"/>
              </w:rPr>
              <w:t>1.</w:t>
            </w:r>
            <w:r w:rsidRPr="00485F49">
              <w:rPr>
                <w:rFonts w:ascii="Times" w:hAnsi="Times"/>
                <w:b/>
                <w:bCs/>
                <w:sz w:val="24"/>
              </w:rPr>
              <w:t>您好。贵公司作为</w:t>
            </w:r>
            <w:r w:rsidRPr="00485F49">
              <w:rPr>
                <w:rFonts w:ascii="Times" w:hAnsi="Times"/>
                <w:b/>
                <w:bCs/>
                <w:sz w:val="24"/>
              </w:rPr>
              <w:t>A</w:t>
            </w:r>
            <w:r w:rsidRPr="00485F49">
              <w:rPr>
                <w:rFonts w:ascii="Times" w:hAnsi="Times"/>
                <w:b/>
                <w:bCs/>
                <w:sz w:val="24"/>
              </w:rPr>
              <w:t>股稀缺的烟草行业控股多元金融上市平台，随着行业传统卷烟发展形势严峻、新型烟草技术飞速发展，公司未来可能通过什么方式资本运作助力中国烟草发展，未来发展战略有哪些方向？谢谢</w:t>
            </w:r>
          </w:p>
          <w:p w14:paraId="40C7B6E8" w14:textId="7514228D" w:rsidR="00485F49" w:rsidRPr="00A751A7" w:rsidRDefault="00485F49" w:rsidP="00A751A7">
            <w:pPr>
              <w:snapToGrid w:val="0"/>
              <w:spacing w:line="300" w:lineRule="auto"/>
              <w:ind w:firstLineChars="200" w:firstLine="480"/>
              <w:rPr>
                <w:rFonts w:ascii="Times" w:hAnsi="Times"/>
                <w:bCs/>
                <w:sz w:val="24"/>
              </w:rPr>
            </w:pPr>
            <w:r w:rsidRPr="00485F49">
              <w:rPr>
                <w:rFonts w:ascii="Times" w:hAnsi="Times"/>
                <w:bCs/>
                <w:sz w:val="24"/>
              </w:rPr>
              <w:t>答：尊敬的投资者，您好！公司作为定位于为中小</w:t>
            </w:r>
            <w:proofErr w:type="gramStart"/>
            <w:r w:rsidRPr="00485F49">
              <w:rPr>
                <w:rFonts w:ascii="Times" w:hAnsi="Times"/>
                <w:bCs/>
                <w:sz w:val="24"/>
              </w:rPr>
              <w:t>微企业</w:t>
            </w:r>
            <w:proofErr w:type="gramEnd"/>
            <w:r w:rsidRPr="00485F49">
              <w:rPr>
                <w:rFonts w:ascii="Times" w:hAnsi="Times"/>
                <w:bCs/>
                <w:sz w:val="24"/>
              </w:rPr>
              <w:t>提供投融资服务的类金融集团公司，专注于融资租赁、典当、担保等类金融业务的稳健发展，秉持</w:t>
            </w:r>
            <w:r w:rsidRPr="00A45ACE">
              <w:rPr>
                <w:rFonts w:ascii="宋体" w:hAnsi="宋体"/>
                <w:bCs/>
                <w:sz w:val="24"/>
              </w:rPr>
              <w:t>“巩固类金融业务基本盘和拓展新的增长点”</w:t>
            </w:r>
            <w:r w:rsidRPr="00485F49">
              <w:rPr>
                <w:rFonts w:ascii="Times" w:hAnsi="Times"/>
                <w:bCs/>
                <w:sz w:val="24"/>
              </w:rPr>
              <w:t>的发展策略，在确保风险可控的前提下，持续深化业务结构调整，提升对中小</w:t>
            </w:r>
            <w:proofErr w:type="gramStart"/>
            <w:r w:rsidRPr="00485F49">
              <w:rPr>
                <w:rFonts w:ascii="Times" w:hAnsi="Times"/>
                <w:bCs/>
                <w:sz w:val="24"/>
              </w:rPr>
              <w:t>微企业</w:t>
            </w:r>
            <w:proofErr w:type="gramEnd"/>
            <w:r w:rsidRPr="00485F49">
              <w:rPr>
                <w:rFonts w:ascii="Times" w:hAnsi="Times"/>
                <w:bCs/>
                <w:sz w:val="24"/>
              </w:rPr>
              <w:t>客户群体的服务能力。同时，公司对符合战略方向、有利于提升长期价值的机遇密切关注，将在合</w:t>
            </w:r>
            <w:proofErr w:type="gramStart"/>
            <w:r w:rsidRPr="00485F49">
              <w:rPr>
                <w:rFonts w:ascii="Times" w:hAnsi="Times"/>
                <w:bCs/>
                <w:sz w:val="24"/>
              </w:rPr>
              <w:t>规与风控的</w:t>
            </w:r>
            <w:proofErr w:type="gramEnd"/>
            <w:r w:rsidRPr="00485F49">
              <w:rPr>
                <w:rFonts w:ascii="Times" w:hAnsi="Times"/>
                <w:bCs/>
                <w:sz w:val="24"/>
              </w:rPr>
              <w:t>前提下，持续研究包括股东资源协同在内的各类市场机会，积极探寻新的业务增长点。感谢您的关注！</w:t>
            </w:r>
          </w:p>
          <w:p w14:paraId="48C0CB55" w14:textId="77777777" w:rsidR="00485F49" w:rsidRPr="00485F49" w:rsidRDefault="00485F49" w:rsidP="00485F49">
            <w:pPr>
              <w:snapToGrid w:val="0"/>
              <w:spacing w:line="300" w:lineRule="auto"/>
              <w:ind w:firstLineChars="200" w:firstLine="482"/>
              <w:rPr>
                <w:rFonts w:ascii="Times" w:hAnsi="Times"/>
                <w:b/>
                <w:bCs/>
                <w:sz w:val="24"/>
              </w:rPr>
            </w:pPr>
            <w:r w:rsidRPr="00485F49">
              <w:rPr>
                <w:rFonts w:ascii="Times" w:hAnsi="Times"/>
                <w:b/>
                <w:bCs/>
                <w:sz w:val="24"/>
              </w:rPr>
              <w:t>2.</w:t>
            </w:r>
            <w:r w:rsidRPr="00485F49">
              <w:rPr>
                <w:rFonts w:ascii="Times" w:hAnsi="Times"/>
                <w:b/>
                <w:bCs/>
                <w:sz w:val="24"/>
              </w:rPr>
              <w:t>公司贸易板块，酒类市场目前面对承压，公司下阶段如何调整呢？</w:t>
            </w:r>
          </w:p>
          <w:p w14:paraId="28021C05" w14:textId="207E66BF" w:rsidR="00485F49" w:rsidRPr="00A751A7" w:rsidRDefault="00485F49" w:rsidP="00A751A7">
            <w:pPr>
              <w:snapToGrid w:val="0"/>
              <w:spacing w:line="300" w:lineRule="auto"/>
              <w:ind w:firstLineChars="200" w:firstLine="480"/>
              <w:rPr>
                <w:rFonts w:ascii="Times" w:hAnsi="Times"/>
                <w:bCs/>
                <w:sz w:val="24"/>
              </w:rPr>
            </w:pPr>
            <w:r w:rsidRPr="00485F49">
              <w:rPr>
                <w:rFonts w:ascii="Times" w:hAnsi="Times"/>
                <w:bCs/>
                <w:sz w:val="24"/>
              </w:rPr>
              <w:t>答：尊敬的投资者，您好！面对当前市场环境，公司坚持以促动销，深化上下游合作资源，多</w:t>
            </w:r>
            <w:proofErr w:type="gramStart"/>
            <w:r w:rsidRPr="00485F49">
              <w:rPr>
                <w:rFonts w:ascii="Times" w:hAnsi="Times"/>
                <w:bCs/>
                <w:sz w:val="24"/>
              </w:rPr>
              <w:t>措</w:t>
            </w:r>
            <w:proofErr w:type="gramEnd"/>
            <w:r w:rsidRPr="00485F49">
              <w:rPr>
                <w:rFonts w:ascii="Times" w:hAnsi="Times"/>
                <w:bCs/>
                <w:sz w:val="24"/>
              </w:rPr>
              <w:t>并举加快渠道拓展与下沉，以渠道的广度与深度对冲市场难度，全力突破市场下行压力。谢谢您的关注。</w:t>
            </w:r>
          </w:p>
          <w:p w14:paraId="73F9B95D" w14:textId="77777777" w:rsidR="00485F49" w:rsidRPr="00485F49" w:rsidRDefault="00485F49" w:rsidP="00485F49">
            <w:pPr>
              <w:snapToGrid w:val="0"/>
              <w:spacing w:line="300" w:lineRule="auto"/>
              <w:ind w:firstLineChars="200" w:firstLine="482"/>
              <w:rPr>
                <w:rFonts w:ascii="Times" w:hAnsi="Times"/>
                <w:b/>
                <w:bCs/>
                <w:sz w:val="24"/>
              </w:rPr>
            </w:pPr>
            <w:r w:rsidRPr="00485F49">
              <w:rPr>
                <w:rFonts w:ascii="Times" w:hAnsi="Times"/>
                <w:b/>
                <w:bCs/>
                <w:sz w:val="24"/>
              </w:rPr>
              <w:t>3.</w:t>
            </w:r>
            <w:r w:rsidRPr="00485F49">
              <w:rPr>
                <w:rFonts w:ascii="Times" w:hAnsi="Times"/>
                <w:b/>
                <w:bCs/>
                <w:sz w:val="24"/>
              </w:rPr>
              <w:t>请问方总，公司在</w:t>
            </w:r>
            <w:r w:rsidRPr="00485F49">
              <w:rPr>
                <w:rFonts w:ascii="Times" w:hAnsi="Times"/>
                <w:b/>
                <w:bCs/>
                <w:sz w:val="24"/>
              </w:rPr>
              <w:t>2026</w:t>
            </w:r>
            <w:r w:rsidRPr="00485F49">
              <w:rPr>
                <w:rFonts w:ascii="Times" w:hAnsi="Times"/>
                <w:b/>
                <w:bCs/>
                <w:sz w:val="24"/>
              </w:rPr>
              <w:t>年度</w:t>
            </w:r>
            <w:r w:rsidRPr="00485F49">
              <w:rPr>
                <w:rFonts w:ascii="Times" w:hAnsi="Times"/>
                <w:b/>
                <w:bCs/>
                <w:sz w:val="24"/>
              </w:rPr>
              <w:t>“</w:t>
            </w:r>
            <w:r w:rsidRPr="00485F49">
              <w:rPr>
                <w:rFonts w:ascii="Times" w:hAnsi="Times"/>
                <w:b/>
                <w:bCs/>
                <w:sz w:val="24"/>
              </w:rPr>
              <w:t>提质增效重回报</w:t>
            </w:r>
            <w:r w:rsidRPr="00485F49">
              <w:rPr>
                <w:rFonts w:ascii="Times" w:hAnsi="Times"/>
                <w:b/>
                <w:bCs/>
                <w:sz w:val="24"/>
              </w:rPr>
              <w:t>”</w:t>
            </w:r>
            <w:r w:rsidRPr="00485F49">
              <w:rPr>
                <w:rFonts w:ascii="Times" w:hAnsi="Times"/>
                <w:b/>
                <w:bCs/>
                <w:sz w:val="24"/>
              </w:rPr>
              <w:t>行动方案的公告中提到</w:t>
            </w:r>
            <w:r w:rsidRPr="00485F49">
              <w:rPr>
                <w:rFonts w:ascii="Times" w:hAnsi="Times"/>
                <w:b/>
                <w:bCs/>
                <w:sz w:val="24"/>
              </w:rPr>
              <w:t>“</w:t>
            </w:r>
            <w:r w:rsidRPr="00485F49">
              <w:rPr>
                <w:rFonts w:ascii="Times" w:hAnsi="Times"/>
                <w:b/>
                <w:bCs/>
                <w:sz w:val="24"/>
              </w:rPr>
              <w:t>三大曲线</w:t>
            </w:r>
            <w:r w:rsidRPr="00485F49">
              <w:rPr>
                <w:rFonts w:ascii="Times" w:hAnsi="Times"/>
                <w:b/>
                <w:bCs/>
                <w:sz w:val="24"/>
              </w:rPr>
              <w:t>”</w:t>
            </w:r>
            <w:r w:rsidRPr="00485F49">
              <w:rPr>
                <w:rFonts w:ascii="Times" w:hAnsi="Times"/>
                <w:b/>
                <w:bCs/>
                <w:sz w:val="24"/>
              </w:rPr>
              <w:t>业务布局，上半年实施的如何呢？</w:t>
            </w:r>
          </w:p>
          <w:p w14:paraId="6719EFDC" w14:textId="24CF2784" w:rsidR="00485F49" w:rsidRPr="00A751A7" w:rsidRDefault="00485F49" w:rsidP="00A751A7">
            <w:pPr>
              <w:snapToGrid w:val="0"/>
              <w:spacing w:line="300" w:lineRule="auto"/>
              <w:ind w:firstLineChars="200" w:firstLine="480"/>
              <w:rPr>
                <w:rFonts w:ascii="Times" w:hAnsi="Times"/>
                <w:bCs/>
                <w:sz w:val="24"/>
              </w:rPr>
            </w:pPr>
            <w:r w:rsidRPr="00485F49">
              <w:rPr>
                <w:rFonts w:ascii="Times" w:hAnsi="Times"/>
                <w:bCs/>
                <w:sz w:val="24"/>
              </w:rPr>
              <w:t>答：尊敬的投资者，您好！</w:t>
            </w:r>
            <w:r w:rsidRPr="00485F49">
              <w:rPr>
                <w:rFonts w:ascii="Times" w:hAnsi="Times"/>
                <w:bCs/>
                <w:sz w:val="24"/>
              </w:rPr>
              <w:t>2026</w:t>
            </w:r>
            <w:r w:rsidRPr="00485F49">
              <w:rPr>
                <w:rFonts w:ascii="Times" w:hAnsi="Times"/>
                <w:bCs/>
                <w:sz w:val="24"/>
              </w:rPr>
              <w:t>年上半年，面对复杂多变的内外部环境，公司坚持稳中求进，全体员工</w:t>
            </w:r>
            <w:proofErr w:type="gramStart"/>
            <w:r w:rsidRPr="00485F49">
              <w:rPr>
                <w:rFonts w:ascii="Times" w:hAnsi="Times"/>
                <w:bCs/>
                <w:sz w:val="24"/>
              </w:rPr>
              <w:t>勠</w:t>
            </w:r>
            <w:proofErr w:type="gramEnd"/>
            <w:r w:rsidRPr="00485F49">
              <w:rPr>
                <w:rFonts w:ascii="Times" w:hAnsi="Times"/>
                <w:bCs/>
                <w:sz w:val="24"/>
              </w:rPr>
              <w:t>力同心、担当作为，主要经</w:t>
            </w:r>
            <w:r w:rsidRPr="00485F49">
              <w:rPr>
                <w:rFonts w:ascii="Times" w:hAnsi="Times"/>
                <w:bCs/>
                <w:sz w:val="24"/>
              </w:rPr>
              <w:lastRenderedPageBreak/>
              <w:t>营指标实现稳步增长。一是主业持续夯实，主营业务稳固。融资租赁作为战略核心，上半年应收融资租赁</w:t>
            </w:r>
            <w:proofErr w:type="gramStart"/>
            <w:r w:rsidRPr="00485F49">
              <w:rPr>
                <w:rFonts w:ascii="Times" w:hAnsi="Times"/>
                <w:bCs/>
                <w:sz w:val="24"/>
              </w:rPr>
              <w:t>款规模</w:t>
            </w:r>
            <w:proofErr w:type="gramEnd"/>
            <w:r w:rsidRPr="00485F49">
              <w:rPr>
                <w:rFonts w:ascii="Times" w:hAnsi="Times"/>
                <w:bCs/>
                <w:sz w:val="24"/>
              </w:rPr>
              <w:t>46.60</w:t>
            </w:r>
            <w:r w:rsidRPr="00485F49">
              <w:rPr>
                <w:rFonts w:ascii="Times" w:hAnsi="Times"/>
                <w:bCs/>
                <w:sz w:val="24"/>
              </w:rPr>
              <w:t>亿元，同比增长</w:t>
            </w:r>
            <w:r w:rsidRPr="00485F49">
              <w:rPr>
                <w:rFonts w:ascii="Times" w:hAnsi="Times"/>
                <w:bCs/>
                <w:sz w:val="24"/>
              </w:rPr>
              <w:t>18%</w:t>
            </w:r>
            <w:r w:rsidRPr="00485F49">
              <w:rPr>
                <w:rFonts w:ascii="Times" w:hAnsi="Times"/>
                <w:bCs/>
                <w:sz w:val="24"/>
              </w:rPr>
              <w:t>，规模再创新高；典当业务新增投放</w:t>
            </w:r>
            <w:r w:rsidRPr="00485F49">
              <w:rPr>
                <w:rFonts w:ascii="Times" w:hAnsi="Times"/>
                <w:bCs/>
                <w:sz w:val="24"/>
              </w:rPr>
              <w:t>5.72</w:t>
            </w:r>
            <w:r w:rsidRPr="00485F49">
              <w:rPr>
                <w:rFonts w:ascii="Times" w:hAnsi="Times"/>
                <w:bCs/>
                <w:sz w:val="24"/>
              </w:rPr>
              <w:t>亿元，同比增长超</w:t>
            </w:r>
            <w:r w:rsidRPr="00485F49">
              <w:rPr>
                <w:rFonts w:ascii="Times" w:hAnsi="Times"/>
                <w:bCs/>
                <w:sz w:val="24"/>
              </w:rPr>
              <w:t>77%</w:t>
            </w:r>
            <w:r w:rsidRPr="00485F49">
              <w:rPr>
                <w:rFonts w:ascii="Times" w:hAnsi="Times"/>
                <w:bCs/>
                <w:sz w:val="24"/>
              </w:rPr>
              <w:t>；担保业务中传统保函规模持续缩减，公司大力推动业务协同模式，上半年新发生额达</w:t>
            </w:r>
            <w:r w:rsidRPr="00485F49">
              <w:rPr>
                <w:rFonts w:ascii="Times" w:hAnsi="Times"/>
                <w:bCs/>
                <w:sz w:val="24"/>
              </w:rPr>
              <w:t>1.82</w:t>
            </w:r>
            <w:r w:rsidRPr="00485F49">
              <w:rPr>
                <w:rFonts w:ascii="Times" w:hAnsi="Times"/>
                <w:bCs/>
                <w:sz w:val="24"/>
              </w:rPr>
              <w:t>亿元，同比实现大幅跃升，转型工作初显成效。二是直面市场压力，贸易积极拓展。</w:t>
            </w:r>
            <w:r w:rsidRPr="004C17CE">
              <w:rPr>
                <w:rFonts w:ascii="宋体" w:hAnsi="宋体"/>
                <w:bCs/>
                <w:sz w:val="24"/>
              </w:rPr>
              <w:t>“丽水山泉”饮</w:t>
            </w:r>
            <w:r w:rsidRPr="00485F49">
              <w:rPr>
                <w:rFonts w:ascii="Times" w:hAnsi="Times"/>
                <w:bCs/>
                <w:sz w:val="24"/>
              </w:rPr>
              <w:t>用水销售实现营收超</w:t>
            </w:r>
            <w:r w:rsidRPr="00485F49">
              <w:rPr>
                <w:rFonts w:ascii="Times" w:hAnsi="Times"/>
                <w:bCs/>
                <w:sz w:val="24"/>
              </w:rPr>
              <w:t>2000</w:t>
            </w:r>
            <w:r w:rsidRPr="00485F49">
              <w:rPr>
                <w:rFonts w:ascii="Times" w:hAnsi="Times"/>
                <w:bCs/>
                <w:sz w:val="24"/>
              </w:rPr>
              <w:t>万元，同比增长</w:t>
            </w:r>
            <w:r w:rsidRPr="00485F49">
              <w:rPr>
                <w:rFonts w:ascii="Times" w:hAnsi="Times"/>
                <w:bCs/>
                <w:sz w:val="24"/>
              </w:rPr>
              <w:t>73.70%</w:t>
            </w:r>
            <w:r w:rsidRPr="00485F49">
              <w:rPr>
                <w:rFonts w:ascii="Times" w:hAnsi="Times"/>
                <w:bCs/>
                <w:sz w:val="24"/>
              </w:rPr>
              <w:t>，占贸易业务收入</w:t>
            </w:r>
            <w:r w:rsidRPr="00485F49">
              <w:rPr>
                <w:rFonts w:ascii="Times" w:hAnsi="Times"/>
                <w:bCs/>
                <w:sz w:val="24"/>
              </w:rPr>
              <w:t>67%</w:t>
            </w:r>
            <w:r w:rsidRPr="00485F49">
              <w:rPr>
                <w:rFonts w:ascii="Times" w:hAnsi="Times"/>
                <w:bCs/>
                <w:sz w:val="24"/>
              </w:rPr>
              <w:t>，关联方依赖度持续下降；受白酒市场消费下滑影响，酒类贸易业务整体体量仍偏小，占贸易业务收入</w:t>
            </w:r>
            <w:r w:rsidRPr="00485F49">
              <w:rPr>
                <w:rFonts w:ascii="Times" w:hAnsi="Times"/>
                <w:bCs/>
                <w:sz w:val="24"/>
              </w:rPr>
              <w:t>33%</w:t>
            </w:r>
            <w:r w:rsidRPr="00485F49">
              <w:rPr>
                <w:rFonts w:ascii="Times" w:hAnsi="Times"/>
                <w:bCs/>
                <w:sz w:val="24"/>
              </w:rPr>
              <w:t>，利润贡献有限。三是积极关注新赛道机会。公司密切关注绿色租赁等新兴领域，将结合自身禀赋，在主责主业延伸与功能协同方向上积极研究探索。公司</w:t>
            </w:r>
            <w:bookmarkStart w:id="0" w:name="_GoBack"/>
            <w:bookmarkEnd w:id="0"/>
            <w:r w:rsidRPr="00485F49">
              <w:rPr>
                <w:rFonts w:ascii="Times" w:hAnsi="Times"/>
                <w:bCs/>
                <w:sz w:val="24"/>
              </w:rPr>
              <w:t>将继续围绕发展战略，推动各曲线协同发展。感谢您的关注！</w:t>
            </w:r>
          </w:p>
          <w:p w14:paraId="6913B65E" w14:textId="77777777" w:rsidR="00485F49" w:rsidRPr="00485F49" w:rsidRDefault="00485F49" w:rsidP="00485F49">
            <w:pPr>
              <w:snapToGrid w:val="0"/>
              <w:spacing w:line="300" w:lineRule="auto"/>
              <w:ind w:firstLineChars="200" w:firstLine="482"/>
              <w:rPr>
                <w:rFonts w:ascii="Times" w:hAnsi="Times"/>
                <w:b/>
                <w:bCs/>
                <w:sz w:val="24"/>
              </w:rPr>
            </w:pPr>
            <w:r w:rsidRPr="00485F49">
              <w:rPr>
                <w:rFonts w:ascii="Times" w:hAnsi="Times"/>
                <w:b/>
                <w:bCs/>
                <w:sz w:val="24"/>
              </w:rPr>
              <w:t>4.</w:t>
            </w:r>
            <w:r w:rsidRPr="00485F49">
              <w:rPr>
                <w:rFonts w:ascii="Times" w:hAnsi="Times"/>
                <w:b/>
                <w:bCs/>
                <w:sz w:val="24"/>
              </w:rPr>
              <w:t>半年报显示，公司新赛道</w:t>
            </w:r>
            <w:proofErr w:type="gramStart"/>
            <w:r w:rsidRPr="00485F49">
              <w:rPr>
                <w:rFonts w:ascii="Times" w:hAnsi="Times"/>
                <w:b/>
                <w:bCs/>
                <w:sz w:val="24"/>
              </w:rPr>
              <w:t>拓展成效</w:t>
            </w:r>
            <w:proofErr w:type="gramEnd"/>
            <w:r w:rsidRPr="00485F49">
              <w:rPr>
                <w:rFonts w:ascii="Times" w:hAnsi="Times"/>
                <w:b/>
                <w:bCs/>
                <w:sz w:val="24"/>
              </w:rPr>
              <w:t>显著，请问</w:t>
            </w:r>
            <w:proofErr w:type="gramStart"/>
            <w:r w:rsidRPr="00485F49">
              <w:rPr>
                <w:rFonts w:ascii="Times" w:hAnsi="Times"/>
                <w:b/>
                <w:bCs/>
                <w:sz w:val="24"/>
              </w:rPr>
              <w:t>董秘具体</w:t>
            </w:r>
            <w:proofErr w:type="gramEnd"/>
            <w:r w:rsidRPr="00485F49">
              <w:rPr>
                <w:rFonts w:ascii="Times" w:hAnsi="Times"/>
                <w:b/>
                <w:bCs/>
                <w:sz w:val="24"/>
              </w:rPr>
              <w:t>成效体现在哪些方面呢</w:t>
            </w:r>
          </w:p>
          <w:p w14:paraId="7B41B813" w14:textId="4039663E" w:rsidR="00332729" w:rsidRPr="00A751A7" w:rsidRDefault="00485F49" w:rsidP="00A751A7">
            <w:pPr>
              <w:snapToGrid w:val="0"/>
              <w:spacing w:line="300" w:lineRule="auto"/>
              <w:ind w:firstLineChars="200" w:firstLine="480"/>
              <w:rPr>
                <w:rFonts w:ascii="Times" w:hAnsi="Times"/>
                <w:bCs/>
                <w:sz w:val="24"/>
              </w:rPr>
            </w:pPr>
            <w:r w:rsidRPr="00485F49">
              <w:rPr>
                <w:rFonts w:ascii="Times" w:hAnsi="Times"/>
                <w:bCs/>
                <w:sz w:val="24"/>
              </w:rPr>
              <w:t>答：尊敬的投资者，您好！上半年，公司聚集主业主责，</w:t>
            </w:r>
            <w:proofErr w:type="gramStart"/>
            <w:r w:rsidRPr="00485F49">
              <w:rPr>
                <w:rFonts w:ascii="Times" w:hAnsi="Times"/>
                <w:bCs/>
                <w:sz w:val="24"/>
              </w:rPr>
              <w:t>深拓类</w:t>
            </w:r>
            <w:proofErr w:type="gramEnd"/>
            <w:r w:rsidRPr="00485F49">
              <w:rPr>
                <w:rFonts w:ascii="Times" w:hAnsi="Times"/>
                <w:bCs/>
                <w:sz w:val="24"/>
              </w:rPr>
              <w:t>金融业务，积极突围贸易业务，巩固拓展公司高质量发展基本盘，同时立足自身功能定位，保持对新趋势、新赛道的敏锐洞察，积极开展与主业互补、风险可控的战略布局与模式探索。谢谢您的关注。</w:t>
            </w:r>
          </w:p>
        </w:tc>
      </w:tr>
      <w:tr w:rsidR="008F5815" w:rsidRPr="00D17546" w14:paraId="2D995A2B" w14:textId="77777777" w:rsidTr="00CC0008">
        <w:trPr>
          <w:trHeight w:val="756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AC39" w14:textId="450A4AFF" w:rsidR="008F5815" w:rsidRPr="00D17546" w:rsidRDefault="008F5815" w:rsidP="00923CDE">
            <w:pPr>
              <w:spacing w:line="300" w:lineRule="auto"/>
              <w:rPr>
                <w:rFonts w:ascii="Times" w:hAnsi="Times"/>
                <w:bCs/>
                <w:iCs/>
                <w:color w:val="000000"/>
                <w:sz w:val="24"/>
              </w:rPr>
            </w:pPr>
            <w:r w:rsidRPr="00D17546">
              <w:rPr>
                <w:rFonts w:ascii="Times" w:hAnsi="Times" w:hint="eastAsia"/>
                <w:bCs/>
                <w:iCs/>
                <w:color w:val="000000"/>
                <w:sz w:val="24"/>
              </w:rPr>
              <w:lastRenderedPageBreak/>
              <w:t>其他说明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EB2F" w14:textId="7B573CC9" w:rsidR="008F5815" w:rsidRPr="00D17546" w:rsidRDefault="008F5815" w:rsidP="00923CDE">
            <w:pPr>
              <w:spacing w:line="300" w:lineRule="auto"/>
              <w:rPr>
                <w:rFonts w:ascii="Times" w:hAnsi="Times"/>
                <w:sz w:val="24"/>
              </w:rPr>
            </w:pPr>
            <w:r w:rsidRPr="00D17546">
              <w:rPr>
                <w:rFonts w:ascii="Times" w:hAnsi="Times" w:hint="eastAsia"/>
                <w:sz w:val="24"/>
              </w:rPr>
              <w:t>本次活动不涉及应当披露而未披露的重大信息，公司在</w:t>
            </w:r>
            <w:r w:rsidR="00266350" w:rsidRPr="00D17546">
              <w:rPr>
                <w:rFonts w:ascii="Times" w:hAnsi="Times" w:hint="eastAsia"/>
                <w:sz w:val="24"/>
              </w:rPr>
              <w:t>信息披露允许的范围内就投资者关心的问题进行回答。</w:t>
            </w:r>
          </w:p>
        </w:tc>
      </w:tr>
    </w:tbl>
    <w:p w14:paraId="3AA6F7A2" w14:textId="77777777" w:rsidR="00005DB8" w:rsidRDefault="00005DB8" w:rsidP="00E74577"/>
    <w:sectPr w:rsidR="00005DB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D39E1" w14:textId="77777777" w:rsidR="000B6161" w:rsidRDefault="000B6161" w:rsidP="005B2494">
      <w:r>
        <w:separator/>
      </w:r>
    </w:p>
  </w:endnote>
  <w:endnote w:type="continuationSeparator" w:id="0">
    <w:p w14:paraId="72032801" w14:textId="77777777" w:rsidR="000B6161" w:rsidRDefault="000B6161" w:rsidP="005B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8765407"/>
      <w:docPartObj>
        <w:docPartGallery w:val="Page Numbers (Bottom of Page)"/>
        <w:docPartUnique/>
      </w:docPartObj>
    </w:sdtPr>
    <w:sdtEndPr/>
    <w:sdtContent>
      <w:p w14:paraId="19B33B1B" w14:textId="7CF5EED4" w:rsidR="001D6F7E" w:rsidRDefault="001D6F7E" w:rsidP="00923CD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7CE" w:rsidRPr="004C17CE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B8A4E" w14:textId="77777777" w:rsidR="000B6161" w:rsidRDefault="000B6161" w:rsidP="005B2494">
      <w:r>
        <w:separator/>
      </w:r>
    </w:p>
  </w:footnote>
  <w:footnote w:type="continuationSeparator" w:id="0">
    <w:p w14:paraId="227C8D76" w14:textId="77777777" w:rsidR="000B6161" w:rsidRDefault="000B6161" w:rsidP="005B2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C0D5B"/>
    <w:multiLevelType w:val="hybridMultilevel"/>
    <w:tmpl w:val="593851F6"/>
    <w:lvl w:ilvl="0" w:tplc="96DAC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153E8E"/>
    <w:multiLevelType w:val="hybridMultilevel"/>
    <w:tmpl w:val="16C4A6BA"/>
    <w:lvl w:ilvl="0" w:tplc="A49437E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FE5010"/>
    <w:multiLevelType w:val="hybridMultilevel"/>
    <w:tmpl w:val="3384CF64"/>
    <w:lvl w:ilvl="0" w:tplc="BDF62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6A76485"/>
    <w:multiLevelType w:val="hybridMultilevel"/>
    <w:tmpl w:val="DF86D64C"/>
    <w:lvl w:ilvl="0" w:tplc="13947C66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61F"/>
    <w:rsid w:val="00005236"/>
    <w:rsid w:val="00005DB8"/>
    <w:rsid w:val="00021364"/>
    <w:rsid w:val="00033EEB"/>
    <w:rsid w:val="00041349"/>
    <w:rsid w:val="0004321D"/>
    <w:rsid w:val="00044D13"/>
    <w:rsid w:val="0004746C"/>
    <w:rsid w:val="00052DB9"/>
    <w:rsid w:val="00063D09"/>
    <w:rsid w:val="0006755E"/>
    <w:rsid w:val="00081DF4"/>
    <w:rsid w:val="000853F3"/>
    <w:rsid w:val="00091134"/>
    <w:rsid w:val="00097181"/>
    <w:rsid w:val="000A4CEE"/>
    <w:rsid w:val="000B3C6F"/>
    <w:rsid w:val="000B5F6B"/>
    <w:rsid w:val="000B6161"/>
    <w:rsid w:val="000B68FB"/>
    <w:rsid w:val="000D59F6"/>
    <w:rsid w:val="000D78F7"/>
    <w:rsid w:val="000E3188"/>
    <w:rsid w:val="000E6A8A"/>
    <w:rsid w:val="000F045A"/>
    <w:rsid w:val="000F2BD3"/>
    <w:rsid w:val="000F36CD"/>
    <w:rsid w:val="001008D5"/>
    <w:rsid w:val="00103092"/>
    <w:rsid w:val="001069ED"/>
    <w:rsid w:val="00110653"/>
    <w:rsid w:val="001232B8"/>
    <w:rsid w:val="00123E89"/>
    <w:rsid w:val="00125FE8"/>
    <w:rsid w:val="00132A7D"/>
    <w:rsid w:val="00147B44"/>
    <w:rsid w:val="00147E37"/>
    <w:rsid w:val="0015290B"/>
    <w:rsid w:val="001606DA"/>
    <w:rsid w:val="00172AD0"/>
    <w:rsid w:val="00174AFD"/>
    <w:rsid w:val="001752AF"/>
    <w:rsid w:val="001753B2"/>
    <w:rsid w:val="00190289"/>
    <w:rsid w:val="00190394"/>
    <w:rsid w:val="00193127"/>
    <w:rsid w:val="00197400"/>
    <w:rsid w:val="001A48E1"/>
    <w:rsid w:val="001A64A9"/>
    <w:rsid w:val="001B489E"/>
    <w:rsid w:val="001C2BFB"/>
    <w:rsid w:val="001C4AF8"/>
    <w:rsid w:val="001D1D05"/>
    <w:rsid w:val="001D6F7E"/>
    <w:rsid w:val="001E030A"/>
    <w:rsid w:val="001E7D1D"/>
    <w:rsid w:val="001F0E30"/>
    <w:rsid w:val="001F2DCA"/>
    <w:rsid w:val="00202B6F"/>
    <w:rsid w:val="00220129"/>
    <w:rsid w:val="002225F4"/>
    <w:rsid w:val="002248C7"/>
    <w:rsid w:val="00240B82"/>
    <w:rsid w:val="00243E2B"/>
    <w:rsid w:val="002440EA"/>
    <w:rsid w:val="00250A54"/>
    <w:rsid w:val="002605C7"/>
    <w:rsid w:val="00260B35"/>
    <w:rsid w:val="00261F8E"/>
    <w:rsid w:val="00264CD6"/>
    <w:rsid w:val="00265505"/>
    <w:rsid w:val="00266350"/>
    <w:rsid w:val="00282F08"/>
    <w:rsid w:val="002849E8"/>
    <w:rsid w:val="002873D5"/>
    <w:rsid w:val="0029453B"/>
    <w:rsid w:val="002A3159"/>
    <w:rsid w:val="002A3D3E"/>
    <w:rsid w:val="002B2589"/>
    <w:rsid w:val="002B5851"/>
    <w:rsid w:val="002B7F56"/>
    <w:rsid w:val="002C0597"/>
    <w:rsid w:val="002C2272"/>
    <w:rsid w:val="002C555E"/>
    <w:rsid w:val="002C7C05"/>
    <w:rsid w:val="002D09D6"/>
    <w:rsid w:val="002D324C"/>
    <w:rsid w:val="002F547B"/>
    <w:rsid w:val="002F5DEC"/>
    <w:rsid w:val="00304B08"/>
    <w:rsid w:val="0030532E"/>
    <w:rsid w:val="003122B2"/>
    <w:rsid w:val="00320740"/>
    <w:rsid w:val="00327E1B"/>
    <w:rsid w:val="00332729"/>
    <w:rsid w:val="00341F3C"/>
    <w:rsid w:val="00346011"/>
    <w:rsid w:val="00353377"/>
    <w:rsid w:val="00353929"/>
    <w:rsid w:val="00361690"/>
    <w:rsid w:val="00362743"/>
    <w:rsid w:val="003709BC"/>
    <w:rsid w:val="00373139"/>
    <w:rsid w:val="003745BB"/>
    <w:rsid w:val="0037607B"/>
    <w:rsid w:val="003873B8"/>
    <w:rsid w:val="00397D97"/>
    <w:rsid w:val="003A09C5"/>
    <w:rsid w:val="003C6D31"/>
    <w:rsid w:val="003D0BEE"/>
    <w:rsid w:val="003D102D"/>
    <w:rsid w:val="003D3D33"/>
    <w:rsid w:val="003E3672"/>
    <w:rsid w:val="004012E6"/>
    <w:rsid w:val="00406ECC"/>
    <w:rsid w:val="00410A12"/>
    <w:rsid w:val="004125E7"/>
    <w:rsid w:val="00415274"/>
    <w:rsid w:val="00415FBC"/>
    <w:rsid w:val="00416440"/>
    <w:rsid w:val="0042071E"/>
    <w:rsid w:val="004378BF"/>
    <w:rsid w:val="00445072"/>
    <w:rsid w:val="00445AC0"/>
    <w:rsid w:val="004636D1"/>
    <w:rsid w:val="0047148D"/>
    <w:rsid w:val="00481BAE"/>
    <w:rsid w:val="00485F49"/>
    <w:rsid w:val="00497410"/>
    <w:rsid w:val="004A0EEB"/>
    <w:rsid w:val="004A6977"/>
    <w:rsid w:val="004A7395"/>
    <w:rsid w:val="004B75E6"/>
    <w:rsid w:val="004C17CE"/>
    <w:rsid w:val="004C1CA7"/>
    <w:rsid w:val="004D45C1"/>
    <w:rsid w:val="004E0312"/>
    <w:rsid w:val="004E0F56"/>
    <w:rsid w:val="004E3323"/>
    <w:rsid w:val="004E6360"/>
    <w:rsid w:val="004F1E5C"/>
    <w:rsid w:val="004F689C"/>
    <w:rsid w:val="0051095B"/>
    <w:rsid w:val="00521086"/>
    <w:rsid w:val="00522D02"/>
    <w:rsid w:val="0052711B"/>
    <w:rsid w:val="00535519"/>
    <w:rsid w:val="0054176E"/>
    <w:rsid w:val="00544BC4"/>
    <w:rsid w:val="00555E77"/>
    <w:rsid w:val="00560091"/>
    <w:rsid w:val="00567345"/>
    <w:rsid w:val="00573662"/>
    <w:rsid w:val="00580ACB"/>
    <w:rsid w:val="00587403"/>
    <w:rsid w:val="00590158"/>
    <w:rsid w:val="00592527"/>
    <w:rsid w:val="00592612"/>
    <w:rsid w:val="005948BF"/>
    <w:rsid w:val="005948CA"/>
    <w:rsid w:val="005970A2"/>
    <w:rsid w:val="005B087B"/>
    <w:rsid w:val="005B2494"/>
    <w:rsid w:val="005C386F"/>
    <w:rsid w:val="005D0FF8"/>
    <w:rsid w:val="005D190C"/>
    <w:rsid w:val="005D2B55"/>
    <w:rsid w:val="005D328F"/>
    <w:rsid w:val="005D358B"/>
    <w:rsid w:val="005D5075"/>
    <w:rsid w:val="005D61AD"/>
    <w:rsid w:val="005D64BD"/>
    <w:rsid w:val="005E38FF"/>
    <w:rsid w:val="005E3A96"/>
    <w:rsid w:val="005F40F1"/>
    <w:rsid w:val="005F6D32"/>
    <w:rsid w:val="00602453"/>
    <w:rsid w:val="00602468"/>
    <w:rsid w:val="00610145"/>
    <w:rsid w:val="00611028"/>
    <w:rsid w:val="006265E9"/>
    <w:rsid w:val="00633839"/>
    <w:rsid w:val="0063740A"/>
    <w:rsid w:val="00654C13"/>
    <w:rsid w:val="00657C80"/>
    <w:rsid w:val="00661C57"/>
    <w:rsid w:val="00666855"/>
    <w:rsid w:val="006751E0"/>
    <w:rsid w:val="0067786E"/>
    <w:rsid w:val="006812B0"/>
    <w:rsid w:val="0068257F"/>
    <w:rsid w:val="00683114"/>
    <w:rsid w:val="00683145"/>
    <w:rsid w:val="0068408D"/>
    <w:rsid w:val="006849D2"/>
    <w:rsid w:val="006904DF"/>
    <w:rsid w:val="006904F7"/>
    <w:rsid w:val="00695159"/>
    <w:rsid w:val="006A2C26"/>
    <w:rsid w:val="006A75B6"/>
    <w:rsid w:val="006C5DBF"/>
    <w:rsid w:val="006D02F3"/>
    <w:rsid w:val="006D17A5"/>
    <w:rsid w:val="006D1A26"/>
    <w:rsid w:val="006D52E3"/>
    <w:rsid w:val="006E0D6E"/>
    <w:rsid w:val="006F0F45"/>
    <w:rsid w:val="006F34C9"/>
    <w:rsid w:val="00703C43"/>
    <w:rsid w:val="0071267D"/>
    <w:rsid w:val="00712C43"/>
    <w:rsid w:val="00715638"/>
    <w:rsid w:val="0073747E"/>
    <w:rsid w:val="007404E6"/>
    <w:rsid w:val="00741727"/>
    <w:rsid w:val="00741C58"/>
    <w:rsid w:val="007701E8"/>
    <w:rsid w:val="00773A49"/>
    <w:rsid w:val="007758D0"/>
    <w:rsid w:val="00780917"/>
    <w:rsid w:val="00785D38"/>
    <w:rsid w:val="0079421B"/>
    <w:rsid w:val="0079481D"/>
    <w:rsid w:val="00794838"/>
    <w:rsid w:val="00795414"/>
    <w:rsid w:val="007A08B4"/>
    <w:rsid w:val="007A5A2A"/>
    <w:rsid w:val="007A63EE"/>
    <w:rsid w:val="007C1881"/>
    <w:rsid w:val="007C19B1"/>
    <w:rsid w:val="007C4F30"/>
    <w:rsid w:val="007C6013"/>
    <w:rsid w:val="007C655E"/>
    <w:rsid w:val="0080027E"/>
    <w:rsid w:val="00800DF8"/>
    <w:rsid w:val="00815034"/>
    <w:rsid w:val="008245D5"/>
    <w:rsid w:val="00824B45"/>
    <w:rsid w:val="008303F9"/>
    <w:rsid w:val="008401DD"/>
    <w:rsid w:val="00844965"/>
    <w:rsid w:val="0085247E"/>
    <w:rsid w:val="0085438B"/>
    <w:rsid w:val="008551DC"/>
    <w:rsid w:val="00856878"/>
    <w:rsid w:val="00886D4D"/>
    <w:rsid w:val="008A24F7"/>
    <w:rsid w:val="008B11A2"/>
    <w:rsid w:val="008B3DC9"/>
    <w:rsid w:val="008B41C7"/>
    <w:rsid w:val="008C2006"/>
    <w:rsid w:val="008C2021"/>
    <w:rsid w:val="008D1489"/>
    <w:rsid w:val="008E36E9"/>
    <w:rsid w:val="008F5815"/>
    <w:rsid w:val="008F79F5"/>
    <w:rsid w:val="008F7C0C"/>
    <w:rsid w:val="00913791"/>
    <w:rsid w:val="00913C7F"/>
    <w:rsid w:val="00920FEC"/>
    <w:rsid w:val="00923CDE"/>
    <w:rsid w:val="00923EE1"/>
    <w:rsid w:val="009250DD"/>
    <w:rsid w:val="00926767"/>
    <w:rsid w:val="0092704F"/>
    <w:rsid w:val="009321A2"/>
    <w:rsid w:val="00936CAC"/>
    <w:rsid w:val="00941706"/>
    <w:rsid w:val="009420FB"/>
    <w:rsid w:val="00942842"/>
    <w:rsid w:val="00953A9F"/>
    <w:rsid w:val="009553CE"/>
    <w:rsid w:val="009627AF"/>
    <w:rsid w:val="00971112"/>
    <w:rsid w:val="0097190A"/>
    <w:rsid w:val="00975533"/>
    <w:rsid w:val="00975938"/>
    <w:rsid w:val="009805CE"/>
    <w:rsid w:val="0098630A"/>
    <w:rsid w:val="009955CA"/>
    <w:rsid w:val="009A6972"/>
    <w:rsid w:val="009A7D72"/>
    <w:rsid w:val="009B731A"/>
    <w:rsid w:val="009C0471"/>
    <w:rsid w:val="009C11B0"/>
    <w:rsid w:val="009D06ED"/>
    <w:rsid w:val="009D1860"/>
    <w:rsid w:val="00A0360B"/>
    <w:rsid w:val="00A1081B"/>
    <w:rsid w:val="00A13C44"/>
    <w:rsid w:val="00A1457D"/>
    <w:rsid w:val="00A16F5B"/>
    <w:rsid w:val="00A21248"/>
    <w:rsid w:val="00A238DE"/>
    <w:rsid w:val="00A339DB"/>
    <w:rsid w:val="00A35EE3"/>
    <w:rsid w:val="00A373A3"/>
    <w:rsid w:val="00A45ACE"/>
    <w:rsid w:val="00A473E3"/>
    <w:rsid w:val="00A64E63"/>
    <w:rsid w:val="00A66148"/>
    <w:rsid w:val="00A6667C"/>
    <w:rsid w:val="00A751A7"/>
    <w:rsid w:val="00A769C7"/>
    <w:rsid w:val="00A8007F"/>
    <w:rsid w:val="00A81D40"/>
    <w:rsid w:val="00A85FB6"/>
    <w:rsid w:val="00A8679A"/>
    <w:rsid w:val="00A94666"/>
    <w:rsid w:val="00AA384B"/>
    <w:rsid w:val="00AA6607"/>
    <w:rsid w:val="00AB054E"/>
    <w:rsid w:val="00AB1CE4"/>
    <w:rsid w:val="00AC189D"/>
    <w:rsid w:val="00AC27FA"/>
    <w:rsid w:val="00AC3CA2"/>
    <w:rsid w:val="00AC44A3"/>
    <w:rsid w:val="00AD7E1F"/>
    <w:rsid w:val="00AE21C8"/>
    <w:rsid w:val="00AE4260"/>
    <w:rsid w:val="00AE4417"/>
    <w:rsid w:val="00AE4668"/>
    <w:rsid w:val="00AE4EA2"/>
    <w:rsid w:val="00AE6985"/>
    <w:rsid w:val="00AF403F"/>
    <w:rsid w:val="00AF7204"/>
    <w:rsid w:val="00B0765A"/>
    <w:rsid w:val="00B22B9C"/>
    <w:rsid w:val="00B26513"/>
    <w:rsid w:val="00B3004B"/>
    <w:rsid w:val="00B339DF"/>
    <w:rsid w:val="00B33F1D"/>
    <w:rsid w:val="00B3629A"/>
    <w:rsid w:val="00B36F85"/>
    <w:rsid w:val="00B43EF6"/>
    <w:rsid w:val="00B50B07"/>
    <w:rsid w:val="00B5663D"/>
    <w:rsid w:val="00B60DA9"/>
    <w:rsid w:val="00B64242"/>
    <w:rsid w:val="00B664AA"/>
    <w:rsid w:val="00B674CA"/>
    <w:rsid w:val="00B72C26"/>
    <w:rsid w:val="00B75F2F"/>
    <w:rsid w:val="00B83398"/>
    <w:rsid w:val="00B84F09"/>
    <w:rsid w:val="00B8616A"/>
    <w:rsid w:val="00B8760E"/>
    <w:rsid w:val="00B917E3"/>
    <w:rsid w:val="00B9609C"/>
    <w:rsid w:val="00BA58C6"/>
    <w:rsid w:val="00BB5262"/>
    <w:rsid w:val="00BC54E9"/>
    <w:rsid w:val="00BC6272"/>
    <w:rsid w:val="00BC62C9"/>
    <w:rsid w:val="00BD311B"/>
    <w:rsid w:val="00BD57E1"/>
    <w:rsid w:val="00BD6DE7"/>
    <w:rsid w:val="00BE3BF6"/>
    <w:rsid w:val="00BE47A8"/>
    <w:rsid w:val="00BE5095"/>
    <w:rsid w:val="00C021C4"/>
    <w:rsid w:val="00C02BF7"/>
    <w:rsid w:val="00C03A94"/>
    <w:rsid w:val="00C1451F"/>
    <w:rsid w:val="00C217F7"/>
    <w:rsid w:val="00C7213F"/>
    <w:rsid w:val="00C80E76"/>
    <w:rsid w:val="00C823E8"/>
    <w:rsid w:val="00C85858"/>
    <w:rsid w:val="00C8638B"/>
    <w:rsid w:val="00C86531"/>
    <w:rsid w:val="00C97969"/>
    <w:rsid w:val="00CA0073"/>
    <w:rsid w:val="00CA007B"/>
    <w:rsid w:val="00CA3365"/>
    <w:rsid w:val="00CB4684"/>
    <w:rsid w:val="00CC0008"/>
    <w:rsid w:val="00CC1DE4"/>
    <w:rsid w:val="00CC4677"/>
    <w:rsid w:val="00CC5E74"/>
    <w:rsid w:val="00CD09D8"/>
    <w:rsid w:val="00CD1453"/>
    <w:rsid w:val="00CD28D4"/>
    <w:rsid w:val="00CD301F"/>
    <w:rsid w:val="00CD4CC2"/>
    <w:rsid w:val="00CD5E67"/>
    <w:rsid w:val="00CD6667"/>
    <w:rsid w:val="00CF3E80"/>
    <w:rsid w:val="00D021FD"/>
    <w:rsid w:val="00D06A5A"/>
    <w:rsid w:val="00D10307"/>
    <w:rsid w:val="00D10FED"/>
    <w:rsid w:val="00D17546"/>
    <w:rsid w:val="00D201CD"/>
    <w:rsid w:val="00D21A4C"/>
    <w:rsid w:val="00D25DBC"/>
    <w:rsid w:val="00D33097"/>
    <w:rsid w:val="00D3339F"/>
    <w:rsid w:val="00D35CF7"/>
    <w:rsid w:val="00D430EE"/>
    <w:rsid w:val="00D4428D"/>
    <w:rsid w:val="00D45554"/>
    <w:rsid w:val="00D54E0C"/>
    <w:rsid w:val="00D6104F"/>
    <w:rsid w:val="00D71C13"/>
    <w:rsid w:val="00D86793"/>
    <w:rsid w:val="00D87EEF"/>
    <w:rsid w:val="00D94AC3"/>
    <w:rsid w:val="00DA3D60"/>
    <w:rsid w:val="00DA4261"/>
    <w:rsid w:val="00DA6C9C"/>
    <w:rsid w:val="00DB361F"/>
    <w:rsid w:val="00DB3C04"/>
    <w:rsid w:val="00DB50B0"/>
    <w:rsid w:val="00DC66AC"/>
    <w:rsid w:val="00DD3E18"/>
    <w:rsid w:val="00DD4A2B"/>
    <w:rsid w:val="00DD61DC"/>
    <w:rsid w:val="00DD6FFD"/>
    <w:rsid w:val="00DE2416"/>
    <w:rsid w:val="00DE5188"/>
    <w:rsid w:val="00DF3ED5"/>
    <w:rsid w:val="00DF497E"/>
    <w:rsid w:val="00DF6DA3"/>
    <w:rsid w:val="00E03C57"/>
    <w:rsid w:val="00E04650"/>
    <w:rsid w:val="00E0783D"/>
    <w:rsid w:val="00E14937"/>
    <w:rsid w:val="00E21169"/>
    <w:rsid w:val="00E215D8"/>
    <w:rsid w:val="00E349AB"/>
    <w:rsid w:val="00E47336"/>
    <w:rsid w:val="00E52EBA"/>
    <w:rsid w:val="00E60B50"/>
    <w:rsid w:val="00E65818"/>
    <w:rsid w:val="00E74577"/>
    <w:rsid w:val="00E7509F"/>
    <w:rsid w:val="00E777C5"/>
    <w:rsid w:val="00E80967"/>
    <w:rsid w:val="00E848F8"/>
    <w:rsid w:val="00E92796"/>
    <w:rsid w:val="00E92C49"/>
    <w:rsid w:val="00E94A27"/>
    <w:rsid w:val="00EA5F2F"/>
    <w:rsid w:val="00EB0C94"/>
    <w:rsid w:val="00EB12A1"/>
    <w:rsid w:val="00EB16AC"/>
    <w:rsid w:val="00EB64C2"/>
    <w:rsid w:val="00EC275E"/>
    <w:rsid w:val="00EC4540"/>
    <w:rsid w:val="00EC7A1A"/>
    <w:rsid w:val="00ED60C5"/>
    <w:rsid w:val="00ED6314"/>
    <w:rsid w:val="00ED7C2F"/>
    <w:rsid w:val="00EE04D1"/>
    <w:rsid w:val="00EE0511"/>
    <w:rsid w:val="00EE0E6D"/>
    <w:rsid w:val="00EE1959"/>
    <w:rsid w:val="00EF24DD"/>
    <w:rsid w:val="00EF64E8"/>
    <w:rsid w:val="00F11B0D"/>
    <w:rsid w:val="00F159AA"/>
    <w:rsid w:val="00F345BA"/>
    <w:rsid w:val="00F402D2"/>
    <w:rsid w:val="00F52861"/>
    <w:rsid w:val="00F5603D"/>
    <w:rsid w:val="00F61580"/>
    <w:rsid w:val="00F669C2"/>
    <w:rsid w:val="00F711CA"/>
    <w:rsid w:val="00F769F5"/>
    <w:rsid w:val="00F833F3"/>
    <w:rsid w:val="00F91097"/>
    <w:rsid w:val="00F91510"/>
    <w:rsid w:val="00F97AFE"/>
    <w:rsid w:val="00FA6B5E"/>
    <w:rsid w:val="00FB300C"/>
    <w:rsid w:val="00FB46B4"/>
    <w:rsid w:val="00FD7FF1"/>
    <w:rsid w:val="00FE45FD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F6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89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B24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B249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B24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B2494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39"/>
    <w:rsid w:val="00AC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F9151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91510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FE45FD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iPriority w:val="99"/>
    <w:semiHidden/>
    <w:unhideWhenUsed/>
    <w:rsid w:val="00B50B07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B50B07"/>
    <w:rPr>
      <w:rFonts w:ascii="Courier New" w:eastAsia="宋体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89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B24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B249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B24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B2494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39"/>
    <w:rsid w:val="00AC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F9151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91510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FE45FD"/>
    <w:rPr>
      <w:color w:val="0000FF" w:themeColor="hyperlink"/>
      <w:u w:val="single"/>
    </w:rPr>
  </w:style>
  <w:style w:type="paragraph" w:styleId="HTML">
    <w:name w:val="HTML Preformatted"/>
    <w:basedOn w:val="a"/>
    <w:link w:val="HTMLChar"/>
    <w:uiPriority w:val="99"/>
    <w:semiHidden/>
    <w:unhideWhenUsed/>
    <w:rsid w:val="00B50B07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B50B07"/>
    <w:rPr>
      <w:rFonts w:ascii="Courier New" w:eastAsia="宋体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skd004</dc:creator>
  <cp:lastModifiedBy>Lenovo</cp:lastModifiedBy>
  <cp:revision>48</cp:revision>
  <dcterms:created xsi:type="dcterms:W3CDTF">2021-03-24T08:13:00Z</dcterms:created>
  <dcterms:modified xsi:type="dcterms:W3CDTF">2026-09-10T07:02:00Z</dcterms:modified>
</cp:coreProperties>
</file>