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6BE5C" w14:textId="663B67B1" w:rsidR="00CA7463" w:rsidRPr="00211F52" w:rsidRDefault="00000000" w:rsidP="00EE3E9C">
      <w:pPr>
        <w:pStyle w:val="1"/>
        <w:spacing w:line="480" w:lineRule="auto"/>
        <w:rPr>
          <w:rFonts w:ascii="宋体" w:eastAsia="宋体" w:hAnsi="宋体" w:cs="宋体" w:hint="eastAsia"/>
          <w:sz w:val="24"/>
          <w:szCs w:val="24"/>
          <w:lang w:val="en-US"/>
        </w:rPr>
      </w:pPr>
      <w:r w:rsidRPr="00211F52">
        <w:rPr>
          <w:rFonts w:ascii="宋体" w:eastAsia="宋体" w:hAnsi="宋体" w:cs="宋体" w:hint="eastAsia"/>
          <w:sz w:val="24"/>
          <w:szCs w:val="24"/>
          <w:lang w:val="en-US"/>
        </w:rPr>
        <w:t>证券代码：</w:t>
      </w:r>
      <w:proofErr w:type="gramStart"/>
      <w:r w:rsidRPr="00211F52">
        <w:rPr>
          <w:rFonts w:ascii="宋体" w:eastAsia="宋体" w:hAnsi="宋体" w:cs="宋体" w:hint="eastAsia"/>
          <w:sz w:val="24"/>
          <w:szCs w:val="24"/>
          <w:lang w:val="en-US"/>
        </w:rPr>
        <w:t>600771</w:t>
      </w:r>
      <w:r w:rsidR="00537293">
        <w:rPr>
          <w:rFonts w:ascii="宋体" w:eastAsia="宋体" w:hAnsi="宋体" w:cs="宋体" w:hint="eastAsia"/>
          <w:sz w:val="24"/>
          <w:szCs w:val="24"/>
          <w:lang w:val="en-US"/>
        </w:rPr>
        <w:t xml:space="preserve">                                     </w:t>
      </w:r>
      <w:r w:rsidRPr="00211F52">
        <w:rPr>
          <w:rFonts w:ascii="宋体" w:eastAsia="宋体" w:hAnsi="宋体" w:cs="宋体" w:hint="eastAsia"/>
          <w:sz w:val="24"/>
          <w:szCs w:val="24"/>
          <w:lang w:val="en-US"/>
        </w:rPr>
        <w:t>证券</w:t>
      </w:r>
      <w:proofErr w:type="gramEnd"/>
      <w:r w:rsidRPr="00211F52">
        <w:rPr>
          <w:rFonts w:ascii="宋体" w:eastAsia="宋体" w:hAnsi="宋体" w:cs="宋体" w:hint="eastAsia"/>
          <w:sz w:val="24"/>
          <w:szCs w:val="24"/>
          <w:lang w:val="en-US"/>
        </w:rPr>
        <w:t>简称：广誉远</w:t>
      </w:r>
    </w:p>
    <w:p w14:paraId="606AEDCF" w14:textId="01321544" w:rsidR="00EE3E9C" w:rsidRPr="00EE3E9C" w:rsidRDefault="00000000" w:rsidP="00EE3E9C">
      <w:pPr>
        <w:spacing w:line="360" w:lineRule="auto"/>
        <w:jc w:val="center"/>
        <w:rPr>
          <w:rFonts w:ascii="宋体" w:eastAsia="宋体" w:hAnsi="宋体" w:cs="宋体" w:hint="eastAsia"/>
          <w:b/>
          <w:bCs/>
          <w:sz w:val="32"/>
          <w:szCs w:val="32"/>
          <w:lang w:val="en-US"/>
        </w:rPr>
      </w:pPr>
      <w:r w:rsidRPr="00EE3E9C">
        <w:rPr>
          <w:rFonts w:ascii="宋体" w:eastAsia="宋体" w:hAnsi="宋体" w:cs="宋体" w:hint="eastAsia"/>
          <w:b/>
          <w:bCs/>
          <w:sz w:val="32"/>
          <w:szCs w:val="32"/>
        </w:rPr>
        <w:t>广誉远中药股份有限公司投资者关系活动记录表</w:t>
      </w:r>
    </w:p>
    <w:tbl>
      <w:tblPr>
        <w:tblW w:w="8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0" w:type="dxa"/>
        </w:tblCellMar>
        <w:tblLook w:val="04A0" w:firstRow="1" w:lastRow="0" w:firstColumn="1" w:lastColumn="0" w:noHBand="0" w:noVBand="1"/>
      </w:tblPr>
      <w:tblGrid>
        <w:gridCol w:w="2547"/>
        <w:gridCol w:w="5978"/>
      </w:tblGrid>
      <w:tr w:rsidR="00CA7463" w14:paraId="469056CF" w14:textId="77777777" w:rsidTr="00AE2428">
        <w:trPr>
          <w:trHeight w:val="2247"/>
          <w:jc w:val="center"/>
        </w:trPr>
        <w:tc>
          <w:tcPr>
            <w:tcW w:w="2547" w:type="dxa"/>
            <w:vAlign w:val="center"/>
          </w:tcPr>
          <w:p w14:paraId="3615FF5A" w14:textId="77777777" w:rsidR="00CA7463" w:rsidRPr="00AE2428" w:rsidRDefault="00000000" w:rsidP="00EE3E9C">
            <w:pPr>
              <w:pStyle w:val="TableParagraph"/>
              <w:jc w:val="center"/>
              <w:rPr>
                <w:rFonts w:asciiTheme="minorEastAsia" w:eastAsiaTheme="minorEastAsia" w:hAnsiTheme="minorEastAsia" w:cs="宋体" w:hint="eastAsia"/>
                <w:b/>
                <w:bCs/>
                <w:sz w:val="24"/>
                <w:szCs w:val="24"/>
              </w:rPr>
            </w:pPr>
            <w:r w:rsidRPr="00AE2428">
              <w:rPr>
                <w:rFonts w:asciiTheme="minorEastAsia" w:eastAsiaTheme="minorEastAsia" w:hAnsiTheme="minorEastAsia" w:cs="宋体" w:hint="eastAsia"/>
                <w:b/>
                <w:bCs/>
                <w:sz w:val="24"/>
                <w:szCs w:val="24"/>
              </w:rPr>
              <w:t>投资者关系活动类别</w:t>
            </w:r>
          </w:p>
        </w:tc>
        <w:tc>
          <w:tcPr>
            <w:tcW w:w="5978" w:type="dxa"/>
          </w:tcPr>
          <w:p w14:paraId="6E7573DC" w14:textId="77777777" w:rsidR="00CA7463" w:rsidRPr="00AE2428" w:rsidRDefault="00CA7463" w:rsidP="00EE3E9C">
            <w:pPr>
              <w:pStyle w:val="TableParagraph"/>
              <w:rPr>
                <w:rFonts w:asciiTheme="minorEastAsia" w:eastAsiaTheme="minorEastAsia" w:hAnsiTheme="minorEastAsia" w:cs="宋体" w:hint="eastAsia"/>
                <w:sz w:val="24"/>
                <w:szCs w:val="24"/>
              </w:rPr>
            </w:pPr>
          </w:p>
          <w:p w14:paraId="0DAD8EFD" w14:textId="77777777" w:rsidR="00CA7463" w:rsidRPr="00AE2428" w:rsidRDefault="00000000" w:rsidP="00EE3E9C">
            <w:pPr>
              <w:pStyle w:val="TableParagraph"/>
              <w:tabs>
                <w:tab w:val="left" w:pos="2418"/>
              </w:tabs>
              <w:spacing w:line="360" w:lineRule="auto"/>
              <w:ind w:left="107"/>
              <w:rPr>
                <w:rFonts w:asciiTheme="minorEastAsia" w:eastAsiaTheme="minorEastAsia" w:hAnsiTheme="minorEastAsia" w:cs="宋体" w:hint="eastAsia"/>
                <w:sz w:val="24"/>
                <w:szCs w:val="24"/>
              </w:rPr>
            </w:pPr>
            <w:sdt>
              <w:sdtPr>
                <w:rPr>
                  <w:rFonts w:asciiTheme="minorEastAsia" w:eastAsiaTheme="minorEastAsia" w:hAnsiTheme="minorEastAsia" w:cs="宋体" w:hint="eastAsia"/>
                  <w:sz w:val="24"/>
                  <w:szCs w:val="24"/>
                </w:rPr>
                <w:id w:val="249780449"/>
                <w14:checkbox>
                  <w14:checked w14:val="0"/>
                  <w14:checkedState w14:val="0052" w14:font="Wingdings 2"/>
                  <w14:uncheckedState w14:val="2610" w14:font="MS Gothic"/>
                </w14:checkbox>
              </w:sdtPr>
              <w:sdtContent>
                <w:r w:rsidRPr="00AE2428">
                  <w:rPr>
                    <w:rFonts w:ascii="Segoe UI Symbol" w:eastAsiaTheme="minorEastAsia" w:hAnsi="Segoe UI Symbol" w:cs="Segoe UI Symbol"/>
                    <w:sz w:val="24"/>
                    <w:szCs w:val="24"/>
                  </w:rPr>
                  <w:t>☐</w:t>
                </w:r>
              </w:sdtContent>
            </w:sdt>
            <w:r w:rsidRPr="00AE2428">
              <w:rPr>
                <w:rFonts w:asciiTheme="minorEastAsia" w:eastAsiaTheme="minorEastAsia" w:hAnsiTheme="minorEastAsia" w:cs="宋体" w:hint="eastAsia"/>
                <w:sz w:val="24"/>
                <w:szCs w:val="24"/>
              </w:rPr>
              <w:t>特</w:t>
            </w:r>
            <w:r w:rsidRPr="00AE2428">
              <w:rPr>
                <w:rFonts w:asciiTheme="minorEastAsia" w:eastAsiaTheme="minorEastAsia" w:hAnsiTheme="minorEastAsia" w:cs="宋体" w:hint="eastAsia"/>
                <w:spacing w:val="-3"/>
                <w:sz w:val="24"/>
                <w:szCs w:val="24"/>
              </w:rPr>
              <w:t>定</w:t>
            </w:r>
            <w:r w:rsidRPr="00AE2428">
              <w:rPr>
                <w:rFonts w:asciiTheme="minorEastAsia" w:eastAsiaTheme="minorEastAsia" w:hAnsiTheme="minorEastAsia" w:cs="宋体" w:hint="eastAsia"/>
                <w:sz w:val="24"/>
                <w:szCs w:val="24"/>
              </w:rPr>
              <w:t>对</w:t>
            </w:r>
            <w:r w:rsidRPr="00AE2428">
              <w:rPr>
                <w:rFonts w:asciiTheme="minorEastAsia" w:eastAsiaTheme="minorEastAsia" w:hAnsiTheme="minorEastAsia" w:cs="宋体" w:hint="eastAsia"/>
                <w:spacing w:val="-3"/>
                <w:sz w:val="24"/>
                <w:szCs w:val="24"/>
              </w:rPr>
              <w:t>象</w:t>
            </w:r>
            <w:r w:rsidRPr="00AE2428">
              <w:rPr>
                <w:rFonts w:asciiTheme="minorEastAsia" w:eastAsiaTheme="minorEastAsia" w:hAnsiTheme="minorEastAsia" w:cs="宋体" w:hint="eastAsia"/>
                <w:sz w:val="24"/>
                <w:szCs w:val="24"/>
              </w:rPr>
              <w:t>调研</w:t>
            </w:r>
            <w:r w:rsidRPr="00AE2428">
              <w:rPr>
                <w:rFonts w:asciiTheme="minorEastAsia" w:eastAsiaTheme="minorEastAsia" w:hAnsiTheme="minorEastAsia" w:cs="宋体" w:hint="eastAsia"/>
                <w:sz w:val="24"/>
                <w:szCs w:val="24"/>
              </w:rPr>
              <w:tab/>
            </w:r>
            <w:sdt>
              <w:sdtPr>
                <w:rPr>
                  <w:rFonts w:asciiTheme="minorEastAsia" w:eastAsiaTheme="minorEastAsia" w:hAnsiTheme="minorEastAsia" w:cs="宋体" w:hint="eastAsia"/>
                  <w:sz w:val="24"/>
                  <w:szCs w:val="24"/>
                </w:rPr>
                <w:id w:val="-416875725"/>
                <w14:checkbox>
                  <w14:checked w14:val="0"/>
                  <w14:checkedState w14:val="0052" w14:font="Wingdings 2"/>
                  <w14:uncheckedState w14:val="2610" w14:font="MS Gothic"/>
                </w14:checkbox>
              </w:sdtPr>
              <w:sdtContent>
                <w:r w:rsidRPr="00AE2428">
                  <w:rPr>
                    <w:rFonts w:ascii="Segoe UI Symbol" w:eastAsiaTheme="minorEastAsia" w:hAnsi="Segoe UI Symbol" w:cs="Segoe UI Symbol"/>
                    <w:sz w:val="24"/>
                    <w:szCs w:val="24"/>
                  </w:rPr>
                  <w:t>☐</w:t>
                </w:r>
              </w:sdtContent>
            </w:sdt>
            <w:r w:rsidRPr="00AE2428">
              <w:rPr>
                <w:rFonts w:asciiTheme="minorEastAsia" w:eastAsiaTheme="minorEastAsia" w:hAnsiTheme="minorEastAsia" w:cs="宋体" w:hint="eastAsia"/>
                <w:sz w:val="24"/>
                <w:szCs w:val="24"/>
              </w:rPr>
              <w:t>分</w:t>
            </w:r>
            <w:r w:rsidRPr="00AE2428">
              <w:rPr>
                <w:rFonts w:asciiTheme="minorEastAsia" w:eastAsiaTheme="minorEastAsia" w:hAnsiTheme="minorEastAsia" w:cs="宋体" w:hint="eastAsia"/>
                <w:spacing w:val="-3"/>
                <w:sz w:val="24"/>
                <w:szCs w:val="24"/>
              </w:rPr>
              <w:t>析</w:t>
            </w:r>
            <w:r w:rsidRPr="00AE2428">
              <w:rPr>
                <w:rFonts w:asciiTheme="minorEastAsia" w:eastAsiaTheme="minorEastAsia" w:hAnsiTheme="minorEastAsia" w:cs="宋体" w:hint="eastAsia"/>
                <w:sz w:val="24"/>
                <w:szCs w:val="24"/>
              </w:rPr>
              <w:t>师</w:t>
            </w:r>
            <w:r w:rsidRPr="00AE2428">
              <w:rPr>
                <w:rFonts w:asciiTheme="minorEastAsia" w:eastAsiaTheme="minorEastAsia" w:hAnsiTheme="minorEastAsia" w:cs="宋体" w:hint="eastAsia"/>
                <w:spacing w:val="-3"/>
                <w:sz w:val="24"/>
                <w:szCs w:val="24"/>
              </w:rPr>
              <w:t>会</w:t>
            </w:r>
            <w:r w:rsidRPr="00AE2428">
              <w:rPr>
                <w:rFonts w:asciiTheme="minorEastAsia" w:eastAsiaTheme="minorEastAsia" w:hAnsiTheme="minorEastAsia" w:cs="宋体" w:hint="eastAsia"/>
                <w:sz w:val="24"/>
                <w:szCs w:val="24"/>
              </w:rPr>
              <w:t>议</w:t>
            </w:r>
          </w:p>
          <w:p w14:paraId="78CDBAD2" w14:textId="65C9A522" w:rsidR="00CA7463" w:rsidRPr="00AE2428" w:rsidRDefault="00000000" w:rsidP="00EE3E9C">
            <w:pPr>
              <w:pStyle w:val="TableParagraph"/>
              <w:tabs>
                <w:tab w:val="left" w:pos="2418"/>
              </w:tabs>
              <w:spacing w:line="360" w:lineRule="auto"/>
              <w:ind w:left="107"/>
              <w:rPr>
                <w:rFonts w:asciiTheme="minorEastAsia" w:eastAsiaTheme="minorEastAsia" w:hAnsiTheme="minorEastAsia" w:cs="宋体" w:hint="eastAsia"/>
                <w:sz w:val="24"/>
                <w:szCs w:val="24"/>
              </w:rPr>
            </w:pPr>
            <w:sdt>
              <w:sdtPr>
                <w:rPr>
                  <w:rFonts w:asciiTheme="minorEastAsia" w:eastAsiaTheme="minorEastAsia" w:hAnsiTheme="minorEastAsia" w:cs="宋体" w:hint="eastAsia"/>
                  <w:sz w:val="24"/>
                  <w:szCs w:val="24"/>
                </w:rPr>
                <w:id w:val="1206906014"/>
                <w14:checkbox>
                  <w14:checked w14:val="0"/>
                  <w14:checkedState w14:val="0052" w14:font="Wingdings 2"/>
                  <w14:uncheckedState w14:val="2610" w14:font="MS Gothic"/>
                </w14:checkbox>
              </w:sdtPr>
              <w:sdtContent>
                <w:r w:rsidRPr="00AE2428">
                  <w:rPr>
                    <w:rFonts w:ascii="Segoe UI Symbol" w:eastAsiaTheme="minorEastAsia" w:hAnsi="Segoe UI Symbol" w:cs="Segoe UI Symbol"/>
                    <w:sz w:val="24"/>
                    <w:szCs w:val="24"/>
                  </w:rPr>
                  <w:t>☐</w:t>
                </w:r>
              </w:sdtContent>
            </w:sdt>
            <w:r w:rsidRPr="00AE2428">
              <w:rPr>
                <w:rFonts w:asciiTheme="minorEastAsia" w:eastAsiaTheme="minorEastAsia" w:hAnsiTheme="minorEastAsia" w:cs="宋体" w:hint="eastAsia"/>
                <w:sz w:val="24"/>
                <w:szCs w:val="24"/>
              </w:rPr>
              <w:t>媒</w:t>
            </w:r>
            <w:r w:rsidRPr="00AE2428">
              <w:rPr>
                <w:rFonts w:asciiTheme="minorEastAsia" w:eastAsiaTheme="minorEastAsia" w:hAnsiTheme="minorEastAsia" w:cs="宋体" w:hint="eastAsia"/>
                <w:spacing w:val="-3"/>
                <w:sz w:val="24"/>
                <w:szCs w:val="24"/>
              </w:rPr>
              <w:t>体</w:t>
            </w:r>
            <w:r w:rsidRPr="00AE2428">
              <w:rPr>
                <w:rFonts w:asciiTheme="minorEastAsia" w:eastAsiaTheme="minorEastAsia" w:hAnsiTheme="minorEastAsia" w:cs="宋体" w:hint="eastAsia"/>
                <w:sz w:val="24"/>
                <w:szCs w:val="24"/>
              </w:rPr>
              <w:t>采访</w:t>
            </w:r>
            <w:r w:rsidRPr="00AE2428">
              <w:rPr>
                <w:rFonts w:asciiTheme="minorEastAsia" w:eastAsiaTheme="minorEastAsia" w:hAnsiTheme="minorEastAsia" w:cs="宋体" w:hint="eastAsia"/>
                <w:sz w:val="24"/>
                <w:szCs w:val="24"/>
              </w:rPr>
              <w:tab/>
            </w:r>
            <w:sdt>
              <w:sdtPr>
                <w:rPr>
                  <w:rFonts w:asciiTheme="minorEastAsia" w:eastAsiaTheme="minorEastAsia" w:hAnsiTheme="minorEastAsia" w:cs="宋体" w:hint="eastAsia"/>
                  <w:sz w:val="24"/>
                  <w:szCs w:val="24"/>
                </w:rPr>
                <w:id w:val="-66658901"/>
                <w14:checkbox>
                  <w14:checked w14:val="1"/>
                  <w14:checkedState w14:val="0052" w14:font="Wingdings 2"/>
                  <w14:uncheckedState w14:val="2610" w14:font="MS Gothic"/>
                </w14:checkbox>
              </w:sdtPr>
              <w:sdtContent>
                <w:r w:rsidR="00AE2428">
                  <w:rPr>
                    <w:rFonts w:asciiTheme="minorEastAsia" w:eastAsiaTheme="minorEastAsia" w:hAnsiTheme="minorEastAsia" w:cs="宋体" w:hint="eastAsia"/>
                    <w:sz w:val="24"/>
                    <w:szCs w:val="24"/>
                  </w:rPr>
                  <w:sym w:font="Wingdings 2" w:char="F052"/>
                </w:r>
              </w:sdtContent>
            </w:sdt>
            <w:r w:rsidRPr="00AE2428">
              <w:rPr>
                <w:rFonts w:asciiTheme="minorEastAsia" w:eastAsiaTheme="minorEastAsia" w:hAnsiTheme="minorEastAsia" w:cs="宋体" w:hint="eastAsia"/>
                <w:sz w:val="24"/>
                <w:szCs w:val="24"/>
              </w:rPr>
              <w:t>业</w:t>
            </w:r>
            <w:r w:rsidRPr="00AE2428">
              <w:rPr>
                <w:rFonts w:asciiTheme="minorEastAsia" w:eastAsiaTheme="minorEastAsia" w:hAnsiTheme="minorEastAsia" w:cs="宋体" w:hint="eastAsia"/>
                <w:spacing w:val="-3"/>
                <w:sz w:val="24"/>
                <w:szCs w:val="24"/>
              </w:rPr>
              <w:t>绩</w:t>
            </w:r>
            <w:r w:rsidRPr="00AE2428">
              <w:rPr>
                <w:rFonts w:asciiTheme="minorEastAsia" w:eastAsiaTheme="minorEastAsia" w:hAnsiTheme="minorEastAsia" w:cs="宋体" w:hint="eastAsia"/>
                <w:sz w:val="24"/>
                <w:szCs w:val="24"/>
              </w:rPr>
              <w:t>说</w:t>
            </w:r>
            <w:r w:rsidRPr="00AE2428">
              <w:rPr>
                <w:rFonts w:asciiTheme="minorEastAsia" w:eastAsiaTheme="minorEastAsia" w:hAnsiTheme="minorEastAsia" w:cs="宋体" w:hint="eastAsia"/>
                <w:spacing w:val="-3"/>
                <w:sz w:val="24"/>
                <w:szCs w:val="24"/>
              </w:rPr>
              <w:t>明</w:t>
            </w:r>
            <w:r w:rsidRPr="00AE2428">
              <w:rPr>
                <w:rFonts w:asciiTheme="minorEastAsia" w:eastAsiaTheme="minorEastAsia" w:hAnsiTheme="minorEastAsia" w:cs="宋体" w:hint="eastAsia"/>
                <w:sz w:val="24"/>
                <w:szCs w:val="24"/>
              </w:rPr>
              <w:t>会</w:t>
            </w:r>
          </w:p>
          <w:p w14:paraId="14C23687" w14:textId="77777777" w:rsidR="00CA7463" w:rsidRPr="00AE2428" w:rsidRDefault="00000000" w:rsidP="00EE3E9C">
            <w:pPr>
              <w:pStyle w:val="TableParagraph"/>
              <w:tabs>
                <w:tab w:val="left" w:pos="2418"/>
              </w:tabs>
              <w:spacing w:line="360" w:lineRule="auto"/>
              <w:ind w:left="107"/>
              <w:rPr>
                <w:rFonts w:asciiTheme="minorEastAsia" w:eastAsiaTheme="minorEastAsia" w:hAnsiTheme="minorEastAsia" w:cs="宋体" w:hint="eastAsia"/>
                <w:sz w:val="24"/>
                <w:szCs w:val="24"/>
              </w:rPr>
            </w:pPr>
            <w:sdt>
              <w:sdtPr>
                <w:rPr>
                  <w:rFonts w:asciiTheme="minorEastAsia" w:eastAsiaTheme="minorEastAsia" w:hAnsiTheme="minorEastAsia" w:cs="宋体" w:hint="eastAsia"/>
                  <w:sz w:val="24"/>
                  <w:szCs w:val="24"/>
                </w:rPr>
                <w:id w:val="-1848167434"/>
                <w14:checkbox>
                  <w14:checked w14:val="0"/>
                  <w14:checkedState w14:val="0052" w14:font="Wingdings 2"/>
                  <w14:uncheckedState w14:val="2610" w14:font="MS Gothic"/>
                </w14:checkbox>
              </w:sdtPr>
              <w:sdtContent>
                <w:r w:rsidRPr="00AE2428">
                  <w:rPr>
                    <w:rFonts w:ascii="Segoe UI Symbol" w:eastAsiaTheme="minorEastAsia" w:hAnsi="Segoe UI Symbol" w:cs="Segoe UI Symbol"/>
                    <w:sz w:val="24"/>
                    <w:szCs w:val="24"/>
                  </w:rPr>
                  <w:t>☐</w:t>
                </w:r>
              </w:sdtContent>
            </w:sdt>
            <w:r w:rsidRPr="00AE2428">
              <w:rPr>
                <w:rFonts w:asciiTheme="minorEastAsia" w:eastAsiaTheme="minorEastAsia" w:hAnsiTheme="minorEastAsia" w:cs="宋体" w:hint="eastAsia"/>
                <w:sz w:val="24"/>
                <w:szCs w:val="24"/>
              </w:rPr>
              <w:t>新</w:t>
            </w:r>
            <w:r w:rsidRPr="00AE2428">
              <w:rPr>
                <w:rFonts w:asciiTheme="minorEastAsia" w:eastAsiaTheme="minorEastAsia" w:hAnsiTheme="minorEastAsia" w:cs="宋体" w:hint="eastAsia"/>
                <w:spacing w:val="-3"/>
                <w:sz w:val="24"/>
                <w:szCs w:val="24"/>
              </w:rPr>
              <w:t>闻</w:t>
            </w:r>
            <w:r w:rsidRPr="00AE2428">
              <w:rPr>
                <w:rFonts w:asciiTheme="minorEastAsia" w:eastAsiaTheme="minorEastAsia" w:hAnsiTheme="minorEastAsia" w:cs="宋体" w:hint="eastAsia"/>
                <w:sz w:val="24"/>
                <w:szCs w:val="24"/>
              </w:rPr>
              <w:t>发</w:t>
            </w:r>
            <w:r w:rsidRPr="00AE2428">
              <w:rPr>
                <w:rFonts w:asciiTheme="minorEastAsia" w:eastAsiaTheme="minorEastAsia" w:hAnsiTheme="minorEastAsia" w:cs="宋体" w:hint="eastAsia"/>
                <w:spacing w:val="-3"/>
                <w:sz w:val="24"/>
                <w:szCs w:val="24"/>
              </w:rPr>
              <w:t>布</w:t>
            </w:r>
            <w:r w:rsidRPr="00AE2428">
              <w:rPr>
                <w:rFonts w:asciiTheme="minorEastAsia" w:eastAsiaTheme="minorEastAsia" w:hAnsiTheme="minorEastAsia" w:cs="宋体" w:hint="eastAsia"/>
                <w:sz w:val="24"/>
                <w:szCs w:val="24"/>
              </w:rPr>
              <w:t>会</w:t>
            </w:r>
            <w:r w:rsidRPr="00AE2428">
              <w:rPr>
                <w:rFonts w:asciiTheme="minorEastAsia" w:eastAsiaTheme="minorEastAsia" w:hAnsiTheme="minorEastAsia" w:cs="宋体" w:hint="eastAsia"/>
                <w:sz w:val="24"/>
                <w:szCs w:val="24"/>
              </w:rPr>
              <w:tab/>
            </w:r>
            <w:sdt>
              <w:sdtPr>
                <w:rPr>
                  <w:rFonts w:asciiTheme="minorEastAsia" w:eastAsiaTheme="minorEastAsia" w:hAnsiTheme="minorEastAsia" w:cs="宋体" w:hint="eastAsia"/>
                  <w:sz w:val="24"/>
                  <w:szCs w:val="24"/>
                </w:rPr>
                <w:id w:val="412049691"/>
                <w14:checkbox>
                  <w14:checked w14:val="0"/>
                  <w14:checkedState w14:val="0052" w14:font="Wingdings 2"/>
                  <w14:uncheckedState w14:val="2610" w14:font="MS Gothic"/>
                </w14:checkbox>
              </w:sdtPr>
              <w:sdtContent>
                <w:r w:rsidRPr="00AE2428">
                  <w:rPr>
                    <w:rFonts w:ascii="Segoe UI Symbol" w:eastAsiaTheme="minorEastAsia" w:hAnsi="Segoe UI Symbol" w:cs="Segoe UI Symbol"/>
                    <w:sz w:val="24"/>
                    <w:szCs w:val="24"/>
                  </w:rPr>
                  <w:t>☐</w:t>
                </w:r>
              </w:sdtContent>
            </w:sdt>
            <w:r w:rsidRPr="00AE2428">
              <w:rPr>
                <w:rFonts w:asciiTheme="minorEastAsia" w:eastAsiaTheme="minorEastAsia" w:hAnsiTheme="minorEastAsia" w:cs="宋体" w:hint="eastAsia"/>
                <w:sz w:val="24"/>
                <w:szCs w:val="24"/>
              </w:rPr>
              <w:t>路</w:t>
            </w:r>
            <w:r w:rsidRPr="00AE2428">
              <w:rPr>
                <w:rFonts w:asciiTheme="minorEastAsia" w:eastAsiaTheme="minorEastAsia" w:hAnsiTheme="minorEastAsia" w:cs="宋体" w:hint="eastAsia"/>
                <w:spacing w:val="-3"/>
                <w:sz w:val="24"/>
                <w:szCs w:val="24"/>
              </w:rPr>
              <w:t>演</w:t>
            </w:r>
            <w:r w:rsidRPr="00AE2428">
              <w:rPr>
                <w:rFonts w:asciiTheme="minorEastAsia" w:eastAsiaTheme="minorEastAsia" w:hAnsiTheme="minorEastAsia" w:cs="宋体" w:hint="eastAsia"/>
                <w:sz w:val="24"/>
                <w:szCs w:val="24"/>
              </w:rPr>
              <w:t>活动</w:t>
            </w:r>
          </w:p>
          <w:p w14:paraId="3209EFB1" w14:textId="77777777" w:rsidR="00CA7463" w:rsidRPr="00AE2428" w:rsidRDefault="00000000" w:rsidP="00EE3E9C">
            <w:pPr>
              <w:pStyle w:val="TableParagraph"/>
              <w:spacing w:line="360" w:lineRule="auto"/>
              <w:ind w:left="107"/>
              <w:rPr>
                <w:rFonts w:asciiTheme="minorEastAsia" w:eastAsiaTheme="minorEastAsia" w:hAnsiTheme="minorEastAsia" w:cs="宋体" w:hint="eastAsia"/>
                <w:sz w:val="24"/>
                <w:szCs w:val="24"/>
              </w:rPr>
            </w:pPr>
            <w:sdt>
              <w:sdtPr>
                <w:rPr>
                  <w:rFonts w:asciiTheme="minorEastAsia" w:eastAsiaTheme="minorEastAsia" w:hAnsiTheme="minorEastAsia" w:cs="宋体" w:hint="eastAsia"/>
                  <w:sz w:val="24"/>
                  <w:szCs w:val="24"/>
                </w:rPr>
                <w:id w:val="-1333366911"/>
                <w14:checkbox>
                  <w14:checked w14:val="0"/>
                  <w14:checkedState w14:val="0052" w14:font="Wingdings 2"/>
                  <w14:uncheckedState w14:val="2610" w14:font="MS Gothic"/>
                </w14:checkbox>
              </w:sdtPr>
              <w:sdtContent>
                <w:r w:rsidRPr="00AE2428">
                  <w:rPr>
                    <w:rFonts w:ascii="Segoe UI Symbol" w:eastAsiaTheme="minorEastAsia" w:hAnsi="Segoe UI Symbol" w:cs="Segoe UI Symbol"/>
                    <w:sz w:val="24"/>
                    <w:szCs w:val="24"/>
                  </w:rPr>
                  <w:t>☐</w:t>
                </w:r>
              </w:sdtContent>
            </w:sdt>
            <w:r w:rsidRPr="00AE2428">
              <w:rPr>
                <w:rFonts w:asciiTheme="minorEastAsia" w:eastAsiaTheme="minorEastAsia" w:hAnsiTheme="minorEastAsia" w:cs="宋体" w:hint="eastAsia"/>
                <w:sz w:val="24"/>
                <w:szCs w:val="24"/>
              </w:rPr>
              <w:t>现场参观</w:t>
            </w:r>
          </w:p>
          <w:p w14:paraId="0BFFE7EC" w14:textId="77777777" w:rsidR="00CA7463" w:rsidRPr="00AE2428" w:rsidRDefault="00000000" w:rsidP="00EE3E9C">
            <w:pPr>
              <w:pStyle w:val="TableParagraph"/>
              <w:spacing w:line="360" w:lineRule="auto"/>
              <w:ind w:left="107"/>
              <w:rPr>
                <w:rFonts w:asciiTheme="minorEastAsia" w:eastAsiaTheme="minorEastAsia" w:hAnsiTheme="minorEastAsia" w:cs="宋体" w:hint="eastAsia"/>
                <w:sz w:val="24"/>
                <w:szCs w:val="24"/>
              </w:rPr>
            </w:pPr>
            <w:sdt>
              <w:sdtPr>
                <w:rPr>
                  <w:rFonts w:asciiTheme="minorEastAsia" w:eastAsiaTheme="minorEastAsia" w:hAnsiTheme="minorEastAsia" w:cs="宋体" w:hint="eastAsia"/>
                  <w:sz w:val="24"/>
                  <w:szCs w:val="24"/>
                </w:rPr>
                <w:id w:val="400885218"/>
                <w14:checkbox>
                  <w14:checked w14:val="0"/>
                  <w14:checkedState w14:val="0052" w14:font="Wingdings 2"/>
                  <w14:uncheckedState w14:val="2610" w14:font="MS Gothic"/>
                </w14:checkbox>
              </w:sdtPr>
              <w:sdtContent>
                <w:r w:rsidRPr="00AE2428">
                  <w:rPr>
                    <w:rFonts w:ascii="Segoe UI Symbol" w:eastAsiaTheme="minorEastAsia" w:hAnsi="Segoe UI Symbol" w:cs="Segoe UI Symbol"/>
                    <w:sz w:val="24"/>
                    <w:szCs w:val="24"/>
                  </w:rPr>
                  <w:t>☐</w:t>
                </w:r>
              </w:sdtContent>
            </w:sdt>
            <w:r w:rsidRPr="00AE2428">
              <w:rPr>
                <w:rFonts w:asciiTheme="minorEastAsia" w:eastAsiaTheme="minorEastAsia" w:hAnsiTheme="minorEastAsia" w:cs="宋体" w:hint="eastAsia"/>
                <w:sz w:val="24"/>
                <w:szCs w:val="24"/>
              </w:rPr>
              <w:t>其他（</w:t>
            </w:r>
            <w:r w:rsidRPr="00AE2428">
              <w:rPr>
                <w:rFonts w:asciiTheme="minorEastAsia" w:eastAsiaTheme="minorEastAsia" w:hAnsiTheme="minorEastAsia" w:cs="宋体" w:hint="eastAsia"/>
                <w:sz w:val="24"/>
                <w:szCs w:val="24"/>
                <w:u w:val="single"/>
              </w:rPr>
              <w:t>请文字说明其他活动内容）</w:t>
            </w:r>
          </w:p>
        </w:tc>
      </w:tr>
      <w:tr w:rsidR="00CA7463" w14:paraId="26F782A9" w14:textId="77777777" w:rsidTr="00AE2428">
        <w:trPr>
          <w:trHeight w:val="704"/>
          <w:jc w:val="center"/>
        </w:trPr>
        <w:tc>
          <w:tcPr>
            <w:tcW w:w="2547" w:type="dxa"/>
            <w:vAlign w:val="center"/>
          </w:tcPr>
          <w:p w14:paraId="1B8DEA69" w14:textId="77777777" w:rsidR="00CA7463" w:rsidRPr="00AE2428" w:rsidRDefault="00000000" w:rsidP="00EE3E9C">
            <w:pPr>
              <w:pStyle w:val="TableParagraph"/>
              <w:ind w:left="107" w:right="96"/>
              <w:jc w:val="center"/>
              <w:rPr>
                <w:rFonts w:asciiTheme="minorEastAsia" w:eastAsiaTheme="minorEastAsia" w:hAnsiTheme="minorEastAsia" w:cs="宋体" w:hint="eastAsia"/>
                <w:b/>
                <w:bCs/>
                <w:sz w:val="24"/>
                <w:szCs w:val="24"/>
              </w:rPr>
            </w:pPr>
            <w:r w:rsidRPr="00AE2428">
              <w:rPr>
                <w:rFonts w:asciiTheme="minorEastAsia" w:eastAsiaTheme="minorEastAsia" w:hAnsiTheme="minorEastAsia" w:cs="宋体" w:hint="eastAsia"/>
                <w:b/>
                <w:bCs/>
                <w:sz w:val="24"/>
                <w:szCs w:val="24"/>
              </w:rPr>
              <w:t>参与单位名称及人员姓名</w:t>
            </w:r>
          </w:p>
        </w:tc>
        <w:tc>
          <w:tcPr>
            <w:tcW w:w="5978" w:type="dxa"/>
            <w:vAlign w:val="center"/>
          </w:tcPr>
          <w:p w14:paraId="1107B693" w14:textId="77777777" w:rsidR="00CA7463" w:rsidRPr="00AE2428" w:rsidRDefault="00000000" w:rsidP="00EE3E9C">
            <w:pPr>
              <w:pStyle w:val="TableParagraph"/>
              <w:jc w:val="both"/>
              <w:rPr>
                <w:rFonts w:asciiTheme="minorEastAsia" w:eastAsiaTheme="minorEastAsia" w:hAnsiTheme="minorEastAsia" w:cs="宋体" w:hint="eastAsia"/>
                <w:sz w:val="24"/>
                <w:szCs w:val="24"/>
                <w:lang w:val="en-US"/>
              </w:rPr>
            </w:pPr>
            <w:r w:rsidRPr="00AE2428">
              <w:rPr>
                <w:rFonts w:asciiTheme="minorEastAsia" w:eastAsiaTheme="minorEastAsia" w:hAnsiTheme="minorEastAsia" w:cs="宋体" w:hint="eastAsia"/>
                <w:sz w:val="24"/>
                <w:szCs w:val="24"/>
                <w:lang w:val="en-US"/>
              </w:rPr>
              <w:t>线上参与公司业绩说明会的全体投资者</w:t>
            </w:r>
          </w:p>
        </w:tc>
      </w:tr>
      <w:tr w:rsidR="00CA7463" w14:paraId="6FA51CEE" w14:textId="77777777" w:rsidTr="00AE2428">
        <w:trPr>
          <w:trHeight w:val="558"/>
          <w:jc w:val="center"/>
        </w:trPr>
        <w:tc>
          <w:tcPr>
            <w:tcW w:w="2547" w:type="dxa"/>
            <w:vAlign w:val="center"/>
          </w:tcPr>
          <w:p w14:paraId="499B86B2" w14:textId="77777777" w:rsidR="00CA7463" w:rsidRPr="00AE2428" w:rsidRDefault="00000000" w:rsidP="00EE3E9C">
            <w:pPr>
              <w:pStyle w:val="TableParagraph"/>
              <w:jc w:val="center"/>
              <w:rPr>
                <w:rFonts w:asciiTheme="minorEastAsia" w:eastAsiaTheme="minorEastAsia" w:hAnsiTheme="minorEastAsia" w:cs="宋体" w:hint="eastAsia"/>
                <w:b/>
                <w:bCs/>
                <w:sz w:val="24"/>
                <w:szCs w:val="24"/>
              </w:rPr>
            </w:pPr>
            <w:r w:rsidRPr="00AE2428">
              <w:rPr>
                <w:rFonts w:asciiTheme="minorEastAsia" w:eastAsiaTheme="minorEastAsia" w:hAnsiTheme="minorEastAsia" w:cs="宋体" w:hint="eastAsia"/>
                <w:b/>
                <w:bCs/>
                <w:sz w:val="24"/>
                <w:szCs w:val="24"/>
              </w:rPr>
              <w:t>时间</w:t>
            </w:r>
          </w:p>
        </w:tc>
        <w:tc>
          <w:tcPr>
            <w:tcW w:w="5978" w:type="dxa"/>
            <w:vAlign w:val="center"/>
          </w:tcPr>
          <w:p w14:paraId="573FB663" w14:textId="0186FE29" w:rsidR="00CA7463" w:rsidRPr="00AE2428" w:rsidRDefault="00000000" w:rsidP="00EE3E9C">
            <w:pPr>
              <w:jc w:val="both"/>
              <w:rPr>
                <w:rFonts w:asciiTheme="minorEastAsia" w:eastAsiaTheme="minorEastAsia" w:hAnsiTheme="minorEastAsia" w:hint="eastAsia"/>
                <w:sz w:val="24"/>
                <w:szCs w:val="24"/>
              </w:rPr>
            </w:pPr>
            <w:r w:rsidRPr="00AE2428">
              <w:rPr>
                <w:rFonts w:asciiTheme="minorEastAsia" w:eastAsiaTheme="minorEastAsia" w:hAnsiTheme="minorEastAsia" w:cstheme="minorEastAsia" w:hint="eastAsia"/>
                <w:sz w:val="24"/>
                <w:szCs w:val="24"/>
              </w:rPr>
              <w:t>2026年9月9日15:00-16:00</w:t>
            </w:r>
          </w:p>
        </w:tc>
      </w:tr>
      <w:tr w:rsidR="00CA7463" w14:paraId="4275C32E" w14:textId="77777777" w:rsidTr="00AE2428">
        <w:trPr>
          <w:trHeight w:val="561"/>
          <w:jc w:val="center"/>
        </w:trPr>
        <w:tc>
          <w:tcPr>
            <w:tcW w:w="2547" w:type="dxa"/>
            <w:vAlign w:val="center"/>
          </w:tcPr>
          <w:p w14:paraId="638C57C8" w14:textId="77777777" w:rsidR="00CA7463" w:rsidRPr="00AE2428" w:rsidRDefault="00000000" w:rsidP="00EE3E9C">
            <w:pPr>
              <w:pStyle w:val="TableParagraph"/>
              <w:jc w:val="center"/>
              <w:rPr>
                <w:rFonts w:asciiTheme="minorEastAsia" w:eastAsiaTheme="minorEastAsia" w:hAnsiTheme="minorEastAsia" w:cs="宋体" w:hint="eastAsia"/>
                <w:b/>
                <w:bCs/>
                <w:sz w:val="24"/>
                <w:szCs w:val="24"/>
              </w:rPr>
            </w:pPr>
            <w:r w:rsidRPr="00AE2428">
              <w:rPr>
                <w:rFonts w:asciiTheme="minorEastAsia" w:eastAsiaTheme="minorEastAsia" w:hAnsiTheme="minorEastAsia" w:cs="宋体" w:hint="eastAsia"/>
                <w:b/>
                <w:bCs/>
                <w:sz w:val="24"/>
                <w:szCs w:val="24"/>
              </w:rPr>
              <w:t>地点</w:t>
            </w:r>
          </w:p>
        </w:tc>
        <w:tc>
          <w:tcPr>
            <w:tcW w:w="5978" w:type="dxa"/>
            <w:vAlign w:val="center"/>
          </w:tcPr>
          <w:p w14:paraId="187FC58D" w14:textId="77777777" w:rsidR="00CA7463" w:rsidRPr="00AE2428" w:rsidRDefault="00000000" w:rsidP="00EE3E9C">
            <w:pPr>
              <w:pStyle w:val="TableParagraph"/>
              <w:jc w:val="both"/>
              <w:rPr>
                <w:rFonts w:asciiTheme="minorEastAsia" w:eastAsiaTheme="minorEastAsia" w:hAnsiTheme="minorEastAsia" w:cs="宋体" w:hint="eastAsia"/>
                <w:sz w:val="24"/>
                <w:szCs w:val="24"/>
              </w:rPr>
            </w:pPr>
            <w:r w:rsidRPr="00AE2428">
              <w:rPr>
                <w:rFonts w:asciiTheme="minorEastAsia" w:eastAsiaTheme="minorEastAsia" w:hAnsiTheme="minorEastAsia" w:cs="宋体"/>
                <w:sz w:val="24"/>
                <w:szCs w:val="24"/>
              </w:rPr>
              <w:t>价值在线（https://www.ir-online.cn/）网络互动</w:t>
            </w:r>
          </w:p>
        </w:tc>
      </w:tr>
      <w:tr w:rsidR="00CA7463" w14:paraId="64FBC857" w14:textId="77777777" w:rsidTr="00AE2428">
        <w:trPr>
          <w:trHeight w:val="558"/>
          <w:jc w:val="center"/>
        </w:trPr>
        <w:tc>
          <w:tcPr>
            <w:tcW w:w="2547" w:type="dxa"/>
            <w:vAlign w:val="center"/>
          </w:tcPr>
          <w:p w14:paraId="27C49CF9" w14:textId="77777777" w:rsidR="00CA7463" w:rsidRPr="00AE2428" w:rsidRDefault="00000000" w:rsidP="00EE3E9C">
            <w:pPr>
              <w:pStyle w:val="TableParagraph"/>
              <w:jc w:val="center"/>
              <w:rPr>
                <w:rFonts w:asciiTheme="minorEastAsia" w:eastAsiaTheme="minorEastAsia" w:hAnsiTheme="minorEastAsia" w:cs="宋体" w:hint="eastAsia"/>
                <w:b/>
                <w:bCs/>
                <w:sz w:val="24"/>
                <w:szCs w:val="24"/>
              </w:rPr>
            </w:pPr>
            <w:r w:rsidRPr="00AE2428">
              <w:rPr>
                <w:rFonts w:asciiTheme="minorEastAsia" w:eastAsiaTheme="minorEastAsia" w:hAnsiTheme="minorEastAsia" w:cs="宋体" w:hint="eastAsia"/>
                <w:b/>
                <w:bCs/>
                <w:sz w:val="24"/>
                <w:szCs w:val="24"/>
              </w:rPr>
              <w:t>上市公司接待人员姓名</w:t>
            </w:r>
          </w:p>
        </w:tc>
        <w:tc>
          <w:tcPr>
            <w:tcW w:w="5978" w:type="dxa"/>
            <w:vAlign w:val="center"/>
          </w:tcPr>
          <w:p w14:paraId="607E6768" w14:textId="79AF4E17" w:rsidR="00CA7463" w:rsidRPr="00AE2428" w:rsidRDefault="00000000" w:rsidP="00EE3E9C">
            <w:pPr>
              <w:pStyle w:val="TableParagraph"/>
              <w:spacing w:line="360" w:lineRule="auto"/>
              <w:rPr>
                <w:rFonts w:asciiTheme="minorEastAsia" w:eastAsiaTheme="minorEastAsia" w:hAnsiTheme="minorEastAsia" w:cs="宋体" w:hint="eastAsia"/>
                <w:sz w:val="24"/>
                <w:szCs w:val="24"/>
              </w:rPr>
            </w:pPr>
            <w:r w:rsidRPr="00AE2428">
              <w:rPr>
                <w:rFonts w:asciiTheme="minorEastAsia" w:eastAsiaTheme="minorEastAsia" w:hAnsiTheme="minorEastAsia" w:cs="宋体"/>
                <w:sz w:val="24"/>
                <w:szCs w:val="24"/>
              </w:rPr>
              <w:t>董事、常务副总裁、</w:t>
            </w:r>
            <w:proofErr w:type="gramStart"/>
            <w:r w:rsidRPr="00AE2428">
              <w:rPr>
                <w:rFonts w:asciiTheme="minorEastAsia" w:eastAsiaTheme="minorEastAsia" w:hAnsiTheme="minorEastAsia" w:cs="宋体"/>
                <w:sz w:val="24"/>
                <w:szCs w:val="24"/>
              </w:rPr>
              <w:t>财务总监</w:t>
            </w:r>
            <w:r w:rsidR="00013970">
              <w:rPr>
                <w:rFonts w:asciiTheme="minorEastAsia" w:eastAsiaTheme="minorEastAsia" w:hAnsiTheme="minorEastAsia" w:cs="宋体" w:hint="eastAsia"/>
                <w:sz w:val="24"/>
                <w:szCs w:val="24"/>
              </w:rPr>
              <w:t xml:space="preserve">  </w:t>
            </w:r>
            <w:r w:rsidRPr="00AE2428">
              <w:rPr>
                <w:rFonts w:asciiTheme="minorEastAsia" w:eastAsiaTheme="minorEastAsia" w:hAnsiTheme="minorEastAsia" w:cs="宋体"/>
                <w:sz w:val="24"/>
                <w:szCs w:val="24"/>
              </w:rPr>
              <w:t>任岩</w:t>
            </w:r>
            <w:proofErr w:type="gramEnd"/>
            <w:r w:rsidRPr="00AE2428">
              <w:rPr>
                <w:rFonts w:asciiTheme="minorEastAsia" w:eastAsiaTheme="minorEastAsia" w:hAnsiTheme="minorEastAsia" w:cs="宋体"/>
                <w:sz w:val="24"/>
                <w:szCs w:val="24"/>
              </w:rPr>
              <w:br/>
            </w:r>
            <w:proofErr w:type="gramStart"/>
            <w:r w:rsidRPr="00AE2428">
              <w:rPr>
                <w:rFonts w:asciiTheme="minorEastAsia" w:eastAsiaTheme="minorEastAsia" w:hAnsiTheme="minorEastAsia" w:cs="宋体"/>
                <w:sz w:val="24"/>
                <w:szCs w:val="24"/>
              </w:rPr>
              <w:t>独立董事</w:t>
            </w:r>
            <w:r w:rsidR="00013970">
              <w:rPr>
                <w:rFonts w:asciiTheme="minorEastAsia" w:eastAsiaTheme="minorEastAsia" w:hAnsiTheme="minorEastAsia" w:cs="宋体" w:hint="eastAsia"/>
                <w:sz w:val="24"/>
                <w:szCs w:val="24"/>
              </w:rPr>
              <w:t xml:space="preserve">  </w:t>
            </w:r>
            <w:r w:rsidRPr="00AE2428">
              <w:rPr>
                <w:rFonts w:asciiTheme="minorEastAsia" w:eastAsiaTheme="minorEastAsia" w:hAnsiTheme="minorEastAsia" w:cs="宋体"/>
                <w:sz w:val="24"/>
                <w:szCs w:val="24"/>
              </w:rPr>
              <w:t>汪渊智</w:t>
            </w:r>
            <w:proofErr w:type="gramEnd"/>
            <w:r w:rsidRPr="00AE2428">
              <w:rPr>
                <w:rFonts w:asciiTheme="minorEastAsia" w:eastAsiaTheme="minorEastAsia" w:hAnsiTheme="minorEastAsia" w:cs="宋体"/>
                <w:sz w:val="24"/>
                <w:szCs w:val="24"/>
              </w:rPr>
              <w:br/>
            </w:r>
            <w:proofErr w:type="gramStart"/>
            <w:r w:rsidRPr="00AE2428">
              <w:rPr>
                <w:rFonts w:asciiTheme="minorEastAsia" w:eastAsiaTheme="minorEastAsia" w:hAnsiTheme="minorEastAsia" w:cs="宋体"/>
                <w:sz w:val="24"/>
                <w:szCs w:val="24"/>
              </w:rPr>
              <w:t>副总裁</w:t>
            </w:r>
            <w:r w:rsidR="00013970">
              <w:rPr>
                <w:rFonts w:asciiTheme="minorEastAsia" w:eastAsiaTheme="minorEastAsia" w:hAnsiTheme="minorEastAsia" w:cs="宋体" w:hint="eastAsia"/>
                <w:sz w:val="24"/>
                <w:szCs w:val="24"/>
              </w:rPr>
              <w:t xml:space="preserve">  </w:t>
            </w:r>
            <w:r w:rsidRPr="00AE2428">
              <w:rPr>
                <w:rFonts w:asciiTheme="minorEastAsia" w:eastAsiaTheme="minorEastAsia" w:hAnsiTheme="minorEastAsia" w:cs="宋体"/>
                <w:sz w:val="24"/>
                <w:szCs w:val="24"/>
              </w:rPr>
              <w:t>王鹏浩</w:t>
            </w:r>
            <w:proofErr w:type="gramEnd"/>
            <w:r w:rsidRPr="00AE2428">
              <w:rPr>
                <w:rFonts w:asciiTheme="minorEastAsia" w:eastAsiaTheme="minorEastAsia" w:hAnsiTheme="minorEastAsia" w:cs="宋体"/>
                <w:sz w:val="24"/>
                <w:szCs w:val="24"/>
              </w:rPr>
              <w:br/>
              <w:t>副总裁、</w:t>
            </w:r>
            <w:proofErr w:type="gramStart"/>
            <w:r w:rsidRPr="00AE2428">
              <w:rPr>
                <w:rFonts w:asciiTheme="minorEastAsia" w:eastAsiaTheme="minorEastAsia" w:hAnsiTheme="minorEastAsia" w:cs="宋体"/>
                <w:sz w:val="24"/>
                <w:szCs w:val="24"/>
              </w:rPr>
              <w:t>董事会秘书</w:t>
            </w:r>
            <w:r w:rsidR="00013970">
              <w:rPr>
                <w:rFonts w:asciiTheme="minorEastAsia" w:eastAsiaTheme="minorEastAsia" w:hAnsiTheme="minorEastAsia" w:cs="宋体" w:hint="eastAsia"/>
                <w:sz w:val="24"/>
                <w:szCs w:val="24"/>
              </w:rPr>
              <w:t xml:space="preserve">  </w:t>
            </w:r>
            <w:r w:rsidRPr="00AE2428">
              <w:rPr>
                <w:rFonts w:asciiTheme="minorEastAsia" w:eastAsiaTheme="minorEastAsia" w:hAnsiTheme="minorEastAsia" w:cs="宋体"/>
                <w:sz w:val="24"/>
                <w:szCs w:val="24"/>
              </w:rPr>
              <w:t>唐云</w:t>
            </w:r>
            <w:proofErr w:type="gramEnd"/>
          </w:p>
        </w:tc>
      </w:tr>
      <w:tr w:rsidR="00CA7463" w14:paraId="507C87A2" w14:textId="77777777" w:rsidTr="00306B1A">
        <w:trPr>
          <w:trHeight w:val="2400"/>
          <w:jc w:val="center"/>
        </w:trPr>
        <w:tc>
          <w:tcPr>
            <w:tcW w:w="2547" w:type="dxa"/>
            <w:vAlign w:val="center"/>
          </w:tcPr>
          <w:p w14:paraId="63524374" w14:textId="77777777" w:rsidR="00CA7463" w:rsidRPr="00AE2428" w:rsidRDefault="00000000" w:rsidP="00EE3E9C">
            <w:pPr>
              <w:pStyle w:val="TableParagraph"/>
              <w:spacing w:before="1"/>
              <w:ind w:right="96"/>
              <w:jc w:val="center"/>
              <w:rPr>
                <w:rFonts w:asciiTheme="minorEastAsia" w:eastAsiaTheme="minorEastAsia" w:hAnsiTheme="minorEastAsia" w:cs="宋体" w:hint="eastAsia"/>
                <w:b/>
                <w:bCs/>
                <w:sz w:val="24"/>
                <w:szCs w:val="24"/>
              </w:rPr>
            </w:pPr>
            <w:r w:rsidRPr="00AE2428">
              <w:rPr>
                <w:rFonts w:asciiTheme="minorEastAsia" w:eastAsiaTheme="minorEastAsia" w:hAnsiTheme="minorEastAsia" w:cs="宋体" w:hint="eastAsia"/>
                <w:b/>
                <w:bCs/>
                <w:sz w:val="24"/>
                <w:szCs w:val="24"/>
              </w:rPr>
              <w:t>投资者关系活动主要内容介绍</w:t>
            </w:r>
          </w:p>
        </w:tc>
        <w:tc>
          <w:tcPr>
            <w:tcW w:w="5978" w:type="dxa"/>
          </w:tcPr>
          <w:p w14:paraId="00EFEDCF" w14:textId="77777777" w:rsidR="00306B1A" w:rsidRDefault="00000000" w:rsidP="00306B1A">
            <w:pPr>
              <w:pStyle w:val="TableParagraph"/>
              <w:spacing w:line="360" w:lineRule="auto"/>
              <w:ind w:firstLineChars="200" w:firstLine="482"/>
              <w:rPr>
                <w:rFonts w:asciiTheme="minorEastAsia" w:eastAsiaTheme="minorEastAsia" w:hAnsiTheme="minorEastAsia" w:cs="宋体" w:hint="eastAsia"/>
                <w:b/>
                <w:sz w:val="24"/>
                <w:szCs w:val="24"/>
              </w:rPr>
            </w:pPr>
            <w:r w:rsidRPr="00AE2428">
              <w:rPr>
                <w:rFonts w:asciiTheme="minorEastAsia" w:eastAsiaTheme="minorEastAsia" w:hAnsiTheme="minorEastAsia" w:cs="宋体"/>
                <w:b/>
                <w:sz w:val="24"/>
                <w:szCs w:val="24"/>
              </w:rPr>
              <w:t>1.是否可以关注健康饮料，健康饮食等中医健康养生产业，结合公司百年传承技艺，和龟龄酒完美结合互补系列产品，打造符合各年龄段相关产品。</w:t>
            </w:r>
          </w:p>
          <w:p w14:paraId="7AD09BCE" w14:textId="77777777" w:rsidR="00306B1A" w:rsidRDefault="00000000" w:rsidP="00306B1A">
            <w:pPr>
              <w:pStyle w:val="TableParagraph"/>
              <w:spacing w:line="360" w:lineRule="auto"/>
              <w:ind w:firstLineChars="200" w:firstLine="480"/>
              <w:rPr>
                <w:rFonts w:asciiTheme="minorEastAsia" w:eastAsiaTheme="minorEastAsia" w:hAnsiTheme="minorEastAsia" w:cs="宋体" w:hint="eastAsia"/>
                <w:sz w:val="24"/>
                <w:szCs w:val="24"/>
              </w:rPr>
            </w:pPr>
            <w:proofErr w:type="gramStart"/>
            <w:r w:rsidRPr="00AE2428">
              <w:rPr>
                <w:rFonts w:asciiTheme="minorEastAsia" w:eastAsiaTheme="minorEastAsia" w:hAnsiTheme="minorEastAsia" w:cs="宋体"/>
                <w:sz w:val="24"/>
                <w:szCs w:val="24"/>
              </w:rPr>
              <w:t>答:</w:t>
            </w:r>
            <w:proofErr w:type="gramEnd"/>
            <w:r w:rsidRPr="00AE2428">
              <w:rPr>
                <w:rFonts w:asciiTheme="minorEastAsia" w:eastAsiaTheme="minorEastAsia" w:hAnsiTheme="minorEastAsia" w:cs="宋体"/>
                <w:sz w:val="24"/>
                <w:szCs w:val="24"/>
              </w:rPr>
              <w:t>您好，感谢您的关注与建议。公司始终坚持中医药主业的核心发展定位，坚持打造高品质中药，围绕“广誉远国药，养生精品药”的战略定位，已规划“四足两翼”产品战略，以龟龄集、定坤丹、安宫牛黄丸和牛黄清心丸四大核心支柱产品为“四足”，夯实中药基本盘，目前已根据现有产品布局部分大健康相关品类，该类业务整体占比较小，相关拓展均秉持审慎原则稳步探索推进。后续公司将依托自身经典名方底蕴、非遗制药技艺与产品特色文化优势，结合市场消费需求与资源禀赋，稳妥论证产品延伸与场景拓展的可行性，推动其</w:t>
            </w:r>
            <w:r w:rsidRPr="00AE2428">
              <w:rPr>
                <w:rFonts w:asciiTheme="minorEastAsia" w:eastAsiaTheme="minorEastAsia" w:hAnsiTheme="minorEastAsia" w:cs="宋体"/>
                <w:sz w:val="24"/>
                <w:szCs w:val="24"/>
              </w:rPr>
              <w:lastRenderedPageBreak/>
              <w:t>与核心业务形成协同互补。具体情况请以公司官方信息为准。</w:t>
            </w:r>
          </w:p>
          <w:p w14:paraId="784C6EC2" w14:textId="40CEFD66" w:rsidR="00306B1A" w:rsidRDefault="00000000" w:rsidP="00306B1A">
            <w:pPr>
              <w:pStyle w:val="TableParagraph"/>
              <w:spacing w:line="360" w:lineRule="auto"/>
              <w:ind w:firstLineChars="200" w:firstLine="482"/>
              <w:rPr>
                <w:rFonts w:asciiTheme="minorEastAsia" w:eastAsiaTheme="minorEastAsia" w:hAnsiTheme="minorEastAsia" w:cs="宋体" w:hint="eastAsia"/>
                <w:b/>
                <w:sz w:val="24"/>
                <w:szCs w:val="24"/>
              </w:rPr>
            </w:pPr>
            <w:r w:rsidRPr="00AE2428">
              <w:rPr>
                <w:rFonts w:asciiTheme="minorEastAsia" w:eastAsiaTheme="minorEastAsia" w:hAnsiTheme="minorEastAsia" w:cs="宋体"/>
                <w:b/>
                <w:sz w:val="24"/>
                <w:szCs w:val="24"/>
              </w:rPr>
              <w:t>2.公司在现任董事长的带领之下，近几年市值跌去100亿，请问董事长和各位高管内心有愧吗？山西省政府或者国资对此没有奖惩考核机制吗？抱着金饭碗要饭，不求有功但求无过，就是公司的考量吗？不要套话，说什么在积极努力之类的话，请明确告诉股东，到底还有没有能力做好公司</w:t>
            </w:r>
            <w:r w:rsidR="00537293">
              <w:rPr>
                <w:rFonts w:asciiTheme="minorEastAsia" w:eastAsiaTheme="minorEastAsia" w:hAnsiTheme="minorEastAsia" w:cs="宋体" w:hint="eastAsia"/>
                <w:b/>
                <w:sz w:val="24"/>
                <w:szCs w:val="24"/>
              </w:rPr>
              <w:t>。</w:t>
            </w:r>
          </w:p>
          <w:p w14:paraId="4CB87B7D" w14:textId="77777777" w:rsidR="00306B1A" w:rsidRDefault="00000000" w:rsidP="00306B1A">
            <w:pPr>
              <w:pStyle w:val="TableParagraph"/>
              <w:spacing w:line="360" w:lineRule="auto"/>
              <w:ind w:firstLineChars="200" w:firstLine="480"/>
              <w:rPr>
                <w:rFonts w:asciiTheme="minorEastAsia" w:eastAsiaTheme="minorEastAsia" w:hAnsiTheme="minorEastAsia" w:cs="宋体" w:hint="eastAsia"/>
                <w:sz w:val="24"/>
                <w:szCs w:val="24"/>
              </w:rPr>
            </w:pPr>
            <w:proofErr w:type="gramStart"/>
            <w:r w:rsidRPr="00AE2428">
              <w:rPr>
                <w:rFonts w:asciiTheme="minorEastAsia" w:eastAsiaTheme="minorEastAsia" w:hAnsiTheme="minorEastAsia" w:cs="宋体"/>
                <w:sz w:val="24"/>
                <w:szCs w:val="24"/>
              </w:rPr>
              <w:t>答:</w:t>
            </w:r>
            <w:proofErr w:type="gramEnd"/>
            <w:r w:rsidRPr="00AE2428">
              <w:rPr>
                <w:rFonts w:asciiTheme="minorEastAsia" w:eastAsiaTheme="minorEastAsia" w:hAnsiTheme="minorEastAsia" w:cs="宋体"/>
                <w:sz w:val="24"/>
                <w:szCs w:val="24"/>
              </w:rPr>
              <w:t>您好，感谢您的关注。公司始终将改善经营业绩、提升经营质量、推动公司价值提升作为核心目标，绝无任何消极心态。作为山西省国资控股唯一中药上市公司，公司经营层绩效薪酬与公司经营成果直接挂钩。公司拥有经典名方、非遗技艺、老字号品牌等核心资源，近年来持续推进产品深耕、渠道拓展、品牌升级、管理提效等各项实质工作，经营基本面稳步夯实。管理层有信心也有决心依托核心优势深化经营改革，全力推动公司经营向好，切实回报广大投资者的信任。具体经营情况请以公司定期报告为准。</w:t>
            </w:r>
          </w:p>
          <w:p w14:paraId="2B856EBA" w14:textId="406CE2CF" w:rsidR="00306B1A" w:rsidRDefault="00000000" w:rsidP="00306B1A">
            <w:pPr>
              <w:pStyle w:val="TableParagraph"/>
              <w:spacing w:line="360" w:lineRule="auto"/>
              <w:ind w:firstLineChars="200" w:firstLine="482"/>
              <w:rPr>
                <w:rFonts w:asciiTheme="minorEastAsia" w:eastAsiaTheme="minorEastAsia" w:hAnsiTheme="minorEastAsia" w:cs="宋体" w:hint="eastAsia"/>
                <w:b/>
                <w:sz w:val="24"/>
                <w:szCs w:val="24"/>
              </w:rPr>
            </w:pPr>
            <w:r w:rsidRPr="00AE2428">
              <w:rPr>
                <w:rFonts w:asciiTheme="minorEastAsia" w:eastAsiaTheme="minorEastAsia" w:hAnsiTheme="minorEastAsia" w:cs="宋体"/>
                <w:b/>
                <w:sz w:val="24"/>
                <w:szCs w:val="24"/>
              </w:rPr>
              <w:t>3.公司当前股价一直低迷，26年其他股票都稳定上涨，而广誉远却跌跌不休，公司有什么没有披露的消息吗，公司有什么提升营销的策略吗</w:t>
            </w:r>
            <w:r w:rsidR="00306B1A">
              <w:rPr>
                <w:rFonts w:asciiTheme="minorEastAsia" w:eastAsiaTheme="minorEastAsia" w:hAnsiTheme="minorEastAsia" w:cs="宋体" w:hint="eastAsia"/>
                <w:b/>
                <w:sz w:val="24"/>
                <w:szCs w:val="24"/>
              </w:rPr>
              <w:t>？</w:t>
            </w:r>
          </w:p>
          <w:p w14:paraId="11935839" w14:textId="77777777" w:rsidR="00306B1A" w:rsidRDefault="00000000" w:rsidP="00306B1A">
            <w:pPr>
              <w:pStyle w:val="TableParagraph"/>
              <w:spacing w:line="360" w:lineRule="auto"/>
              <w:ind w:firstLineChars="200" w:firstLine="480"/>
              <w:rPr>
                <w:rFonts w:asciiTheme="minorEastAsia" w:eastAsiaTheme="minorEastAsia" w:hAnsiTheme="minorEastAsia" w:cs="宋体" w:hint="eastAsia"/>
                <w:sz w:val="24"/>
                <w:szCs w:val="24"/>
              </w:rPr>
            </w:pPr>
            <w:proofErr w:type="gramStart"/>
            <w:r w:rsidRPr="00AE2428">
              <w:rPr>
                <w:rFonts w:asciiTheme="minorEastAsia" w:eastAsiaTheme="minorEastAsia" w:hAnsiTheme="minorEastAsia" w:cs="宋体"/>
                <w:sz w:val="24"/>
                <w:szCs w:val="24"/>
              </w:rPr>
              <w:t>答:</w:t>
            </w:r>
            <w:proofErr w:type="gramEnd"/>
            <w:r w:rsidRPr="00AE2428">
              <w:rPr>
                <w:rFonts w:asciiTheme="minorEastAsia" w:eastAsiaTheme="minorEastAsia" w:hAnsiTheme="minorEastAsia" w:cs="宋体"/>
                <w:sz w:val="24"/>
                <w:szCs w:val="24"/>
              </w:rPr>
              <w:t>您好，感谢您的关注。二级市场股价受宏观经济、行业板块估值、市场情绪等多重因素影响，与公司经营基本面的变化并不完全一致。同时2026年以来资本市场各板块涨跌分化加剧，板块与指数趋势背离成为市场新常态。公司无法控制股价短期走势，但未来将持续做好主业经营，力争以更好的经营成果回报全体股东。公司已制定并落实《市值管理制度（试行）》《提质增效重回报行动方案》，从以下四方面系统推进：价值创</w:t>
            </w:r>
            <w:r w:rsidRPr="00AE2428">
              <w:rPr>
                <w:rFonts w:asciiTheme="minorEastAsia" w:eastAsiaTheme="minorEastAsia" w:hAnsiTheme="minorEastAsia" w:cs="宋体"/>
                <w:sz w:val="24"/>
                <w:szCs w:val="24"/>
              </w:rPr>
              <w:lastRenderedPageBreak/>
              <w:t>造方面，聚焦主业提质增效、深耕核心大品种运营，夯实盈利基本面；价值传递方面，坚持合规信披，常态化开展机构调研、业绩说明会、e互动答疑与热线沟通；工具运用方面，完成股份回购并计划用于员工持股或股权激励，全体高管和部分董事也实施了增持计划，后续将结合市场估值与资金状况统筹研判各类资本工具的采用；价值溢价方面，加快品牌文化IP联动与工业遗址文旅落地，抬升公司内在价值中枢。公司将保持战略定力，持续做实价值经营全链条工作，促进公司价值合理回归，切实维护全体股东的长期权益。</w:t>
            </w:r>
          </w:p>
          <w:p w14:paraId="14A0565A" w14:textId="77777777" w:rsidR="00306B1A" w:rsidRDefault="00000000" w:rsidP="00306B1A">
            <w:pPr>
              <w:pStyle w:val="TableParagraph"/>
              <w:spacing w:line="360" w:lineRule="auto"/>
              <w:ind w:firstLineChars="200" w:firstLine="482"/>
              <w:rPr>
                <w:rFonts w:asciiTheme="minorEastAsia" w:eastAsiaTheme="minorEastAsia" w:hAnsiTheme="minorEastAsia" w:cs="宋体" w:hint="eastAsia"/>
                <w:b/>
                <w:sz w:val="24"/>
                <w:szCs w:val="24"/>
              </w:rPr>
            </w:pPr>
            <w:r w:rsidRPr="00AE2428">
              <w:rPr>
                <w:rFonts w:asciiTheme="minorEastAsia" w:eastAsiaTheme="minorEastAsia" w:hAnsiTheme="minorEastAsia" w:cs="宋体"/>
                <w:b/>
                <w:sz w:val="24"/>
                <w:szCs w:val="24"/>
              </w:rPr>
              <w:t>4.贵公司在各位领导的带领下，公司市值跌去100亿，连跌5年。投资者询问，就说套话，比如什么在积极努力，公司市值管理写进公司条例，请问这样的话又有什么意义？股价上涨了，中小投资者消费公司产品，做为市场5000多家公司里，仅有的49家连跌5年的公司之一，又让中小投资者有什么信心，在持续亏损的情况下，购买公司产品？</w:t>
            </w:r>
          </w:p>
          <w:p w14:paraId="6B629630" w14:textId="77777777" w:rsidR="00306B1A" w:rsidRDefault="00000000" w:rsidP="00306B1A">
            <w:pPr>
              <w:pStyle w:val="TableParagraph"/>
              <w:spacing w:line="360" w:lineRule="auto"/>
              <w:ind w:firstLineChars="200" w:firstLine="480"/>
              <w:rPr>
                <w:rFonts w:asciiTheme="minorEastAsia" w:eastAsiaTheme="minorEastAsia" w:hAnsiTheme="minorEastAsia" w:cs="宋体" w:hint="eastAsia"/>
                <w:sz w:val="24"/>
                <w:szCs w:val="24"/>
              </w:rPr>
            </w:pPr>
            <w:proofErr w:type="gramStart"/>
            <w:r w:rsidRPr="00AE2428">
              <w:rPr>
                <w:rFonts w:asciiTheme="minorEastAsia" w:eastAsiaTheme="minorEastAsia" w:hAnsiTheme="minorEastAsia" w:cs="宋体"/>
                <w:sz w:val="24"/>
                <w:szCs w:val="24"/>
              </w:rPr>
              <w:t>答:</w:t>
            </w:r>
            <w:proofErr w:type="gramEnd"/>
            <w:r w:rsidRPr="00AE2428">
              <w:rPr>
                <w:rFonts w:asciiTheme="minorEastAsia" w:eastAsiaTheme="minorEastAsia" w:hAnsiTheme="minorEastAsia" w:cs="宋体"/>
                <w:sz w:val="24"/>
                <w:szCs w:val="24"/>
              </w:rPr>
              <w:t>您好，感谢您的关注。二级市场股价受宏观经济、行业环境、市场情绪等多重因素共同影响是客观实际，公司已将市值管理相关要求纳入公司治理体系，用行动筑牢企业经营发展核心根基，通过完善制度、股份回购、部分董事及高管集体增持、落地提质增效行动方案等多项实际举措推进落实，全力推动公司价值提升。公司坚信企业内在经营质量改善是未来长期健康发展的根本，产品品质是公司的立身之本，依托近五百年的积淀与国家级非遗核心制药技艺，公司始终严格把控产品质量与临床价值。公司持续聚焦中医药主业，2026年上半年实现营收、归母净利润、经营现金流等核心指标均保持同比增长，经营基本面持续夯实。后续公司将继续</w:t>
            </w:r>
            <w:r w:rsidRPr="00AE2428">
              <w:rPr>
                <w:rFonts w:asciiTheme="minorEastAsia" w:eastAsiaTheme="minorEastAsia" w:hAnsiTheme="minorEastAsia" w:cs="宋体"/>
                <w:sz w:val="24"/>
                <w:szCs w:val="24"/>
              </w:rPr>
              <w:lastRenderedPageBreak/>
              <w:t>聚力主业经营，切实推进各项工作落地见效，努力以实际经营成果回报投资者的信任。</w:t>
            </w:r>
          </w:p>
          <w:p w14:paraId="49C3C34A" w14:textId="77777777" w:rsidR="00306B1A" w:rsidRDefault="00000000" w:rsidP="00306B1A">
            <w:pPr>
              <w:pStyle w:val="TableParagraph"/>
              <w:spacing w:line="360" w:lineRule="auto"/>
              <w:ind w:firstLineChars="200" w:firstLine="482"/>
              <w:rPr>
                <w:rFonts w:asciiTheme="minorEastAsia" w:eastAsiaTheme="minorEastAsia" w:hAnsiTheme="minorEastAsia" w:cs="宋体" w:hint="eastAsia"/>
                <w:b/>
                <w:sz w:val="24"/>
                <w:szCs w:val="24"/>
              </w:rPr>
            </w:pPr>
            <w:r w:rsidRPr="00AE2428">
              <w:rPr>
                <w:rFonts w:asciiTheme="minorEastAsia" w:eastAsiaTheme="minorEastAsia" w:hAnsiTheme="minorEastAsia" w:cs="宋体"/>
                <w:b/>
                <w:sz w:val="24"/>
                <w:szCs w:val="24"/>
              </w:rPr>
              <w:t>5.请问贵公司穿山甲用完了怎么办？目前该存货还能用多久，养殖规划有没有启动，进展如何？替代品方案研发进展如何？</w:t>
            </w:r>
          </w:p>
          <w:p w14:paraId="2757A327" w14:textId="77777777" w:rsidR="00306B1A" w:rsidRDefault="00000000" w:rsidP="00306B1A">
            <w:pPr>
              <w:pStyle w:val="TableParagraph"/>
              <w:spacing w:line="360" w:lineRule="auto"/>
              <w:ind w:firstLineChars="200" w:firstLine="480"/>
              <w:rPr>
                <w:rFonts w:asciiTheme="minorEastAsia" w:eastAsiaTheme="minorEastAsia" w:hAnsiTheme="minorEastAsia" w:cs="宋体" w:hint="eastAsia"/>
                <w:sz w:val="24"/>
                <w:szCs w:val="24"/>
              </w:rPr>
            </w:pPr>
            <w:proofErr w:type="gramStart"/>
            <w:r w:rsidRPr="00AE2428">
              <w:rPr>
                <w:rFonts w:asciiTheme="minorEastAsia" w:eastAsiaTheme="minorEastAsia" w:hAnsiTheme="minorEastAsia" w:cs="宋体"/>
                <w:sz w:val="24"/>
                <w:szCs w:val="24"/>
              </w:rPr>
              <w:t>答:</w:t>
            </w:r>
            <w:proofErr w:type="gramEnd"/>
            <w:r w:rsidRPr="00AE2428">
              <w:rPr>
                <w:rFonts w:asciiTheme="minorEastAsia" w:eastAsiaTheme="minorEastAsia" w:hAnsiTheme="minorEastAsia" w:cs="宋体"/>
                <w:sz w:val="24"/>
                <w:szCs w:val="24"/>
              </w:rPr>
              <w:t>您好，感谢您对公司产品和穿山甲保护工作的关注。穿山甲作为国家一级保护动物，公司始终严格遵守国家相关法律法规，全力支持并践行野生动物保护工作。关于您关心的原料情况，公司所有的原料采购、储备和使用均完全符合国家相关规定，并处于相关部门的严格监管之下。目前，公司生产经营及核心产品生产计划正常有序开展。涉及原料库存数量、具体使用周期等信息，属于公司生产经营和商业秘密，暂不对外公布。关于穿山甲的保护、繁育以及替代品研发，这是一项长期、严谨且具有深远意义的科学工作。公司高度重视，多年来持续投入资源，积极响应国家号召，与中国中医科学院中药研究所、重庆大学、上海中医药大学、山西大学等多家权威科研机构保持紧密合作。在国家政策的指引下，我们正多措并举，积极探索穿山甲的替代品研发、人工繁育技术的可能性。具体情况请以公司官方信息为准。</w:t>
            </w:r>
          </w:p>
          <w:p w14:paraId="6146AA51" w14:textId="77777777" w:rsidR="00306B1A" w:rsidRDefault="00000000" w:rsidP="00306B1A">
            <w:pPr>
              <w:pStyle w:val="TableParagraph"/>
              <w:spacing w:line="360" w:lineRule="auto"/>
              <w:ind w:firstLineChars="200" w:firstLine="482"/>
              <w:rPr>
                <w:rFonts w:asciiTheme="minorEastAsia" w:eastAsiaTheme="minorEastAsia" w:hAnsiTheme="minorEastAsia" w:cs="宋体" w:hint="eastAsia"/>
                <w:b/>
                <w:sz w:val="24"/>
                <w:szCs w:val="24"/>
              </w:rPr>
            </w:pPr>
            <w:r w:rsidRPr="00AE2428">
              <w:rPr>
                <w:rFonts w:asciiTheme="minorEastAsia" w:eastAsiaTheme="minorEastAsia" w:hAnsiTheme="minorEastAsia" w:cs="宋体"/>
                <w:b/>
                <w:sz w:val="24"/>
                <w:szCs w:val="24"/>
              </w:rPr>
              <w:t>6.请问贵公司养生酒，加味龟龄集酒有没有长远发展规划？目前有没有形成强逻辑可复制成功经验？具体如何？除了五百年历史对标竞争对手该有没有独特优势和可验证必胜把握？</w:t>
            </w:r>
          </w:p>
          <w:p w14:paraId="0DD37680" w14:textId="77777777" w:rsidR="00306B1A" w:rsidRDefault="00000000" w:rsidP="00306B1A">
            <w:pPr>
              <w:pStyle w:val="TableParagraph"/>
              <w:spacing w:line="360" w:lineRule="auto"/>
              <w:ind w:firstLineChars="200" w:firstLine="480"/>
              <w:rPr>
                <w:rFonts w:asciiTheme="minorEastAsia" w:eastAsiaTheme="minorEastAsia" w:hAnsiTheme="minorEastAsia" w:cs="宋体" w:hint="eastAsia"/>
                <w:sz w:val="24"/>
                <w:szCs w:val="24"/>
              </w:rPr>
            </w:pPr>
            <w:proofErr w:type="gramStart"/>
            <w:r w:rsidRPr="00AE2428">
              <w:rPr>
                <w:rFonts w:asciiTheme="minorEastAsia" w:eastAsiaTheme="minorEastAsia" w:hAnsiTheme="minorEastAsia" w:cs="宋体"/>
                <w:sz w:val="24"/>
                <w:szCs w:val="24"/>
              </w:rPr>
              <w:t>答:</w:t>
            </w:r>
            <w:proofErr w:type="gramEnd"/>
            <w:r w:rsidRPr="00AE2428">
              <w:rPr>
                <w:rFonts w:asciiTheme="minorEastAsia" w:eastAsiaTheme="minorEastAsia" w:hAnsiTheme="minorEastAsia" w:cs="宋体"/>
                <w:sz w:val="24"/>
                <w:szCs w:val="24"/>
              </w:rPr>
              <w:t>您好，感谢您的关注。养生酒板块业务是公司的重要组成部分，主要包括加味龟龄集药酒、远字牌龟龄集保健酒。公司始终坚持“四足两翼”问鼎战略，以道家养生文化、明清皇室养生文化、中医药养生文化为底</w:t>
            </w:r>
            <w:r w:rsidRPr="00AE2428">
              <w:rPr>
                <w:rFonts w:asciiTheme="minorEastAsia" w:eastAsiaTheme="minorEastAsia" w:hAnsiTheme="minorEastAsia" w:cs="宋体"/>
                <w:sz w:val="24"/>
                <w:szCs w:val="24"/>
              </w:rPr>
              <w:lastRenderedPageBreak/>
              <w:t>蕴支撑，持续优化产品结构、深化全渠道布局、丰富消费场景。目前公司已在高端场景运营、线下文化体验终端打造、核心区域市场深耕、线上线下联动营销等方面持续探索可复制的运营经验，后续将结合不同区域的市场特性持续稳步推广。除深厚的历史文化积淀外，龟龄集酒还有用国家级非遗技艺、经典组方、道地药材等多重优势。公司将持续夯实核心竞争优势，稳步推动业务高质量发展。具体经营情况请以公司官方信息为准。</w:t>
            </w:r>
          </w:p>
          <w:p w14:paraId="60C21334" w14:textId="77777777" w:rsidR="00306B1A" w:rsidRDefault="00000000" w:rsidP="00306B1A">
            <w:pPr>
              <w:pStyle w:val="TableParagraph"/>
              <w:spacing w:line="360" w:lineRule="auto"/>
              <w:ind w:firstLineChars="200" w:firstLine="482"/>
              <w:rPr>
                <w:rFonts w:asciiTheme="minorEastAsia" w:eastAsiaTheme="minorEastAsia" w:hAnsiTheme="minorEastAsia" w:cs="宋体" w:hint="eastAsia"/>
                <w:b/>
                <w:sz w:val="24"/>
                <w:szCs w:val="24"/>
              </w:rPr>
            </w:pPr>
            <w:r w:rsidRPr="00AE2428">
              <w:rPr>
                <w:rFonts w:asciiTheme="minorEastAsia" w:eastAsiaTheme="minorEastAsia" w:hAnsiTheme="minorEastAsia" w:cs="宋体"/>
                <w:b/>
                <w:sz w:val="24"/>
                <w:szCs w:val="24"/>
              </w:rPr>
              <w:t>7.建议公司公众号，每篇文章后都附上想了解公司及产品介绍更多的链接。尽可能让公司每一宣传每一次展示每时每刻都能传播公司及产品知名度，让更多人知道看见。</w:t>
            </w:r>
          </w:p>
          <w:p w14:paraId="5CEDE1E6" w14:textId="77777777" w:rsidR="00306B1A" w:rsidRDefault="00000000" w:rsidP="00306B1A">
            <w:pPr>
              <w:pStyle w:val="TableParagraph"/>
              <w:spacing w:line="360" w:lineRule="auto"/>
              <w:ind w:firstLineChars="200" w:firstLine="480"/>
              <w:rPr>
                <w:rFonts w:asciiTheme="minorEastAsia" w:eastAsiaTheme="minorEastAsia" w:hAnsiTheme="minorEastAsia" w:cs="宋体" w:hint="eastAsia"/>
                <w:sz w:val="24"/>
                <w:szCs w:val="24"/>
              </w:rPr>
            </w:pPr>
            <w:proofErr w:type="gramStart"/>
            <w:r w:rsidRPr="00AE2428">
              <w:rPr>
                <w:rFonts w:asciiTheme="minorEastAsia" w:eastAsiaTheme="minorEastAsia" w:hAnsiTheme="minorEastAsia" w:cs="宋体"/>
                <w:sz w:val="24"/>
                <w:szCs w:val="24"/>
              </w:rPr>
              <w:t>答:</w:t>
            </w:r>
            <w:proofErr w:type="gramEnd"/>
            <w:r w:rsidRPr="00AE2428">
              <w:rPr>
                <w:rFonts w:asciiTheme="minorEastAsia" w:eastAsiaTheme="minorEastAsia" w:hAnsiTheme="minorEastAsia" w:cs="宋体"/>
                <w:sz w:val="24"/>
                <w:szCs w:val="24"/>
              </w:rPr>
              <w:t>您好，感谢您的关注与建议。公司高度重视官方公众号等新媒体阵地的品牌传播效能，后续公司将结合公众号内容运营规划，统筹优化内容布局与信息导航设置，进一步畅通品牌与产品信息的传播路径，持续提升内容传播的触达效果。</w:t>
            </w:r>
          </w:p>
          <w:p w14:paraId="6B9D30F5" w14:textId="77777777" w:rsidR="00306B1A" w:rsidRDefault="00000000" w:rsidP="00306B1A">
            <w:pPr>
              <w:pStyle w:val="TableParagraph"/>
              <w:spacing w:line="360" w:lineRule="auto"/>
              <w:ind w:firstLineChars="200" w:firstLine="482"/>
              <w:rPr>
                <w:rFonts w:asciiTheme="minorEastAsia" w:eastAsiaTheme="minorEastAsia" w:hAnsiTheme="minorEastAsia" w:cs="宋体" w:hint="eastAsia"/>
                <w:b/>
                <w:sz w:val="24"/>
                <w:szCs w:val="24"/>
              </w:rPr>
            </w:pPr>
            <w:r w:rsidRPr="00AE2428">
              <w:rPr>
                <w:rFonts w:asciiTheme="minorEastAsia" w:eastAsiaTheme="minorEastAsia" w:hAnsiTheme="minorEastAsia" w:cs="宋体"/>
                <w:b/>
                <w:sz w:val="24"/>
                <w:szCs w:val="24"/>
              </w:rPr>
              <w:t>8.A股市场里5000多家公司，从2021年到目前，连续5年下跌的公司是79家，广誉远名列其中，也就是百分之一的概率，请问公司领导惭愧吗？麻烦不要说官话，套话，比如什么正在积极的努力，这样的话说多了你们自己看着都不信了吧。一个城市开个养生馆，比如合肥，我在合肥呆了3年，不刻意的话，都没看到过你们的这个馆，就不能在户外，地铁等地方投入吗？</w:t>
            </w:r>
          </w:p>
          <w:p w14:paraId="30D8B81C" w14:textId="77777777" w:rsidR="00306B1A" w:rsidRDefault="00000000" w:rsidP="00306B1A">
            <w:pPr>
              <w:pStyle w:val="TableParagraph"/>
              <w:spacing w:line="360" w:lineRule="auto"/>
              <w:ind w:firstLineChars="200" w:firstLine="480"/>
              <w:rPr>
                <w:rFonts w:asciiTheme="minorEastAsia" w:eastAsiaTheme="minorEastAsia" w:hAnsiTheme="minorEastAsia" w:cs="宋体" w:hint="eastAsia"/>
                <w:sz w:val="24"/>
                <w:szCs w:val="24"/>
              </w:rPr>
            </w:pPr>
            <w:proofErr w:type="gramStart"/>
            <w:r w:rsidRPr="00AE2428">
              <w:rPr>
                <w:rFonts w:asciiTheme="minorEastAsia" w:eastAsiaTheme="minorEastAsia" w:hAnsiTheme="minorEastAsia" w:cs="宋体"/>
                <w:sz w:val="24"/>
                <w:szCs w:val="24"/>
              </w:rPr>
              <w:t>答:</w:t>
            </w:r>
            <w:proofErr w:type="gramEnd"/>
            <w:r w:rsidRPr="00AE2428">
              <w:rPr>
                <w:rFonts w:asciiTheme="minorEastAsia" w:eastAsiaTheme="minorEastAsia" w:hAnsiTheme="minorEastAsia" w:cs="宋体"/>
                <w:sz w:val="24"/>
                <w:szCs w:val="24"/>
              </w:rPr>
              <w:t>您好，感谢您的关注。二级市场股价受宏观经济、行业环境、市场情绪等多重因素共同影响是客观实际，股价下跌对投资者的情绪影响公司感同身受，也更加紧迫的敦促公司加大改善经营质量，提升投资回报的工作力度。公司管理层高度重视市值表现与广大投资者</w:t>
            </w:r>
            <w:r w:rsidRPr="00AE2428">
              <w:rPr>
                <w:rFonts w:asciiTheme="minorEastAsia" w:eastAsiaTheme="minorEastAsia" w:hAnsiTheme="minorEastAsia" w:cs="宋体"/>
                <w:sz w:val="24"/>
                <w:szCs w:val="24"/>
              </w:rPr>
              <w:lastRenderedPageBreak/>
              <w:t>的诉求，始终聚焦主业经营，持续推进产品深耕、渠道拓展与品牌建设，目前已通过国家级权威媒体合作、北京丰台交通枢纽户外投放、线下终端网络及文化体验场景等多维度推进品牌传播与市场落地，依托核心枢纽高频触达全国高流动性人群，持续强化品牌公众认知度，全力推动经营基本面改善，力争以扎实的经营成果回报投资者。后续公司将通过多链路，逐步提升品牌的大众认知度与终端露出。相关经营情况请以公司官方信息为准。</w:t>
            </w:r>
          </w:p>
          <w:p w14:paraId="3189D5F0" w14:textId="77777777" w:rsidR="00306B1A" w:rsidRDefault="00000000" w:rsidP="00306B1A">
            <w:pPr>
              <w:pStyle w:val="TableParagraph"/>
              <w:spacing w:line="360" w:lineRule="auto"/>
              <w:ind w:firstLineChars="200" w:firstLine="482"/>
              <w:rPr>
                <w:rFonts w:asciiTheme="minorEastAsia" w:eastAsiaTheme="minorEastAsia" w:hAnsiTheme="minorEastAsia" w:cs="宋体" w:hint="eastAsia"/>
                <w:b/>
                <w:sz w:val="24"/>
                <w:szCs w:val="24"/>
              </w:rPr>
            </w:pPr>
            <w:r w:rsidRPr="00AE2428">
              <w:rPr>
                <w:rFonts w:asciiTheme="minorEastAsia" w:eastAsiaTheme="minorEastAsia" w:hAnsiTheme="minorEastAsia" w:cs="宋体"/>
                <w:b/>
                <w:sz w:val="24"/>
                <w:szCs w:val="24"/>
              </w:rPr>
              <w:t>9.网友股东建言：近年古越龙山、会稽山迎来估值修复，核心逻辑不是黄酒本身，而是白酒进入存量竞争，低度养生酒、新中式轻养生消费崛起；消费者从应酬烈酒，转向自饮、礼赠、健康属性酒水。公司龟龄集酒本期取得141%收入增长，虽然基数偏小，但验证了产品力：依托500年龟龄集秘方，兼具文化IP、功效认知，和普通黄酒/保健酒形成差异化，具备打造大单品的潜力。目前公司资源重心仍放在精品国药板块，龟龄集酒事业部投入有限，采取“立足山西，辐射外围”慢推进策略。我作为股东有三点建议：1.资源适度倾斜，集中兵力打造大单品，不是全面铺开：不要求削减国药核心投入，而是把增量营销预算优先投向龟龄集酒；单独建立酒水招商团队，引入酒水行业大商（参考会稽山引入白酒经销商模式），分开考核，避免医药团队用OTC思路卖酒。2.渠道分层，场景差异化：轻养小炮系列主攻餐饮、商超、便利店、内容电商，抓年轻人微醺轻养生；高端尊养系列和国医馆、精品中药渠道联动，做礼赠场景，打通“药品品牌赋能酒品”的协同优势。公司现有产能（2600万瓶/年）充足，短期不存在产能瓶颈。3.设立阶段性考核目标等。请问公司如何擘画未来？</w:t>
            </w:r>
          </w:p>
          <w:p w14:paraId="4CD274EA" w14:textId="77777777" w:rsidR="00306B1A" w:rsidRDefault="00000000" w:rsidP="00306B1A">
            <w:pPr>
              <w:pStyle w:val="TableParagraph"/>
              <w:spacing w:line="360" w:lineRule="auto"/>
              <w:ind w:firstLineChars="200" w:firstLine="480"/>
              <w:rPr>
                <w:rFonts w:asciiTheme="minorEastAsia" w:eastAsiaTheme="minorEastAsia" w:hAnsiTheme="minorEastAsia" w:cs="宋体" w:hint="eastAsia"/>
                <w:sz w:val="24"/>
                <w:szCs w:val="24"/>
              </w:rPr>
            </w:pPr>
            <w:proofErr w:type="gramStart"/>
            <w:r w:rsidRPr="00AE2428">
              <w:rPr>
                <w:rFonts w:asciiTheme="minorEastAsia" w:eastAsiaTheme="minorEastAsia" w:hAnsiTheme="minorEastAsia" w:cs="宋体"/>
                <w:sz w:val="24"/>
                <w:szCs w:val="24"/>
              </w:rPr>
              <w:lastRenderedPageBreak/>
              <w:t>答:</w:t>
            </w:r>
            <w:proofErr w:type="gramEnd"/>
            <w:r w:rsidRPr="00AE2428">
              <w:rPr>
                <w:rFonts w:asciiTheme="minorEastAsia" w:eastAsiaTheme="minorEastAsia" w:hAnsiTheme="minorEastAsia" w:cs="宋体"/>
                <w:sz w:val="24"/>
                <w:szCs w:val="24"/>
              </w:rPr>
              <w:t>您好，感谢您的关注和宝贵建议。公司积极吸纳来自各方的有效建议，结合自身客观实际，优化完善相关工作。龟龄集酒是公司“四足两翼”战略中的潜力业务板块，近期养生酒板块实现同比大幅增长，已验证产品的市场接受度与价值。公司将结合业务发展阶段与市场节奏，统筹优化营销资源配置，持续推进专业化运营团队建设，探索适配养生酒行业特性的招商合作模式，建立健全符合业务属性的考核激励机制，充分激发业务活力；同时公司已推出“轻养”“尊养”双系列产品，正持续细分消费场景，分层推进渠道布局，精准匹配消费场景，充分发挥公司中医药品牌与现有渠道的协同优势。目前公司龟龄集酒产能充足，能够支撑业务稳步拓展，后续将继续立足自身资源禀赋与市场实际，稳步推进各项策略落地，持续打磨产品力与运营能力，推动业务高质量发展。目前养生酒营收占整体比重较小，请大家注意投资风险，具体经营情况请以公司官方信息为准。</w:t>
            </w:r>
          </w:p>
          <w:p w14:paraId="35C660F1" w14:textId="5DDC6584" w:rsidR="00306B1A" w:rsidRDefault="00000000" w:rsidP="00306B1A">
            <w:pPr>
              <w:pStyle w:val="TableParagraph"/>
              <w:spacing w:line="360" w:lineRule="auto"/>
              <w:ind w:firstLineChars="200" w:firstLine="482"/>
              <w:rPr>
                <w:rFonts w:asciiTheme="minorEastAsia" w:eastAsiaTheme="minorEastAsia" w:hAnsiTheme="minorEastAsia" w:cs="宋体" w:hint="eastAsia"/>
                <w:b/>
                <w:sz w:val="24"/>
                <w:szCs w:val="24"/>
              </w:rPr>
            </w:pPr>
            <w:r w:rsidRPr="00AE2428">
              <w:rPr>
                <w:rFonts w:asciiTheme="minorEastAsia" w:eastAsiaTheme="minorEastAsia" w:hAnsiTheme="minorEastAsia" w:cs="宋体"/>
                <w:b/>
                <w:sz w:val="24"/>
                <w:szCs w:val="24"/>
              </w:rPr>
              <w:t>10.您好，看到公司养生酒增长快，非常可喜，想了解下主要是在线上还是线下的增长，我本人也购买过，非常</w:t>
            </w:r>
            <w:r w:rsidR="005F2427">
              <w:rPr>
                <w:rFonts w:asciiTheme="minorEastAsia" w:eastAsiaTheme="minorEastAsia" w:hAnsiTheme="minorEastAsia" w:cs="宋体" w:hint="eastAsia"/>
                <w:b/>
                <w:sz w:val="24"/>
                <w:szCs w:val="24"/>
              </w:rPr>
              <w:t>不</w:t>
            </w:r>
            <w:r w:rsidRPr="00AE2428">
              <w:rPr>
                <w:rFonts w:asciiTheme="minorEastAsia" w:eastAsiaTheme="minorEastAsia" w:hAnsiTheme="minorEastAsia" w:cs="宋体"/>
                <w:b/>
                <w:sz w:val="24"/>
                <w:szCs w:val="24"/>
              </w:rPr>
              <w:t>错。希望公司可以借鉴一下劲酒等品牌的推广方式，把这块业务做大做强。谢谢！</w:t>
            </w:r>
          </w:p>
          <w:p w14:paraId="194632C7" w14:textId="77777777" w:rsidR="00306B1A" w:rsidRDefault="00000000" w:rsidP="00306B1A">
            <w:pPr>
              <w:pStyle w:val="TableParagraph"/>
              <w:spacing w:line="360" w:lineRule="auto"/>
              <w:ind w:firstLineChars="200" w:firstLine="480"/>
              <w:rPr>
                <w:rFonts w:asciiTheme="minorEastAsia" w:eastAsiaTheme="minorEastAsia" w:hAnsiTheme="minorEastAsia" w:cs="宋体" w:hint="eastAsia"/>
                <w:sz w:val="24"/>
                <w:szCs w:val="24"/>
              </w:rPr>
            </w:pPr>
            <w:proofErr w:type="gramStart"/>
            <w:r w:rsidRPr="00AE2428">
              <w:rPr>
                <w:rFonts w:asciiTheme="minorEastAsia" w:eastAsiaTheme="minorEastAsia" w:hAnsiTheme="minorEastAsia" w:cs="宋体"/>
                <w:sz w:val="24"/>
                <w:szCs w:val="24"/>
              </w:rPr>
              <w:t>答:</w:t>
            </w:r>
            <w:proofErr w:type="gramEnd"/>
            <w:r w:rsidRPr="00AE2428">
              <w:rPr>
                <w:rFonts w:asciiTheme="minorEastAsia" w:eastAsiaTheme="minorEastAsia" w:hAnsiTheme="minorEastAsia" w:cs="宋体"/>
                <w:sz w:val="24"/>
                <w:szCs w:val="24"/>
              </w:rPr>
              <w:t>您好，感谢您的关注与认可，也感谢您对公司产品的支持。目前公司养生酒业务的增长由线上、线下渠道共同驱动，线上深化主流电商平台合作、强化内容运营实现高效触达，线下立足核心区域深耕终端网点、拓展多元消费场景稳步放量，两者形成协同联动增长格局。公司持续关注行业先进运营模式与市场实践，结合龟龄集酒自身的历史文化属性、产品定位与消费场景特点，持续优化营销策略与渠道布局。目前养生酒营收占</w:t>
            </w:r>
            <w:r w:rsidRPr="00AE2428">
              <w:rPr>
                <w:rFonts w:asciiTheme="minorEastAsia" w:eastAsiaTheme="minorEastAsia" w:hAnsiTheme="minorEastAsia" w:cs="宋体"/>
                <w:sz w:val="24"/>
                <w:szCs w:val="24"/>
              </w:rPr>
              <w:lastRenderedPageBreak/>
              <w:t>整体营收比重较小，请大家注意投资风险，具体情况请以公司官方信息为准。</w:t>
            </w:r>
          </w:p>
          <w:p w14:paraId="79C2F878" w14:textId="77777777" w:rsidR="00306B1A" w:rsidRDefault="00000000" w:rsidP="00306B1A">
            <w:pPr>
              <w:pStyle w:val="TableParagraph"/>
              <w:spacing w:line="360" w:lineRule="auto"/>
              <w:ind w:firstLineChars="200" w:firstLine="482"/>
              <w:rPr>
                <w:rFonts w:asciiTheme="minorEastAsia" w:eastAsiaTheme="minorEastAsia" w:hAnsiTheme="minorEastAsia" w:cs="宋体" w:hint="eastAsia"/>
                <w:b/>
                <w:sz w:val="24"/>
                <w:szCs w:val="24"/>
              </w:rPr>
            </w:pPr>
            <w:r w:rsidRPr="00AE2428">
              <w:rPr>
                <w:rFonts w:asciiTheme="minorEastAsia" w:eastAsiaTheme="minorEastAsia" w:hAnsiTheme="minorEastAsia" w:cs="宋体"/>
                <w:b/>
                <w:sz w:val="24"/>
                <w:szCs w:val="24"/>
              </w:rPr>
              <w:t>11.今年在销售渠道上有哪些措施？</w:t>
            </w:r>
          </w:p>
          <w:p w14:paraId="16C01344" w14:textId="77777777" w:rsidR="00306B1A" w:rsidRDefault="00000000" w:rsidP="00306B1A">
            <w:pPr>
              <w:pStyle w:val="TableParagraph"/>
              <w:spacing w:line="360" w:lineRule="auto"/>
              <w:ind w:firstLineChars="200" w:firstLine="480"/>
              <w:rPr>
                <w:rFonts w:asciiTheme="minorEastAsia" w:eastAsiaTheme="minorEastAsia" w:hAnsiTheme="minorEastAsia" w:cs="宋体" w:hint="eastAsia"/>
                <w:sz w:val="24"/>
                <w:szCs w:val="24"/>
              </w:rPr>
            </w:pPr>
            <w:proofErr w:type="gramStart"/>
            <w:r w:rsidRPr="00AE2428">
              <w:rPr>
                <w:rFonts w:asciiTheme="minorEastAsia" w:eastAsiaTheme="minorEastAsia" w:hAnsiTheme="minorEastAsia" w:cs="宋体"/>
                <w:sz w:val="24"/>
                <w:szCs w:val="24"/>
              </w:rPr>
              <w:t>答:</w:t>
            </w:r>
            <w:proofErr w:type="gramEnd"/>
            <w:r w:rsidRPr="00AE2428">
              <w:rPr>
                <w:rFonts w:asciiTheme="minorEastAsia" w:eastAsiaTheme="minorEastAsia" w:hAnsiTheme="minorEastAsia" w:cs="宋体"/>
                <w:sz w:val="24"/>
                <w:szCs w:val="24"/>
              </w:rPr>
              <w:t>尊敬的投资者您好，本年度公司销售渠道的建设围绕四大板块的业务特征进行深耕的同时，强化线上线下联动赋能：1.经典国药板块：坚持品牌引领与学术赋能双轮驱动，持续深化头部连锁战略合作和医疗终端开发。2.精品中药板块：依托“三馆一体”（国药堂、国医馆、文化馆）布局，持续打造高端养生品牌符号，通过品鉴会、商协会、高端赛事等线下活动，持续打造标杆省份和区域核心市场，推进高端渠道布局，已完成深圳宝安国际机场入驻，多家中医药文化馆相继开馆。3.数字经济板块：全面深化“线上电商+互联网医疗+内容营销+私域拓展+线下服务”全链路业务布局，持续深化与京东、阿里平台的战略合作，积极参加了“京东国药盛典”等活动的同时，推动全域内容营销覆盖，持续提升品牌声量与转化效率。4.养生酒板块：紧盯消费场景升级需求，稳步提升加味龟龄集酒市占率，持续优化保健酒产品结构，焕新品牌理念，推进营销创新适配渠道发展。感谢您对公司的关注。</w:t>
            </w:r>
          </w:p>
          <w:p w14:paraId="7855E266" w14:textId="1D0ABFCD" w:rsidR="00306B1A" w:rsidRDefault="00000000" w:rsidP="00306B1A">
            <w:pPr>
              <w:pStyle w:val="TableParagraph"/>
              <w:spacing w:line="360" w:lineRule="auto"/>
              <w:ind w:firstLineChars="200" w:firstLine="482"/>
              <w:rPr>
                <w:rFonts w:asciiTheme="minorEastAsia" w:eastAsiaTheme="minorEastAsia" w:hAnsiTheme="minorEastAsia" w:cs="宋体" w:hint="eastAsia"/>
                <w:b/>
                <w:sz w:val="24"/>
                <w:szCs w:val="24"/>
              </w:rPr>
            </w:pPr>
            <w:r w:rsidRPr="00AE2428">
              <w:rPr>
                <w:rFonts w:asciiTheme="minorEastAsia" w:eastAsiaTheme="minorEastAsia" w:hAnsiTheme="minorEastAsia" w:cs="宋体"/>
                <w:b/>
                <w:sz w:val="24"/>
                <w:szCs w:val="24"/>
              </w:rPr>
              <w:t>12.怎么没声音</w:t>
            </w:r>
            <w:r w:rsidR="00306B1A">
              <w:rPr>
                <w:rFonts w:asciiTheme="minorEastAsia" w:eastAsiaTheme="minorEastAsia" w:hAnsiTheme="minorEastAsia" w:cs="宋体" w:hint="eastAsia"/>
                <w:b/>
                <w:sz w:val="24"/>
                <w:szCs w:val="24"/>
              </w:rPr>
              <w:t>。</w:t>
            </w:r>
          </w:p>
          <w:p w14:paraId="27F24A6B" w14:textId="77777777" w:rsidR="00306B1A" w:rsidRDefault="00000000" w:rsidP="00306B1A">
            <w:pPr>
              <w:pStyle w:val="TableParagraph"/>
              <w:spacing w:line="360" w:lineRule="auto"/>
              <w:ind w:firstLineChars="200" w:firstLine="480"/>
              <w:rPr>
                <w:rFonts w:asciiTheme="minorEastAsia" w:eastAsiaTheme="minorEastAsia" w:hAnsiTheme="minorEastAsia" w:cs="宋体" w:hint="eastAsia"/>
                <w:sz w:val="24"/>
                <w:szCs w:val="24"/>
              </w:rPr>
            </w:pPr>
            <w:proofErr w:type="gramStart"/>
            <w:r w:rsidRPr="00AE2428">
              <w:rPr>
                <w:rFonts w:asciiTheme="minorEastAsia" w:eastAsiaTheme="minorEastAsia" w:hAnsiTheme="minorEastAsia" w:cs="宋体"/>
                <w:sz w:val="24"/>
                <w:szCs w:val="24"/>
              </w:rPr>
              <w:t>答:</w:t>
            </w:r>
            <w:proofErr w:type="gramEnd"/>
            <w:r w:rsidRPr="00AE2428">
              <w:rPr>
                <w:rFonts w:asciiTheme="minorEastAsia" w:eastAsiaTheme="minorEastAsia" w:hAnsiTheme="minorEastAsia" w:cs="宋体"/>
                <w:sz w:val="24"/>
                <w:szCs w:val="24"/>
              </w:rPr>
              <w:t>您好，目前公司业绩说明会正常进行，本次交流采取线上文字互动形式，你可直接提问。</w:t>
            </w:r>
          </w:p>
          <w:p w14:paraId="09BF31AA" w14:textId="021C919C" w:rsidR="00306B1A" w:rsidRDefault="00000000" w:rsidP="00306B1A">
            <w:pPr>
              <w:pStyle w:val="TableParagraph"/>
              <w:spacing w:line="360" w:lineRule="auto"/>
              <w:ind w:firstLineChars="200" w:firstLine="482"/>
              <w:rPr>
                <w:rFonts w:asciiTheme="minorEastAsia" w:eastAsiaTheme="minorEastAsia" w:hAnsiTheme="minorEastAsia" w:cs="宋体" w:hint="eastAsia"/>
                <w:b/>
                <w:sz w:val="24"/>
                <w:szCs w:val="24"/>
              </w:rPr>
            </w:pPr>
            <w:r w:rsidRPr="00AE2428">
              <w:rPr>
                <w:rFonts w:asciiTheme="minorEastAsia" w:eastAsiaTheme="minorEastAsia" w:hAnsiTheme="minorEastAsia" w:cs="宋体"/>
                <w:b/>
                <w:sz w:val="24"/>
                <w:szCs w:val="24"/>
              </w:rPr>
              <w:t>13.我是广誉远新用户，看贵公司近几年收益还可以但一直股票跌，也没有分红。是什么原因</w:t>
            </w:r>
            <w:r w:rsidR="00306B1A">
              <w:rPr>
                <w:rFonts w:asciiTheme="minorEastAsia" w:eastAsiaTheme="minorEastAsia" w:hAnsiTheme="minorEastAsia" w:cs="宋体" w:hint="eastAsia"/>
                <w:b/>
                <w:sz w:val="24"/>
                <w:szCs w:val="24"/>
              </w:rPr>
              <w:t>。</w:t>
            </w:r>
          </w:p>
          <w:p w14:paraId="511E407A" w14:textId="77777777" w:rsidR="00306B1A" w:rsidRDefault="00000000" w:rsidP="00306B1A">
            <w:pPr>
              <w:pStyle w:val="TableParagraph"/>
              <w:spacing w:line="360" w:lineRule="auto"/>
              <w:ind w:firstLineChars="200" w:firstLine="480"/>
              <w:rPr>
                <w:rFonts w:asciiTheme="minorEastAsia" w:eastAsiaTheme="minorEastAsia" w:hAnsiTheme="minorEastAsia" w:cs="宋体" w:hint="eastAsia"/>
                <w:sz w:val="24"/>
                <w:szCs w:val="24"/>
              </w:rPr>
            </w:pPr>
            <w:proofErr w:type="gramStart"/>
            <w:r w:rsidRPr="00AE2428">
              <w:rPr>
                <w:rFonts w:asciiTheme="minorEastAsia" w:eastAsiaTheme="minorEastAsia" w:hAnsiTheme="minorEastAsia" w:cs="宋体"/>
                <w:sz w:val="24"/>
                <w:szCs w:val="24"/>
              </w:rPr>
              <w:t>答:</w:t>
            </w:r>
            <w:proofErr w:type="gramEnd"/>
            <w:r w:rsidRPr="00AE2428">
              <w:rPr>
                <w:rFonts w:asciiTheme="minorEastAsia" w:eastAsiaTheme="minorEastAsia" w:hAnsiTheme="minorEastAsia" w:cs="宋体"/>
                <w:sz w:val="24"/>
                <w:szCs w:val="24"/>
              </w:rPr>
              <w:t>您好，感谢您的关注。二级市场股价走势受宏观环境、行业周期、市场情绪等多重因素共同影响，请注意投资风险。公司深知广大投资者对公司管理层履职成效、分红、核心指标改善等事项的关切心情。公司前期</w:t>
            </w:r>
            <w:r w:rsidRPr="00AE2428">
              <w:rPr>
                <w:rFonts w:asciiTheme="minorEastAsia" w:eastAsiaTheme="minorEastAsia" w:hAnsiTheme="minorEastAsia" w:cs="宋体"/>
                <w:sz w:val="24"/>
                <w:szCs w:val="24"/>
              </w:rPr>
              <w:lastRenderedPageBreak/>
              <w:t>母公司未分配利润为负，不具备分红条件。今年上半年，公司《关于使用公积金弥补亏损的议案》已通过股东会审议，是公司修复分红能力的关键一步，从规则层面为后续实施分红创造了基础条件。未来公司将兼顾发展阶段、财务状况等因素，在具备分红条件时进行分红，切实维护全体股东尤其是中小股东的合法权益。</w:t>
            </w:r>
          </w:p>
          <w:p w14:paraId="158457BC" w14:textId="77777777" w:rsidR="00306B1A" w:rsidRDefault="00000000" w:rsidP="00306B1A">
            <w:pPr>
              <w:pStyle w:val="TableParagraph"/>
              <w:spacing w:line="360" w:lineRule="auto"/>
              <w:ind w:firstLineChars="200" w:firstLine="482"/>
              <w:rPr>
                <w:rFonts w:asciiTheme="minorEastAsia" w:eastAsiaTheme="minorEastAsia" w:hAnsiTheme="minorEastAsia" w:cs="宋体" w:hint="eastAsia"/>
                <w:b/>
                <w:sz w:val="24"/>
                <w:szCs w:val="24"/>
              </w:rPr>
            </w:pPr>
            <w:r w:rsidRPr="00AE2428">
              <w:rPr>
                <w:rFonts w:asciiTheme="minorEastAsia" w:eastAsiaTheme="minorEastAsia" w:hAnsiTheme="minorEastAsia" w:cs="宋体"/>
                <w:b/>
                <w:sz w:val="24"/>
                <w:szCs w:val="24"/>
              </w:rPr>
              <w:t>14.董秘好：建议大股东通过增持、定增、资产注入等方式提升股权集中度与稳定性，推动回购注销与股权激励。请说明未来12个月在巩固控制权、优化股权结构、增强股东回报上的安排。谢谢。</w:t>
            </w:r>
          </w:p>
          <w:p w14:paraId="406E08F9" w14:textId="77777777" w:rsidR="00306B1A" w:rsidRDefault="00000000" w:rsidP="00306B1A">
            <w:pPr>
              <w:pStyle w:val="TableParagraph"/>
              <w:spacing w:line="360" w:lineRule="auto"/>
              <w:ind w:firstLineChars="200" w:firstLine="480"/>
              <w:rPr>
                <w:rFonts w:asciiTheme="minorEastAsia" w:eastAsiaTheme="minorEastAsia" w:hAnsiTheme="minorEastAsia" w:cs="宋体" w:hint="eastAsia"/>
                <w:sz w:val="24"/>
                <w:szCs w:val="24"/>
              </w:rPr>
            </w:pPr>
            <w:proofErr w:type="gramStart"/>
            <w:r w:rsidRPr="00AE2428">
              <w:rPr>
                <w:rFonts w:asciiTheme="minorEastAsia" w:eastAsiaTheme="minorEastAsia" w:hAnsiTheme="minorEastAsia" w:cs="宋体"/>
                <w:sz w:val="24"/>
                <w:szCs w:val="24"/>
              </w:rPr>
              <w:t>答:</w:t>
            </w:r>
            <w:proofErr w:type="gramEnd"/>
            <w:r w:rsidRPr="00AE2428">
              <w:rPr>
                <w:rFonts w:asciiTheme="minorEastAsia" w:eastAsiaTheme="minorEastAsia" w:hAnsiTheme="minorEastAsia" w:cs="宋体"/>
                <w:sz w:val="24"/>
                <w:szCs w:val="24"/>
              </w:rPr>
              <w:t>您好，感谢您的关注。公司若涉及大股东增持、定增、股权激励等资本运作事项，将严格按照信息披露相关法规及监管要求履行信息披露义务，请关注公司公告。</w:t>
            </w:r>
          </w:p>
          <w:p w14:paraId="08871CA2" w14:textId="435CE57B" w:rsidR="00306B1A" w:rsidRDefault="00000000" w:rsidP="00306B1A">
            <w:pPr>
              <w:pStyle w:val="TableParagraph"/>
              <w:spacing w:line="360" w:lineRule="auto"/>
              <w:ind w:firstLineChars="200" w:firstLine="482"/>
              <w:rPr>
                <w:rFonts w:asciiTheme="minorEastAsia" w:eastAsiaTheme="minorEastAsia" w:hAnsiTheme="minorEastAsia" w:cs="宋体" w:hint="eastAsia"/>
                <w:b/>
                <w:sz w:val="24"/>
                <w:szCs w:val="24"/>
              </w:rPr>
            </w:pPr>
            <w:r w:rsidRPr="00AE2428">
              <w:rPr>
                <w:rFonts w:asciiTheme="minorEastAsia" w:eastAsiaTheme="minorEastAsia" w:hAnsiTheme="minorEastAsia" w:cs="宋体"/>
                <w:b/>
                <w:sz w:val="24"/>
                <w:szCs w:val="24"/>
              </w:rPr>
              <w:t>15.2026上半年经营现金流继续为正，但销售费用率依然显著高于同行中药老字号。销售费用里面市场推广费占比很高，后续降费效比的具体抓手是什么？有没有明确的费率优化目标？是靠收入规模摊薄，还是调整营销模式减少无效推广投入？</w:t>
            </w:r>
          </w:p>
          <w:p w14:paraId="1A4E322B" w14:textId="77777777" w:rsidR="00306B1A" w:rsidRDefault="00000000" w:rsidP="00306B1A">
            <w:pPr>
              <w:pStyle w:val="TableParagraph"/>
              <w:spacing w:line="360" w:lineRule="auto"/>
              <w:ind w:firstLineChars="200" w:firstLine="480"/>
              <w:rPr>
                <w:rFonts w:asciiTheme="minorEastAsia" w:eastAsiaTheme="minorEastAsia" w:hAnsiTheme="minorEastAsia" w:cs="宋体" w:hint="eastAsia"/>
                <w:sz w:val="24"/>
                <w:szCs w:val="24"/>
              </w:rPr>
            </w:pPr>
            <w:proofErr w:type="gramStart"/>
            <w:r w:rsidRPr="00AE2428">
              <w:rPr>
                <w:rFonts w:asciiTheme="minorEastAsia" w:eastAsiaTheme="minorEastAsia" w:hAnsiTheme="minorEastAsia" w:cs="宋体"/>
                <w:sz w:val="24"/>
                <w:szCs w:val="24"/>
              </w:rPr>
              <w:t>答:</w:t>
            </w:r>
            <w:proofErr w:type="gramEnd"/>
            <w:r w:rsidRPr="00AE2428">
              <w:rPr>
                <w:rFonts w:asciiTheme="minorEastAsia" w:eastAsiaTheme="minorEastAsia" w:hAnsiTheme="minorEastAsia" w:cs="宋体"/>
                <w:sz w:val="24"/>
                <w:szCs w:val="24"/>
              </w:rPr>
              <w:t>您好，感谢您的关注。公司销售费用率自2021年以来已呈现持续优化态势，公司目前正处于品牌重塑、渠道深耕、终端网络拓展的发展阶段，相关费用投入至核心产品推广、品牌价值提升与渠道终端建设。公司通过资源向高效渠道倾斜、动态精简低质经销商以及数智化赋能提效等路径持续优化费用结构。公司将结合企业发展阶段和销售模式特点，适应市场发展规律和合规要求，持续优化营销策略、投放模式，提升投入产出效率，推动费用率不断改善。相关经营进展请以公司官方信息为准。</w:t>
            </w:r>
          </w:p>
          <w:p w14:paraId="2FDFF0B9" w14:textId="33D0E8EE" w:rsidR="00306B1A" w:rsidRDefault="00000000" w:rsidP="00306B1A">
            <w:pPr>
              <w:pStyle w:val="TableParagraph"/>
              <w:spacing w:line="360" w:lineRule="auto"/>
              <w:ind w:firstLineChars="200" w:firstLine="482"/>
              <w:rPr>
                <w:rFonts w:asciiTheme="minorEastAsia" w:eastAsiaTheme="minorEastAsia" w:hAnsiTheme="minorEastAsia" w:cs="宋体" w:hint="eastAsia"/>
                <w:b/>
                <w:sz w:val="24"/>
                <w:szCs w:val="24"/>
              </w:rPr>
            </w:pPr>
            <w:r w:rsidRPr="00AE2428">
              <w:rPr>
                <w:rFonts w:asciiTheme="minorEastAsia" w:eastAsiaTheme="minorEastAsia" w:hAnsiTheme="minorEastAsia" w:cs="宋体"/>
                <w:b/>
                <w:sz w:val="24"/>
                <w:szCs w:val="24"/>
              </w:rPr>
              <w:lastRenderedPageBreak/>
              <w:t>16.想了解：目前渠道经销商库存周转大概多少个月？怎么区分“真实终端动销”和能否定期披露库存周转的大致</w:t>
            </w:r>
            <w:proofErr w:type="gramStart"/>
            <w:r w:rsidRPr="00AE2428">
              <w:rPr>
                <w:rFonts w:asciiTheme="minorEastAsia" w:eastAsiaTheme="minorEastAsia" w:hAnsiTheme="minorEastAsia" w:cs="宋体"/>
                <w:b/>
                <w:sz w:val="24"/>
                <w:szCs w:val="24"/>
              </w:rPr>
              <w:t>区间?</w:t>
            </w:r>
            <w:proofErr w:type="gramEnd"/>
          </w:p>
          <w:p w14:paraId="46BB3E2F" w14:textId="13FEC533" w:rsidR="00306B1A" w:rsidRDefault="00000000" w:rsidP="00306B1A">
            <w:pPr>
              <w:pStyle w:val="TableParagraph"/>
              <w:spacing w:line="360" w:lineRule="auto"/>
              <w:ind w:firstLineChars="200" w:firstLine="480"/>
              <w:rPr>
                <w:rFonts w:asciiTheme="minorEastAsia" w:eastAsiaTheme="minorEastAsia" w:hAnsiTheme="minorEastAsia" w:cs="宋体" w:hint="eastAsia"/>
                <w:sz w:val="24"/>
                <w:szCs w:val="24"/>
              </w:rPr>
            </w:pPr>
            <w:proofErr w:type="gramStart"/>
            <w:r w:rsidRPr="00AE2428">
              <w:rPr>
                <w:rFonts w:asciiTheme="minorEastAsia" w:eastAsiaTheme="minorEastAsia" w:hAnsiTheme="minorEastAsia" w:cs="宋体"/>
                <w:sz w:val="24"/>
                <w:szCs w:val="24"/>
              </w:rPr>
              <w:t>答:</w:t>
            </w:r>
            <w:proofErr w:type="gramEnd"/>
            <w:r w:rsidRPr="00AE2428">
              <w:rPr>
                <w:rFonts w:asciiTheme="minorEastAsia" w:eastAsiaTheme="minorEastAsia" w:hAnsiTheme="minorEastAsia" w:cs="宋体"/>
                <w:sz w:val="24"/>
                <w:szCs w:val="24"/>
              </w:rPr>
              <w:t>您好，感谢您的关注。您的需求属于公司内部信息和经销商商业信息，相关投资信息请以公司公告信息为准，公司定期报告及临时公告均严格按照信息披露相关监管要求应披尽披。</w:t>
            </w:r>
          </w:p>
          <w:p w14:paraId="610A3BEA" w14:textId="77777777" w:rsidR="00306B1A" w:rsidRDefault="00000000" w:rsidP="00306B1A">
            <w:pPr>
              <w:pStyle w:val="TableParagraph"/>
              <w:spacing w:line="360" w:lineRule="auto"/>
              <w:ind w:firstLineChars="200" w:firstLine="482"/>
              <w:rPr>
                <w:rFonts w:asciiTheme="minorEastAsia" w:eastAsiaTheme="minorEastAsia" w:hAnsiTheme="minorEastAsia" w:cs="宋体" w:hint="eastAsia"/>
                <w:b/>
                <w:sz w:val="24"/>
                <w:szCs w:val="24"/>
              </w:rPr>
            </w:pPr>
            <w:r w:rsidRPr="00AE2428">
              <w:rPr>
                <w:rFonts w:asciiTheme="minorEastAsia" w:eastAsiaTheme="minorEastAsia" w:hAnsiTheme="minorEastAsia" w:cs="宋体"/>
                <w:b/>
                <w:sz w:val="24"/>
                <w:szCs w:val="24"/>
              </w:rPr>
              <w:t>17.任总好，山西国资入主广誉远五年，已完成“出清历史包袱、修复治理、营收创新高”的第一阶段任务，但股价却跌跌不休。对照汾酒引入华润后“渠道+治理+机制”的提质路径，广誉远仍存在品牌声量不足、全国化渠道偏弱、年轻化与大健康转化慢、研发临床化与数智化人才不足等短板。建议公司放大格局，按山西混改“引进具有增量价值的战略投资者”思路，引进外部资源加快公司发展。</w:t>
            </w:r>
          </w:p>
          <w:p w14:paraId="093482AE" w14:textId="77777777" w:rsidR="00306B1A" w:rsidRDefault="00000000" w:rsidP="00306B1A">
            <w:pPr>
              <w:pStyle w:val="TableParagraph"/>
              <w:spacing w:line="360" w:lineRule="auto"/>
              <w:ind w:firstLineChars="200" w:firstLine="480"/>
              <w:rPr>
                <w:rFonts w:asciiTheme="minorEastAsia" w:eastAsiaTheme="minorEastAsia" w:hAnsiTheme="minorEastAsia" w:cs="宋体" w:hint="eastAsia"/>
                <w:sz w:val="24"/>
                <w:szCs w:val="24"/>
              </w:rPr>
            </w:pPr>
            <w:proofErr w:type="gramStart"/>
            <w:r w:rsidRPr="00AE2428">
              <w:rPr>
                <w:rFonts w:asciiTheme="minorEastAsia" w:eastAsiaTheme="minorEastAsia" w:hAnsiTheme="minorEastAsia" w:cs="宋体"/>
                <w:sz w:val="24"/>
                <w:szCs w:val="24"/>
              </w:rPr>
              <w:t>答:</w:t>
            </w:r>
            <w:proofErr w:type="gramEnd"/>
            <w:r w:rsidRPr="00AE2428">
              <w:rPr>
                <w:rFonts w:asciiTheme="minorEastAsia" w:eastAsiaTheme="minorEastAsia" w:hAnsiTheme="minorEastAsia" w:cs="宋体"/>
                <w:sz w:val="24"/>
                <w:szCs w:val="24"/>
              </w:rPr>
              <w:t>您好，感谢您的关注和对公司关于品牌力、渠道力、营销举措和创新人才不足的反馈，公司将积极完善体系建设，改善举措落地质量。在经营方向上，公司始终聚焦中医药主责主业，一切有利于公司长远发展的举措公司都乐见其成，后续将结合合规条件统筹谋划相关布局，在深耕主业、夯实经营基本面的基础上，稳步推进各项工作提质增效。如涉及重大事项，公司将严格履行信息披露义务，请以公司公告为准。</w:t>
            </w:r>
          </w:p>
          <w:p w14:paraId="5CC8D50B" w14:textId="035AD3AA" w:rsidR="00306B1A" w:rsidRDefault="00000000" w:rsidP="00306B1A">
            <w:pPr>
              <w:pStyle w:val="TableParagraph"/>
              <w:spacing w:line="360" w:lineRule="auto"/>
              <w:ind w:firstLineChars="200" w:firstLine="482"/>
              <w:rPr>
                <w:rFonts w:asciiTheme="minorEastAsia" w:eastAsiaTheme="minorEastAsia" w:hAnsiTheme="minorEastAsia" w:cs="宋体" w:hint="eastAsia"/>
                <w:b/>
                <w:sz w:val="24"/>
                <w:szCs w:val="24"/>
              </w:rPr>
            </w:pPr>
            <w:r w:rsidRPr="00AE2428">
              <w:rPr>
                <w:rFonts w:asciiTheme="minorEastAsia" w:eastAsiaTheme="minorEastAsia" w:hAnsiTheme="minorEastAsia" w:cs="宋体"/>
                <w:b/>
                <w:sz w:val="24"/>
                <w:szCs w:val="24"/>
              </w:rPr>
              <w:t>18.渠道经销商库存周转如何监控，如何规避向经销商压货，保证收入是终端真实动销；销售费用率下降的具体路径和目标？</w:t>
            </w:r>
          </w:p>
          <w:p w14:paraId="2A62C3C6" w14:textId="77777777" w:rsidR="00306B1A" w:rsidRDefault="00000000" w:rsidP="00306B1A">
            <w:pPr>
              <w:pStyle w:val="TableParagraph"/>
              <w:spacing w:line="360" w:lineRule="auto"/>
              <w:ind w:firstLineChars="200" w:firstLine="480"/>
              <w:rPr>
                <w:rFonts w:asciiTheme="minorEastAsia" w:eastAsiaTheme="minorEastAsia" w:hAnsiTheme="minorEastAsia" w:cs="宋体" w:hint="eastAsia"/>
                <w:sz w:val="24"/>
                <w:szCs w:val="24"/>
              </w:rPr>
            </w:pPr>
            <w:proofErr w:type="gramStart"/>
            <w:r w:rsidRPr="00AE2428">
              <w:rPr>
                <w:rFonts w:asciiTheme="minorEastAsia" w:eastAsiaTheme="minorEastAsia" w:hAnsiTheme="minorEastAsia" w:cs="宋体"/>
                <w:sz w:val="24"/>
                <w:szCs w:val="24"/>
              </w:rPr>
              <w:t>答:</w:t>
            </w:r>
            <w:proofErr w:type="gramEnd"/>
            <w:r w:rsidRPr="00AE2428">
              <w:rPr>
                <w:rFonts w:asciiTheme="minorEastAsia" w:eastAsiaTheme="minorEastAsia" w:hAnsiTheme="minorEastAsia" w:cs="宋体"/>
                <w:sz w:val="24"/>
                <w:szCs w:val="24"/>
              </w:rPr>
              <w:t>您好，感谢您的关注。公司已建立覆盖“生产—流通—终端”全链路的数字化流向追踪系统，对经销商库存、终端动销及安全库存阈值实施动态监控，发货持</w:t>
            </w:r>
            <w:r w:rsidRPr="00AE2428">
              <w:rPr>
                <w:rFonts w:asciiTheme="minorEastAsia" w:eastAsiaTheme="minorEastAsia" w:hAnsiTheme="minorEastAsia" w:cs="宋体"/>
                <w:sz w:val="24"/>
                <w:szCs w:val="24"/>
              </w:rPr>
              <w:lastRenderedPageBreak/>
              <w:t>续推进现款现货原则，同时将经销商回款数据与终端动销数据交叉验证，确保收入确认以真实终端动销为支撑；在销售费用率方面，公司通过资源向高效渠道倾斜、动态精简低质经销商以及数智化赋能提效等路径持续优化结构，销售费用率已由2021年的62.00%持续优化至2026年中报的45.50%，目前公司仍处于品牌力提升和产品市占率拓展的经营发展爬坡期，公司需统筹发展投入、经营质量改善和市场竞争力提升的平衡，将集中资源赋能优质终端，提升品牌影响力，优化费用结构、提升费用使用效率，具体情况请以公司官方信息为准。</w:t>
            </w:r>
          </w:p>
          <w:p w14:paraId="6B982BDE" w14:textId="3F220164" w:rsidR="00306B1A" w:rsidRDefault="00000000" w:rsidP="00306B1A">
            <w:pPr>
              <w:pStyle w:val="TableParagraph"/>
              <w:spacing w:line="360" w:lineRule="auto"/>
              <w:ind w:firstLineChars="200" w:firstLine="482"/>
              <w:rPr>
                <w:rFonts w:asciiTheme="minorEastAsia" w:eastAsiaTheme="minorEastAsia" w:hAnsiTheme="minorEastAsia" w:cs="宋体" w:hint="eastAsia"/>
                <w:b/>
                <w:sz w:val="24"/>
                <w:szCs w:val="24"/>
              </w:rPr>
            </w:pPr>
            <w:r w:rsidRPr="00AE2428">
              <w:rPr>
                <w:rFonts w:asciiTheme="minorEastAsia" w:eastAsiaTheme="minorEastAsia" w:hAnsiTheme="minorEastAsia" w:cs="宋体"/>
                <w:b/>
                <w:sz w:val="24"/>
                <w:szCs w:val="24"/>
              </w:rPr>
              <w:t>19.龟龄集、定坤丹的增长，是销量提升还是产品提价？未来五年公司的核心增长逻辑是量还是价？</w:t>
            </w:r>
          </w:p>
          <w:p w14:paraId="79439B60" w14:textId="77777777" w:rsidR="00306B1A" w:rsidRDefault="00000000" w:rsidP="00306B1A">
            <w:pPr>
              <w:pStyle w:val="TableParagraph"/>
              <w:spacing w:line="360" w:lineRule="auto"/>
              <w:ind w:firstLineChars="200" w:firstLine="480"/>
              <w:rPr>
                <w:rFonts w:asciiTheme="minorEastAsia" w:eastAsiaTheme="minorEastAsia" w:hAnsiTheme="minorEastAsia" w:cs="宋体" w:hint="eastAsia"/>
                <w:sz w:val="24"/>
                <w:szCs w:val="24"/>
              </w:rPr>
            </w:pPr>
            <w:proofErr w:type="gramStart"/>
            <w:r w:rsidRPr="00AE2428">
              <w:rPr>
                <w:rFonts w:asciiTheme="minorEastAsia" w:eastAsiaTheme="minorEastAsia" w:hAnsiTheme="minorEastAsia" w:cs="宋体"/>
                <w:sz w:val="24"/>
                <w:szCs w:val="24"/>
              </w:rPr>
              <w:t>答:</w:t>
            </w:r>
            <w:proofErr w:type="gramEnd"/>
            <w:r w:rsidRPr="00AE2428">
              <w:rPr>
                <w:rFonts w:asciiTheme="minorEastAsia" w:eastAsiaTheme="minorEastAsia" w:hAnsiTheme="minorEastAsia" w:cs="宋体"/>
                <w:sz w:val="24"/>
                <w:szCs w:val="24"/>
              </w:rPr>
              <w:t>尊敬的投资者您好，感谢对于龟龄集、定坤丹发展的关注，基于龟龄集的稀缺性和定坤丹的可及性，两个产品均在各自的治疗领域稳定发展，作为核心产品高质量发展是持续追求的目标。公司产品定价基于组方工艺及对应的原料品质、生产成本和市场供需确定，公司坚持提供高品质、高疗效产品来满足市场长期需求。</w:t>
            </w:r>
          </w:p>
          <w:p w14:paraId="30C4BA59" w14:textId="77777777" w:rsidR="00306B1A" w:rsidRDefault="00000000" w:rsidP="00306B1A">
            <w:pPr>
              <w:pStyle w:val="TableParagraph"/>
              <w:spacing w:line="360" w:lineRule="auto"/>
              <w:ind w:firstLineChars="200" w:firstLine="482"/>
              <w:rPr>
                <w:rFonts w:asciiTheme="minorEastAsia" w:eastAsiaTheme="minorEastAsia" w:hAnsiTheme="minorEastAsia" w:cs="宋体" w:hint="eastAsia"/>
                <w:b/>
                <w:sz w:val="24"/>
                <w:szCs w:val="24"/>
              </w:rPr>
            </w:pPr>
            <w:r w:rsidRPr="00AE2428">
              <w:rPr>
                <w:rFonts w:asciiTheme="minorEastAsia" w:eastAsiaTheme="minorEastAsia" w:hAnsiTheme="minorEastAsia" w:cs="宋体"/>
                <w:b/>
                <w:sz w:val="24"/>
                <w:szCs w:val="24"/>
              </w:rPr>
              <w:t>20.山西国资入主五年，治理修复有目共睹，但股价长期在低位徘徊，严重背离‘中华老字号’资产价值，也伤了长期股东的心。想请问：在大股东层面，是否还有其他明确的市值管理时间表？比如增持、回购、定增引入长期资本，或者把省内优质中医药资产注入上市公司？请不要用“做好经营’这类套话回应，我们需要的是具体动作和预期。</w:t>
            </w:r>
          </w:p>
          <w:p w14:paraId="5888C7EA" w14:textId="77777777" w:rsidR="00306B1A" w:rsidRDefault="00000000" w:rsidP="00306B1A">
            <w:pPr>
              <w:pStyle w:val="TableParagraph"/>
              <w:spacing w:line="360" w:lineRule="auto"/>
              <w:ind w:firstLineChars="200" w:firstLine="480"/>
              <w:rPr>
                <w:rFonts w:asciiTheme="minorEastAsia" w:eastAsiaTheme="minorEastAsia" w:hAnsiTheme="minorEastAsia" w:cs="宋体" w:hint="eastAsia"/>
                <w:sz w:val="24"/>
                <w:szCs w:val="24"/>
              </w:rPr>
            </w:pPr>
            <w:proofErr w:type="gramStart"/>
            <w:r w:rsidRPr="00AE2428">
              <w:rPr>
                <w:rFonts w:asciiTheme="minorEastAsia" w:eastAsiaTheme="minorEastAsia" w:hAnsiTheme="minorEastAsia" w:cs="宋体"/>
                <w:sz w:val="24"/>
                <w:szCs w:val="24"/>
              </w:rPr>
              <w:t>答:</w:t>
            </w:r>
            <w:proofErr w:type="gramEnd"/>
            <w:r w:rsidRPr="00AE2428">
              <w:rPr>
                <w:rFonts w:asciiTheme="minorEastAsia" w:eastAsiaTheme="minorEastAsia" w:hAnsiTheme="minorEastAsia" w:cs="宋体"/>
                <w:sz w:val="24"/>
                <w:szCs w:val="24"/>
              </w:rPr>
              <w:t>您好，感谢您对公司治理成效的肯定，也深知公司现有股价表现与您期待的差距。公司高度关注股价市场表现情况、市值管理工作的开展及全体股东的利益，已陆续推出《市值管理制度（试行）》、股份回购、董</w:t>
            </w:r>
            <w:r w:rsidRPr="00AE2428">
              <w:rPr>
                <w:rFonts w:asciiTheme="minorEastAsia" w:eastAsiaTheme="minorEastAsia" w:hAnsiTheme="minorEastAsia" w:cs="宋体"/>
                <w:sz w:val="24"/>
                <w:szCs w:val="24"/>
              </w:rPr>
              <w:lastRenderedPageBreak/>
              <w:t>事及高管增持、《2026年提质增效重回报行动方案》和使用公积金弥补亏损。公司坚持持续深耕主业、夯实经营基本面，全力提升经营质量与盈利水平，以实实在在的内在价值切实维护广大投资者合法权益。涉及后续资本运作事宜，如有相关安排，将严格依规履行信息披露义务，请您以公司公告为准。</w:t>
            </w:r>
          </w:p>
          <w:p w14:paraId="30379699" w14:textId="77777777" w:rsidR="00306B1A" w:rsidRDefault="00000000" w:rsidP="00306B1A">
            <w:pPr>
              <w:pStyle w:val="TableParagraph"/>
              <w:spacing w:line="360" w:lineRule="auto"/>
              <w:ind w:firstLineChars="200" w:firstLine="482"/>
              <w:rPr>
                <w:rFonts w:asciiTheme="minorEastAsia" w:eastAsiaTheme="minorEastAsia" w:hAnsiTheme="minorEastAsia" w:cs="宋体" w:hint="eastAsia"/>
                <w:b/>
                <w:sz w:val="24"/>
                <w:szCs w:val="24"/>
              </w:rPr>
            </w:pPr>
            <w:r w:rsidRPr="00AE2428">
              <w:rPr>
                <w:rFonts w:asciiTheme="minorEastAsia" w:eastAsiaTheme="minorEastAsia" w:hAnsiTheme="minorEastAsia" w:cs="宋体"/>
                <w:b/>
                <w:sz w:val="24"/>
                <w:szCs w:val="24"/>
              </w:rPr>
              <w:t>21.广誉远有485年品牌、两大保密配方，但近年销售体系”换帅频繁、策略摇摆，终端覆盖、连锁药店渗透率、大单品放量均低于同业。市场普遍质疑公司现任管理层操盘能力与执行力。请问：董事会对其是否有量化考核？若年内营收/毛利率/终端覆盖率仍无起色，是否有换将或引入外部职业经理人的预案？老字号等不起”试错期。</w:t>
            </w:r>
          </w:p>
          <w:p w14:paraId="40507CC5" w14:textId="77777777" w:rsidR="00306B1A" w:rsidRDefault="00000000" w:rsidP="00306B1A">
            <w:pPr>
              <w:pStyle w:val="TableParagraph"/>
              <w:spacing w:line="360" w:lineRule="auto"/>
              <w:ind w:firstLineChars="200" w:firstLine="480"/>
              <w:rPr>
                <w:rFonts w:asciiTheme="minorEastAsia" w:eastAsiaTheme="minorEastAsia" w:hAnsiTheme="minorEastAsia" w:cs="宋体" w:hint="eastAsia"/>
                <w:sz w:val="24"/>
                <w:szCs w:val="24"/>
              </w:rPr>
            </w:pPr>
            <w:proofErr w:type="gramStart"/>
            <w:r w:rsidRPr="00AE2428">
              <w:rPr>
                <w:rFonts w:asciiTheme="minorEastAsia" w:eastAsiaTheme="minorEastAsia" w:hAnsiTheme="minorEastAsia" w:cs="宋体"/>
                <w:sz w:val="24"/>
                <w:szCs w:val="24"/>
              </w:rPr>
              <w:t>答:</w:t>
            </w:r>
            <w:proofErr w:type="gramEnd"/>
            <w:r w:rsidRPr="00AE2428">
              <w:rPr>
                <w:rFonts w:asciiTheme="minorEastAsia" w:eastAsiaTheme="minorEastAsia" w:hAnsiTheme="minorEastAsia" w:cs="宋体"/>
                <w:sz w:val="24"/>
                <w:szCs w:val="24"/>
              </w:rPr>
              <w:t>您好，感谢您的关注。公司今年已成功完成新一届董事会换届，引进新的管理层，目前人员稳定且勤勉尽责。公司持续锚定增长这一核心目标，推动经营基本面持续改善，2026年上半年实现营收和归母净利润保持增长，销售费用率持续下降。公司已制定并执行市值管理相关制度，并制定薪酬管理制度，将主要经营指标与高管薪酬挂钩，持续推动经营绩效改善，公司今年以来通过回购、高管增持等举措回报投资者、传递市场信心。同时，公司坚持对标一流，向行业内优秀企业学习、借鉴，不断改善经营基本面，强化差异化优势，拥抱科技创新发展大势，构建长期可持续发展硬实力。</w:t>
            </w:r>
          </w:p>
          <w:p w14:paraId="59FB5F2F" w14:textId="2AFB7D90" w:rsidR="00306B1A" w:rsidRDefault="00000000" w:rsidP="00306B1A">
            <w:pPr>
              <w:pStyle w:val="TableParagraph"/>
              <w:spacing w:line="360" w:lineRule="auto"/>
              <w:ind w:firstLineChars="200" w:firstLine="482"/>
              <w:rPr>
                <w:rFonts w:asciiTheme="minorEastAsia" w:eastAsiaTheme="minorEastAsia" w:hAnsiTheme="minorEastAsia" w:cs="宋体" w:hint="eastAsia"/>
                <w:b/>
                <w:sz w:val="24"/>
                <w:szCs w:val="24"/>
              </w:rPr>
            </w:pPr>
            <w:r w:rsidRPr="00AE2428">
              <w:rPr>
                <w:rFonts w:asciiTheme="minorEastAsia" w:eastAsiaTheme="minorEastAsia" w:hAnsiTheme="minorEastAsia" w:cs="宋体"/>
                <w:b/>
                <w:sz w:val="24"/>
                <w:szCs w:val="24"/>
              </w:rPr>
              <w:t>22.公司打算什么时候分红，别说计划，努力，就说什么时候</w:t>
            </w:r>
            <w:r w:rsidR="00306B1A">
              <w:rPr>
                <w:rFonts w:asciiTheme="minorEastAsia" w:eastAsiaTheme="minorEastAsia" w:hAnsiTheme="minorEastAsia" w:cs="宋体" w:hint="eastAsia"/>
                <w:b/>
                <w:sz w:val="24"/>
                <w:szCs w:val="24"/>
              </w:rPr>
              <w:t>。</w:t>
            </w:r>
          </w:p>
          <w:p w14:paraId="27E47BB6" w14:textId="77777777" w:rsidR="00306B1A" w:rsidRDefault="00000000" w:rsidP="00306B1A">
            <w:pPr>
              <w:pStyle w:val="TableParagraph"/>
              <w:spacing w:line="360" w:lineRule="auto"/>
              <w:ind w:firstLineChars="200" w:firstLine="480"/>
              <w:rPr>
                <w:rFonts w:asciiTheme="minorEastAsia" w:eastAsiaTheme="minorEastAsia" w:hAnsiTheme="minorEastAsia" w:cs="宋体" w:hint="eastAsia"/>
                <w:sz w:val="24"/>
                <w:szCs w:val="24"/>
              </w:rPr>
            </w:pPr>
            <w:proofErr w:type="gramStart"/>
            <w:r w:rsidRPr="00AE2428">
              <w:rPr>
                <w:rFonts w:asciiTheme="minorEastAsia" w:eastAsiaTheme="minorEastAsia" w:hAnsiTheme="minorEastAsia" w:cs="宋体"/>
                <w:sz w:val="24"/>
                <w:szCs w:val="24"/>
              </w:rPr>
              <w:t>答:</w:t>
            </w:r>
            <w:proofErr w:type="gramEnd"/>
            <w:r w:rsidRPr="00AE2428">
              <w:rPr>
                <w:rFonts w:asciiTheme="minorEastAsia" w:eastAsiaTheme="minorEastAsia" w:hAnsiTheme="minorEastAsia" w:cs="宋体"/>
                <w:sz w:val="24"/>
                <w:szCs w:val="24"/>
              </w:rPr>
              <w:t>您好，感谢您的关注。公司理解投资者想要了解具体信息的心情，上证e互动平台是对公司已公开信息的补充解释，严格按照信息披露相关规范要求执行，涉及</w:t>
            </w:r>
            <w:r w:rsidRPr="00AE2428">
              <w:rPr>
                <w:rFonts w:asciiTheme="minorEastAsia" w:eastAsiaTheme="minorEastAsia" w:hAnsiTheme="minorEastAsia" w:cs="宋体"/>
                <w:sz w:val="24"/>
                <w:szCs w:val="24"/>
              </w:rPr>
              <w:lastRenderedPageBreak/>
              <w:t>需要以公告形式公开披露的信息，公司会严格依规履行信息披露义务，不以其他形式替代，请您理解。公司也深知广大投资者对公司管理层履职成效、分红、核心指标改善等事项的关切心情。今年上半年，公司《关于使用公积金弥补亏损的议案》已通过股东会审议，是公司修复分红能力的关键一步，从规则层面为后续实施分红创造了基础条件。未来公司将兼顾发展阶段、财务状况等因素，在具备分红条件时进行分红，切实维护全体股东尤其是中小股东的合法权益。</w:t>
            </w:r>
          </w:p>
          <w:p w14:paraId="28B73608" w14:textId="50610F0E" w:rsidR="00306B1A" w:rsidRDefault="00000000" w:rsidP="00306B1A">
            <w:pPr>
              <w:pStyle w:val="TableParagraph"/>
              <w:spacing w:line="360" w:lineRule="auto"/>
              <w:ind w:firstLineChars="200" w:firstLine="482"/>
              <w:rPr>
                <w:rFonts w:asciiTheme="minorEastAsia" w:eastAsiaTheme="minorEastAsia" w:hAnsiTheme="minorEastAsia" w:cs="宋体" w:hint="eastAsia"/>
                <w:b/>
                <w:sz w:val="24"/>
                <w:szCs w:val="24"/>
              </w:rPr>
            </w:pPr>
            <w:r w:rsidRPr="00AE2428">
              <w:rPr>
                <w:rFonts w:asciiTheme="minorEastAsia" w:eastAsiaTheme="minorEastAsia" w:hAnsiTheme="minorEastAsia" w:cs="宋体"/>
                <w:b/>
                <w:sz w:val="24"/>
                <w:szCs w:val="24"/>
              </w:rPr>
              <w:t>23.和东盛的官司到哪一步了，别说看公司公告，就现在到哪步了</w:t>
            </w:r>
            <w:r w:rsidR="00644DB6">
              <w:rPr>
                <w:rFonts w:asciiTheme="minorEastAsia" w:eastAsiaTheme="minorEastAsia" w:hAnsiTheme="minorEastAsia" w:cs="宋体" w:hint="eastAsia"/>
                <w:b/>
                <w:sz w:val="24"/>
                <w:szCs w:val="24"/>
              </w:rPr>
              <w:t>。</w:t>
            </w:r>
          </w:p>
          <w:p w14:paraId="09B7EF13" w14:textId="77777777" w:rsidR="00306B1A" w:rsidRDefault="00000000" w:rsidP="00306B1A">
            <w:pPr>
              <w:pStyle w:val="TableParagraph"/>
              <w:spacing w:line="360" w:lineRule="auto"/>
              <w:ind w:firstLineChars="200" w:firstLine="480"/>
              <w:rPr>
                <w:rFonts w:asciiTheme="minorEastAsia" w:eastAsiaTheme="minorEastAsia" w:hAnsiTheme="minorEastAsia" w:cs="宋体" w:hint="eastAsia"/>
                <w:sz w:val="24"/>
                <w:szCs w:val="24"/>
              </w:rPr>
            </w:pPr>
            <w:proofErr w:type="gramStart"/>
            <w:r w:rsidRPr="00AE2428">
              <w:rPr>
                <w:rFonts w:asciiTheme="minorEastAsia" w:eastAsiaTheme="minorEastAsia" w:hAnsiTheme="minorEastAsia" w:cs="宋体"/>
                <w:sz w:val="24"/>
                <w:szCs w:val="24"/>
              </w:rPr>
              <w:t>答:</w:t>
            </w:r>
            <w:proofErr w:type="gramEnd"/>
            <w:r w:rsidRPr="00AE2428">
              <w:rPr>
                <w:rFonts w:asciiTheme="minorEastAsia" w:eastAsiaTheme="minorEastAsia" w:hAnsiTheme="minorEastAsia" w:cs="宋体"/>
                <w:sz w:val="24"/>
                <w:szCs w:val="24"/>
              </w:rPr>
              <w:t>您好，感谢您的关注。公司诉东盛集团业绩补偿纠纷一案一审已结案，一审判决结果支持了公司大部分诉求；目前双方均已提起上诉，陕西省高级人民法院已受理该案件，案件处于二审阶段，公司暂未收到开庭《传票》，相关事项均已及时完整披露，公司预计该起诉讼不会对公司损益产生负面影响。若有最新进展，公司将及时履行信息披露义务，请以公司公告为准，并注意投资风险。</w:t>
            </w:r>
          </w:p>
          <w:p w14:paraId="1ABF6453" w14:textId="77777777" w:rsidR="00306B1A" w:rsidRDefault="00000000" w:rsidP="00306B1A">
            <w:pPr>
              <w:pStyle w:val="TableParagraph"/>
              <w:spacing w:line="360" w:lineRule="auto"/>
              <w:ind w:firstLineChars="200" w:firstLine="482"/>
              <w:rPr>
                <w:rFonts w:asciiTheme="minorEastAsia" w:eastAsiaTheme="minorEastAsia" w:hAnsiTheme="minorEastAsia" w:cs="宋体" w:hint="eastAsia"/>
                <w:b/>
                <w:sz w:val="24"/>
                <w:szCs w:val="24"/>
              </w:rPr>
            </w:pPr>
            <w:r w:rsidRPr="00AE2428">
              <w:rPr>
                <w:rFonts w:asciiTheme="minorEastAsia" w:eastAsiaTheme="minorEastAsia" w:hAnsiTheme="minorEastAsia" w:cs="宋体"/>
                <w:b/>
                <w:sz w:val="24"/>
                <w:szCs w:val="24"/>
              </w:rPr>
              <w:t>24.公司近年已调整发展战略从修复为增长，当然有宏观因素的原因，今年上半年的增长仅个位数，由于公司营收基数低，和成熟发展的上市公司，比如同仁堂、片仔癀不能相比。投资者也对公司持续较快速增长，有非常大的期望。请问三季度和下半年，公司还会取什么有效措施，保证营收的较快增长？</w:t>
            </w:r>
          </w:p>
          <w:p w14:paraId="2C5D3FFA" w14:textId="77777777" w:rsidR="00306B1A" w:rsidRDefault="00000000" w:rsidP="00306B1A">
            <w:pPr>
              <w:pStyle w:val="TableParagraph"/>
              <w:spacing w:line="360" w:lineRule="auto"/>
              <w:ind w:firstLineChars="200" w:firstLine="480"/>
              <w:rPr>
                <w:rFonts w:asciiTheme="minorEastAsia" w:eastAsiaTheme="minorEastAsia" w:hAnsiTheme="minorEastAsia" w:cs="宋体" w:hint="eastAsia"/>
                <w:sz w:val="24"/>
                <w:szCs w:val="24"/>
              </w:rPr>
            </w:pPr>
            <w:proofErr w:type="gramStart"/>
            <w:r w:rsidRPr="00AE2428">
              <w:rPr>
                <w:rFonts w:asciiTheme="minorEastAsia" w:eastAsiaTheme="minorEastAsia" w:hAnsiTheme="minorEastAsia" w:cs="宋体"/>
                <w:sz w:val="24"/>
                <w:szCs w:val="24"/>
              </w:rPr>
              <w:t>答:</w:t>
            </w:r>
            <w:proofErr w:type="gramEnd"/>
            <w:r w:rsidRPr="00AE2428">
              <w:rPr>
                <w:rFonts w:asciiTheme="minorEastAsia" w:eastAsiaTheme="minorEastAsia" w:hAnsiTheme="minorEastAsia" w:cs="宋体"/>
                <w:sz w:val="24"/>
                <w:szCs w:val="24"/>
              </w:rPr>
              <w:t>您好，感谢您的关注和意见，经营数据未及投资者预期，公司深表歉意。公司分析中药板块68家上市公司中期报告数据，其中营业收入实现正增长的公司有24家、归母净利润实现正增长的公司约30家，营收和归母</w:t>
            </w:r>
            <w:r w:rsidRPr="00AE2428">
              <w:rPr>
                <w:rFonts w:asciiTheme="minorEastAsia" w:eastAsiaTheme="minorEastAsia" w:hAnsiTheme="minorEastAsia" w:cs="宋体"/>
                <w:sz w:val="24"/>
                <w:szCs w:val="24"/>
              </w:rPr>
              <w:lastRenderedPageBreak/>
              <w:t>净利润双增长的公司有20家，与行业头部企业相比，公司仍存在一定的差距。面对目前经济和行业现状，公司将继续保持战略定力，专注深耕主业，从品牌力、产品力、创新力、组织力方面综合发力，稳健改善公司经营质量，持续夯实长期高质量发展基础，具体经营情况请以公司定期报告为准。</w:t>
            </w:r>
          </w:p>
          <w:p w14:paraId="2C1787F5" w14:textId="77777777" w:rsidR="00306B1A" w:rsidRDefault="00000000" w:rsidP="00306B1A">
            <w:pPr>
              <w:pStyle w:val="TableParagraph"/>
              <w:spacing w:line="360" w:lineRule="auto"/>
              <w:ind w:firstLineChars="200" w:firstLine="482"/>
              <w:rPr>
                <w:rFonts w:asciiTheme="minorEastAsia" w:eastAsiaTheme="minorEastAsia" w:hAnsiTheme="minorEastAsia" w:cs="宋体" w:hint="eastAsia"/>
                <w:b/>
                <w:sz w:val="24"/>
                <w:szCs w:val="24"/>
              </w:rPr>
            </w:pPr>
            <w:r w:rsidRPr="00AE2428">
              <w:rPr>
                <w:rFonts w:asciiTheme="minorEastAsia" w:eastAsiaTheme="minorEastAsia" w:hAnsiTheme="minorEastAsia" w:cs="宋体"/>
                <w:b/>
                <w:sz w:val="24"/>
                <w:szCs w:val="24"/>
              </w:rPr>
              <w:t>25.今年二季报营收同比下滑，公司核心产品龟龄集是否已经销量下滑？经营上遇到的核心困难是什么？同仁堂的补肾类产品是中速增长的，是否是公司经营管理上那些短板迟迟没有补全？</w:t>
            </w:r>
          </w:p>
          <w:p w14:paraId="6284845F" w14:textId="77777777" w:rsidR="00306B1A" w:rsidRDefault="00000000" w:rsidP="00306B1A">
            <w:pPr>
              <w:pStyle w:val="TableParagraph"/>
              <w:spacing w:line="360" w:lineRule="auto"/>
              <w:ind w:firstLineChars="200" w:firstLine="480"/>
              <w:rPr>
                <w:rFonts w:asciiTheme="minorEastAsia" w:eastAsiaTheme="minorEastAsia" w:hAnsiTheme="minorEastAsia" w:cs="宋体" w:hint="eastAsia"/>
                <w:sz w:val="24"/>
                <w:szCs w:val="24"/>
              </w:rPr>
            </w:pPr>
            <w:proofErr w:type="gramStart"/>
            <w:r w:rsidRPr="00AE2428">
              <w:rPr>
                <w:rFonts w:asciiTheme="minorEastAsia" w:eastAsiaTheme="minorEastAsia" w:hAnsiTheme="minorEastAsia" w:cs="宋体"/>
                <w:sz w:val="24"/>
                <w:szCs w:val="24"/>
              </w:rPr>
              <w:t>答:</w:t>
            </w:r>
            <w:proofErr w:type="gramEnd"/>
            <w:r w:rsidRPr="00AE2428">
              <w:rPr>
                <w:rFonts w:asciiTheme="minorEastAsia" w:eastAsiaTheme="minorEastAsia" w:hAnsiTheme="minorEastAsia" w:cs="宋体"/>
                <w:sz w:val="24"/>
                <w:szCs w:val="24"/>
              </w:rPr>
              <w:t>尊敬的投资者您好，感谢您对于公司经营进展的关心，龟龄集的市场表现持续稳健，作为国家级保密品种，其产品特色优势突出，疗效明确。考虑到产品特点，公司持续对其渠道结构进行逐步优化，使其更能满足患者需求和市场供需关系的变化。作为485年持续经营的企业，持续深耕优质市场和提高企业自身的经营能力既是长期高质量发展的基础，也是提高公司抗风险能力的需要。公司在稳健发展核心产品的同时，也积极研发和复产新产品，以满足市场未被满足的需求。</w:t>
            </w:r>
          </w:p>
          <w:p w14:paraId="1E68790A" w14:textId="77777777" w:rsidR="00306B1A" w:rsidRDefault="00000000" w:rsidP="00306B1A">
            <w:pPr>
              <w:pStyle w:val="TableParagraph"/>
              <w:spacing w:line="360" w:lineRule="auto"/>
              <w:ind w:firstLineChars="200" w:firstLine="482"/>
              <w:rPr>
                <w:rFonts w:asciiTheme="minorEastAsia" w:eastAsiaTheme="minorEastAsia" w:hAnsiTheme="minorEastAsia" w:cs="宋体" w:hint="eastAsia"/>
                <w:b/>
                <w:sz w:val="24"/>
                <w:szCs w:val="24"/>
              </w:rPr>
            </w:pPr>
            <w:r w:rsidRPr="00AE2428">
              <w:rPr>
                <w:rFonts w:asciiTheme="minorEastAsia" w:eastAsiaTheme="minorEastAsia" w:hAnsiTheme="minorEastAsia" w:cs="宋体"/>
                <w:b/>
                <w:sz w:val="24"/>
                <w:szCs w:val="24"/>
              </w:rPr>
              <w:t>26.25年年报显示，去年集中开发了几百家精品中药加盟店，为什么到26年中报，精品中药的营收没有增长，是否已经大量关店？</w:t>
            </w:r>
          </w:p>
          <w:p w14:paraId="26BE62E4" w14:textId="2946DBBC" w:rsidR="00CA7463" w:rsidRPr="00AE2428" w:rsidRDefault="00000000" w:rsidP="00306B1A">
            <w:pPr>
              <w:pStyle w:val="TableParagraph"/>
              <w:spacing w:line="360" w:lineRule="auto"/>
              <w:ind w:firstLineChars="200" w:firstLine="480"/>
              <w:rPr>
                <w:rFonts w:asciiTheme="minorEastAsia" w:eastAsiaTheme="minorEastAsia" w:hAnsiTheme="minorEastAsia" w:cs="宋体" w:hint="eastAsia"/>
                <w:sz w:val="24"/>
                <w:szCs w:val="24"/>
              </w:rPr>
            </w:pPr>
            <w:proofErr w:type="gramStart"/>
            <w:r w:rsidRPr="00AE2428">
              <w:rPr>
                <w:rFonts w:asciiTheme="minorEastAsia" w:eastAsiaTheme="minorEastAsia" w:hAnsiTheme="minorEastAsia" w:cs="宋体"/>
                <w:sz w:val="24"/>
                <w:szCs w:val="24"/>
              </w:rPr>
              <w:t>答:</w:t>
            </w:r>
            <w:proofErr w:type="gramEnd"/>
            <w:r w:rsidRPr="00AE2428">
              <w:rPr>
                <w:rFonts w:asciiTheme="minorEastAsia" w:eastAsiaTheme="minorEastAsia" w:hAnsiTheme="minorEastAsia" w:cs="宋体"/>
                <w:sz w:val="24"/>
                <w:szCs w:val="24"/>
              </w:rPr>
              <w:t>您好，感谢您的关注。公司精品中药依托国药堂、国医馆、文化馆开展业务，2026年公司招商已逐步由“大招商”向“招大商、招优商”转变，聚焦核心区域深耕，实现“新客拓展+老客深耕”的双轮驱动模式，深化与核心客户的合作粘性，不存在“大量关店”情形。精品终端门店从签约、装修、开业、客户资源积累均需时间历程，开店后形成稳定成熟的运营也需经持续</w:t>
            </w:r>
            <w:r w:rsidRPr="00AE2428">
              <w:rPr>
                <w:rFonts w:asciiTheme="minorEastAsia" w:eastAsiaTheme="minorEastAsia" w:hAnsiTheme="minorEastAsia" w:cs="宋体"/>
                <w:sz w:val="24"/>
                <w:szCs w:val="24"/>
              </w:rPr>
              <w:lastRenderedPageBreak/>
              <w:t>的市场培育，每一个终端门店的开门经营，都是公司品牌形象的具象展示，公司将聚焦单店运营质效提升与会员服务体系优化，精准把控终端经营、动销及客群真实情况，持续赋能，协助经销商提升门店盈利能力与可持续运营能力，推动实现终端门店数量与质量同向提升。</w:t>
            </w:r>
          </w:p>
        </w:tc>
      </w:tr>
      <w:tr w:rsidR="00CA7463" w14:paraId="4A85BB3B" w14:textId="77777777" w:rsidTr="00AE2428">
        <w:trPr>
          <w:trHeight w:val="999"/>
          <w:jc w:val="center"/>
        </w:trPr>
        <w:tc>
          <w:tcPr>
            <w:tcW w:w="2547" w:type="dxa"/>
            <w:vAlign w:val="center"/>
          </w:tcPr>
          <w:p w14:paraId="7A4EE259" w14:textId="4F682D74" w:rsidR="00CA7463" w:rsidRPr="00AE2428" w:rsidRDefault="00000000" w:rsidP="00AE2428">
            <w:pPr>
              <w:pStyle w:val="TableParagraph"/>
              <w:jc w:val="center"/>
              <w:rPr>
                <w:rFonts w:asciiTheme="minorEastAsia" w:eastAsiaTheme="minorEastAsia" w:hAnsiTheme="minorEastAsia" w:cs="宋体" w:hint="eastAsia"/>
                <w:b/>
                <w:bCs/>
                <w:sz w:val="24"/>
                <w:szCs w:val="24"/>
              </w:rPr>
            </w:pPr>
            <w:r w:rsidRPr="00AE2428">
              <w:rPr>
                <w:rFonts w:asciiTheme="minorEastAsia" w:eastAsiaTheme="minorEastAsia" w:hAnsiTheme="minorEastAsia" w:cs="宋体" w:hint="eastAsia"/>
                <w:b/>
                <w:bCs/>
                <w:sz w:val="24"/>
                <w:szCs w:val="24"/>
              </w:rPr>
              <w:lastRenderedPageBreak/>
              <w:t>关于本次活动是否涉及应披露重大信息的说明</w:t>
            </w:r>
          </w:p>
        </w:tc>
        <w:tc>
          <w:tcPr>
            <w:tcW w:w="5978" w:type="dxa"/>
            <w:vAlign w:val="center"/>
          </w:tcPr>
          <w:p w14:paraId="42E4C435" w14:textId="368B7210" w:rsidR="00CA7463" w:rsidRPr="00AE2428" w:rsidRDefault="00000000" w:rsidP="00AE2428">
            <w:pPr>
              <w:pStyle w:val="TableParagraph"/>
              <w:jc w:val="center"/>
              <w:rPr>
                <w:rFonts w:asciiTheme="minorEastAsia" w:eastAsiaTheme="minorEastAsia" w:hAnsiTheme="minorEastAsia" w:cs="宋体" w:hint="eastAsia"/>
                <w:sz w:val="24"/>
                <w:szCs w:val="24"/>
              </w:rPr>
            </w:pPr>
            <w:r w:rsidRPr="00AE2428">
              <w:rPr>
                <w:rFonts w:asciiTheme="minorEastAsia" w:eastAsiaTheme="minorEastAsia" w:hAnsiTheme="minorEastAsia" w:cs="宋体" w:hint="eastAsia"/>
                <w:sz w:val="24"/>
                <w:szCs w:val="24"/>
              </w:rPr>
              <w:t>本次活动不涉及未公开披露的重大信息</w:t>
            </w:r>
          </w:p>
        </w:tc>
      </w:tr>
      <w:tr w:rsidR="00CA7463" w14:paraId="45605D85" w14:textId="77777777" w:rsidTr="00AE2428">
        <w:trPr>
          <w:trHeight w:val="558"/>
          <w:jc w:val="center"/>
        </w:trPr>
        <w:tc>
          <w:tcPr>
            <w:tcW w:w="2547" w:type="dxa"/>
            <w:vAlign w:val="center"/>
          </w:tcPr>
          <w:p w14:paraId="21CE97DA" w14:textId="01DB1E05" w:rsidR="00CA7463" w:rsidRPr="00AE2428" w:rsidRDefault="00000000" w:rsidP="00AE2428">
            <w:pPr>
              <w:pStyle w:val="TableParagraph"/>
              <w:jc w:val="center"/>
              <w:rPr>
                <w:rFonts w:asciiTheme="minorEastAsia" w:eastAsiaTheme="minorEastAsia" w:hAnsiTheme="minorEastAsia" w:cs="宋体" w:hint="eastAsia"/>
                <w:b/>
                <w:bCs/>
                <w:sz w:val="24"/>
                <w:szCs w:val="24"/>
              </w:rPr>
            </w:pPr>
            <w:r w:rsidRPr="00AE2428">
              <w:rPr>
                <w:rFonts w:asciiTheme="minorEastAsia" w:eastAsiaTheme="minorEastAsia" w:hAnsiTheme="minorEastAsia" w:cs="宋体" w:hint="eastAsia"/>
                <w:b/>
                <w:bCs/>
                <w:sz w:val="24"/>
                <w:szCs w:val="24"/>
              </w:rPr>
              <w:t>附件清单</w:t>
            </w:r>
            <w:r w:rsidR="00AE2428">
              <w:rPr>
                <w:rFonts w:asciiTheme="minorEastAsia" w:eastAsiaTheme="minorEastAsia" w:hAnsiTheme="minorEastAsia" w:cs="宋体" w:hint="eastAsia"/>
                <w:b/>
                <w:bCs/>
                <w:sz w:val="24"/>
                <w:szCs w:val="24"/>
              </w:rPr>
              <w:t>（如有）</w:t>
            </w:r>
          </w:p>
        </w:tc>
        <w:tc>
          <w:tcPr>
            <w:tcW w:w="5978" w:type="dxa"/>
            <w:vAlign w:val="center"/>
          </w:tcPr>
          <w:p w14:paraId="6F6D6E8F" w14:textId="1DE6B06F" w:rsidR="00CA7463" w:rsidRPr="00AE2428" w:rsidRDefault="00EE3E9C" w:rsidP="00AE2428">
            <w:pPr>
              <w:pStyle w:val="TableParagraph"/>
              <w:jc w:val="center"/>
              <w:rPr>
                <w:rFonts w:asciiTheme="minorEastAsia" w:eastAsiaTheme="minorEastAsia" w:hAnsiTheme="minorEastAsia" w:cs="宋体" w:hint="eastAsia"/>
                <w:sz w:val="24"/>
                <w:szCs w:val="24"/>
                <w:lang w:val="en-US"/>
              </w:rPr>
            </w:pPr>
            <w:r w:rsidRPr="00AE2428">
              <w:rPr>
                <w:rFonts w:asciiTheme="minorEastAsia" w:eastAsiaTheme="minorEastAsia" w:hAnsiTheme="minorEastAsia" w:cs="宋体" w:hint="eastAsia"/>
                <w:sz w:val="24"/>
                <w:szCs w:val="24"/>
                <w:lang w:val="en-US"/>
              </w:rPr>
              <w:t>无</w:t>
            </w:r>
          </w:p>
        </w:tc>
      </w:tr>
      <w:tr w:rsidR="00CA7463" w14:paraId="2718B5A3" w14:textId="77777777" w:rsidTr="00AE2428">
        <w:trPr>
          <w:trHeight w:val="558"/>
          <w:jc w:val="center"/>
        </w:trPr>
        <w:tc>
          <w:tcPr>
            <w:tcW w:w="2547" w:type="dxa"/>
            <w:vAlign w:val="center"/>
          </w:tcPr>
          <w:p w14:paraId="334E6225" w14:textId="77777777" w:rsidR="00CA7463" w:rsidRPr="00AE2428" w:rsidRDefault="00000000" w:rsidP="00AE2428">
            <w:pPr>
              <w:pStyle w:val="TableParagraph"/>
              <w:jc w:val="center"/>
              <w:rPr>
                <w:rFonts w:asciiTheme="minorEastAsia" w:eastAsiaTheme="minorEastAsia" w:hAnsiTheme="minorEastAsia" w:cs="宋体" w:hint="eastAsia"/>
                <w:b/>
                <w:bCs/>
                <w:sz w:val="24"/>
                <w:szCs w:val="24"/>
              </w:rPr>
            </w:pPr>
            <w:r w:rsidRPr="00AE2428">
              <w:rPr>
                <w:rFonts w:asciiTheme="minorEastAsia" w:eastAsiaTheme="minorEastAsia" w:hAnsiTheme="minorEastAsia" w:cs="宋体" w:hint="eastAsia"/>
                <w:b/>
                <w:bCs/>
                <w:sz w:val="24"/>
                <w:szCs w:val="24"/>
              </w:rPr>
              <w:t>日期</w:t>
            </w:r>
          </w:p>
        </w:tc>
        <w:tc>
          <w:tcPr>
            <w:tcW w:w="5978" w:type="dxa"/>
            <w:vAlign w:val="center"/>
          </w:tcPr>
          <w:p w14:paraId="45836720" w14:textId="4B73FD0C" w:rsidR="00CA7463" w:rsidRPr="00AE2428" w:rsidRDefault="00000000" w:rsidP="00AE2428">
            <w:pPr>
              <w:pStyle w:val="TableParagraph"/>
              <w:jc w:val="center"/>
              <w:rPr>
                <w:rFonts w:asciiTheme="minorEastAsia" w:eastAsiaTheme="minorEastAsia" w:hAnsiTheme="minorEastAsia" w:cs="宋体" w:hint="eastAsia"/>
                <w:sz w:val="24"/>
                <w:szCs w:val="24"/>
              </w:rPr>
            </w:pPr>
            <w:r w:rsidRPr="00AE2428">
              <w:rPr>
                <w:rFonts w:asciiTheme="minorEastAsia" w:eastAsiaTheme="minorEastAsia" w:hAnsiTheme="minorEastAsia" w:cs="宋体"/>
                <w:sz w:val="24"/>
                <w:szCs w:val="24"/>
              </w:rPr>
              <w:t>2026年9月9日</w:t>
            </w:r>
          </w:p>
        </w:tc>
      </w:tr>
    </w:tbl>
    <w:p w14:paraId="65E2828E" w14:textId="77777777" w:rsidR="00CA7463" w:rsidRDefault="00CA7463" w:rsidP="00EE3E9C">
      <w:pPr>
        <w:rPr>
          <w:rFonts w:ascii="宋体" w:eastAsia="宋体" w:hAnsi="宋体" w:cs="宋体" w:hint="eastAsia"/>
          <w:sz w:val="28"/>
          <w:szCs w:val="36"/>
        </w:rPr>
      </w:pPr>
    </w:p>
    <w:sectPr w:rsidR="00CA7463">
      <w:type w:val="continuous"/>
      <w:pgSz w:w="11910" w:h="16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ViY2JkMjU3NGYzZTEwMzZmMGFkZWViYmNkYWU3NDIifQ=="/>
  </w:docVars>
  <w:rsids>
    <w:rsidRoot w:val="00301D32"/>
    <w:rsid w:val="00013970"/>
    <w:rsid w:val="00026CC3"/>
    <w:rsid w:val="00036089"/>
    <w:rsid w:val="00053CFA"/>
    <w:rsid w:val="000633EC"/>
    <w:rsid w:val="00063804"/>
    <w:rsid w:val="000665A2"/>
    <w:rsid w:val="000877AB"/>
    <w:rsid w:val="000B7C08"/>
    <w:rsid w:val="000D12CF"/>
    <w:rsid w:val="000D2D88"/>
    <w:rsid w:val="000E4B20"/>
    <w:rsid w:val="0011418F"/>
    <w:rsid w:val="00172C24"/>
    <w:rsid w:val="001E59D1"/>
    <w:rsid w:val="001E5EA4"/>
    <w:rsid w:val="002042A7"/>
    <w:rsid w:val="00205911"/>
    <w:rsid w:val="00211F52"/>
    <w:rsid w:val="002146AD"/>
    <w:rsid w:val="00275CB6"/>
    <w:rsid w:val="002800B5"/>
    <w:rsid w:val="00295B29"/>
    <w:rsid w:val="002D4073"/>
    <w:rsid w:val="002E7098"/>
    <w:rsid w:val="00301D32"/>
    <w:rsid w:val="00306B1A"/>
    <w:rsid w:val="00366FAD"/>
    <w:rsid w:val="0037105B"/>
    <w:rsid w:val="003975BA"/>
    <w:rsid w:val="003A74E6"/>
    <w:rsid w:val="003B73DD"/>
    <w:rsid w:val="003D011C"/>
    <w:rsid w:val="004108C7"/>
    <w:rsid w:val="00412DC2"/>
    <w:rsid w:val="00436A9C"/>
    <w:rsid w:val="00440041"/>
    <w:rsid w:val="00451268"/>
    <w:rsid w:val="004515AD"/>
    <w:rsid w:val="00451857"/>
    <w:rsid w:val="00453516"/>
    <w:rsid w:val="00457548"/>
    <w:rsid w:val="00470DB2"/>
    <w:rsid w:val="004925E7"/>
    <w:rsid w:val="00495B11"/>
    <w:rsid w:val="004F6FF3"/>
    <w:rsid w:val="0052645B"/>
    <w:rsid w:val="00537293"/>
    <w:rsid w:val="00571B49"/>
    <w:rsid w:val="005743AE"/>
    <w:rsid w:val="005A258B"/>
    <w:rsid w:val="005D64CA"/>
    <w:rsid w:val="005E5717"/>
    <w:rsid w:val="005E6DB2"/>
    <w:rsid w:val="005F2427"/>
    <w:rsid w:val="0061433E"/>
    <w:rsid w:val="0062751D"/>
    <w:rsid w:val="006354AA"/>
    <w:rsid w:val="00644DB6"/>
    <w:rsid w:val="00655C6F"/>
    <w:rsid w:val="00661AFA"/>
    <w:rsid w:val="006726BF"/>
    <w:rsid w:val="00677B77"/>
    <w:rsid w:val="0068718A"/>
    <w:rsid w:val="006A2739"/>
    <w:rsid w:val="006B5C95"/>
    <w:rsid w:val="006E14B0"/>
    <w:rsid w:val="006F0108"/>
    <w:rsid w:val="00704AE6"/>
    <w:rsid w:val="007153A2"/>
    <w:rsid w:val="00724A68"/>
    <w:rsid w:val="007271BF"/>
    <w:rsid w:val="00730DD3"/>
    <w:rsid w:val="00733224"/>
    <w:rsid w:val="00764128"/>
    <w:rsid w:val="007824B8"/>
    <w:rsid w:val="007910DD"/>
    <w:rsid w:val="007A3EC1"/>
    <w:rsid w:val="007B3368"/>
    <w:rsid w:val="007D0A69"/>
    <w:rsid w:val="007D6DC4"/>
    <w:rsid w:val="00853463"/>
    <w:rsid w:val="00886A70"/>
    <w:rsid w:val="00893F25"/>
    <w:rsid w:val="00895035"/>
    <w:rsid w:val="008B2B14"/>
    <w:rsid w:val="008C6AED"/>
    <w:rsid w:val="008C7604"/>
    <w:rsid w:val="008E1B27"/>
    <w:rsid w:val="00903379"/>
    <w:rsid w:val="00906975"/>
    <w:rsid w:val="00917F0B"/>
    <w:rsid w:val="00917F8B"/>
    <w:rsid w:val="00960964"/>
    <w:rsid w:val="00965E4D"/>
    <w:rsid w:val="009B1D5C"/>
    <w:rsid w:val="009C2E31"/>
    <w:rsid w:val="009E1955"/>
    <w:rsid w:val="00A527AA"/>
    <w:rsid w:val="00A5684D"/>
    <w:rsid w:val="00A75C61"/>
    <w:rsid w:val="00A9601B"/>
    <w:rsid w:val="00AD100E"/>
    <w:rsid w:val="00AE1E36"/>
    <w:rsid w:val="00AE2428"/>
    <w:rsid w:val="00AF74AA"/>
    <w:rsid w:val="00B03C2F"/>
    <w:rsid w:val="00B15064"/>
    <w:rsid w:val="00B22106"/>
    <w:rsid w:val="00B340A3"/>
    <w:rsid w:val="00B410F5"/>
    <w:rsid w:val="00B6280C"/>
    <w:rsid w:val="00B671A4"/>
    <w:rsid w:val="00B72CD4"/>
    <w:rsid w:val="00B85B00"/>
    <w:rsid w:val="00BF132F"/>
    <w:rsid w:val="00C13878"/>
    <w:rsid w:val="00C72863"/>
    <w:rsid w:val="00CA1705"/>
    <w:rsid w:val="00CA7463"/>
    <w:rsid w:val="00CE1A54"/>
    <w:rsid w:val="00CF5FB6"/>
    <w:rsid w:val="00D02518"/>
    <w:rsid w:val="00D17454"/>
    <w:rsid w:val="00D33FBC"/>
    <w:rsid w:val="00D7535C"/>
    <w:rsid w:val="00D76302"/>
    <w:rsid w:val="00D90070"/>
    <w:rsid w:val="00DA5CE2"/>
    <w:rsid w:val="00DE10E8"/>
    <w:rsid w:val="00E0772D"/>
    <w:rsid w:val="00E16FDA"/>
    <w:rsid w:val="00E35F58"/>
    <w:rsid w:val="00E45BD9"/>
    <w:rsid w:val="00E66FFC"/>
    <w:rsid w:val="00E759D6"/>
    <w:rsid w:val="00E84A8C"/>
    <w:rsid w:val="00E92F96"/>
    <w:rsid w:val="00E976DE"/>
    <w:rsid w:val="00EC0F83"/>
    <w:rsid w:val="00EE3187"/>
    <w:rsid w:val="00EE3E9C"/>
    <w:rsid w:val="00EF499B"/>
    <w:rsid w:val="00F14977"/>
    <w:rsid w:val="00FB4A08"/>
    <w:rsid w:val="00FC0C2A"/>
    <w:rsid w:val="00FD7F8E"/>
    <w:rsid w:val="00FF11E4"/>
    <w:rsid w:val="04B072D4"/>
    <w:rsid w:val="05F575D4"/>
    <w:rsid w:val="064249C6"/>
    <w:rsid w:val="08641132"/>
    <w:rsid w:val="09186774"/>
    <w:rsid w:val="0945438F"/>
    <w:rsid w:val="0A71587A"/>
    <w:rsid w:val="0B792C38"/>
    <w:rsid w:val="0C28640C"/>
    <w:rsid w:val="0E90599A"/>
    <w:rsid w:val="0ED720CD"/>
    <w:rsid w:val="12070CAE"/>
    <w:rsid w:val="145F688C"/>
    <w:rsid w:val="14D47131"/>
    <w:rsid w:val="15680001"/>
    <w:rsid w:val="15DD2205"/>
    <w:rsid w:val="17072842"/>
    <w:rsid w:val="17A67110"/>
    <w:rsid w:val="1864189B"/>
    <w:rsid w:val="18D73A7D"/>
    <w:rsid w:val="19557370"/>
    <w:rsid w:val="1BD06B6A"/>
    <w:rsid w:val="1F782BDE"/>
    <w:rsid w:val="204A6A53"/>
    <w:rsid w:val="216F2847"/>
    <w:rsid w:val="23317869"/>
    <w:rsid w:val="25650CAE"/>
    <w:rsid w:val="26406598"/>
    <w:rsid w:val="28080056"/>
    <w:rsid w:val="28734C1A"/>
    <w:rsid w:val="28C72DDD"/>
    <w:rsid w:val="29EE0E64"/>
    <w:rsid w:val="2BC4020A"/>
    <w:rsid w:val="2EF90F16"/>
    <w:rsid w:val="2F125C63"/>
    <w:rsid w:val="302C3D0A"/>
    <w:rsid w:val="3104598F"/>
    <w:rsid w:val="33DE31BB"/>
    <w:rsid w:val="389C49C0"/>
    <w:rsid w:val="39BC78F4"/>
    <w:rsid w:val="3B35486F"/>
    <w:rsid w:val="3EF1250A"/>
    <w:rsid w:val="40567DB0"/>
    <w:rsid w:val="40FF5CD2"/>
    <w:rsid w:val="42DB40B0"/>
    <w:rsid w:val="43B71B0A"/>
    <w:rsid w:val="44FA0589"/>
    <w:rsid w:val="45A663E3"/>
    <w:rsid w:val="469F09AF"/>
    <w:rsid w:val="4B756271"/>
    <w:rsid w:val="4C8E1CA8"/>
    <w:rsid w:val="4D6D36A4"/>
    <w:rsid w:val="510903EF"/>
    <w:rsid w:val="53F137F4"/>
    <w:rsid w:val="543A6906"/>
    <w:rsid w:val="56850CBB"/>
    <w:rsid w:val="59D8738A"/>
    <w:rsid w:val="5A666D76"/>
    <w:rsid w:val="5B2253C2"/>
    <w:rsid w:val="5CF02E0F"/>
    <w:rsid w:val="603269D2"/>
    <w:rsid w:val="61A52BCA"/>
    <w:rsid w:val="67095496"/>
    <w:rsid w:val="67ED7463"/>
    <w:rsid w:val="681A546A"/>
    <w:rsid w:val="68507D37"/>
    <w:rsid w:val="69CB37D4"/>
    <w:rsid w:val="6A0D5B9B"/>
    <w:rsid w:val="6A3B23B1"/>
    <w:rsid w:val="6AEA32DC"/>
    <w:rsid w:val="6CC24AB5"/>
    <w:rsid w:val="6D9271B2"/>
    <w:rsid w:val="6F134790"/>
    <w:rsid w:val="6FE81F5F"/>
    <w:rsid w:val="72446028"/>
    <w:rsid w:val="73076EC0"/>
    <w:rsid w:val="74210CA6"/>
    <w:rsid w:val="746F4E76"/>
    <w:rsid w:val="76430096"/>
    <w:rsid w:val="788C25F5"/>
    <w:rsid w:val="79F72AA9"/>
    <w:rsid w:val="7A144529"/>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E0BE12"/>
  <w15:docId w15:val="{755EC82C-9F09-4CA4-A78A-E1C199C57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pPr>
      <w:outlineLvl w:val="0"/>
    </w:pPr>
    <w:rPr>
      <w:rFonts w:ascii="PMingLiU" w:eastAsia="PMingLiU" w:hAnsi="PMingLiU" w:cs="PMingLiU"/>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Body Text"/>
    <w:basedOn w:val="a"/>
    <w:uiPriority w:val="1"/>
    <w:qFormat/>
    <w:pPr>
      <w:ind w:left="220"/>
    </w:pPr>
    <w:rPr>
      <w:sz w:val="32"/>
      <w:szCs w:val="32"/>
    </w:rPr>
  </w:style>
  <w:style w:type="paragraph" w:styleId="a6">
    <w:name w:val="Balloon Text"/>
    <w:basedOn w:val="a"/>
    <w:link w:val="a7"/>
    <w:qFormat/>
    <w:rPr>
      <w:sz w:val="18"/>
      <w:szCs w:val="18"/>
    </w:rPr>
  </w:style>
  <w:style w:type="paragraph" w:styleId="a8">
    <w:name w:val="footer"/>
    <w:basedOn w:val="a"/>
    <w:link w:val="a9"/>
    <w:qFormat/>
    <w:pPr>
      <w:tabs>
        <w:tab w:val="center" w:pos="4153"/>
        <w:tab w:val="right" w:pos="8306"/>
      </w:tabs>
      <w:snapToGrid w:val="0"/>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ac">
    <w:name w:val="annotation subject"/>
    <w:basedOn w:val="a3"/>
    <w:next w:val="a3"/>
    <w:link w:val="ad"/>
    <w:qFormat/>
    <w:rPr>
      <w:b/>
      <w:bCs/>
    </w:rPr>
  </w:style>
  <w:style w:type="character" w:styleId="ae">
    <w:name w:val="annotation reference"/>
    <w:basedOn w:val="a0"/>
    <w:qFormat/>
    <w:rPr>
      <w:sz w:val="21"/>
      <w:szCs w:val="21"/>
    </w:rPr>
  </w:style>
  <w:style w:type="paragraph" w:customStyle="1" w:styleId="TableParagraph">
    <w:name w:val="Table Paragraph"/>
    <w:basedOn w:val="a"/>
    <w:uiPriority w:val="1"/>
    <w:qFormat/>
  </w:style>
  <w:style w:type="character" w:customStyle="1" w:styleId="ab">
    <w:name w:val="页眉 字符"/>
    <w:basedOn w:val="a0"/>
    <w:link w:val="aa"/>
    <w:qFormat/>
    <w:rPr>
      <w:rFonts w:ascii="仿宋" w:eastAsia="仿宋" w:hAnsi="仿宋" w:cs="仿宋"/>
      <w:sz w:val="18"/>
      <w:szCs w:val="18"/>
      <w:lang w:val="zh-CN" w:bidi="zh-CN"/>
    </w:rPr>
  </w:style>
  <w:style w:type="character" w:customStyle="1" w:styleId="a9">
    <w:name w:val="页脚 字符"/>
    <w:basedOn w:val="a0"/>
    <w:link w:val="a8"/>
    <w:qFormat/>
    <w:rPr>
      <w:rFonts w:ascii="仿宋" w:eastAsia="仿宋" w:hAnsi="仿宋" w:cs="仿宋"/>
      <w:sz w:val="18"/>
      <w:szCs w:val="18"/>
      <w:lang w:val="zh-CN" w:bidi="zh-CN"/>
    </w:rPr>
  </w:style>
  <w:style w:type="character" w:customStyle="1" w:styleId="a4">
    <w:name w:val="批注文字 字符"/>
    <w:basedOn w:val="a0"/>
    <w:link w:val="a3"/>
    <w:qFormat/>
    <w:rPr>
      <w:rFonts w:ascii="仿宋" w:eastAsia="仿宋" w:hAnsi="仿宋" w:cs="仿宋"/>
      <w:sz w:val="22"/>
      <w:szCs w:val="22"/>
      <w:lang w:val="zh-CN" w:bidi="zh-CN"/>
    </w:rPr>
  </w:style>
  <w:style w:type="character" w:customStyle="1" w:styleId="ad">
    <w:name w:val="批注主题 字符"/>
    <w:basedOn w:val="a4"/>
    <w:link w:val="ac"/>
    <w:qFormat/>
    <w:rPr>
      <w:rFonts w:ascii="仿宋" w:eastAsia="仿宋" w:hAnsi="仿宋" w:cs="仿宋"/>
      <w:b/>
      <w:bCs/>
      <w:sz w:val="22"/>
      <w:szCs w:val="22"/>
      <w:lang w:val="zh-CN" w:bidi="zh-CN"/>
    </w:rPr>
  </w:style>
  <w:style w:type="character" w:customStyle="1" w:styleId="a7">
    <w:name w:val="批注框文本 字符"/>
    <w:basedOn w:val="a0"/>
    <w:link w:val="a6"/>
    <w:qFormat/>
    <w:rPr>
      <w:rFonts w:ascii="仿宋" w:eastAsia="仿宋" w:hAnsi="仿宋" w:cs="仿宋"/>
      <w:sz w:val="18"/>
      <w:szCs w:val="1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16454-D52C-4974-A468-5D02FFFCA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15</Pages>
  <Words>4657</Words>
  <Characters>4705</Characters>
  <Application>Microsoft Office Word</Application>
  <DocSecurity>0</DocSecurity>
  <Lines>224</Lines>
  <Paragraphs>76</Paragraphs>
  <ScaleCrop>false</ScaleCrop>
  <Company/>
  <LinksUpToDate>false</LinksUpToDate>
  <CharactersWithSpaces>9286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jie.huang</dc:creator>
  <cp:lastModifiedBy>刘 虎</cp:lastModifiedBy>
  <cp:revision>17</cp:revision>
  <dcterms:created xsi:type="dcterms:W3CDTF">2022-04-12T06:10:00Z</dcterms:created>
  <dcterms:modified xsi:type="dcterms:W3CDTF">2026-09-10T02:03:00Z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57D148DF2F764966BF4E1C38A6255FA2</vt:lpwstr>
  </property>
  <property fmtid="{D5CDD505-2E9C-101B-9397-08002B2CF9AE}" pid="4" name="KSOTemplateDocerSaveRecord">
    <vt:lpwstr>eyJoZGlkIjoiZjg0NmIyNmNmODZiZDYwYmM1NjFjNDJmOGZmYTJjNDkiLCJ1c2VySWQiOiIzNTQzNzU4NTIifQ==</vt:lpwstr>
  </property>
</Properties>
</file>