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CBC5B" w14:textId="330CECBC" w:rsidR="00B27FEE" w:rsidRPr="00830B9C" w:rsidRDefault="00951A96" w:rsidP="00FE0DAC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宋体" w:eastAsia="宋体" w:hAnsi="宋体" w:cs="宋体"/>
          <w:snapToGrid w:val="0"/>
          <w:color w:val="000000"/>
          <w:spacing w:val="-1"/>
          <w:kern w:val="0"/>
          <w:sz w:val="24"/>
          <w:szCs w:val="24"/>
        </w:rPr>
      </w:pP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</w:t>
      </w:r>
      <w:r w:rsidR="00B27FEE" w:rsidRPr="00830B9C">
        <w:rPr>
          <w:rFonts w:ascii="宋体" w:eastAsia="宋体" w:hAnsi="宋体" w:cs="宋体"/>
          <w:snapToGrid w:val="0"/>
          <w:color w:val="000000"/>
          <w:kern w:val="0"/>
          <w:sz w:val="24"/>
          <w:szCs w:val="24"/>
        </w:rPr>
        <w:t>证券代码：60</w:t>
      </w:r>
      <w:r w:rsidR="00B27FEE" w:rsidRPr="00830B9C">
        <w:rPr>
          <w:rFonts w:ascii="宋体" w:eastAsia="宋体" w:hAnsi="宋体" w:cs="宋体" w:hint="eastAsia"/>
          <w:snapToGrid w:val="0"/>
          <w:color w:val="000000"/>
          <w:kern w:val="0"/>
          <w:sz w:val="24"/>
          <w:szCs w:val="24"/>
        </w:rPr>
        <w:t>0</w:t>
      </w:r>
      <w:r w:rsidR="00B27FEE" w:rsidRPr="00830B9C">
        <w:rPr>
          <w:rFonts w:ascii="宋体" w:eastAsia="宋体" w:hAnsi="宋体" w:cs="宋体"/>
          <w:snapToGrid w:val="0"/>
          <w:color w:val="000000"/>
          <w:kern w:val="0"/>
          <w:sz w:val="24"/>
          <w:szCs w:val="24"/>
        </w:rPr>
        <w:t>089</w:t>
      </w:r>
      <w:r w:rsidR="002C08B1" w:rsidRPr="00830B9C">
        <w:rPr>
          <w:rFonts w:ascii="宋体" w:eastAsia="宋体" w:hAnsi="宋体" w:cs="宋体"/>
          <w:snapToGrid w:val="0"/>
          <w:color w:val="000000"/>
          <w:kern w:val="0"/>
          <w:sz w:val="24"/>
          <w:szCs w:val="24"/>
        </w:rPr>
        <w:t xml:space="preserve">                                  </w:t>
      </w:r>
      <w:r w:rsidR="00B27FEE" w:rsidRPr="00830B9C">
        <w:rPr>
          <w:rFonts w:ascii="宋体" w:eastAsia="宋体" w:hAnsi="宋体" w:cs="宋体"/>
          <w:snapToGrid w:val="0"/>
          <w:color w:val="000000"/>
          <w:spacing w:val="-1"/>
          <w:kern w:val="0"/>
          <w:sz w:val="24"/>
          <w:szCs w:val="24"/>
        </w:rPr>
        <w:t>证券简称：</w:t>
      </w:r>
      <w:r w:rsidR="00B27FEE" w:rsidRPr="00830B9C">
        <w:rPr>
          <w:rFonts w:ascii="宋体" w:eastAsia="宋体" w:hAnsi="宋体" w:cs="宋体" w:hint="eastAsia"/>
          <w:snapToGrid w:val="0"/>
          <w:color w:val="000000"/>
          <w:spacing w:val="-1"/>
          <w:kern w:val="0"/>
          <w:sz w:val="24"/>
          <w:szCs w:val="24"/>
        </w:rPr>
        <w:t>特变电工</w:t>
      </w:r>
    </w:p>
    <w:p w14:paraId="7A22EEA9" w14:textId="77777777" w:rsidR="005B6F26" w:rsidRPr="001C2751" w:rsidRDefault="00B27FEE" w:rsidP="00FE0DAC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627"/>
        <w:jc w:val="center"/>
        <w:textAlignment w:val="baseline"/>
        <w:outlineLvl w:val="0"/>
        <w:rPr>
          <w:rFonts w:ascii="宋体" w:eastAsia="宋体" w:hAnsi="宋体" w:cs="宋体"/>
          <w:b/>
          <w:bCs/>
          <w:snapToGrid w:val="0"/>
          <w:color w:val="000000"/>
          <w:spacing w:val="-4"/>
          <w:kern w:val="0"/>
          <w:sz w:val="32"/>
          <w:szCs w:val="24"/>
        </w:rPr>
      </w:pPr>
      <w:r w:rsidRPr="001C2751">
        <w:rPr>
          <w:rFonts w:ascii="宋体" w:eastAsia="宋体" w:hAnsi="宋体" w:cs="宋体" w:hint="eastAsia"/>
          <w:b/>
          <w:bCs/>
          <w:snapToGrid w:val="0"/>
          <w:color w:val="000000"/>
          <w:spacing w:val="-4"/>
          <w:kern w:val="0"/>
          <w:sz w:val="32"/>
          <w:szCs w:val="24"/>
        </w:rPr>
        <w:t>特变电工</w:t>
      </w:r>
      <w:r w:rsidRPr="001C2751">
        <w:rPr>
          <w:rFonts w:ascii="宋体" w:eastAsia="宋体" w:hAnsi="宋体" w:cs="宋体"/>
          <w:b/>
          <w:bCs/>
          <w:snapToGrid w:val="0"/>
          <w:color w:val="000000"/>
          <w:spacing w:val="-4"/>
          <w:kern w:val="0"/>
          <w:sz w:val="32"/>
          <w:szCs w:val="24"/>
        </w:rPr>
        <w:t>股份有限公司</w:t>
      </w:r>
    </w:p>
    <w:p w14:paraId="292AB00C" w14:textId="63BA6446" w:rsidR="00B27FEE" w:rsidRPr="00830B9C" w:rsidRDefault="0045574B" w:rsidP="00FE0DAC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631"/>
        <w:jc w:val="center"/>
        <w:textAlignment w:val="baseline"/>
        <w:outlineLvl w:val="0"/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24"/>
          <w:szCs w:val="24"/>
        </w:rPr>
      </w:pPr>
      <w:r w:rsidRPr="001C2751">
        <w:rPr>
          <w:rFonts w:ascii="宋体" w:eastAsia="宋体" w:hAnsi="宋体" w:cs="宋体" w:hint="eastAsia"/>
          <w:b/>
          <w:bCs/>
          <w:snapToGrid w:val="0"/>
          <w:color w:val="000000"/>
          <w:spacing w:val="-3"/>
          <w:kern w:val="0"/>
          <w:sz w:val="32"/>
          <w:szCs w:val="24"/>
        </w:rPr>
        <w:t>投资者</w:t>
      </w:r>
      <w:r w:rsidR="00B27FEE" w:rsidRPr="001C2751"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2"/>
          <w:szCs w:val="24"/>
        </w:rPr>
        <w:t>关系活动记录表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6381"/>
      </w:tblGrid>
      <w:tr w:rsidR="00B27FEE" w:rsidRPr="00830B9C" w14:paraId="5E83B23A" w14:textId="77777777" w:rsidTr="00FE0DAC">
        <w:trPr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DADD" w14:textId="77777777" w:rsidR="00A557F3" w:rsidRPr="00830B9C" w:rsidRDefault="00A557F3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 w:hint="eastAsia"/>
                <w:bCs/>
                <w:iCs/>
                <w:color w:val="000000"/>
                <w:kern w:val="0"/>
                <w:sz w:val="24"/>
                <w:szCs w:val="24"/>
              </w:rPr>
              <w:t>投资者</w:t>
            </w:r>
            <w:r w:rsidR="00B27FEE" w:rsidRPr="00830B9C"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  <w:t>关系</w:t>
            </w:r>
          </w:p>
          <w:p w14:paraId="65B09080" w14:textId="2373584A" w:rsidR="00B27FEE" w:rsidRPr="00830B9C" w:rsidRDefault="00B27FEE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  <w:t>活动类别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E25C" w14:textId="38D0FB5D" w:rsidR="008E33B9" w:rsidRDefault="00F46D0B" w:rsidP="008E33B9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特定对象调研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8E33B9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√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分析师会议</w:t>
            </w:r>
          </w:p>
          <w:p w14:paraId="23E7BD7D" w14:textId="75741B37" w:rsidR="008E33B9" w:rsidRDefault="008E33B9" w:rsidP="008E33B9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□媒体采访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1E6D97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业绩说明会</w:t>
            </w:r>
          </w:p>
          <w:p w14:paraId="0C5D24A1" w14:textId="6D17A0C9" w:rsidR="008E33B9" w:rsidRDefault="008E33B9" w:rsidP="008E33B9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□新闻发布会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1A3477"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  <w:t xml:space="preserve">       </w:t>
            </w: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□路演活动</w:t>
            </w:r>
          </w:p>
          <w:p w14:paraId="6C52DB26" w14:textId="1FA97714" w:rsidR="008E33B9" w:rsidRDefault="00E73EC7" w:rsidP="008E33B9">
            <w:pPr>
              <w:spacing w:line="360" w:lineRule="auto"/>
              <w:rPr>
                <w:rFonts w:ascii="Times New Roman" w:eastAsia="宋体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√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现场参观</w:t>
            </w:r>
          </w:p>
          <w:p w14:paraId="41A47E07" w14:textId="31708ADC" w:rsidR="00B27FEE" w:rsidRPr="00830B9C" w:rsidRDefault="001E6D97" w:rsidP="001E6D97">
            <w:pPr>
              <w:tabs>
                <w:tab w:val="center" w:pos="3199"/>
              </w:tabs>
              <w:adjustRightInd w:val="0"/>
              <w:snapToGrid w:val="0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□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>其他</w:t>
            </w:r>
            <w:r w:rsidR="008E33B9">
              <w:rPr>
                <w:rFonts w:ascii="Times New Roman" w:eastAsia="宋体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8E33B9">
              <w:rPr>
                <w:rFonts w:ascii="Times New Roman" w:eastAsia="宋体" w:hAnsi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宋体" w:hAnsi="Times New Roman"/>
                <w:color w:val="000000" w:themeColor="text1"/>
                <w:sz w:val="24"/>
                <w:szCs w:val="24"/>
                <w:u w:val="single"/>
              </w:rPr>
              <w:t xml:space="preserve">   </w:t>
            </w:r>
          </w:p>
        </w:tc>
      </w:tr>
      <w:tr w:rsidR="00773784" w:rsidRPr="00830B9C" w14:paraId="3B729968" w14:textId="77777777" w:rsidTr="002576FA">
        <w:trPr>
          <w:trHeight w:val="39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332F" w14:textId="77777777" w:rsidR="00773784" w:rsidRPr="00830B9C" w:rsidRDefault="00773784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834A" w14:textId="65830C3F" w:rsidR="00773784" w:rsidRPr="00830B9C" w:rsidRDefault="00F3102C" w:rsidP="001A3477">
            <w:pPr>
              <w:adjustRightInd w:val="0"/>
              <w:snapToGrid w:val="0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2026</w:t>
            </w:r>
            <w:r w:rsidR="0035705B" w:rsidRPr="00830B9C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年</w:t>
            </w:r>
            <w:r w:rsidR="001E6D97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="0035705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月</w:t>
            </w:r>
          </w:p>
        </w:tc>
      </w:tr>
      <w:tr w:rsidR="00773784" w:rsidRPr="00830B9C" w14:paraId="0D475A12" w14:textId="77777777" w:rsidTr="002576FA">
        <w:trPr>
          <w:trHeight w:val="39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F75C" w14:textId="46AD493F" w:rsidR="00773784" w:rsidRPr="00830B9C" w:rsidRDefault="00A557F3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 w:hint="eastAsia"/>
                <w:bCs/>
                <w:iCs/>
                <w:color w:val="000000"/>
                <w:kern w:val="0"/>
                <w:sz w:val="24"/>
                <w:szCs w:val="24"/>
              </w:rPr>
              <w:t>方式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5054" w14:textId="5BF1D58D" w:rsidR="00773784" w:rsidRPr="00462305" w:rsidRDefault="00192A3D" w:rsidP="001E6D97">
            <w:pPr>
              <w:adjustRightInd w:val="0"/>
              <w:snapToGrid w:val="0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462305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现场调研</w:t>
            </w:r>
            <w:r w:rsidR="000B39E0" w:rsidRPr="00462305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、</w:t>
            </w:r>
            <w:r w:rsidR="001E6D97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电话调研</w:t>
            </w:r>
          </w:p>
        </w:tc>
      </w:tr>
      <w:tr w:rsidR="00773784" w:rsidRPr="00830B9C" w14:paraId="6E86BDC3" w14:textId="77777777" w:rsidTr="00FE0DAC">
        <w:trPr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16D2" w14:textId="313B94B7" w:rsidR="00773784" w:rsidRPr="00830B9C" w:rsidRDefault="00773784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  <w:t>参与单位名称及人员姓名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2531" w14:textId="1DDD5F1F" w:rsidR="00773784" w:rsidRPr="00462305" w:rsidRDefault="002F15B9" w:rsidP="0028304C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  <w:lang w:val="en-GB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易方达基金、大成基金、</w:t>
            </w:r>
            <w:r w:rsidR="00D4371A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中银基金、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光大证券、国信证券、</w:t>
            </w:r>
            <w:r w:rsidR="00D4371A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华宝基金、申万菱信、中信建投、东方财富证券</w:t>
            </w:r>
            <w:r w:rsidR="000B39E0" w:rsidRPr="00462305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等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1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  <w:lang w:val="en-GB"/>
              </w:rPr>
              <w:t>04</w:t>
            </w:r>
            <w:r w:rsidR="00C90EAD" w:rsidRPr="00462305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家机构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1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  <w:lang w:val="en-GB"/>
              </w:rPr>
              <w:t>22</w:t>
            </w:r>
            <w:r w:rsidR="006739DB" w:rsidRPr="00462305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  <w:lang w:val="en-GB"/>
              </w:rPr>
              <w:t>人。</w:t>
            </w:r>
          </w:p>
        </w:tc>
      </w:tr>
      <w:tr w:rsidR="00773784" w:rsidRPr="00830B9C" w14:paraId="5F325842" w14:textId="77777777" w:rsidTr="00FE0DAC">
        <w:trPr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D082" w14:textId="1D047DF5" w:rsidR="00773784" w:rsidRPr="00830B9C" w:rsidRDefault="00773784" w:rsidP="00FE0DAC">
            <w:pPr>
              <w:adjustRightInd w:val="0"/>
              <w:snapToGrid w:val="0"/>
              <w:jc w:val="left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  <w:t>上市公司接待人员姓名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7A87" w14:textId="7BB0B4A6" w:rsidR="00D4371A" w:rsidRDefault="00D4371A" w:rsidP="0028304C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董事长张新</w:t>
            </w:r>
          </w:p>
          <w:p w14:paraId="476468BA" w14:textId="450F2C4E" w:rsidR="00D4371A" w:rsidRDefault="00D4371A" w:rsidP="0028304C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董事、</w:t>
            </w:r>
            <w:proofErr w:type="gramStart"/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总经理种衍民</w:t>
            </w:r>
            <w:proofErr w:type="gramEnd"/>
          </w:p>
          <w:p w14:paraId="72238AAB" w14:textId="4AB18E63" w:rsidR="00D4371A" w:rsidRDefault="00D4371A" w:rsidP="0028304C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总会计师白云</w:t>
            </w:r>
            <w:proofErr w:type="gramStart"/>
            <w:r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罡</w:t>
            </w:r>
            <w:proofErr w:type="gramEnd"/>
          </w:p>
          <w:p w14:paraId="033D3BF8" w14:textId="42DC1510" w:rsidR="001E6D97" w:rsidRPr="00146AF2" w:rsidRDefault="00A06673" w:rsidP="0028304C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A06673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董事会秘书</w:t>
            </w:r>
            <w:r w:rsidR="00B93968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焦海华</w:t>
            </w:r>
          </w:p>
        </w:tc>
      </w:tr>
      <w:tr w:rsidR="00773784" w:rsidRPr="00830B9C" w14:paraId="7F6965EB" w14:textId="77777777" w:rsidTr="002576FA">
        <w:trPr>
          <w:trHeight w:val="39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BA8A" w14:textId="77777777" w:rsidR="00773784" w:rsidRPr="00830B9C" w:rsidRDefault="00773784" w:rsidP="002576FA">
            <w:pPr>
              <w:adjustRightInd w:val="0"/>
              <w:snapToGrid w:val="0"/>
              <w:rPr>
                <w:rFonts w:ascii="宋体" w:eastAsia="宋体" w:hAnsi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 w:rsidRPr="00830B9C">
              <w:rPr>
                <w:rFonts w:ascii="宋体" w:eastAsia="宋体" w:hAnsi="宋体" w:cs="Times New Roman" w:hint="eastAsia"/>
                <w:bCs/>
                <w:iCs/>
                <w:color w:val="000000"/>
                <w:kern w:val="0"/>
                <w:sz w:val="24"/>
                <w:szCs w:val="24"/>
              </w:rPr>
              <w:t>交流内容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1D86" w14:textId="32140311" w:rsidR="002F15B9" w:rsidRPr="00234AFE" w:rsidRDefault="002F15B9" w:rsidP="00B93968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</w:t>
            </w:r>
            <w:r w:rsidR="00234AFE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二季度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业绩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主要</w:t>
            </w:r>
            <w:r w:rsidR="00234AFE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受哪些因素影响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输变电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业务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是否保持稳定？</w:t>
            </w:r>
          </w:p>
          <w:p w14:paraId="6C1A7D83" w14:textId="096CC588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234AFE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一是</w:t>
            </w:r>
            <w:proofErr w:type="gramStart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受南网能源</w:t>
            </w:r>
            <w:proofErr w:type="gramEnd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、华电新能股价下跌带来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的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公允价值变动损失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；二是对应收账款、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存货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、合同资产等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计提减值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损失；三是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天池能源煤炭销售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均价较</w:t>
            </w:r>
            <w:proofErr w:type="gramEnd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上年同期下降等因素影响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。输变电业务在手订单充足，业务增长具备支撑。</w:t>
            </w:r>
          </w:p>
          <w:p w14:paraId="21BC2E39" w14:textId="77777777" w:rsidR="00B93968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2026年半年度报告对存货、应收账款计提了较多减值，预期下半年减值情况如何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</w:p>
          <w:p w14:paraId="4B460D82" w14:textId="61024F9E" w:rsidR="00B93968" w:rsidRPr="00430FAB" w:rsidRDefault="00B93968" w:rsidP="00B9396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信用减值损失增加原因主要系本期应收账款规模增长、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EPC工程款项目结算周期增长。公司客户主要分布在电力市场及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国央企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大客户，整体资信水平较高，信用风险可控。随着销售规模增加，公司应收账款余额绝对值大，公司通过源头资信管理及积极催收，多年来坏账率极低，计提的坏账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lastRenderedPageBreak/>
              <w:t>准备额足以覆盖坏账风险。</w:t>
            </w:r>
          </w:p>
          <w:p w14:paraId="59811508" w14:textId="11C88B45" w:rsidR="00B93968" w:rsidRDefault="00B93968" w:rsidP="00B9396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存货减值主要是</w:t>
            </w:r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对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多晶</w:t>
            </w:r>
            <w:proofErr w:type="gramStart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</w:t>
            </w:r>
            <w:r w:rsid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业务</w:t>
            </w:r>
            <w:proofErr w:type="gramEnd"/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计提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。公司按会计准则对</w:t>
            </w:r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资产负债表日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存货进行减值测试，受价格因素影响部分存货出现减值迹象，后期随着价格上涨或销售可能冲回或转回</w:t>
            </w:r>
            <w:r w:rsid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多晶</w:t>
            </w:r>
            <w:proofErr w:type="gramStart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硅行业</w:t>
            </w:r>
            <w:proofErr w:type="gramEnd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近期已出台“反内卷”政策，多晶</w:t>
            </w:r>
            <w:proofErr w:type="gramStart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硅价格</w:t>
            </w:r>
            <w:proofErr w:type="gramEnd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有所回升，存货减值压力减小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  <w:bookmarkEnd w:id="0"/>
            <w:bookmarkEnd w:id="1"/>
          </w:p>
          <w:p w14:paraId="4810C7D2" w14:textId="77777777" w:rsidR="00B93968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公司如何展望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2026年下半年的经营情况？是否能实现既定目标？</w:t>
            </w:r>
          </w:p>
          <w:p w14:paraId="46CE9D0E" w14:textId="08A8517C" w:rsidR="00B93968" w:rsidRPr="00430FAB" w:rsidRDefault="00B93968" w:rsidP="00B9396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得益于国家加快双碳、绿色和能源基础设施建设，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国内特高压项目、</w:t>
            </w:r>
            <w:proofErr w:type="gramStart"/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沙戈荒大基地</w:t>
            </w:r>
            <w:proofErr w:type="gramEnd"/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、数据中心等方面</w:t>
            </w:r>
            <w:r w:rsidR="00E73A52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需求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持续增加</w:t>
            </w:r>
            <w:r w:rsidR="002E35F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海外大力发展绿色能源、数字经济产业等需求拉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动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，为输变电行业提供了良好的发展环境，输变电产业增长态势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良好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</w:p>
          <w:p w14:paraId="7F6BECC9" w14:textId="3C4ABE11" w:rsidR="00B93968" w:rsidRPr="00430FAB" w:rsidRDefault="00B93968" w:rsidP="00B9396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新能源领域，市场监管总局规范多晶硅价格，多晶</w:t>
            </w:r>
            <w:proofErr w:type="gramStart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硅价格</w:t>
            </w:r>
            <w:proofErr w:type="gramEnd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已经有所回升</w:t>
            </w:r>
            <w:r w:rsidR="002E35F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同时，新能耗指标</w:t>
            </w:r>
            <w:r w:rsidR="00F13C17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等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相关政策的颁布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将加快落后产能出清，公司的三个基地均为先进产能，将逐步显现其价值。随着国家大基地、交直流电网的建设，公司逆变器、柔直等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电力电子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产品将面临良好的发展机遇。</w:t>
            </w:r>
          </w:p>
          <w:p w14:paraId="44202F1C" w14:textId="7CD6289E" w:rsidR="00B93968" w:rsidRPr="00234AFE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能源领域，公司煤矿为露天煤矿，煤炭赋存条件优、储量丰富、剥采</w:t>
            </w:r>
            <w:r w:rsidR="00E73A52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比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低，具有一定优势</w:t>
            </w:r>
            <w:r w:rsidR="002E35F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运力瓶颈问题正在逐步解决。公司将持续建好当前项目，努力把资源优势转换成为产业竞争优势，为广大投资者创造更好的价值回报。</w:t>
            </w:r>
          </w:p>
          <w:p w14:paraId="0B610FB1" w14:textId="447E5460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公司可转</w:t>
            </w: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债项目</w:t>
            </w:r>
            <w:proofErr w:type="gramEnd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目前进展？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公司当前资产负债率约 57%，公司在负债管</w:t>
            </w:r>
            <w:proofErr w:type="gramStart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控方面</w:t>
            </w:r>
            <w:proofErr w:type="gramEnd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有怎样规划？</w:t>
            </w:r>
          </w:p>
          <w:p w14:paraId="0281FA15" w14:textId="77777777" w:rsidR="002E35F9" w:rsidRDefault="00B93968" w:rsidP="007D4C2D">
            <w:pPr>
              <w:pStyle w:val="aa"/>
              <w:widowControl/>
              <w:adjustRightInd w:val="0"/>
              <w:snapToGrid w:val="0"/>
              <w:spacing w:line="360" w:lineRule="auto"/>
              <w:ind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7D4C2D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公司可转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债项目</w:t>
            </w:r>
            <w:proofErr w:type="gramEnd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目前正在推动中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公司始终保持稳健经营，风险意识较强。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后续公司将持续严格管</w:t>
            </w:r>
            <w:proofErr w:type="gramStart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控资产</w:t>
            </w:r>
            <w:proofErr w:type="gramEnd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负债率，强化营运资金管理，加大应收账款回款力度。</w:t>
            </w:r>
          </w:p>
          <w:p w14:paraId="4066D4C4" w14:textId="66C08382" w:rsidR="00ED1F5C" w:rsidRPr="00234AFE" w:rsidRDefault="00ED1F5C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公司输变电产品主要的出口区域及占比？ </w:t>
            </w:r>
          </w:p>
          <w:p w14:paraId="43FD2717" w14:textId="113B58CE" w:rsidR="00ED1F5C" w:rsidRPr="00234AFE" w:rsidRDefault="00B93968" w:rsidP="00ED1F5C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lastRenderedPageBreak/>
              <w:t>答</w:t>
            </w:r>
            <w:r w:rsidR="00ED1F5C"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公司输变电单机产品出口地区广泛，其中亚洲（不含中东）约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30%，中东地区约35%-40%，非洲（不含中东）约10%，欧洲约10%，北美洲和大洋洲约10%。</w:t>
            </w:r>
          </w:p>
          <w:p w14:paraId="675BA5FA" w14:textId="77777777" w:rsidR="00B93968" w:rsidRDefault="00B93968" w:rsidP="005F28F1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公司国际输变电单机业务中电气设备、电线电缆业务占比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</w:p>
          <w:p w14:paraId="3A255A43" w14:textId="5FBB534F" w:rsidR="00B93968" w:rsidRPr="00B93968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电气设备占比约</w:t>
            </w:r>
            <w:r w:rsidR="002E35F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80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%，电线电缆占比约</w:t>
            </w:r>
            <w:r w:rsidR="002E35F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%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</w:p>
          <w:p w14:paraId="61D1668F" w14:textId="386B5274" w:rsidR="00ED1F5C" w:rsidRPr="00234AFE" w:rsidRDefault="00ED1F5C" w:rsidP="005F28F1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海外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毛利率相比国内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情况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如何？</w:t>
            </w:r>
          </w:p>
          <w:p w14:paraId="3958678C" w14:textId="1CC0E6FC" w:rsidR="00ED1F5C" w:rsidRPr="00234AFE" w:rsidRDefault="00B93968" w:rsidP="00ED1F5C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ED1F5C" w:rsidRPr="005F28F1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不同区域、不同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的毛利率存在差异，海外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订单毛利率较国内高出5-10个百分点。</w:t>
            </w:r>
          </w:p>
          <w:p w14:paraId="58D6086F" w14:textId="08470D67" w:rsidR="00ED1F5C" w:rsidRPr="00234AFE" w:rsidRDefault="00ED1F5C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公司海外业务布局情况如何？</w:t>
            </w:r>
          </w:p>
          <w:p w14:paraId="260E6059" w14:textId="45EA5074" w:rsidR="00ED1F5C" w:rsidRPr="00234AFE" w:rsidRDefault="00B93968" w:rsidP="00ED1F5C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ED1F5C" w:rsidRPr="005F28F1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公司长期注重国际业务发展，积极布局海外市场，在海外设立了较多分公司、办事处，加大人员的配备，推动资质认证、产品准入等工作。</w:t>
            </w:r>
          </w:p>
          <w:p w14:paraId="2C553C9F" w14:textId="28D9D30E" w:rsidR="00ED1F5C" w:rsidRPr="00234AFE" w:rsidRDefault="00ED1F5C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目前沙特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7年框架协议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项目执行情况如何？</w:t>
            </w:r>
          </w:p>
          <w:p w14:paraId="5D036F1C" w14:textId="057CBC66" w:rsidR="00ED1F5C" w:rsidRPr="00234AFE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ED1F5C"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沙特项目目前已开始匹配具体订单，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现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已匹配9,400万美元。</w:t>
            </w:r>
          </w:p>
          <w:p w14:paraId="7DCBCDD5" w14:textId="77777777" w:rsidR="00B93968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公司目前变压器的产能利用率情况以及后续扩产的计划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</w:p>
          <w:p w14:paraId="0EA460D7" w14:textId="108931C7" w:rsidR="00B93968" w:rsidRPr="009315BF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5F28F1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近年来，公司针对瓶颈工序、瓶颈产能，陆续实施了一系列数字化项目技改，提升公司相关产能，产能在逐步释放中，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2026年半年度变压器、电抗器产量3亿kVA。目前产能处于满产状态。</w:t>
            </w:r>
          </w:p>
          <w:p w14:paraId="5323C057" w14:textId="7A476220" w:rsidR="00B93968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公司推进“原地倍增”计划，依托自动化、信息化技术改造现有产线，针对瓶颈工序进行技术改造。同时围绕产业链上下游开展并购，补齐产业链短板，提升产能。未来将根据市场情况进行产能扩张。</w:t>
            </w:r>
          </w:p>
          <w:p w14:paraId="3C82315B" w14:textId="77777777" w:rsidR="00B93968" w:rsidRPr="00130D51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如何展望国家电网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2026年下半年及后续的招标进度</w:t>
            </w:r>
            <w:r w:rsidRPr="00130D5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</w:p>
          <w:p w14:paraId="69AC4673" w14:textId="77777777" w:rsidR="00B93968" w:rsidRDefault="00B93968" w:rsidP="00B93968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2026年下半年，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预计国网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长治-南阳特高压交流扩建工程、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国网川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渝1000kV特高压交流加强工程、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国网巴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丹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lastRenderedPageBreak/>
              <w:t>吉林-四川±800kV特高压直流输电工程、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国网若羌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-四川±800kV特高压直流输电工程、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国网吉林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-北京±800kV特高压直流输电工程等项目陆续进入可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研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论证和招标阶段。“十五五”期间，预计将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新增投产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15回特高压直流输电通道</w:t>
            </w:r>
            <w:r w:rsidRPr="00130D5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</w:p>
          <w:p w14:paraId="7DA02274" w14:textId="102F516A" w:rsidR="002F15B9" w:rsidRPr="00234AFE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公司上半年多晶</w:t>
            </w:r>
            <w:proofErr w:type="gramStart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硅业务</w:t>
            </w:r>
            <w:proofErr w:type="gramEnd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收入如何？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如何展望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多晶硅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后续价格走势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？目前公司多晶硅生产线开工负荷处于什么水平？</w:t>
            </w:r>
          </w:p>
          <w:p w14:paraId="0356BAC6" w14:textId="05072233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2026年上半年多晶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硅实现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收入38.88亿元，较上年同期增幅较大。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国家</w:t>
            </w:r>
            <w:r w:rsid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近期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相继出台能耗管控、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规范产品价格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等相关政策，</w:t>
            </w:r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将有利于多晶硅供需关系的调整，长期看多晶</w:t>
            </w:r>
            <w:proofErr w:type="gramStart"/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硅价格</w:t>
            </w:r>
            <w:proofErr w:type="gramEnd"/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将恢复至合理利润区间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公司将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跟随市场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情况</w:t>
            </w:r>
            <w:r w:rsidR="007D4C2D" w:rsidRPr="007D4C2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及经济性测算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灵活调整生产负荷。</w:t>
            </w:r>
          </w:p>
          <w:p w14:paraId="5C4F484D" w14:textId="74A07593" w:rsidR="00ED1F5C" w:rsidRPr="00234AFE" w:rsidRDefault="00ED1F5C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新能源存量电站受市场化电价下行、</w:t>
            </w:r>
            <w:proofErr w:type="gramStart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弃风弃光</w:t>
            </w:r>
            <w:proofErr w:type="gramEnd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影响，毛利率持续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下降，未来发展情况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如何？</w:t>
            </w:r>
          </w:p>
          <w:p w14:paraId="68959480" w14:textId="684DC635" w:rsidR="00ED1F5C" w:rsidRPr="00234AFE" w:rsidRDefault="00B93968" w:rsidP="00ED1F5C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ED1F5C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2025年起新能源电站电价全面市场化，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收益</w:t>
            </w:r>
            <w:proofErr w:type="gramStart"/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主要受消纳</w:t>
            </w:r>
            <w:proofErr w:type="gramEnd"/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</w:t>
            </w:r>
            <w:proofErr w:type="gramStart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弃风弃光</w:t>
            </w:r>
            <w:proofErr w:type="gramEnd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率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等因素影响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。国家持续提升新能源消</w:t>
            </w:r>
            <w:proofErr w:type="gramStart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纳考核</w:t>
            </w:r>
            <w:proofErr w:type="gramEnd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指标，出台</w:t>
            </w:r>
            <w:proofErr w:type="gramStart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绿电交易</w:t>
            </w:r>
            <w:proofErr w:type="gramEnd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、高耗能企业强制消</w:t>
            </w:r>
            <w:proofErr w:type="gramStart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纳绿电</w:t>
            </w:r>
            <w:proofErr w:type="gramEnd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等政策，将有效降低</w:t>
            </w:r>
            <w:proofErr w:type="gramStart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弃风弃光</w:t>
            </w:r>
            <w:proofErr w:type="gramEnd"/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率、提升上网电量，带动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新能源电站盈利能力提升。</w:t>
            </w:r>
          </w:p>
          <w:p w14:paraId="40DCC0DB" w14:textId="4ACB7725" w:rsidR="00ED1F5C" w:rsidRPr="00234AFE" w:rsidRDefault="00ED1F5C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公司换流阀产品近期中标情况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？</w:t>
            </w:r>
          </w:p>
          <w:p w14:paraId="6FDF7AE8" w14:textId="1ECEE8BF" w:rsidR="00ED1F5C" w:rsidRPr="00234AFE" w:rsidRDefault="00B93968" w:rsidP="00ED1F5C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ED1F5C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2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025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年-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2026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年，公司中标了国网、</w:t>
            </w:r>
            <w:proofErr w:type="gramStart"/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南网藏东南柔直</w:t>
            </w:r>
            <w:proofErr w:type="gramEnd"/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项目、湘黔背靠背工程、鲁苏背靠背灵活互济工程等柔性直流换流阀订单，中标金额累计约</w:t>
            </w:r>
            <w:r w:rsidR="00ED1F5C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30</w:t>
            </w:r>
            <w:r w:rsidR="00ED1F5C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亿元。</w:t>
            </w:r>
          </w:p>
          <w:p w14:paraId="77E98D93" w14:textId="7AA6B243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bookmarkStart w:id="2" w:name="OLE_LINK5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相较于周边露天煤矿，公司煤矿具备哪些优势？</w:t>
            </w:r>
          </w:p>
          <w:p w14:paraId="55E949D2" w14:textId="298E0E9E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公司是最早一批在准东地区进行煤炭勘探的公司，公司煤矿均为露天煤矿，资源储量约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120亿吨，煤层资源禀赋优、剥采比低、开采条件较好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，具备成本优势。</w:t>
            </w:r>
          </w:p>
          <w:p w14:paraId="71C1DC38" w14:textId="68119CCA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山西煤矿安全事故发生之后，新疆地区煤矿安全生产监管出现了哪些变化？ </w:t>
            </w:r>
          </w:p>
          <w:p w14:paraId="352A55DE" w14:textId="4A6643F8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lastRenderedPageBreak/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410FF3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自山西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安全事故发生后，全国煤矿安全生产监管标准更加严格，安全不达标煤矿可能面临关停。公司煤矿均</w:t>
            </w:r>
            <w:r w:rsidR="007666F0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为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露天煤矿，属于一级安全生产标准化矿山，已按照智慧矿山、绿色矿山、人文矿山进行建设，生产智能化、安全保障水平较高。露天煤矿开采条件优越，矿区已大规模投用无人矿卡，整体安全压力较小，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安全监管从严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对公司生产未产生影响。</w:t>
            </w:r>
          </w:p>
          <w:p w14:paraId="29094084" w14:textId="4D30DDD2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如何看待当前新疆煤炭供需现状？</w:t>
            </w:r>
          </w:p>
          <w:p w14:paraId="62FCC099" w14:textId="050407BA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近几年新疆煤炭产能释放较快，本地煤炭供给充足，需求增速偏缓。2026年上半年新疆煤炭产量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为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2.6亿吨，同比</w:t>
            </w:r>
            <w:r w:rsidR="003E339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略有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下滑。</w:t>
            </w:r>
          </w:p>
          <w:p w14:paraId="157593B6" w14:textId="66BA91AF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自用煤量</w:t>
            </w: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以及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疆外销售</w:t>
            </w:r>
            <w:proofErr w:type="gramEnd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占比是多少？</w:t>
            </w:r>
          </w:p>
          <w:p w14:paraId="5AB076B2" w14:textId="51D81CA2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每年自用煤量预计在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1,000万吨左右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，约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20%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noBreakHyphen/>
              <w:t>25%的煤炭销往疆外。</w:t>
            </w:r>
          </w:p>
          <w:p w14:paraId="3EC672BD" w14:textId="1E73E2F5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疆外煤炭</w:t>
            </w:r>
            <w:proofErr w:type="gramEnd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价格高，但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外运煤炭盈利优势并不明显，主要原因是什么？</w:t>
            </w:r>
          </w:p>
          <w:p w14:paraId="5E2CA1F6" w14:textId="2E17C628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一方面受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运力条件、外运成本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的限制，外运量有限；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另一方面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疆外销售</w:t>
            </w:r>
            <w:proofErr w:type="gramEnd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煤炭需要承担较高的运输成本，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部分地区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外运煤炭盈利相较疆内销售并没有明显优势。</w:t>
            </w:r>
          </w:p>
          <w:p w14:paraId="06BC1B47" w14:textId="5ED6988F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为什么不选择运到更远的地区？</w:t>
            </w:r>
          </w:p>
          <w:p w14:paraId="796F2464" w14:textId="271C5E97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煤炭远距离销售除了要看煤炭售价外，也要考虑运费成本。即便内地市场售价较高，但扣除高额运费后盈利空间也可能被大幅压缩。因此要综合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考量</w:t>
            </w:r>
            <w:proofErr w:type="gramEnd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运力、售价、煤炭坑口成本与铁路运费等，确保综合效益最优。</w:t>
            </w:r>
          </w:p>
          <w:p w14:paraId="6292D680" w14:textId="69A791B2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未来是否主要依靠</w:t>
            </w: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扩大疆煤外运</w:t>
            </w:r>
            <w:proofErr w:type="gramEnd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消化产能？</w:t>
            </w:r>
          </w:p>
          <w:p w14:paraId="363BC85D" w14:textId="36422568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长远来看，不能单纯依靠向外输送煤炭，还要培育壮大新疆本地煤化工、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疆电外送</w:t>
            </w:r>
            <w:proofErr w:type="gramEnd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</w:t>
            </w:r>
            <w:r w:rsidR="00B427E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电源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等产业，拉动区域内部煤炭需求。</w:t>
            </w:r>
          </w:p>
          <w:p w14:paraId="561345D3" w14:textId="5C8D3B25" w:rsidR="002F15B9" w:rsidRPr="002F15B9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公司煤矿</w:t>
            </w:r>
            <w:r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建设阶段是否已经预留远期扩产条件？露天矿后续扩产的实施难度如何？</w:t>
            </w:r>
          </w:p>
          <w:p w14:paraId="3C6A80A6" w14:textId="37C87EB6" w:rsidR="002F15B9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lastRenderedPageBreak/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煤矿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均为露天煤矿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扩产条件优，若有新增煤炭产能指标，</w:t>
            </w:r>
            <w:r w:rsidR="00803E3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仅需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扩大开采面、</w:t>
            </w:r>
            <w:r w:rsidR="00803E3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增加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配套</w:t>
            </w:r>
            <w:r w:rsidR="00F13C17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设施</w:t>
            </w:r>
            <w:r w:rsidR="00803E3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，产量会很快提升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</w:t>
            </w:r>
          </w:p>
          <w:p w14:paraId="5ECC63B1" w14:textId="3D602140" w:rsidR="00B93968" w:rsidRPr="00130D51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今年上半年煤炭价格</w:t>
            </w:r>
            <w:r w:rsidR="00803E3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及产销量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情况以及如何展望下半年煤炭价格</w:t>
            </w:r>
            <w:r w:rsidR="003E339D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及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产销量？</w:t>
            </w:r>
          </w:p>
          <w:p w14:paraId="6219739C" w14:textId="06A90D0B" w:rsidR="00B93968" w:rsidRDefault="00B93968" w:rsidP="00B9396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公司目前煤炭核定产能为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7,400万吨/年，公司严格要求按核定产能生产。今年上半年新疆煤炭价格较去年同期有一定下降，下半年随着迎峰度夏以及供暖季的到来，煤炭价格预计趋于稳定。</w:t>
            </w:r>
            <w:r w:rsidR="002E35F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未来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随着国家政策收紧，各省陆续关停井工矿、中小煤矿，淘汰落后产能</w:t>
            </w:r>
            <w:r w:rsidR="00803E3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新疆煤化工项目的建设，将有效拉动本地煤炭转化</w:t>
            </w:r>
            <w:r w:rsidR="002E35F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资源禀赋好、安全系数高、成本低的露天煤矿将迎来更好的发展机遇。</w:t>
            </w:r>
          </w:p>
          <w:p w14:paraId="7EAE7D25" w14:textId="77777777" w:rsidR="00B93968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公司如何展望下半年的燃煤发电小时数以及新能源弃风、</w:t>
            </w:r>
            <w:proofErr w:type="gramStart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弃光率</w:t>
            </w:r>
            <w:proofErr w:type="gramEnd"/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情况？</w:t>
            </w:r>
          </w:p>
          <w:p w14:paraId="3F769C8C" w14:textId="1E660164" w:rsidR="00B93968" w:rsidRDefault="00B93968" w:rsidP="005A0C81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国家明确煤电在当下和未来承担着能源压舱石的支撑保障作用，今年上半年，中国的煤电</w:t>
            </w:r>
            <w:r w:rsidR="005A0C8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发</w:t>
            </w: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电量已下降到总电量的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49.7%，比重有所下降但煤电总</w:t>
            </w:r>
            <w:r w:rsidR="005A0C8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发</w:t>
            </w:r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电量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仍在增长。</w:t>
            </w:r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公司的燃煤发电机组位于新疆，受下游用电需求下降、为新能源发电让路等因素的影响，公司上半年燃煤发电机组发电小时数下降</w:t>
            </w:r>
            <w:r w:rsidR="00D43B4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="005A0C8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但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公司电站基本上都位于核心负荷侧或坑口，因煤炭运输成本低，优势明显，收益</w:t>
            </w:r>
            <w:r w:rsidR="00293A5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较好</w:t>
            </w:r>
            <w:r w:rsidRPr="00430FAB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</w:t>
            </w:r>
          </w:p>
          <w:p w14:paraId="44608B1D" w14:textId="225DB1BC" w:rsidR="00B93968" w:rsidRPr="00430FAB" w:rsidRDefault="00293A51" w:rsidP="005A0C81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公司新能源电站分布在全国多省市，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其中</w:t>
            </w:r>
            <w:r w:rsidR="00F13C17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位于</w:t>
            </w:r>
            <w:r w:rsidR="00803E3E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新疆、甘肃、内蒙</w:t>
            </w:r>
            <w:r w:rsidR="005A0C8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的</w:t>
            </w:r>
            <w:r w:rsidR="00803E3E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电站受当地用电需求不足影响，</w:t>
            </w:r>
            <w:proofErr w:type="gramStart"/>
            <w:r w:rsidR="00803E3E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弃风弃光问题</w:t>
            </w:r>
            <w:proofErr w:type="gramEnd"/>
            <w:r w:rsidR="00803E3E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相对严重。国家陆续出台了新能源绿色电力强制消纳政策，尤其是高耗能企业对新能源电力消纳的强制性的规定</w:t>
            </w:r>
            <w:r w:rsidR="00D43B4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在双碳、绿色、</w:t>
            </w:r>
            <w:proofErr w:type="gramStart"/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减碳的</w:t>
            </w:r>
            <w:proofErr w:type="gramEnd"/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要求和刚性政策背景下</w:t>
            </w:r>
            <w:r w:rsidR="003854D3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将有效推动新能源电力消纳</w:t>
            </w:r>
            <w:r w:rsidR="005A0C81" w:rsidRPr="00430FAB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</w:p>
          <w:p w14:paraId="5CD647B4" w14:textId="792F02FE" w:rsidR="002F15B9" w:rsidRPr="002F15B9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公司在哈密地区取得一处煤矿探矿权，</w:t>
            </w:r>
            <w:r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目前最新进展情况？</w:t>
            </w:r>
          </w:p>
          <w:p w14:paraId="2389B7B5" w14:textId="1B92C59C" w:rsidR="002F15B9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lastRenderedPageBreak/>
              <w:t>答</w:t>
            </w:r>
            <w:r w:rsidR="002F15B9" w:rsidRPr="00410FF3">
              <w:rPr>
                <w:rFonts w:ascii="宋体" w:eastAsia="宋体" w:hAnsi="宋体" w:cs="Times New Roman"/>
                <w:b/>
                <w:kern w:val="0"/>
                <w:sz w:val="24"/>
                <w:szCs w:val="24"/>
              </w:rPr>
              <w:t>：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今年公司取得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库木苏普查探矿权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，目前勘探工作已基本完成</w:t>
            </w:r>
            <w:r w:rsidR="00D43B4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项目后续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建设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还需推进多项工作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，需要一定的周期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。该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煤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矿属于优质富油煤，热值高、资源条件优异</w:t>
            </w:r>
            <w:r w:rsidR="002F15B9" w:rsidRPr="002F15B9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，</w:t>
            </w:r>
            <w:r w:rsidR="002F15B9" w:rsidRPr="002F15B9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适合用于煤化工项目。</w:t>
            </w:r>
          </w:p>
          <w:p w14:paraId="24AA9E85" w14:textId="22056B02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公司煤制</w:t>
            </w: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气项目</w:t>
            </w:r>
            <w:proofErr w:type="gramEnd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能够消</w:t>
            </w:r>
            <w:proofErr w:type="gramStart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纳多少</w:t>
            </w:r>
            <w:proofErr w:type="gramEnd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煤炭？</w:t>
            </w:r>
          </w:p>
          <w:p w14:paraId="3A8BEA5C" w14:textId="0651552A" w:rsidR="002F15B9" w:rsidRPr="00234AFE" w:rsidRDefault="00B93968" w:rsidP="002F15B9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公司2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0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亿立方煤制</w:t>
            </w:r>
            <w:proofErr w:type="gramStart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气项目消</w:t>
            </w:r>
            <w:proofErr w:type="gramEnd"/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纳煤炭约5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80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万吨。</w:t>
            </w:r>
          </w:p>
          <w:p w14:paraId="52942348" w14:textId="77777777" w:rsidR="00B93968" w:rsidRDefault="00B93968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公司煤制</w:t>
            </w:r>
            <w:proofErr w:type="gramStart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气项目</w:t>
            </w:r>
            <w:proofErr w:type="gramEnd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进展以及如何看待新疆未来煤炭销量、</w:t>
            </w:r>
            <w:proofErr w:type="gramStart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疆煤外运</w:t>
            </w:r>
            <w:proofErr w:type="gramEnd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发展？</w:t>
            </w:r>
          </w:p>
          <w:p w14:paraId="181A5621" w14:textId="68B3A48C" w:rsidR="00B93968" w:rsidRDefault="00B93968" w:rsidP="00B9396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答：</w:t>
            </w:r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公司的煤制</w:t>
            </w:r>
            <w:proofErr w:type="gramStart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气项目</w:t>
            </w:r>
            <w:proofErr w:type="gramEnd"/>
            <w:r w:rsidRPr="009315BF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正在加速建设，目前主要装置设备已进入安装期，部分装置设备开始调试，</w:t>
            </w:r>
            <w:r w:rsidRPr="00B9342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力争</w:t>
            </w:r>
            <w:r w:rsidRPr="00B93424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2027年</w:t>
            </w:r>
            <w:r w:rsidR="0018376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中期</w:t>
            </w:r>
            <w:r w:rsidR="00293A51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建成试生产</w:t>
            </w:r>
            <w:r w:rsidRPr="00B93424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，较计划有所提前</w:t>
            </w:r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。国家“十五五”规划将新疆准东、哈密地区列为煤炭保供地区，保障新疆及国家的煤炭大安全。国家目前正在加快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临哈线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、兰新线、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库格线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的通道建设，构建形成“一轴两翼多联”</w:t>
            </w:r>
            <w:proofErr w:type="gramStart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疆煤出区</w:t>
            </w:r>
            <w:proofErr w:type="gramEnd"/>
            <w:r w:rsidRPr="009315BF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铁路通道体系。煤炭运力的提升，将进一步解决运力瓶颈问题。“十五五”期间，煤基化工项目在新疆重点布局，将有效带动新疆煤炭资源的就地转换。</w:t>
            </w:r>
          </w:p>
          <w:p w14:paraId="1D112EA6" w14:textId="44E6F9CD" w:rsidR="002F15B9" w:rsidRPr="00234AFE" w:rsidRDefault="002F15B9" w:rsidP="00234AFE">
            <w:pPr>
              <w:pStyle w:val="aa"/>
              <w:widowControl/>
              <w:numPr>
                <w:ilvl w:val="0"/>
                <w:numId w:val="30"/>
              </w:numPr>
              <w:adjustRightInd w:val="0"/>
              <w:snapToGrid w:val="0"/>
              <w:spacing w:line="360" w:lineRule="auto"/>
              <w:ind w:left="0" w:firstLine="480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bookmarkStart w:id="3" w:name="OLE_LINK6"/>
            <w:bookmarkStart w:id="4" w:name="OLE_LINK7"/>
            <w:bookmarkEnd w:id="2"/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公司投资建设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氧化铝项目</w:t>
            </w:r>
            <w:r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主要</w:t>
            </w:r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出于哪些</w:t>
            </w:r>
            <w:proofErr w:type="gramStart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考量</w:t>
            </w:r>
            <w:proofErr w:type="gramEnd"/>
            <w:r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？</w:t>
            </w:r>
          </w:p>
          <w:p w14:paraId="5ACCD738" w14:textId="6C6FEA87" w:rsidR="002F15B9" w:rsidRPr="00C43221" w:rsidRDefault="00B93968" w:rsidP="00C43221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答</w:t>
            </w:r>
            <w:r w:rsidR="002F15B9" w:rsidRPr="00410FF3">
              <w:rPr>
                <w:rFonts w:ascii="宋体" w:eastAsia="宋体" w:hAnsi="宋体" w:cs="Times New Roman" w:hint="eastAsia"/>
                <w:b/>
                <w:kern w:val="0"/>
                <w:sz w:val="24"/>
                <w:szCs w:val="24"/>
              </w:rPr>
              <w:t>：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公司布局防城港氧化铝项目，一是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通过投资建设氧化铝项目向产业链上游拓展，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进一步巩固公司铝基新材料产业链优势，保障原材料供应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；</w:t>
            </w:r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二是依托</w:t>
            </w:r>
            <w:bookmarkStart w:id="5" w:name="_GoBack"/>
            <w:bookmarkEnd w:id="5"/>
            <w:r w:rsidR="002F15B9" w:rsidRPr="00234AFE"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沿海港口区位降低原材料运输成本</w:t>
            </w:r>
            <w:r w:rsidR="002F15B9" w:rsidRPr="00234AFE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。</w:t>
            </w:r>
            <w:bookmarkEnd w:id="3"/>
            <w:bookmarkEnd w:id="4"/>
          </w:p>
        </w:tc>
      </w:tr>
    </w:tbl>
    <w:p w14:paraId="0977DBC4" w14:textId="77777777" w:rsidR="00025D3B" w:rsidRPr="00830B9C" w:rsidRDefault="005B6F26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30B9C">
        <w:rPr>
          <w:rFonts w:ascii="宋体" w:eastAsia="宋体" w:hAnsi="宋体" w:hint="eastAsia"/>
          <w:sz w:val="24"/>
          <w:szCs w:val="24"/>
        </w:rPr>
        <w:lastRenderedPageBreak/>
        <w:t>风险提示：以上如涉及对行业预测、公司发展战略和经营计划等相关内容</w:t>
      </w:r>
      <w:r w:rsidRPr="00830B9C">
        <w:rPr>
          <w:rFonts w:ascii="宋体" w:eastAsia="宋体" w:hAnsi="宋体"/>
          <w:sz w:val="24"/>
          <w:szCs w:val="24"/>
        </w:rPr>
        <w:t>,不能</w:t>
      </w:r>
      <w:r w:rsidRPr="00830B9C">
        <w:rPr>
          <w:rFonts w:ascii="宋体" w:eastAsia="宋体" w:hAnsi="宋体" w:hint="eastAsia"/>
          <w:sz w:val="24"/>
          <w:szCs w:val="24"/>
        </w:rPr>
        <w:t>视作公司或公司管理层对行业、公司发展或业绩的承诺和保证，敬请广大注意投资风险。</w:t>
      </w:r>
    </w:p>
    <w:sectPr w:rsidR="00025D3B" w:rsidRPr="00830B9C" w:rsidSect="003D4555">
      <w:headerReference w:type="even" r:id="rId8"/>
      <w:headerReference w:type="default" r:id="rId9"/>
      <w:pgSz w:w="11906" w:h="16838"/>
      <w:pgMar w:top="1440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E46CA" w14:textId="77777777" w:rsidR="008340A5" w:rsidRDefault="008340A5" w:rsidP="00773784">
      <w:r>
        <w:separator/>
      </w:r>
    </w:p>
  </w:endnote>
  <w:endnote w:type="continuationSeparator" w:id="0">
    <w:p w14:paraId="73BF70FF" w14:textId="77777777" w:rsidR="008340A5" w:rsidRDefault="008340A5" w:rsidP="00773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0F9A3" w14:textId="77777777" w:rsidR="008340A5" w:rsidRDefault="008340A5" w:rsidP="00773784">
      <w:r>
        <w:separator/>
      </w:r>
    </w:p>
  </w:footnote>
  <w:footnote w:type="continuationSeparator" w:id="0">
    <w:p w14:paraId="18218046" w14:textId="77777777" w:rsidR="008340A5" w:rsidRDefault="008340A5" w:rsidP="00773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49AA6" w14:textId="77777777" w:rsidR="00FE0DAC" w:rsidRDefault="00FE0DAC" w:rsidP="003D455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3AFAD" w14:textId="77777777" w:rsidR="00FE0DAC" w:rsidRDefault="00FE0DAC" w:rsidP="003D4555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84541E"/>
    <w:multiLevelType w:val="singleLevel"/>
    <w:tmpl w:val="B184541E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00491CC9"/>
    <w:multiLevelType w:val="hybridMultilevel"/>
    <w:tmpl w:val="A42A4886"/>
    <w:lvl w:ilvl="0" w:tplc="1084F194">
      <w:start w:val="1"/>
      <w:numFmt w:val="decimal"/>
      <w:lvlText w:val="%1、"/>
      <w:lvlJc w:val="left"/>
      <w:pPr>
        <w:ind w:left="90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5913E79"/>
    <w:multiLevelType w:val="hybridMultilevel"/>
    <w:tmpl w:val="95F42E9C"/>
    <w:lvl w:ilvl="0" w:tplc="EE6069CA">
      <w:start w:val="1"/>
      <w:numFmt w:val="decimal"/>
      <w:lvlText w:val="%1、"/>
      <w:lvlJc w:val="left"/>
      <w:pPr>
        <w:ind w:left="1260" w:hanging="420"/>
      </w:pPr>
      <w:rPr>
        <w:rFonts w:eastAsia="宋体" w:hint="eastAsia"/>
      </w:rPr>
    </w:lvl>
    <w:lvl w:ilvl="1" w:tplc="89B8BE36">
      <w:start w:val="3"/>
      <w:numFmt w:val="decimal"/>
      <w:suff w:val="nothing"/>
      <w:lvlText w:val="%2、"/>
      <w:lvlJc w:val="left"/>
      <w:pPr>
        <w:ind w:left="567" w:firstLine="0"/>
      </w:pPr>
      <w:rPr>
        <w:rFonts w:eastAsia="宋体"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5CD2F1C"/>
    <w:multiLevelType w:val="hybridMultilevel"/>
    <w:tmpl w:val="4A587278"/>
    <w:lvl w:ilvl="0" w:tplc="007E342A">
      <w:start w:val="1"/>
      <w:numFmt w:val="decimal"/>
      <w:suff w:val="nothing"/>
      <w:lvlText w:val="%1、"/>
      <w:lvlJc w:val="left"/>
      <w:pPr>
        <w:ind w:left="0" w:firstLine="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4" w15:restartNumberingAfterBreak="0">
    <w:nsid w:val="05D97A73"/>
    <w:multiLevelType w:val="hybridMultilevel"/>
    <w:tmpl w:val="232258AA"/>
    <w:lvl w:ilvl="0" w:tplc="6B16A332">
      <w:start w:val="1"/>
      <w:numFmt w:val="decimal"/>
      <w:suff w:val="nothing"/>
      <w:lvlText w:val="%1、"/>
      <w:lvlJc w:val="left"/>
      <w:pPr>
        <w:ind w:left="3255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 w15:restartNumberingAfterBreak="0">
    <w:nsid w:val="073B213C"/>
    <w:multiLevelType w:val="hybridMultilevel"/>
    <w:tmpl w:val="97809B26"/>
    <w:lvl w:ilvl="0" w:tplc="098EC5A4">
      <w:start w:val="1"/>
      <w:numFmt w:val="decimal"/>
      <w:suff w:val="nothing"/>
      <w:lvlText w:val="%1、"/>
      <w:lvlJc w:val="left"/>
      <w:pPr>
        <w:ind w:left="902" w:hanging="420"/>
      </w:pPr>
      <w:rPr>
        <w:rFonts w:ascii="宋体" w:eastAsia="宋体" w:hAnsi="宋体" w:hint="eastAsia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6" w15:restartNumberingAfterBreak="0">
    <w:nsid w:val="16A01F57"/>
    <w:multiLevelType w:val="hybridMultilevel"/>
    <w:tmpl w:val="C63456F0"/>
    <w:lvl w:ilvl="0" w:tplc="B15806AE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413E6B6E">
      <w:start w:val="1"/>
      <w:numFmt w:val="decimal"/>
      <w:suff w:val="nothing"/>
      <w:lvlText w:val="%3、"/>
      <w:lvlJc w:val="left"/>
      <w:pPr>
        <w:ind w:left="0" w:firstLine="0"/>
      </w:pPr>
      <w:rPr>
        <w:rFonts w:hint="eastAsia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B7C20CB"/>
    <w:multiLevelType w:val="hybridMultilevel"/>
    <w:tmpl w:val="A7365B64"/>
    <w:lvl w:ilvl="0" w:tplc="0520FA1C">
      <w:start w:val="1"/>
      <w:numFmt w:val="decimal"/>
      <w:lvlText w:val="%1、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8" w15:restartNumberingAfterBreak="0">
    <w:nsid w:val="216E2051"/>
    <w:multiLevelType w:val="hybridMultilevel"/>
    <w:tmpl w:val="0862F7CA"/>
    <w:lvl w:ilvl="0" w:tplc="FD06744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 w15:restartNumberingAfterBreak="0">
    <w:nsid w:val="30EC01F0"/>
    <w:multiLevelType w:val="multilevel"/>
    <w:tmpl w:val="30EC01F0"/>
    <w:lvl w:ilvl="0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16" w:hanging="440"/>
      </w:pPr>
    </w:lvl>
    <w:lvl w:ilvl="2">
      <w:start w:val="1"/>
      <w:numFmt w:val="lowerRoman"/>
      <w:lvlText w:val="%3."/>
      <w:lvlJc w:val="right"/>
      <w:pPr>
        <w:ind w:left="1456" w:hanging="440"/>
      </w:pPr>
    </w:lvl>
    <w:lvl w:ilvl="3">
      <w:start w:val="1"/>
      <w:numFmt w:val="decimal"/>
      <w:lvlText w:val="%4."/>
      <w:lvlJc w:val="left"/>
      <w:pPr>
        <w:ind w:left="1896" w:hanging="440"/>
      </w:pPr>
    </w:lvl>
    <w:lvl w:ilvl="4">
      <w:start w:val="1"/>
      <w:numFmt w:val="lowerLetter"/>
      <w:lvlText w:val="%5)"/>
      <w:lvlJc w:val="left"/>
      <w:pPr>
        <w:ind w:left="2336" w:hanging="440"/>
      </w:pPr>
    </w:lvl>
    <w:lvl w:ilvl="5">
      <w:start w:val="1"/>
      <w:numFmt w:val="lowerRoman"/>
      <w:lvlText w:val="%6."/>
      <w:lvlJc w:val="right"/>
      <w:pPr>
        <w:ind w:left="2776" w:hanging="440"/>
      </w:pPr>
    </w:lvl>
    <w:lvl w:ilvl="6">
      <w:start w:val="1"/>
      <w:numFmt w:val="decimal"/>
      <w:lvlText w:val="%7."/>
      <w:lvlJc w:val="left"/>
      <w:pPr>
        <w:ind w:left="3216" w:hanging="440"/>
      </w:pPr>
    </w:lvl>
    <w:lvl w:ilvl="7">
      <w:start w:val="1"/>
      <w:numFmt w:val="lowerLetter"/>
      <w:lvlText w:val="%8)"/>
      <w:lvlJc w:val="left"/>
      <w:pPr>
        <w:ind w:left="3656" w:hanging="440"/>
      </w:pPr>
    </w:lvl>
    <w:lvl w:ilvl="8">
      <w:start w:val="1"/>
      <w:numFmt w:val="lowerRoman"/>
      <w:lvlText w:val="%9."/>
      <w:lvlJc w:val="right"/>
      <w:pPr>
        <w:ind w:left="4096" w:hanging="440"/>
      </w:pPr>
    </w:lvl>
  </w:abstractNum>
  <w:abstractNum w:abstractNumId="10" w15:restartNumberingAfterBreak="0">
    <w:nsid w:val="30F3094B"/>
    <w:multiLevelType w:val="hybridMultilevel"/>
    <w:tmpl w:val="C52A5AC6"/>
    <w:lvl w:ilvl="0" w:tplc="A28C82C8">
      <w:start w:val="1"/>
      <w:numFmt w:val="decimal"/>
      <w:lvlText w:val="%1、"/>
      <w:lvlJc w:val="left"/>
      <w:pPr>
        <w:ind w:left="854" w:hanging="372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1" w15:restartNumberingAfterBreak="0">
    <w:nsid w:val="35506CFC"/>
    <w:multiLevelType w:val="hybridMultilevel"/>
    <w:tmpl w:val="1E6A1928"/>
    <w:lvl w:ilvl="0" w:tplc="5768B348">
      <w:start w:val="1"/>
      <w:numFmt w:val="decimal"/>
      <w:suff w:val="nothing"/>
      <w:lvlText w:val="%1、"/>
      <w:lvlJc w:val="left"/>
      <w:pPr>
        <w:ind w:left="900" w:hanging="420"/>
      </w:pPr>
      <w:rPr>
        <w:rFonts w:ascii="宋体" w:eastAsia="宋体" w:hAnsi="宋体" w:hint="eastAsia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399C4DF4"/>
    <w:multiLevelType w:val="hybridMultilevel"/>
    <w:tmpl w:val="7B085AD6"/>
    <w:lvl w:ilvl="0" w:tplc="C2A81F9C">
      <w:start w:val="1"/>
      <w:numFmt w:val="decimal"/>
      <w:suff w:val="nothing"/>
      <w:lvlText w:val="%1、"/>
      <w:lvlJc w:val="left"/>
      <w:pPr>
        <w:ind w:left="1271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9A9388F"/>
    <w:multiLevelType w:val="hybridMultilevel"/>
    <w:tmpl w:val="CDD4F0CA"/>
    <w:lvl w:ilvl="0" w:tplc="B8D66DA0">
      <w:start w:val="1"/>
      <w:numFmt w:val="decimal"/>
      <w:lvlText w:val="%1、"/>
      <w:lvlJc w:val="left"/>
      <w:pPr>
        <w:ind w:left="90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C176FB4"/>
    <w:multiLevelType w:val="hybridMultilevel"/>
    <w:tmpl w:val="3ECA3A18"/>
    <w:lvl w:ilvl="0" w:tplc="FEB051B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40EA11ED"/>
    <w:multiLevelType w:val="hybridMultilevel"/>
    <w:tmpl w:val="14463EB2"/>
    <w:lvl w:ilvl="0" w:tplc="C2A81F9C">
      <w:start w:val="1"/>
      <w:numFmt w:val="decimal"/>
      <w:suff w:val="nothing"/>
      <w:lvlText w:val="%1、"/>
      <w:lvlJc w:val="left"/>
      <w:pPr>
        <w:ind w:left="90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40A523F"/>
    <w:multiLevelType w:val="hybridMultilevel"/>
    <w:tmpl w:val="F1E232F2"/>
    <w:lvl w:ilvl="0" w:tplc="0520FA1C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 w15:restartNumberingAfterBreak="0">
    <w:nsid w:val="55CB192C"/>
    <w:multiLevelType w:val="hybridMultilevel"/>
    <w:tmpl w:val="686C8672"/>
    <w:lvl w:ilvl="0" w:tplc="B4BE8BCA">
      <w:start w:val="1"/>
      <w:numFmt w:val="decimal"/>
      <w:suff w:val="nothing"/>
      <w:lvlText w:val="%1、"/>
      <w:lvlJc w:val="left"/>
      <w:pPr>
        <w:ind w:left="927" w:hanging="360"/>
      </w:pPr>
      <w:rPr>
        <w:rFonts w:eastAsia="宋体" w:cs="Times New Roman"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 w15:restartNumberingAfterBreak="0">
    <w:nsid w:val="56886882"/>
    <w:multiLevelType w:val="hybridMultilevel"/>
    <w:tmpl w:val="31F6FA64"/>
    <w:lvl w:ilvl="0" w:tplc="98823D5E">
      <w:start w:val="23"/>
      <w:numFmt w:val="decimal"/>
      <w:suff w:val="nothing"/>
      <w:lvlText w:val="%1、"/>
      <w:lvlJc w:val="left"/>
      <w:pPr>
        <w:ind w:left="987" w:hanging="420"/>
      </w:pPr>
      <w:rPr>
        <w:rFonts w:ascii="宋体" w:eastAsia="宋体" w:hAnsi="宋体" w:hint="eastAsia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895033C"/>
    <w:multiLevelType w:val="hybridMultilevel"/>
    <w:tmpl w:val="974CC368"/>
    <w:lvl w:ilvl="0" w:tplc="03A2AF9C">
      <w:start w:val="1"/>
      <w:numFmt w:val="decimal"/>
      <w:suff w:val="nothing"/>
      <w:lvlText w:val="%1、"/>
      <w:lvlJc w:val="left"/>
      <w:pPr>
        <w:ind w:left="902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0" w15:restartNumberingAfterBreak="0">
    <w:nsid w:val="5A937378"/>
    <w:multiLevelType w:val="hybridMultilevel"/>
    <w:tmpl w:val="49EE8C04"/>
    <w:lvl w:ilvl="0" w:tplc="0520FA1C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5A9F59DA"/>
    <w:multiLevelType w:val="hybridMultilevel"/>
    <w:tmpl w:val="A37EB5AA"/>
    <w:lvl w:ilvl="0" w:tplc="789EE6B0">
      <w:start w:val="1"/>
      <w:numFmt w:val="decimal"/>
      <w:lvlText w:val="%1、"/>
      <w:lvlJc w:val="left"/>
      <w:pPr>
        <w:ind w:left="866" w:hanging="384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2" w15:restartNumberingAfterBreak="0">
    <w:nsid w:val="5B0E765A"/>
    <w:multiLevelType w:val="hybridMultilevel"/>
    <w:tmpl w:val="7B04E6DA"/>
    <w:lvl w:ilvl="0" w:tplc="E2A2E5C8">
      <w:start w:val="1"/>
      <w:numFmt w:val="decimal"/>
      <w:lvlText w:val="%1、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5D943A97"/>
    <w:multiLevelType w:val="hybridMultilevel"/>
    <w:tmpl w:val="23E20B42"/>
    <w:lvl w:ilvl="0" w:tplc="687A967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63BD1E3D"/>
    <w:multiLevelType w:val="hybridMultilevel"/>
    <w:tmpl w:val="686C8672"/>
    <w:lvl w:ilvl="0" w:tplc="B4BE8BCA">
      <w:start w:val="1"/>
      <w:numFmt w:val="decimal"/>
      <w:suff w:val="nothing"/>
      <w:lvlText w:val="%1、"/>
      <w:lvlJc w:val="left"/>
      <w:pPr>
        <w:ind w:left="927" w:hanging="360"/>
      </w:pPr>
      <w:rPr>
        <w:rFonts w:eastAsia="宋体" w:cs="Times New Roman"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5" w15:restartNumberingAfterBreak="0">
    <w:nsid w:val="64133245"/>
    <w:multiLevelType w:val="singleLevel"/>
    <w:tmpl w:val="64133245"/>
    <w:lvl w:ilvl="0">
      <w:start w:val="7"/>
      <w:numFmt w:val="decimal"/>
      <w:suff w:val="nothing"/>
      <w:lvlText w:val="%1、"/>
      <w:lvlJc w:val="left"/>
    </w:lvl>
  </w:abstractNum>
  <w:abstractNum w:abstractNumId="26" w15:restartNumberingAfterBreak="0">
    <w:nsid w:val="67B1492A"/>
    <w:multiLevelType w:val="hybridMultilevel"/>
    <w:tmpl w:val="1CE029F4"/>
    <w:lvl w:ilvl="0" w:tplc="98267B7E">
      <w:start w:val="1"/>
      <w:numFmt w:val="decimal"/>
      <w:suff w:val="nothing"/>
      <w:lvlText w:val="%1、"/>
      <w:lvlJc w:val="left"/>
      <w:pPr>
        <w:ind w:left="987" w:hanging="420"/>
      </w:pPr>
      <w:rPr>
        <w:rFonts w:ascii="宋体" w:eastAsia="宋体" w:hAnsi="宋体" w:hint="eastAsia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69623558"/>
    <w:multiLevelType w:val="hybridMultilevel"/>
    <w:tmpl w:val="5D782650"/>
    <w:lvl w:ilvl="0" w:tplc="0520FA1C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8" w15:restartNumberingAfterBreak="0">
    <w:nsid w:val="787875D3"/>
    <w:multiLevelType w:val="hybridMultilevel"/>
    <w:tmpl w:val="D7440878"/>
    <w:lvl w:ilvl="0" w:tplc="330251B8">
      <w:start w:val="1"/>
      <w:numFmt w:val="decimal"/>
      <w:suff w:val="nothing"/>
      <w:lvlText w:val="%1、"/>
      <w:lvlJc w:val="left"/>
      <w:pPr>
        <w:ind w:left="400" w:firstLine="8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9" w15:restartNumberingAfterBreak="0">
    <w:nsid w:val="7E6943ED"/>
    <w:multiLevelType w:val="hybridMultilevel"/>
    <w:tmpl w:val="53EE5328"/>
    <w:lvl w:ilvl="0" w:tplc="7E249756">
      <w:start w:val="1"/>
      <w:numFmt w:val="decimal"/>
      <w:lvlText w:val="%1、"/>
      <w:lvlJc w:val="left"/>
      <w:pPr>
        <w:ind w:left="900" w:hanging="420"/>
      </w:pPr>
      <w:rPr>
        <w:rFonts w:ascii="宋体" w:eastAsia="宋体" w:hAnsi="宋体" w:hint="eastAsia"/>
        <w:b w:val="0"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9"/>
  </w:num>
  <w:num w:numId="2">
    <w:abstractNumId w:val="0"/>
  </w:num>
  <w:num w:numId="3">
    <w:abstractNumId w:val="25"/>
  </w:num>
  <w:num w:numId="4">
    <w:abstractNumId w:val="3"/>
  </w:num>
  <w:num w:numId="5">
    <w:abstractNumId w:val="10"/>
  </w:num>
  <w:num w:numId="6">
    <w:abstractNumId w:val="4"/>
  </w:num>
  <w:num w:numId="7">
    <w:abstractNumId w:val="21"/>
  </w:num>
  <w:num w:numId="8">
    <w:abstractNumId w:val="13"/>
  </w:num>
  <w:num w:numId="9">
    <w:abstractNumId w:val="1"/>
  </w:num>
  <w:num w:numId="10">
    <w:abstractNumId w:val="2"/>
  </w:num>
  <w:num w:numId="11">
    <w:abstractNumId w:val="12"/>
  </w:num>
  <w:num w:numId="12">
    <w:abstractNumId w:val="23"/>
  </w:num>
  <w:num w:numId="13">
    <w:abstractNumId w:val="22"/>
  </w:num>
  <w:num w:numId="14">
    <w:abstractNumId w:val="15"/>
  </w:num>
  <w:num w:numId="15">
    <w:abstractNumId w:val="27"/>
  </w:num>
  <w:num w:numId="16">
    <w:abstractNumId w:val="7"/>
  </w:num>
  <w:num w:numId="17">
    <w:abstractNumId w:val="6"/>
  </w:num>
  <w:num w:numId="18">
    <w:abstractNumId w:val="17"/>
  </w:num>
  <w:num w:numId="19">
    <w:abstractNumId w:val="16"/>
  </w:num>
  <w:num w:numId="20">
    <w:abstractNumId w:val="20"/>
  </w:num>
  <w:num w:numId="21">
    <w:abstractNumId w:val="29"/>
  </w:num>
  <w:num w:numId="22">
    <w:abstractNumId w:val="24"/>
  </w:num>
  <w:num w:numId="23">
    <w:abstractNumId w:val="11"/>
  </w:num>
  <w:num w:numId="24">
    <w:abstractNumId w:val="8"/>
  </w:num>
  <w:num w:numId="25">
    <w:abstractNumId w:val="26"/>
  </w:num>
  <w:num w:numId="26">
    <w:abstractNumId w:val="14"/>
  </w:num>
  <w:num w:numId="27">
    <w:abstractNumId w:val="18"/>
  </w:num>
  <w:num w:numId="28">
    <w:abstractNumId w:val="5"/>
  </w:num>
  <w:num w:numId="29">
    <w:abstractNumId w:val="28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98"/>
    <w:rsid w:val="00000052"/>
    <w:rsid w:val="000023E5"/>
    <w:rsid w:val="00002931"/>
    <w:rsid w:val="00003A59"/>
    <w:rsid w:val="00004FBF"/>
    <w:rsid w:val="0000634F"/>
    <w:rsid w:val="00011862"/>
    <w:rsid w:val="00013DF6"/>
    <w:rsid w:val="00014D4D"/>
    <w:rsid w:val="00014E0A"/>
    <w:rsid w:val="000152B1"/>
    <w:rsid w:val="0001640D"/>
    <w:rsid w:val="00016570"/>
    <w:rsid w:val="00017522"/>
    <w:rsid w:val="00020D4F"/>
    <w:rsid w:val="000225EF"/>
    <w:rsid w:val="00024606"/>
    <w:rsid w:val="00024951"/>
    <w:rsid w:val="00024F3A"/>
    <w:rsid w:val="00025F73"/>
    <w:rsid w:val="00026D30"/>
    <w:rsid w:val="00026FE8"/>
    <w:rsid w:val="0002744A"/>
    <w:rsid w:val="00035A14"/>
    <w:rsid w:val="000362EF"/>
    <w:rsid w:val="0003779E"/>
    <w:rsid w:val="00040E26"/>
    <w:rsid w:val="000412C1"/>
    <w:rsid w:val="00042CE8"/>
    <w:rsid w:val="00043135"/>
    <w:rsid w:val="00043547"/>
    <w:rsid w:val="000439EA"/>
    <w:rsid w:val="00043ED7"/>
    <w:rsid w:val="0004427D"/>
    <w:rsid w:val="00046564"/>
    <w:rsid w:val="000525BC"/>
    <w:rsid w:val="00052D9C"/>
    <w:rsid w:val="00054745"/>
    <w:rsid w:val="00054DA0"/>
    <w:rsid w:val="000555DA"/>
    <w:rsid w:val="000608E6"/>
    <w:rsid w:val="00060F45"/>
    <w:rsid w:val="0006190C"/>
    <w:rsid w:val="000652E9"/>
    <w:rsid w:val="00071035"/>
    <w:rsid w:val="00072143"/>
    <w:rsid w:val="00072D35"/>
    <w:rsid w:val="00073A8A"/>
    <w:rsid w:val="0007624B"/>
    <w:rsid w:val="0007749F"/>
    <w:rsid w:val="00082E2B"/>
    <w:rsid w:val="0008324F"/>
    <w:rsid w:val="00086BE9"/>
    <w:rsid w:val="0008759F"/>
    <w:rsid w:val="00091F03"/>
    <w:rsid w:val="00092B71"/>
    <w:rsid w:val="00093BC1"/>
    <w:rsid w:val="00094389"/>
    <w:rsid w:val="0009610B"/>
    <w:rsid w:val="000A0632"/>
    <w:rsid w:val="000A098D"/>
    <w:rsid w:val="000A19D4"/>
    <w:rsid w:val="000A32E2"/>
    <w:rsid w:val="000A55FB"/>
    <w:rsid w:val="000A5B9D"/>
    <w:rsid w:val="000B177C"/>
    <w:rsid w:val="000B1AE6"/>
    <w:rsid w:val="000B1C99"/>
    <w:rsid w:val="000B28C9"/>
    <w:rsid w:val="000B39E0"/>
    <w:rsid w:val="000B3A5E"/>
    <w:rsid w:val="000B3D5B"/>
    <w:rsid w:val="000B75A7"/>
    <w:rsid w:val="000B7FEE"/>
    <w:rsid w:val="000C5B2D"/>
    <w:rsid w:val="000C73B6"/>
    <w:rsid w:val="000C7E27"/>
    <w:rsid w:val="000D0A33"/>
    <w:rsid w:val="000D124F"/>
    <w:rsid w:val="000D24E4"/>
    <w:rsid w:val="000D54B4"/>
    <w:rsid w:val="000E1798"/>
    <w:rsid w:val="000E356C"/>
    <w:rsid w:val="000E561C"/>
    <w:rsid w:val="000E62C8"/>
    <w:rsid w:val="000E660F"/>
    <w:rsid w:val="000E674A"/>
    <w:rsid w:val="000F0759"/>
    <w:rsid w:val="000F2A94"/>
    <w:rsid w:val="000F429D"/>
    <w:rsid w:val="000F4E53"/>
    <w:rsid w:val="000F6958"/>
    <w:rsid w:val="000F69DE"/>
    <w:rsid w:val="001004A7"/>
    <w:rsid w:val="00101106"/>
    <w:rsid w:val="00101108"/>
    <w:rsid w:val="00101433"/>
    <w:rsid w:val="0010179F"/>
    <w:rsid w:val="00102263"/>
    <w:rsid w:val="00102EC5"/>
    <w:rsid w:val="00104900"/>
    <w:rsid w:val="00104C23"/>
    <w:rsid w:val="00104FF1"/>
    <w:rsid w:val="0010558B"/>
    <w:rsid w:val="00105878"/>
    <w:rsid w:val="001063CB"/>
    <w:rsid w:val="00110239"/>
    <w:rsid w:val="001108C3"/>
    <w:rsid w:val="00112192"/>
    <w:rsid w:val="00113DF1"/>
    <w:rsid w:val="00114516"/>
    <w:rsid w:val="0011506C"/>
    <w:rsid w:val="001166F5"/>
    <w:rsid w:val="00122458"/>
    <w:rsid w:val="00122EDB"/>
    <w:rsid w:val="00127949"/>
    <w:rsid w:val="00130D51"/>
    <w:rsid w:val="00132205"/>
    <w:rsid w:val="00132990"/>
    <w:rsid w:val="00135BB1"/>
    <w:rsid w:val="001371B0"/>
    <w:rsid w:val="00142759"/>
    <w:rsid w:val="001427BA"/>
    <w:rsid w:val="00143371"/>
    <w:rsid w:val="00143386"/>
    <w:rsid w:val="00144479"/>
    <w:rsid w:val="00146341"/>
    <w:rsid w:val="00146AF2"/>
    <w:rsid w:val="00147438"/>
    <w:rsid w:val="0014760C"/>
    <w:rsid w:val="00151017"/>
    <w:rsid w:val="00151608"/>
    <w:rsid w:val="001520FD"/>
    <w:rsid w:val="00152E06"/>
    <w:rsid w:val="00156C22"/>
    <w:rsid w:val="00157F6D"/>
    <w:rsid w:val="00160479"/>
    <w:rsid w:val="00160570"/>
    <w:rsid w:val="001611CC"/>
    <w:rsid w:val="00161483"/>
    <w:rsid w:val="00165458"/>
    <w:rsid w:val="00167513"/>
    <w:rsid w:val="00171A1A"/>
    <w:rsid w:val="00172166"/>
    <w:rsid w:val="00172B60"/>
    <w:rsid w:val="00174905"/>
    <w:rsid w:val="00174DD4"/>
    <w:rsid w:val="001761E0"/>
    <w:rsid w:val="00181E64"/>
    <w:rsid w:val="0018284D"/>
    <w:rsid w:val="001829F1"/>
    <w:rsid w:val="001831BC"/>
    <w:rsid w:val="0018376C"/>
    <w:rsid w:val="00184D87"/>
    <w:rsid w:val="001850A8"/>
    <w:rsid w:val="001853EA"/>
    <w:rsid w:val="00185E43"/>
    <w:rsid w:val="00186398"/>
    <w:rsid w:val="001875F1"/>
    <w:rsid w:val="00187DA7"/>
    <w:rsid w:val="00187DBC"/>
    <w:rsid w:val="00192A3D"/>
    <w:rsid w:val="00194638"/>
    <w:rsid w:val="00194E83"/>
    <w:rsid w:val="00196BC5"/>
    <w:rsid w:val="001A0B44"/>
    <w:rsid w:val="001A15AF"/>
    <w:rsid w:val="001A213A"/>
    <w:rsid w:val="001A2531"/>
    <w:rsid w:val="001A3477"/>
    <w:rsid w:val="001A3F9C"/>
    <w:rsid w:val="001A427A"/>
    <w:rsid w:val="001A5B37"/>
    <w:rsid w:val="001B1523"/>
    <w:rsid w:val="001B25DA"/>
    <w:rsid w:val="001B3140"/>
    <w:rsid w:val="001B3A37"/>
    <w:rsid w:val="001B3DB6"/>
    <w:rsid w:val="001B5C18"/>
    <w:rsid w:val="001B6BDA"/>
    <w:rsid w:val="001C0856"/>
    <w:rsid w:val="001C2496"/>
    <w:rsid w:val="001C2751"/>
    <w:rsid w:val="001C4168"/>
    <w:rsid w:val="001C490C"/>
    <w:rsid w:val="001C51CC"/>
    <w:rsid w:val="001C53C0"/>
    <w:rsid w:val="001C5D14"/>
    <w:rsid w:val="001C7272"/>
    <w:rsid w:val="001C72C8"/>
    <w:rsid w:val="001C7E8F"/>
    <w:rsid w:val="001C7F6C"/>
    <w:rsid w:val="001D0C54"/>
    <w:rsid w:val="001D11E1"/>
    <w:rsid w:val="001D174A"/>
    <w:rsid w:val="001D5B1E"/>
    <w:rsid w:val="001E00A7"/>
    <w:rsid w:val="001E272D"/>
    <w:rsid w:val="001E31EA"/>
    <w:rsid w:val="001E540D"/>
    <w:rsid w:val="001E6D97"/>
    <w:rsid w:val="001F08D2"/>
    <w:rsid w:val="001F0A2E"/>
    <w:rsid w:val="001F1157"/>
    <w:rsid w:val="001F1ACE"/>
    <w:rsid w:val="001F205D"/>
    <w:rsid w:val="001F33F3"/>
    <w:rsid w:val="001F3569"/>
    <w:rsid w:val="001F37AB"/>
    <w:rsid w:val="001F63F8"/>
    <w:rsid w:val="002001E3"/>
    <w:rsid w:val="00200AA4"/>
    <w:rsid w:val="002024C6"/>
    <w:rsid w:val="002041F4"/>
    <w:rsid w:val="00206594"/>
    <w:rsid w:val="002106A1"/>
    <w:rsid w:val="00212C24"/>
    <w:rsid w:val="00213614"/>
    <w:rsid w:val="00213D55"/>
    <w:rsid w:val="00217C2D"/>
    <w:rsid w:val="00222D43"/>
    <w:rsid w:val="0022304F"/>
    <w:rsid w:val="00226CF2"/>
    <w:rsid w:val="00227ECD"/>
    <w:rsid w:val="00230624"/>
    <w:rsid w:val="00232980"/>
    <w:rsid w:val="002346B1"/>
    <w:rsid w:val="00234AFE"/>
    <w:rsid w:val="00235D98"/>
    <w:rsid w:val="00235E72"/>
    <w:rsid w:val="00236A51"/>
    <w:rsid w:val="00236E04"/>
    <w:rsid w:val="00240B41"/>
    <w:rsid w:val="00244500"/>
    <w:rsid w:val="002449B4"/>
    <w:rsid w:val="00245F00"/>
    <w:rsid w:val="00247139"/>
    <w:rsid w:val="002473EE"/>
    <w:rsid w:val="00251CD3"/>
    <w:rsid w:val="002542A3"/>
    <w:rsid w:val="00254EA1"/>
    <w:rsid w:val="002555DC"/>
    <w:rsid w:val="00255B63"/>
    <w:rsid w:val="00256296"/>
    <w:rsid w:val="00256B09"/>
    <w:rsid w:val="002576FA"/>
    <w:rsid w:val="00262B8A"/>
    <w:rsid w:val="00264122"/>
    <w:rsid w:val="00265AC7"/>
    <w:rsid w:val="002703FC"/>
    <w:rsid w:val="002709E1"/>
    <w:rsid w:val="00275A8D"/>
    <w:rsid w:val="00280C1B"/>
    <w:rsid w:val="0028304C"/>
    <w:rsid w:val="0028348A"/>
    <w:rsid w:val="0028357D"/>
    <w:rsid w:val="00286CE1"/>
    <w:rsid w:val="0028705E"/>
    <w:rsid w:val="0029012F"/>
    <w:rsid w:val="002915CE"/>
    <w:rsid w:val="00293A51"/>
    <w:rsid w:val="00294301"/>
    <w:rsid w:val="00294552"/>
    <w:rsid w:val="00297B46"/>
    <w:rsid w:val="002A1311"/>
    <w:rsid w:val="002A5AA6"/>
    <w:rsid w:val="002A6CAC"/>
    <w:rsid w:val="002A6EB6"/>
    <w:rsid w:val="002A7E59"/>
    <w:rsid w:val="002B096F"/>
    <w:rsid w:val="002B1681"/>
    <w:rsid w:val="002B38F0"/>
    <w:rsid w:val="002B5172"/>
    <w:rsid w:val="002B6188"/>
    <w:rsid w:val="002C0441"/>
    <w:rsid w:val="002C08B1"/>
    <w:rsid w:val="002C4A9F"/>
    <w:rsid w:val="002C6023"/>
    <w:rsid w:val="002C69B5"/>
    <w:rsid w:val="002C71A7"/>
    <w:rsid w:val="002D02B7"/>
    <w:rsid w:val="002D2324"/>
    <w:rsid w:val="002D3AFC"/>
    <w:rsid w:val="002D5ACA"/>
    <w:rsid w:val="002D6ECE"/>
    <w:rsid w:val="002D773C"/>
    <w:rsid w:val="002E2ABD"/>
    <w:rsid w:val="002E35F9"/>
    <w:rsid w:val="002E428B"/>
    <w:rsid w:val="002E45AE"/>
    <w:rsid w:val="002E65FE"/>
    <w:rsid w:val="002E67A0"/>
    <w:rsid w:val="002E6FAF"/>
    <w:rsid w:val="002E7F6E"/>
    <w:rsid w:val="002F15B9"/>
    <w:rsid w:val="002F271B"/>
    <w:rsid w:val="002F483C"/>
    <w:rsid w:val="002F4843"/>
    <w:rsid w:val="002F5A61"/>
    <w:rsid w:val="0030262C"/>
    <w:rsid w:val="00305748"/>
    <w:rsid w:val="003069C6"/>
    <w:rsid w:val="00306F39"/>
    <w:rsid w:val="003076DF"/>
    <w:rsid w:val="0030778B"/>
    <w:rsid w:val="00311E4C"/>
    <w:rsid w:val="00312DD4"/>
    <w:rsid w:val="003130D7"/>
    <w:rsid w:val="003134BC"/>
    <w:rsid w:val="00313D95"/>
    <w:rsid w:val="003165BC"/>
    <w:rsid w:val="003167B9"/>
    <w:rsid w:val="003172A7"/>
    <w:rsid w:val="00323A4E"/>
    <w:rsid w:val="00324579"/>
    <w:rsid w:val="00325740"/>
    <w:rsid w:val="00325A83"/>
    <w:rsid w:val="003269BD"/>
    <w:rsid w:val="00326BA3"/>
    <w:rsid w:val="003316ED"/>
    <w:rsid w:val="00333222"/>
    <w:rsid w:val="00336476"/>
    <w:rsid w:val="003371B0"/>
    <w:rsid w:val="003402FB"/>
    <w:rsid w:val="003442D6"/>
    <w:rsid w:val="00344460"/>
    <w:rsid w:val="00345F24"/>
    <w:rsid w:val="00346359"/>
    <w:rsid w:val="00346F7D"/>
    <w:rsid w:val="003504AD"/>
    <w:rsid w:val="00351E84"/>
    <w:rsid w:val="00352F3B"/>
    <w:rsid w:val="0035591F"/>
    <w:rsid w:val="00356B02"/>
    <w:rsid w:val="0035705B"/>
    <w:rsid w:val="00362545"/>
    <w:rsid w:val="00362EE9"/>
    <w:rsid w:val="00363045"/>
    <w:rsid w:val="003631B9"/>
    <w:rsid w:val="00363AF2"/>
    <w:rsid w:val="00363F76"/>
    <w:rsid w:val="0036496C"/>
    <w:rsid w:val="00367F3A"/>
    <w:rsid w:val="00370477"/>
    <w:rsid w:val="00370736"/>
    <w:rsid w:val="00370902"/>
    <w:rsid w:val="003715EF"/>
    <w:rsid w:val="0037623F"/>
    <w:rsid w:val="003771C0"/>
    <w:rsid w:val="00377E3A"/>
    <w:rsid w:val="00377EFD"/>
    <w:rsid w:val="003819EC"/>
    <w:rsid w:val="00382B6C"/>
    <w:rsid w:val="00382F83"/>
    <w:rsid w:val="00384667"/>
    <w:rsid w:val="00384FDA"/>
    <w:rsid w:val="003854D3"/>
    <w:rsid w:val="00387595"/>
    <w:rsid w:val="00387D01"/>
    <w:rsid w:val="00390F8C"/>
    <w:rsid w:val="00393CC5"/>
    <w:rsid w:val="00395142"/>
    <w:rsid w:val="00397D33"/>
    <w:rsid w:val="003A0768"/>
    <w:rsid w:val="003A0E68"/>
    <w:rsid w:val="003A2512"/>
    <w:rsid w:val="003A492E"/>
    <w:rsid w:val="003A49FE"/>
    <w:rsid w:val="003A6A0B"/>
    <w:rsid w:val="003A7594"/>
    <w:rsid w:val="003A7CAC"/>
    <w:rsid w:val="003B163C"/>
    <w:rsid w:val="003B16B6"/>
    <w:rsid w:val="003B2D8E"/>
    <w:rsid w:val="003B49F3"/>
    <w:rsid w:val="003B4DF7"/>
    <w:rsid w:val="003B7026"/>
    <w:rsid w:val="003B752D"/>
    <w:rsid w:val="003C005C"/>
    <w:rsid w:val="003C2468"/>
    <w:rsid w:val="003C494F"/>
    <w:rsid w:val="003C4C3A"/>
    <w:rsid w:val="003C50BF"/>
    <w:rsid w:val="003C56EA"/>
    <w:rsid w:val="003D16AD"/>
    <w:rsid w:val="003D1AED"/>
    <w:rsid w:val="003D3730"/>
    <w:rsid w:val="003D4555"/>
    <w:rsid w:val="003D7D91"/>
    <w:rsid w:val="003E0A74"/>
    <w:rsid w:val="003E1E67"/>
    <w:rsid w:val="003E339D"/>
    <w:rsid w:val="003E4772"/>
    <w:rsid w:val="003E49CF"/>
    <w:rsid w:val="003E4AA5"/>
    <w:rsid w:val="003E7F0A"/>
    <w:rsid w:val="003F0432"/>
    <w:rsid w:val="003F0C66"/>
    <w:rsid w:val="003F1444"/>
    <w:rsid w:val="003F2DE3"/>
    <w:rsid w:val="003F3607"/>
    <w:rsid w:val="003F55AB"/>
    <w:rsid w:val="003F6F82"/>
    <w:rsid w:val="003F77AF"/>
    <w:rsid w:val="0040013B"/>
    <w:rsid w:val="004038C4"/>
    <w:rsid w:val="00403D77"/>
    <w:rsid w:val="00406260"/>
    <w:rsid w:val="00407599"/>
    <w:rsid w:val="00410FF3"/>
    <w:rsid w:val="00411B56"/>
    <w:rsid w:val="004136EC"/>
    <w:rsid w:val="004139FC"/>
    <w:rsid w:val="004178AF"/>
    <w:rsid w:val="00420449"/>
    <w:rsid w:val="004206B9"/>
    <w:rsid w:val="00422610"/>
    <w:rsid w:val="00423F54"/>
    <w:rsid w:val="0042555A"/>
    <w:rsid w:val="00427D22"/>
    <w:rsid w:val="00430E7F"/>
    <w:rsid w:val="00431986"/>
    <w:rsid w:val="004365BF"/>
    <w:rsid w:val="00436C49"/>
    <w:rsid w:val="004375C1"/>
    <w:rsid w:val="004378A8"/>
    <w:rsid w:val="00445E08"/>
    <w:rsid w:val="00446F54"/>
    <w:rsid w:val="00447A8B"/>
    <w:rsid w:val="00450403"/>
    <w:rsid w:val="0045144F"/>
    <w:rsid w:val="004536FB"/>
    <w:rsid w:val="00453FBA"/>
    <w:rsid w:val="0045574B"/>
    <w:rsid w:val="00455894"/>
    <w:rsid w:val="0045595B"/>
    <w:rsid w:val="004559D5"/>
    <w:rsid w:val="00456EDB"/>
    <w:rsid w:val="00457C7B"/>
    <w:rsid w:val="00461795"/>
    <w:rsid w:val="00461F24"/>
    <w:rsid w:val="00462305"/>
    <w:rsid w:val="0046462B"/>
    <w:rsid w:val="00464B47"/>
    <w:rsid w:val="00472D71"/>
    <w:rsid w:val="00473281"/>
    <w:rsid w:val="00473737"/>
    <w:rsid w:val="00476BFD"/>
    <w:rsid w:val="00476C7E"/>
    <w:rsid w:val="0048083D"/>
    <w:rsid w:val="0048194D"/>
    <w:rsid w:val="004843B1"/>
    <w:rsid w:val="004844A8"/>
    <w:rsid w:val="0048474C"/>
    <w:rsid w:val="004851D6"/>
    <w:rsid w:val="00486B2D"/>
    <w:rsid w:val="004917CE"/>
    <w:rsid w:val="00491A78"/>
    <w:rsid w:val="00491FAE"/>
    <w:rsid w:val="00497D13"/>
    <w:rsid w:val="004A377C"/>
    <w:rsid w:val="004A5073"/>
    <w:rsid w:val="004B0533"/>
    <w:rsid w:val="004B1833"/>
    <w:rsid w:val="004B34A6"/>
    <w:rsid w:val="004C0EDF"/>
    <w:rsid w:val="004C1B7B"/>
    <w:rsid w:val="004C5197"/>
    <w:rsid w:val="004C69AC"/>
    <w:rsid w:val="004D105E"/>
    <w:rsid w:val="004D3F7F"/>
    <w:rsid w:val="004D4AFE"/>
    <w:rsid w:val="004D522D"/>
    <w:rsid w:val="004E0FE2"/>
    <w:rsid w:val="004E40B0"/>
    <w:rsid w:val="004E4424"/>
    <w:rsid w:val="004E453B"/>
    <w:rsid w:val="004E79BF"/>
    <w:rsid w:val="004E7E37"/>
    <w:rsid w:val="004F0666"/>
    <w:rsid w:val="004F10A9"/>
    <w:rsid w:val="004F141D"/>
    <w:rsid w:val="004F16C4"/>
    <w:rsid w:val="004F175A"/>
    <w:rsid w:val="004F486F"/>
    <w:rsid w:val="004F49E0"/>
    <w:rsid w:val="004F4D46"/>
    <w:rsid w:val="004F76AC"/>
    <w:rsid w:val="004F7DB8"/>
    <w:rsid w:val="00500B50"/>
    <w:rsid w:val="005019DF"/>
    <w:rsid w:val="00501F78"/>
    <w:rsid w:val="00503BD3"/>
    <w:rsid w:val="00504A20"/>
    <w:rsid w:val="00507A67"/>
    <w:rsid w:val="00510730"/>
    <w:rsid w:val="00511390"/>
    <w:rsid w:val="00511BA1"/>
    <w:rsid w:val="00513777"/>
    <w:rsid w:val="00513A94"/>
    <w:rsid w:val="00515205"/>
    <w:rsid w:val="005209F7"/>
    <w:rsid w:val="0052415B"/>
    <w:rsid w:val="005251FA"/>
    <w:rsid w:val="00527F64"/>
    <w:rsid w:val="00530E1F"/>
    <w:rsid w:val="00531056"/>
    <w:rsid w:val="00536BC4"/>
    <w:rsid w:val="005400C3"/>
    <w:rsid w:val="00541A72"/>
    <w:rsid w:val="00543F32"/>
    <w:rsid w:val="005442C3"/>
    <w:rsid w:val="00546015"/>
    <w:rsid w:val="005521BD"/>
    <w:rsid w:val="005540D2"/>
    <w:rsid w:val="00555385"/>
    <w:rsid w:val="00555978"/>
    <w:rsid w:val="00556EA0"/>
    <w:rsid w:val="00557EE5"/>
    <w:rsid w:val="00560974"/>
    <w:rsid w:val="00561E92"/>
    <w:rsid w:val="005631B3"/>
    <w:rsid w:val="00563488"/>
    <w:rsid w:val="00563675"/>
    <w:rsid w:val="005647C8"/>
    <w:rsid w:val="00565AEE"/>
    <w:rsid w:val="00567739"/>
    <w:rsid w:val="00570E17"/>
    <w:rsid w:val="00571352"/>
    <w:rsid w:val="005730F3"/>
    <w:rsid w:val="0057360B"/>
    <w:rsid w:val="00573BD0"/>
    <w:rsid w:val="0057570B"/>
    <w:rsid w:val="0057767D"/>
    <w:rsid w:val="00582B15"/>
    <w:rsid w:val="005850A6"/>
    <w:rsid w:val="005857BB"/>
    <w:rsid w:val="00585F40"/>
    <w:rsid w:val="0059106E"/>
    <w:rsid w:val="0059377C"/>
    <w:rsid w:val="00594678"/>
    <w:rsid w:val="00594E80"/>
    <w:rsid w:val="005954F4"/>
    <w:rsid w:val="00595579"/>
    <w:rsid w:val="00597C0E"/>
    <w:rsid w:val="00597DC5"/>
    <w:rsid w:val="005A0C81"/>
    <w:rsid w:val="005A16F9"/>
    <w:rsid w:val="005A40D9"/>
    <w:rsid w:val="005A71CD"/>
    <w:rsid w:val="005B1458"/>
    <w:rsid w:val="005B25BE"/>
    <w:rsid w:val="005B3649"/>
    <w:rsid w:val="005B3AED"/>
    <w:rsid w:val="005B3C9C"/>
    <w:rsid w:val="005B4656"/>
    <w:rsid w:val="005B4E09"/>
    <w:rsid w:val="005B5350"/>
    <w:rsid w:val="005B5A87"/>
    <w:rsid w:val="005B6F26"/>
    <w:rsid w:val="005C094D"/>
    <w:rsid w:val="005C12C7"/>
    <w:rsid w:val="005C1703"/>
    <w:rsid w:val="005C1A09"/>
    <w:rsid w:val="005C4935"/>
    <w:rsid w:val="005C50BC"/>
    <w:rsid w:val="005C5232"/>
    <w:rsid w:val="005C6663"/>
    <w:rsid w:val="005D0462"/>
    <w:rsid w:val="005D0520"/>
    <w:rsid w:val="005D1CB5"/>
    <w:rsid w:val="005D2282"/>
    <w:rsid w:val="005D3E09"/>
    <w:rsid w:val="005D49C0"/>
    <w:rsid w:val="005D5ABA"/>
    <w:rsid w:val="005D5B0D"/>
    <w:rsid w:val="005D5C0B"/>
    <w:rsid w:val="005D611C"/>
    <w:rsid w:val="005D7016"/>
    <w:rsid w:val="005E205B"/>
    <w:rsid w:val="005E4AEF"/>
    <w:rsid w:val="005E4D73"/>
    <w:rsid w:val="005F02C8"/>
    <w:rsid w:val="005F28F1"/>
    <w:rsid w:val="005F525A"/>
    <w:rsid w:val="005F5EF1"/>
    <w:rsid w:val="006014AE"/>
    <w:rsid w:val="00601711"/>
    <w:rsid w:val="00604442"/>
    <w:rsid w:val="00605CAF"/>
    <w:rsid w:val="00610EFD"/>
    <w:rsid w:val="00611106"/>
    <w:rsid w:val="0062237F"/>
    <w:rsid w:val="00622C26"/>
    <w:rsid w:val="00624CC6"/>
    <w:rsid w:val="00624D93"/>
    <w:rsid w:val="006265CE"/>
    <w:rsid w:val="00626A00"/>
    <w:rsid w:val="00626A78"/>
    <w:rsid w:val="006272AA"/>
    <w:rsid w:val="00632197"/>
    <w:rsid w:val="006354BE"/>
    <w:rsid w:val="006359F1"/>
    <w:rsid w:val="00640A56"/>
    <w:rsid w:val="00640AE6"/>
    <w:rsid w:val="00643778"/>
    <w:rsid w:val="00644699"/>
    <w:rsid w:val="006458E3"/>
    <w:rsid w:val="0065043A"/>
    <w:rsid w:val="00650EC2"/>
    <w:rsid w:val="00650EE1"/>
    <w:rsid w:val="00652B38"/>
    <w:rsid w:val="00652EAA"/>
    <w:rsid w:val="00655709"/>
    <w:rsid w:val="006611E3"/>
    <w:rsid w:val="0066413A"/>
    <w:rsid w:val="00665FF1"/>
    <w:rsid w:val="006707BF"/>
    <w:rsid w:val="00670E8B"/>
    <w:rsid w:val="00672781"/>
    <w:rsid w:val="00673284"/>
    <w:rsid w:val="006739DB"/>
    <w:rsid w:val="006755AB"/>
    <w:rsid w:val="00680E90"/>
    <w:rsid w:val="00681474"/>
    <w:rsid w:val="006815B1"/>
    <w:rsid w:val="00681A5F"/>
    <w:rsid w:val="00681BBA"/>
    <w:rsid w:val="006824C1"/>
    <w:rsid w:val="006833BF"/>
    <w:rsid w:val="00683834"/>
    <w:rsid w:val="00686B98"/>
    <w:rsid w:val="00695CF0"/>
    <w:rsid w:val="0069637A"/>
    <w:rsid w:val="006A0B74"/>
    <w:rsid w:val="006A1279"/>
    <w:rsid w:val="006A14AB"/>
    <w:rsid w:val="006A213D"/>
    <w:rsid w:val="006A2FB8"/>
    <w:rsid w:val="006A3EF9"/>
    <w:rsid w:val="006A6BFB"/>
    <w:rsid w:val="006A6D70"/>
    <w:rsid w:val="006A78B4"/>
    <w:rsid w:val="006A7CC8"/>
    <w:rsid w:val="006B0829"/>
    <w:rsid w:val="006B1A35"/>
    <w:rsid w:val="006B1D69"/>
    <w:rsid w:val="006B288C"/>
    <w:rsid w:val="006B36B3"/>
    <w:rsid w:val="006B3ACA"/>
    <w:rsid w:val="006B4D83"/>
    <w:rsid w:val="006B7DE5"/>
    <w:rsid w:val="006B7ED4"/>
    <w:rsid w:val="006C1A31"/>
    <w:rsid w:val="006C1D62"/>
    <w:rsid w:val="006C3F69"/>
    <w:rsid w:val="006C7D23"/>
    <w:rsid w:val="006D131D"/>
    <w:rsid w:val="006D1539"/>
    <w:rsid w:val="006D255A"/>
    <w:rsid w:val="006D291A"/>
    <w:rsid w:val="006D2A24"/>
    <w:rsid w:val="006D4673"/>
    <w:rsid w:val="006D7ACB"/>
    <w:rsid w:val="006E0AA1"/>
    <w:rsid w:val="006E1677"/>
    <w:rsid w:val="006E2574"/>
    <w:rsid w:val="006E4B59"/>
    <w:rsid w:val="006E60C7"/>
    <w:rsid w:val="006E61D1"/>
    <w:rsid w:val="006E7697"/>
    <w:rsid w:val="006E7F67"/>
    <w:rsid w:val="006F23AC"/>
    <w:rsid w:val="006F24B2"/>
    <w:rsid w:val="006F3A8E"/>
    <w:rsid w:val="006F45C7"/>
    <w:rsid w:val="006F5BA0"/>
    <w:rsid w:val="006F61B9"/>
    <w:rsid w:val="0070051F"/>
    <w:rsid w:val="00701576"/>
    <w:rsid w:val="0070176F"/>
    <w:rsid w:val="00705619"/>
    <w:rsid w:val="007119D5"/>
    <w:rsid w:val="00713350"/>
    <w:rsid w:val="00713EB0"/>
    <w:rsid w:val="0071633D"/>
    <w:rsid w:val="007164CD"/>
    <w:rsid w:val="007174AB"/>
    <w:rsid w:val="0071793B"/>
    <w:rsid w:val="007207CC"/>
    <w:rsid w:val="00720BC3"/>
    <w:rsid w:val="0072161F"/>
    <w:rsid w:val="00722EF9"/>
    <w:rsid w:val="00724A6F"/>
    <w:rsid w:val="00724CD2"/>
    <w:rsid w:val="007252DF"/>
    <w:rsid w:val="00731060"/>
    <w:rsid w:val="0073377B"/>
    <w:rsid w:val="0073403A"/>
    <w:rsid w:val="00734585"/>
    <w:rsid w:val="00734983"/>
    <w:rsid w:val="007351C8"/>
    <w:rsid w:val="00736E94"/>
    <w:rsid w:val="00736F7F"/>
    <w:rsid w:val="007400A7"/>
    <w:rsid w:val="007424E6"/>
    <w:rsid w:val="007435F8"/>
    <w:rsid w:val="00744928"/>
    <w:rsid w:val="00744F5F"/>
    <w:rsid w:val="00745797"/>
    <w:rsid w:val="00745897"/>
    <w:rsid w:val="0074697C"/>
    <w:rsid w:val="00750191"/>
    <w:rsid w:val="007530A6"/>
    <w:rsid w:val="007539DA"/>
    <w:rsid w:val="00753BAE"/>
    <w:rsid w:val="0075466E"/>
    <w:rsid w:val="00760147"/>
    <w:rsid w:val="00765754"/>
    <w:rsid w:val="007658E1"/>
    <w:rsid w:val="007666F0"/>
    <w:rsid w:val="0076692A"/>
    <w:rsid w:val="0076701B"/>
    <w:rsid w:val="007678DA"/>
    <w:rsid w:val="00770CAD"/>
    <w:rsid w:val="007724F1"/>
    <w:rsid w:val="00772A1B"/>
    <w:rsid w:val="007732D2"/>
    <w:rsid w:val="00773784"/>
    <w:rsid w:val="00775B4E"/>
    <w:rsid w:val="007803D8"/>
    <w:rsid w:val="00783618"/>
    <w:rsid w:val="00787286"/>
    <w:rsid w:val="007906EF"/>
    <w:rsid w:val="0079109F"/>
    <w:rsid w:val="0079250E"/>
    <w:rsid w:val="00792B32"/>
    <w:rsid w:val="0079305C"/>
    <w:rsid w:val="00793D45"/>
    <w:rsid w:val="007940EF"/>
    <w:rsid w:val="0079575C"/>
    <w:rsid w:val="007962B9"/>
    <w:rsid w:val="007A0715"/>
    <w:rsid w:val="007A16F7"/>
    <w:rsid w:val="007A34D4"/>
    <w:rsid w:val="007A46A9"/>
    <w:rsid w:val="007A5782"/>
    <w:rsid w:val="007A6303"/>
    <w:rsid w:val="007A7009"/>
    <w:rsid w:val="007A7FF8"/>
    <w:rsid w:val="007B0A41"/>
    <w:rsid w:val="007B16D9"/>
    <w:rsid w:val="007B1F5B"/>
    <w:rsid w:val="007B2A17"/>
    <w:rsid w:val="007B4EB4"/>
    <w:rsid w:val="007B516D"/>
    <w:rsid w:val="007C5292"/>
    <w:rsid w:val="007C6548"/>
    <w:rsid w:val="007C791F"/>
    <w:rsid w:val="007D00B9"/>
    <w:rsid w:val="007D44BD"/>
    <w:rsid w:val="007D4C2D"/>
    <w:rsid w:val="007E0DD3"/>
    <w:rsid w:val="007E182F"/>
    <w:rsid w:val="007E28E0"/>
    <w:rsid w:val="007E3449"/>
    <w:rsid w:val="007E5850"/>
    <w:rsid w:val="007E6656"/>
    <w:rsid w:val="007E67C0"/>
    <w:rsid w:val="007E6BBB"/>
    <w:rsid w:val="007E75F6"/>
    <w:rsid w:val="007F06C4"/>
    <w:rsid w:val="007F5E1A"/>
    <w:rsid w:val="007F64B0"/>
    <w:rsid w:val="007F6DD5"/>
    <w:rsid w:val="007F7325"/>
    <w:rsid w:val="00802046"/>
    <w:rsid w:val="008027A2"/>
    <w:rsid w:val="00803E3E"/>
    <w:rsid w:val="008044D0"/>
    <w:rsid w:val="00805A5F"/>
    <w:rsid w:val="00811AA6"/>
    <w:rsid w:val="00815D91"/>
    <w:rsid w:val="00816503"/>
    <w:rsid w:val="008169CB"/>
    <w:rsid w:val="0081713E"/>
    <w:rsid w:val="00817BA9"/>
    <w:rsid w:val="00820C45"/>
    <w:rsid w:val="00821207"/>
    <w:rsid w:val="00824E60"/>
    <w:rsid w:val="00827D43"/>
    <w:rsid w:val="00830B9C"/>
    <w:rsid w:val="00830C9B"/>
    <w:rsid w:val="00831ACC"/>
    <w:rsid w:val="0083280F"/>
    <w:rsid w:val="0083339A"/>
    <w:rsid w:val="008336B8"/>
    <w:rsid w:val="008336D8"/>
    <w:rsid w:val="00833E96"/>
    <w:rsid w:val="008340A5"/>
    <w:rsid w:val="00835A75"/>
    <w:rsid w:val="00840534"/>
    <w:rsid w:val="00840EBC"/>
    <w:rsid w:val="0084558D"/>
    <w:rsid w:val="00847CB4"/>
    <w:rsid w:val="00850A88"/>
    <w:rsid w:val="00850F22"/>
    <w:rsid w:val="008513F1"/>
    <w:rsid w:val="0085175D"/>
    <w:rsid w:val="00853B87"/>
    <w:rsid w:val="00862531"/>
    <w:rsid w:val="00862C21"/>
    <w:rsid w:val="008647AA"/>
    <w:rsid w:val="00864BE3"/>
    <w:rsid w:val="00866C36"/>
    <w:rsid w:val="008675B8"/>
    <w:rsid w:val="0087444D"/>
    <w:rsid w:val="00877553"/>
    <w:rsid w:val="00877EFC"/>
    <w:rsid w:val="00880A9D"/>
    <w:rsid w:val="00883B49"/>
    <w:rsid w:val="00883F4E"/>
    <w:rsid w:val="0088725B"/>
    <w:rsid w:val="00890B90"/>
    <w:rsid w:val="00892166"/>
    <w:rsid w:val="0089235B"/>
    <w:rsid w:val="00894870"/>
    <w:rsid w:val="0089497F"/>
    <w:rsid w:val="00895CE8"/>
    <w:rsid w:val="00895F40"/>
    <w:rsid w:val="00896292"/>
    <w:rsid w:val="008A00CC"/>
    <w:rsid w:val="008A0A65"/>
    <w:rsid w:val="008A1EA2"/>
    <w:rsid w:val="008A1EE4"/>
    <w:rsid w:val="008A2E6E"/>
    <w:rsid w:val="008A3601"/>
    <w:rsid w:val="008A3699"/>
    <w:rsid w:val="008A4CEB"/>
    <w:rsid w:val="008A764B"/>
    <w:rsid w:val="008B05E2"/>
    <w:rsid w:val="008B2132"/>
    <w:rsid w:val="008B328D"/>
    <w:rsid w:val="008B5891"/>
    <w:rsid w:val="008C21FA"/>
    <w:rsid w:val="008C57BB"/>
    <w:rsid w:val="008C62AA"/>
    <w:rsid w:val="008C74C7"/>
    <w:rsid w:val="008C7817"/>
    <w:rsid w:val="008C78BB"/>
    <w:rsid w:val="008D075B"/>
    <w:rsid w:val="008D12CF"/>
    <w:rsid w:val="008D1D52"/>
    <w:rsid w:val="008D2191"/>
    <w:rsid w:val="008D47E9"/>
    <w:rsid w:val="008D498D"/>
    <w:rsid w:val="008D4B19"/>
    <w:rsid w:val="008D52C8"/>
    <w:rsid w:val="008D6AF2"/>
    <w:rsid w:val="008E2E83"/>
    <w:rsid w:val="008E32ED"/>
    <w:rsid w:val="008E33B9"/>
    <w:rsid w:val="008E4DEF"/>
    <w:rsid w:val="008E51C7"/>
    <w:rsid w:val="008E75CC"/>
    <w:rsid w:val="008F22AF"/>
    <w:rsid w:val="008F2E53"/>
    <w:rsid w:val="008F4BBF"/>
    <w:rsid w:val="008F5A49"/>
    <w:rsid w:val="008F7D59"/>
    <w:rsid w:val="00901633"/>
    <w:rsid w:val="009021C2"/>
    <w:rsid w:val="009039F2"/>
    <w:rsid w:val="00906738"/>
    <w:rsid w:val="00907452"/>
    <w:rsid w:val="00907AE9"/>
    <w:rsid w:val="00913417"/>
    <w:rsid w:val="0091464E"/>
    <w:rsid w:val="009147AC"/>
    <w:rsid w:val="00914CCE"/>
    <w:rsid w:val="009160C8"/>
    <w:rsid w:val="00916E46"/>
    <w:rsid w:val="009171CE"/>
    <w:rsid w:val="0091768E"/>
    <w:rsid w:val="009200DB"/>
    <w:rsid w:val="00920F13"/>
    <w:rsid w:val="00922189"/>
    <w:rsid w:val="00922505"/>
    <w:rsid w:val="00922734"/>
    <w:rsid w:val="00922A9B"/>
    <w:rsid w:val="009232B2"/>
    <w:rsid w:val="00925DD0"/>
    <w:rsid w:val="00926671"/>
    <w:rsid w:val="00926986"/>
    <w:rsid w:val="00926B6C"/>
    <w:rsid w:val="00927235"/>
    <w:rsid w:val="00932D24"/>
    <w:rsid w:val="009361D5"/>
    <w:rsid w:val="009362AD"/>
    <w:rsid w:val="009371D4"/>
    <w:rsid w:val="00937A89"/>
    <w:rsid w:val="009402E9"/>
    <w:rsid w:val="00940AF7"/>
    <w:rsid w:val="00941381"/>
    <w:rsid w:val="00942987"/>
    <w:rsid w:val="00944016"/>
    <w:rsid w:val="00945E1B"/>
    <w:rsid w:val="0095184C"/>
    <w:rsid w:val="00951A96"/>
    <w:rsid w:val="009526FE"/>
    <w:rsid w:val="009534E8"/>
    <w:rsid w:val="00953E01"/>
    <w:rsid w:val="009546FB"/>
    <w:rsid w:val="009553AB"/>
    <w:rsid w:val="00960355"/>
    <w:rsid w:val="00961404"/>
    <w:rsid w:val="00962761"/>
    <w:rsid w:val="009632F5"/>
    <w:rsid w:val="00964F01"/>
    <w:rsid w:val="0096587D"/>
    <w:rsid w:val="00966D7A"/>
    <w:rsid w:val="009728E2"/>
    <w:rsid w:val="009731BE"/>
    <w:rsid w:val="00973D05"/>
    <w:rsid w:val="009745ED"/>
    <w:rsid w:val="009749D8"/>
    <w:rsid w:val="00976C9E"/>
    <w:rsid w:val="0097701C"/>
    <w:rsid w:val="0097754A"/>
    <w:rsid w:val="0098145E"/>
    <w:rsid w:val="00981934"/>
    <w:rsid w:val="0098322D"/>
    <w:rsid w:val="0098345B"/>
    <w:rsid w:val="00992C2B"/>
    <w:rsid w:val="00997865"/>
    <w:rsid w:val="009A026E"/>
    <w:rsid w:val="009A0ECD"/>
    <w:rsid w:val="009A2DD7"/>
    <w:rsid w:val="009A47DE"/>
    <w:rsid w:val="009A617C"/>
    <w:rsid w:val="009A65AC"/>
    <w:rsid w:val="009A6C60"/>
    <w:rsid w:val="009A729B"/>
    <w:rsid w:val="009B1209"/>
    <w:rsid w:val="009B1453"/>
    <w:rsid w:val="009B1AED"/>
    <w:rsid w:val="009B4708"/>
    <w:rsid w:val="009B5671"/>
    <w:rsid w:val="009B7590"/>
    <w:rsid w:val="009C1394"/>
    <w:rsid w:val="009C22E9"/>
    <w:rsid w:val="009C283D"/>
    <w:rsid w:val="009C3EB6"/>
    <w:rsid w:val="009C5051"/>
    <w:rsid w:val="009C5AEF"/>
    <w:rsid w:val="009C5D0A"/>
    <w:rsid w:val="009C67CE"/>
    <w:rsid w:val="009C789C"/>
    <w:rsid w:val="009D23E0"/>
    <w:rsid w:val="009D3C6A"/>
    <w:rsid w:val="009D4927"/>
    <w:rsid w:val="009D497A"/>
    <w:rsid w:val="009D5CC7"/>
    <w:rsid w:val="009D6C98"/>
    <w:rsid w:val="009D711D"/>
    <w:rsid w:val="009D775A"/>
    <w:rsid w:val="009E0D63"/>
    <w:rsid w:val="009E2E09"/>
    <w:rsid w:val="009E2F0E"/>
    <w:rsid w:val="009E4CF6"/>
    <w:rsid w:val="009E4E24"/>
    <w:rsid w:val="009E5BE6"/>
    <w:rsid w:val="009E5EE8"/>
    <w:rsid w:val="009E6FD1"/>
    <w:rsid w:val="009F03DC"/>
    <w:rsid w:val="009F1C23"/>
    <w:rsid w:val="009F26EA"/>
    <w:rsid w:val="009F2A28"/>
    <w:rsid w:val="009F353C"/>
    <w:rsid w:val="009F37C8"/>
    <w:rsid w:val="009F6414"/>
    <w:rsid w:val="00A01CCD"/>
    <w:rsid w:val="00A02C8B"/>
    <w:rsid w:val="00A02DE9"/>
    <w:rsid w:val="00A047A2"/>
    <w:rsid w:val="00A06673"/>
    <w:rsid w:val="00A11176"/>
    <w:rsid w:val="00A1136F"/>
    <w:rsid w:val="00A11CC6"/>
    <w:rsid w:val="00A12377"/>
    <w:rsid w:val="00A137C9"/>
    <w:rsid w:val="00A13EFD"/>
    <w:rsid w:val="00A144F4"/>
    <w:rsid w:val="00A14A58"/>
    <w:rsid w:val="00A15F88"/>
    <w:rsid w:val="00A17D4D"/>
    <w:rsid w:val="00A218D9"/>
    <w:rsid w:val="00A22285"/>
    <w:rsid w:val="00A22739"/>
    <w:rsid w:val="00A227CB"/>
    <w:rsid w:val="00A272F6"/>
    <w:rsid w:val="00A27D98"/>
    <w:rsid w:val="00A31E65"/>
    <w:rsid w:val="00A31F62"/>
    <w:rsid w:val="00A34680"/>
    <w:rsid w:val="00A35210"/>
    <w:rsid w:val="00A357A4"/>
    <w:rsid w:val="00A36DE6"/>
    <w:rsid w:val="00A371DB"/>
    <w:rsid w:val="00A37D83"/>
    <w:rsid w:val="00A40AC2"/>
    <w:rsid w:val="00A420F1"/>
    <w:rsid w:val="00A43A9D"/>
    <w:rsid w:val="00A44B9A"/>
    <w:rsid w:val="00A45BC3"/>
    <w:rsid w:val="00A46E6B"/>
    <w:rsid w:val="00A51956"/>
    <w:rsid w:val="00A522A9"/>
    <w:rsid w:val="00A54647"/>
    <w:rsid w:val="00A5531E"/>
    <w:rsid w:val="00A557F3"/>
    <w:rsid w:val="00A564D4"/>
    <w:rsid w:val="00A565D6"/>
    <w:rsid w:val="00A56961"/>
    <w:rsid w:val="00A56CA9"/>
    <w:rsid w:val="00A60D4B"/>
    <w:rsid w:val="00A6113F"/>
    <w:rsid w:val="00A6191E"/>
    <w:rsid w:val="00A6418B"/>
    <w:rsid w:val="00A65177"/>
    <w:rsid w:val="00A678D0"/>
    <w:rsid w:val="00A7127D"/>
    <w:rsid w:val="00A71458"/>
    <w:rsid w:val="00A7454B"/>
    <w:rsid w:val="00A74607"/>
    <w:rsid w:val="00A74898"/>
    <w:rsid w:val="00A74D3E"/>
    <w:rsid w:val="00A7616E"/>
    <w:rsid w:val="00A773F3"/>
    <w:rsid w:val="00A8010D"/>
    <w:rsid w:val="00A80B2F"/>
    <w:rsid w:val="00A81FCD"/>
    <w:rsid w:val="00A827F0"/>
    <w:rsid w:val="00A83848"/>
    <w:rsid w:val="00A83A06"/>
    <w:rsid w:val="00A83E28"/>
    <w:rsid w:val="00A84879"/>
    <w:rsid w:val="00A84FB1"/>
    <w:rsid w:val="00A856F8"/>
    <w:rsid w:val="00A91B18"/>
    <w:rsid w:val="00A92E53"/>
    <w:rsid w:val="00A93477"/>
    <w:rsid w:val="00A93AC9"/>
    <w:rsid w:val="00AA19E0"/>
    <w:rsid w:val="00AA62D4"/>
    <w:rsid w:val="00AB040E"/>
    <w:rsid w:val="00AB0508"/>
    <w:rsid w:val="00AB3927"/>
    <w:rsid w:val="00AB4732"/>
    <w:rsid w:val="00AB4E17"/>
    <w:rsid w:val="00AB573A"/>
    <w:rsid w:val="00AB7933"/>
    <w:rsid w:val="00AC0264"/>
    <w:rsid w:val="00AC2402"/>
    <w:rsid w:val="00AC257A"/>
    <w:rsid w:val="00AC33E2"/>
    <w:rsid w:val="00AC48C9"/>
    <w:rsid w:val="00AC5373"/>
    <w:rsid w:val="00AC582E"/>
    <w:rsid w:val="00AC6DE0"/>
    <w:rsid w:val="00AD15B3"/>
    <w:rsid w:val="00AD3572"/>
    <w:rsid w:val="00AD3BA3"/>
    <w:rsid w:val="00AD3EA9"/>
    <w:rsid w:val="00AD5CB1"/>
    <w:rsid w:val="00AD7685"/>
    <w:rsid w:val="00AD7938"/>
    <w:rsid w:val="00AE1AEA"/>
    <w:rsid w:val="00AE2FDD"/>
    <w:rsid w:val="00AE3134"/>
    <w:rsid w:val="00AE70C7"/>
    <w:rsid w:val="00AE799E"/>
    <w:rsid w:val="00AF5330"/>
    <w:rsid w:val="00AF7B0E"/>
    <w:rsid w:val="00B05B99"/>
    <w:rsid w:val="00B074BB"/>
    <w:rsid w:val="00B10207"/>
    <w:rsid w:val="00B11AF0"/>
    <w:rsid w:val="00B13268"/>
    <w:rsid w:val="00B13CE1"/>
    <w:rsid w:val="00B165C6"/>
    <w:rsid w:val="00B17532"/>
    <w:rsid w:val="00B17713"/>
    <w:rsid w:val="00B20411"/>
    <w:rsid w:val="00B21981"/>
    <w:rsid w:val="00B27FEE"/>
    <w:rsid w:val="00B30055"/>
    <w:rsid w:val="00B314B6"/>
    <w:rsid w:val="00B32F4E"/>
    <w:rsid w:val="00B34774"/>
    <w:rsid w:val="00B35839"/>
    <w:rsid w:val="00B3622E"/>
    <w:rsid w:val="00B36864"/>
    <w:rsid w:val="00B3736D"/>
    <w:rsid w:val="00B409BA"/>
    <w:rsid w:val="00B4109F"/>
    <w:rsid w:val="00B4191D"/>
    <w:rsid w:val="00B427E9"/>
    <w:rsid w:val="00B4347C"/>
    <w:rsid w:val="00B43482"/>
    <w:rsid w:val="00B43642"/>
    <w:rsid w:val="00B43AF0"/>
    <w:rsid w:val="00B46A75"/>
    <w:rsid w:val="00B46B2D"/>
    <w:rsid w:val="00B4789D"/>
    <w:rsid w:val="00B50137"/>
    <w:rsid w:val="00B52100"/>
    <w:rsid w:val="00B52652"/>
    <w:rsid w:val="00B52A00"/>
    <w:rsid w:val="00B53983"/>
    <w:rsid w:val="00B547B9"/>
    <w:rsid w:val="00B57169"/>
    <w:rsid w:val="00B60A20"/>
    <w:rsid w:val="00B60B40"/>
    <w:rsid w:val="00B61B3F"/>
    <w:rsid w:val="00B62438"/>
    <w:rsid w:val="00B6301C"/>
    <w:rsid w:val="00B63707"/>
    <w:rsid w:val="00B651AC"/>
    <w:rsid w:val="00B663D8"/>
    <w:rsid w:val="00B671E8"/>
    <w:rsid w:val="00B7051F"/>
    <w:rsid w:val="00B71577"/>
    <w:rsid w:val="00B727FE"/>
    <w:rsid w:val="00B730C1"/>
    <w:rsid w:val="00B74573"/>
    <w:rsid w:val="00B757FF"/>
    <w:rsid w:val="00B7784A"/>
    <w:rsid w:val="00B77FFA"/>
    <w:rsid w:val="00B8018D"/>
    <w:rsid w:val="00B80264"/>
    <w:rsid w:val="00B80A0E"/>
    <w:rsid w:val="00B85362"/>
    <w:rsid w:val="00B864F3"/>
    <w:rsid w:val="00B91736"/>
    <w:rsid w:val="00B92C08"/>
    <w:rsid w:val="00B93424"/>
    <w:rsid w:val="00B93968"/>
    <w:rsid w:val="00B94B2D"/>
    <w:rsid w:val="00B95149"/>
    <w:rsid w:val="00B9532F"/>
    <w:rsid w:val="00B957E4"/>
    <w:rsid w:val="00B95E3E"/>
    <w:rsid w:val="00BA37CF"/>
    <w:rsid w:val="00BA3BAF"/>
    <w:rsid w:val="00BA6BE1"/>
    <w:rsid w:val="00BA6CB7"/>
    <w:rsid w:val="00BA791C"/>
    <w:rsid w:val="00BB3385"/>
    <w:rsid w:val="00BB558E"/>
    <w:rsid w:val="00BB5FBE"/>
    <w:rsid w:val="00BB692B"/>
    <w:rsid w:val="00BB6EE3"/>
    <w:rsid w:val="00BB7891"/>
    <w:rsid w:val="00BB7BA3"/>
    <w:rsid w:val="00BC1D20"/>
    <w:rsid w:val="00BC1F82"/>
    <w:rsid w:val="00BC2D2E"/>
    <w:rsid w:val="00BC53EF"/>
    <w:rsid w:val="00BD220C"/>
    <w:rsid w:val="00BD2213"/>
    <w:rsid w:val="00BD5598"/>
    <w:rsid w:val="00BD6D60"/>
    <w:rsid w:val="00BE1DE9"/>
    <w:rsid w:val="00BE473D"/>
    <w:rsid w:val="00BE5AE8"/>
    <w:rsid w:val="00BF06EE"/>
    <w:rsid w:val="00BF32FB"/>
    <w:rsid w:val="00BF7DE3"/>
    <w:rsid w:val="00C11D67"/>
    <w:rsid w:val="00C1238D"/>
    <w:rsid w:val="00C12BFC"/>
    <w:rsid w:val="00C12C2E"/>
    <w:rsid w:val="00C1639A"/>
    <w:rsid w:val="00C17039"/>
    <w:rsid w:val="00C172B2"/>
    <w:rsid w:val="00C17419"/>
    <w:rsid w:val="00C1764A"/>
    <w:rsid w:val="00C20C28"/>
    <w:rsid w:val="00C213D7"/>
    <w:rsid w:val="00C230DC"/>
    <w:rsid w:val="00C23C1D"/>
    <w:rsid w:val="00C24B4B"/>
    <w:rsid w:val="00C24F40"/>
    <w:rsid w:val="00C25BA2"/>
    <w:rsid w:val="00C2703D"/>
    <w:rsid w:val="00C32654"/>
    <w:rsid w:val="00C35EB7"/>
    <w:rsid w:val="00C37C43"/>
    <w:rsid w:val="00C37DF7"/>
    <w:rsid w:val="00C41859"/>
    <w:rsid w:val="00C41A00"/>
    <w:rsid w:val="00C430A8"/>
    <w:rsid w:val="00C43221"/>
    <w:rsid w:val="00C4344B"/>
    <w:rsid w:val="00C47313"/>
    <w:rsid w:val="00C53019"/>
    <w:rsid w:val="00C53806"/>
    <w:rsid w:val="00C551BF"/>
    <w:rsid w:val="00C55215"/>
    <w:rsid w:val="00C56343"/>
    <w:rsid w:val="00C5790D"/>
    <w:rsid w:val="00C60FBD"/>
    <w:rsid w:val="00C6347A"/>
    <w:rsid w:val="00C71B72"/>
    <w:rsid w:val="00C71C79"/>
    <w:rsid w:val="00C71CFF"/>
    <w:rsid w:val="00C73098"/>
    <w:rsid w:val="00C74A20"/>
    <w:rsid w:val="00C803F0"/>
    <w:rsid w:val="00C80C9A"/>
    <w:rsid w:val="00C84E72"/>
    <w:rsid w:val="00C90EAD"/>
    <w:rsid w:val="00C94CF5"/>
    <w:rsid w:val="00C96262"/>
    <w:rsid w:val="00C97290"/>
    <w:rsid w:val="00CA1002"/>
    <w:rsid w:val="00CA206E"/>
    <w:rsid w:val="00CA298E"/>
    <w:rsid w:val="00CA3FA4"/>
    <w:rsid w:val="00CA5762"/>
    <w:rsid w:val="00CA5777"/>
    <w:rsid w:val="00CA5D17"/>
    <w:rsid w:val="00CA612E"/>
    <w:rsid w:val="00CA6955"/>
    <w:rsid w:val="00CA6D62"/>
    <w:rsid w:val="00CA6E09"/>
    <w:rsid w:val="00CA710A"/>
    <w:rsid w:val="00CB0864"/>
    <w:rsid w:val="00CB17F9"/>
    <w:rsid w:val="00CB2F55"/>
    <w:rsid w:val="00CB508D"/>
    <w:rsid w:val="00CB72D7"/>
    <w:rsid w:val="00CB7472"/>
    <w:rsid w:val="00CC003C"/>
    <w:rsid w:val="00CC08F5"/>
    <w:rsid w:val="00CC0C6E"/>
    <w:rsid w:val="00CC583F"/>
    <w:rsid w:val="00CC6992"/>
    <w:rsid w:val="00CC7284"/>
    <w:rsid w:val="00CD4FFE"/>
    <w:rsid w:val="00CD5600"/>
    <w:rsid w:val="00CD595D"/>
    <w:rsid w:val="00CD6DD2"/>
    <w:rsid w:val="00CD6FE1"/>
    <w:rsid w:val="00CD7F71"/>
    <w:rsid w:val="00CE2829"/>
    <w:rsid w:val="00CE6A79"/>
    <w:rsid w:val="00CF1072"/>
    <w:rsid w:val="00CF4037"/>
    <w:rsid w:val="00CF79F6"/>
    <w:rsid w:val="00CF7BF2"/>
    <w:rsid w:val="00D0050F"/>
    <w:rsid w:val="00D010A4"/>
    <w:rsid w:val="00D02B42"/>
    <w:rsid w:val="00D02FCB"/>
    <w:rsid w:val="00D04DD1"/>
    <w:rsid w:val="00D05AF8"/>
    <w:rsid w:val="00D066BD"/>
    <w:rsid w:val="00D06A9C"/>
    <w:rsid w:val="00D06BC1"/>
    <w:rsid w:val="00D07028"/>
    <w:rsid w:val="00D10224"/>
    <w:rsid w:val="00D112EE"/>
    <w:rsid w:val="00D12D20"/>
    <w:rsid w:val="00D1482A"/>
    <w:rsid w:val="00D1567F"/>
    <w:rsid w:val="00D1651A"/>
    <w:rsid w:val="00D20761"/>
    <w:rsid w:val="00D21887"/>
    <w:rsid w:val="00D21B4C"/>
    <w:rsid w:val="00D23850"/>
    <w:rsid w:val="00D23BFD"/>
    <w:rsid w:val="00D23D81"/>
    <w:rsid w:val="00D24B37"/>
    <w:rsid w:val="00D25EDE"/>
    <w:rsid w:val="00D273D7"/>
    <w:rsid w:val="00D30C48"/>
    <w:rsid w:val="00D30F96"/>
    <w:rsid w:val="00D33B75"/>
    <w:rsid w:val="00D34FD3"/>
    <w:rsid w:val="00D35FB1"/>
    <w:rsid w:val="00D36729"/>
    <w:rsid w:val="00D403AD"/>
    <w:rsid w:val="00D42317"/>
    <w:rsid w:val="00D425E5"/>
    <w:rsid w:val="00D4371A"/>
    <w:rsid w:val="00D4388D"/>
    <w:rsid w:val="00D43B45"/>
    <w:rsid w:val="00D45DF3"/>
    <w:rsid w:val="00D46944"/>
    <w:rsid w:val="00D50582"/>
    <w:rsid w:val="00D511B1"/>
    <w:rsid w:val="00D5127B"/>
    <w:rsid w:val="00D519EF"/>
    <w:rsid w:val="00D5270D"/>
    <w:rsid w:val="00D562EA"/>
    <w:rsid w:val="00D57131"/>
    <w:rsid w:val="00D57E12"/>
    <w:rsid w:val="00D60649"/>
    <w:rsid w:val="00D60984"/>
    <w:rsid w:val="00D60F09"/>
    <w:rsid w:val="00D620CF"/>
    <w:rsid w:val="00D62AB8"/>
    <w:rsid w:val="00D62C2B"/>
    <w:rsid w:val="00D64318"/>
    <w:rsid w:val="00D6475D"/>
    <w:rsid w:val="00D64FD3"/>
    <w:rsid w:val="00D66FD2"/>
    <w:rsid w:val="00D70FDC"/>
    <w:rsid w:val="00D72CF8"/>
    <w:rsid w:val="00D809A5"/>
    <w:rsid w:val="00D80FAA"/>
    <w:rsid w:val="00D81398"/>
    <w:rsid w:val="00D82285"/>
    <w:rsid w:val="00D83BF5"/>
    <w:rsid w:val="00D8500E"/>
    <w:rsid w:val="00D86454"/>
    <w:rsid w:val="00D865B6"/>
    <w:rsid w:val="00D8674D"/>
    <w:rsid w:val="00D90363"/>
    <w:rsid w:val="00D90BDD"/>
    <w:rsid w:val="00D91778"/>
    <w:rsid w:val="00DA077D"/>
    <w:rsid w:val="00DA39F1"/>
    <w:rsid w:val="00DA5D75"/>
    <w:rsid w:val="00DB1060"/>
    <w:rsid w:val="00DB280B"/>
    <w:rsid w:val="00DB3BC0"/>
    <w:rsid w:val="00DB42A0"/>
    <w:rsid w:val="00DB49F8"/>
    <w:rsid w:val="00DC09DC"/>
    <w:rsid w:val="00DC1900"/>
    <w:rsid w:val="00DC3128"/>
    <w:rsid w:val="00DC544C"/>
    <w:rsid w:val="00DC59DD"/>
    <w:rsid w:val="00DD3084"/>
    <w:rsid w:val="00DD497C"/>
    <w:rsid w:val="00DE2352"/>
    <w:rsid w:val="00DE243B"/>
    <w:rsid w:val="00DE4A1A"/>
    <w:rsid w:val="00DE4CA7"/>
    <w:rsid w:val="00DE55F1"/>
    <w:rsid w:val="00DE64B4"/>
    <w:rsid w:val="00DE7CE9"/>
    <w:rsid w:val="00DF0C2A"/>
    <w:rsid w:val="00DF1626"/>
    <w:rsid w:val="00DF1B61"/>
    <w:rsid w:val="00DF3371"/>
    <w:rsid w:val="00DF3A7C"/>
    <w:rsid w:val="00DF43FE"/>
    <w:rsid w:val="00DF5ACF"/>
    <w:rsid w:val="00DF6393"/>
    <w:rsid w:val="00DF6E79"/>
    <w:rsid w:val="00DF7101"/>
    <w:rsid w:val="00E03D44"/>
    <w:rsid w:val="00E04AF6"/>
    <w:rsid w:val="00E050EB"/>
    <w:rsid w:val="00E05A61"/>
    <w:rsid w:val="00E05BB9"/>
    <w:rsid w:val="00E1055F"/>
    <w:rsid w:val="00E1264D"/>
    <w:rsid w:val="00E14EF2"/>
    <w:rsid w:val="00E16B95"/>
    <w:rsid w:val="00E178DD"/>
    <w:rsid w:val="00E17C53"/>
    <w:rsid w:val="00E21D64"/>
    <w:rsid w:val="00E22945"/>
    <w:rsid w:val="00E2581B"/>
    <w:rsid w:val="00E25A16"/>
    <w:rsid w:val="00E262BB"/>
    <w:rsid w:val="00E27024"/>
    <w:rsid w:val="00E27E78"/>
    <w:rsid w:val="00E31EA7"/>
    <w:rsid w:val="00E328F8"/>
    <w:rsid w:val="00E33967"/>
    <w:rsid w:val="00E33A82"/>
    <w:rsid w:val="00E33F18"/>
    <w:rsid w:val="00E34987"/>
    <w:rsid w:val="00E37B1B"/>
    <w:rsid w:val="00E4390D"/>
    <w:rsid w:val="00E4583C"/>
    <w:rsid w:val="00E4592E"/>
    <w:rsid w:val="00E4675C"/>
    <w:rsid w:val="00E50BA9"/>
    <w:rsid w:val="00E515EF"/>
    <w:rsid w:val="00E531F7"/>
    <w:rsid w:val="00E56A19"/>
    <w:rsid w:val="00E620CE"/>
    <w:rsid w:val="00E62409"/>
    <w:rsid w:val="00E62563"/>
    <w:rsid w:val="00E63278"/>
    <w:rsid w:val="00E635F9"/>
    <w:rsid w:val="00E6442A"/>
    <w:rsid w:val="00E6601B"/>
    <w:rsid w:val="00E674FB"/>
    <w:rsid w:val="00E7008A"/>
    <w:rsid w:val="00E70716"/>
    <w:rsid w:val="00E72470"/>
    <w:rsid w:val="00E72516"/>
    <w:rsid w:val="00E73A52"/>
    <w:rsid w:val="00E73EC7"/>
    <w:rsid w:val="00E74BE7"/>
    <w:rsid w:val="00E76B79"/>
    <w:rsid w:val="00E81464"/>
    <w:rsid w:val="00E82711"/>
    <w:rsid w:val="00E83528"/>
    <w:rsid w:val="00E8603D"/>
    <w:rsid w:val="00E92E16"/>
    <w:rsid w:val="00E93C76"/>
    <w:rsid w:val="00E93E55"/>
    <w:rsid w:val="00E93EAB"/>
    <w:rsid w:val="00EA017E"/>
    <w:rsid w:val="00EA03A4"/>
    <w:rsid w:val="00EA1628"/>
    <w:rsid w:val="00EA2AF4"/>
    <w:rsid w:val="00EA374D"/>
    <w:rsid w:val="00EA3A9B"/>
    <w:rsid w:val="00EA5A63"/>
    <w:rsid w:val="00EA7A38"/>
    <w:rsid w:val="00EB3159"/>
    <w:rsid w:val="00EB3E9A"/>
    <w:rsid w:val="00EB3F40"/>
    <w:rsid w:val="00EB5373"/>
    <w:rsid w:val="00EB72F8"/>
    <w:rsid w:val="00EB7652"/>
    <w:rsid w:val="00EC1F89"/>
    <w:rsid w:val="00EC3788"/>
    <w:rsid w:val="00EC3F05"/>
    <w:rsid w:val="00EC4A9E"/>
    <w:rsid w:val="00EC625F"/>
    <w:rsid w:val="00ED061C"/>
    <w:rsid w:val="00ED1F5C"/>
    <w:rsid w:val="00ED28B9"/>
    <w:rsid w:val="00ED34BE"/>
    <w:rsid w:val="00ED4477"/>
    <w:rsid w:val="00ED5F03"/>
    <w:rsid w:val="00ED6021"/>
    <w:rsid w:val="00ED6EB6"/>
    <w:rsid w:val="00ED777C"/>
    <w:rsid w:val="00ED7D95"/>
    <w:rsid w:val="00ED7FDD"/>
    <w:rsid w:val="00EE0543"/>
    <w:rsid w:val="00EE11DA"/>
    <w:rsid w:val="00EE3058"/>
    <w:rsid w:val="00EE44A2"/>
    <w:rsid w:val="00EF08EC"/>
    <w:rsid w:val="00EF3663"/>
    <w:rsid w:val="00EF36D4"/>
    <w:rsid w:val="00EF4CFA"/>
    <w:rsid w:val="00EF55FE"/>
    <w:rsid w:val="00EF56E9"/>
    <w:rsid w:val="00EF5D45"/>
    <w:rsid w:val="00EF6479"/>
    <w:rsid w:val="00EF6C59"/>
    <w:rsid w:val="00F01798"/>
    <w:rsid w:val="00F03D5A"/>
    <w:rsid w:val="00F052B7"/>
    <w:rsid w:val="00F115AD"/>
    <w:rsid w:val="00F11B78"/>
    <w:rsid w:val="00F13069"/>
    <w:rsid w:val="00F13C17"/>
    <w:rsid w:val="00F141BE"/>
    <w:rsid w:val="00F1577C"/>
    <w:rsid w:val="00F15BF6"/>
    <w:rsid w:val="00F15D59"/>
    <w:rsid w:val="00F15EEC"/>
    <w:rsid w:val="00F162A9"/>
    <w:rsid w:val="00F17BA5"/>
    <w:rsid w:val="00F17F10"/>
    <w:rsid w:val="00F20989"/>
    <w:rsid w:val="00F209C5"/>
    <w:rsid w:val="00F22970"/>
    <w:rsid w:val="00F22DFC"/>
    <w:rsid w:val="00F23F4A"/>
    <w:rsid w:val="00F258F2"/>
    <w:rsid w:val="00F276C2"/>
    <w:rsid w:val="00F3102C"/>
    <w:rsid w:val="00F31B3F"/>
    <w:rsid w:val="00F3421E"/>
    <w:rsid w:val="00F345D8"/>
    <w:rsid w:val="00F34668"/>
    <w:rsid w:val="00F347FA"/>
    <w:rsid w:val="00F35993"/>
    <w:rsid w:val="00F42AFE"/>
    <w:rsid w:val="00F440B0"/>
    <w:rsid w:val="00F444E1"/>
    <w:rsid w:val="00F448DC"/>
    <w:rsid w:val="00F4524D"/>
    <w:rsid w:val="00F4547D"/>
    <w:rsid w:val="00F458D8"/>
    <w:rsid w:val="00F46546"/>
    <w:rsid w:val="00F46D0B"/>
    <w:rsid w:val="00F475FE"/>
    <w:rsid w:val="00F506E4"/>
    <w:rsid w:val="00F52AA2"/>
    <w:rsid w:val="00F54117"/>
    <w:rsid w:val="00F568C0"/>
    <w:rsid w:val="00F5714D"/>
    <w:rsid w:val="00F5788E"/>
    <w:rsid w:val="00F60EAD"/>
    <w:rsid w:val="00F6115F"/>
    <w:rsid w:val="00F62BCB"/>
    <w:rsid w:val="00F637A5"/>
    <w:rsid w:val="00F63867"/>
    <w:rsid w:val="00F6443C"/>
    <w:rsid w:val="00F646AA"/>
    <w:rsid w:val="00F65556"/>
    <w:rsid w:val="00F67560"/>
    <w:rsid w:val="00F70005"/>
    <w:rsid w:val="00F71BEE"/>
    <w:rsid w:val="00F80599"/>
    <w:rsid w:val="00F80974"/>
    <w:rsid w:val="00F83B4F"/>
    <w:rsid w:val="00F84B93"/>
    <w:rsid w:val="00F902C6"/>
    <w:rsid w:val="00F91496"/>
    <w:rsid w:val="00F9419B"/>
    <w:rsid w:val="00F963AE"/>
    <w:rsid w:val="00FA3232"/>
    <w:rsid w:val="00FA568F"/>
    <w:rsid w:val="00FA5F0B"/>
    <w:rsid w:val="00FA6D4A"/>
    <w:rsid w:val="00FA7F6F"/>
    <w:rsid w:val="00FB29DC"/>
    <w:rsid w:val="00FB70FD"/>
    <w:rsid w:val="00FC0B37"/>
    <w:rsid w:val="00FC1D0D"/>
    <w:rsid w:val="00FC62E4"/>
    <w:rsid w:val="00FC6AAE"/>
    <w:rsid w:val="00FD1E34"/>
    <w:rsid w:val="00FD3460"/>
    <w:rsid w:val="00FD5622"/>
    <w:rsid w:val="00FE0DAC"/>
    <w:rsid w:val="00FE29F5"/>
    <w:rsid w:val="00FE2CD0"/>
    <w:rsid w:val="00FE41D4"/>
    <w:rsid w:val="00FE4F67"/>
    <w:rsid w:val="00FE5784"/>
    <w:rsid w:val="00FF01D1"/>
    <w:rsid w:val="00FF29AB"/>
    <w:rsid w:val="00FF30EC"/>
    <w:rsid w:val="00FF527F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AE7AE"/>
  <w15:chartTrackingRefBased/>
  <w15:docId w15:val="{C0C13E7D-EBA1-473E-81FC-4CAFE447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unhideWhenUsed/>
    <w:qFormat/>
    <w:rsid w:val="00B27FEE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E1AE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E1AE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3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7378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73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73784"/>
    <w:rPr>
      <w:sz w:val="18"/>
      <w:szCs w:val="18"/>
    </w:rPr>
  </w:style>
  <w:style w:type="paragraph" w:styleId="a9">
    <w:name w:val="Revision"/>
    <w:hidden/>
    <w:uiPriority w:val="99"/>
    <w:semiHidden/>
    <w:rsid w:val="00773784"/>
  </w:style>
  <w:style w:type="paragraph" w:styleId="HTML">
    <w:name w:val="HTML Preformatted"/>
    <w:basedOn w:val="a"/>
    <w:link w:val="HTML0"/>
    <w:qFormat/>
    <w:rsid w:val="00086B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rsid w:val="00086BE9"/>
    <w:rPr>
      <w:rFonts w:ascii="宋体" w:eastAsia="宋体" w:hAnsi="宋体" w:cs="Times New Roman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161483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CB508D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CB508D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CB508D"/>
  </w:style>
  <w:style w:type="paragraph" w:styleId="ae">
    <w:name w:val="annotation subject"/>
    <w:basedOn w:val="ac"/>
    <w:next w:val="ac"/>
    <w:link w:val="af"/>
    <w:uiPriority w:val="99"/>
    <w:semiHidden/>
    <w:unhideWhenUsed/>
    <w:rsid w:val="00CB508D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CB508D"/>
    <w:rPr>
      <w:b/>
      <w:bCs/>
    </w:rPr>
  </w:style>
  <w:style w:type="paragraph" w:styleId="af0">
    <w:name w:val="Normal (Web)"/>
    <w:basedOn w:val="a"/>
    <w:uiPriority w:val="99"/>
    <w:unhideWhenUsed/>
    <w:qFormat/>
    <w:rsid w:val="00ED34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A90CD-C60B-47D7-B94C-59CC3005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608774</dc:creator>
  <cp:keywords/>
  <dc:description/>
  <cp:lastModifiedBy>266861</cp:lastModifiedBy>
  <cp:revision>49</cp:revision>
  <cp:lastPrinted>2026-07-06T04:31:00Z</cp:lastPrinted>
  <dcterms:created xsi:type="dcterms:W3CDTF">2026-07-08T08:37:00Z</dcterms:created>
  <dcterms:modified xsi:type="dcterms:W3CDTF">2026-09-15T03:08:00Z</dcterms:modified>
</cp:coreProperties>
</file>