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AD4468" w14:textId="77777777" w:rsidR="00364666" w:rsidRDefault="00FF0363">
      <w:pPr>
        <w:jc w:val="left"/>
        <w:rPr>
          <w:rFonts w:ascii="宋体" w:hAnsi="宋体"/>
          <w:b/>
          <w:sz w:val="24"/>
          <w:szCs w:val="24"/>
        </w:rPr>
      </w:pPr>
      <w:r>
        <w:rPr>
          <w:rFonts w:ascii="宋体" w:hAnsi="宋体" w:hint="eastAsia"/>
          <w:b/>
          <w:sz w:val="24"/>
          <w:szCs w:val="24"/>
        </w:rPr>
        <w:t>证券代码：</w:t>
      </w:r>
      <w:r>
        <w:rPr>
          <w:rFonts w:ascii="宋体" w:hAnsi="宋体"/>
          <w:b/>
          <w:sz w:val="24"/>
          <w:szCs w:val="24"/>
        </w:rPr>
        <w:t>600089</w:t>
      </w:r>
      <w:r>
        <w:rPr>
          <w:rFonts w:ascii="宋体" w:hAnsi="宋体" w:hint="eastAsia"/>
          <w:b/>
          <w:sz w:val="24"/>
          <w:szCs w:val="24"/>
        </w:rPr>
        <w:t xml:space="preserve">                      </w:t>
      </w:r>
      <w:r>
        <w:rPr>
          <w:rFonts w:ascii="宋体" w:hAnsi="宋体"/>
          <w:b/>
          <w:sz w:val="24"/>
          <w:szCs w:val="24"/>
        </w:rPr>
        <w:t xml:space="preserve">            </w:t>
      </w:r>
      <w:r>
        <w:rPr>
          <w:rFonts w:ascii="宋体" w:hAnsi="宋体" w:hint="eastAsia"/>
          <w:b/>
          <w:sz w:val="24"/>
          <w:szCs w:val="24"/>
        </w:rPr>
        <w:t>公司简称：</w:t>
      </w:r>
      <w:r>
        <w:rPr>
          <w:rFonts w:ascii="宋体" w:hAnsi="宋体"/>
          <w:b/>
          <w:sz w:val="24"/>
          <w:szCs w:val="24"/>
        </w:rPr>
        <w:t>特变电工</w:t>
      </w:r>
    </w:p>
    <w:p w14:paraId="00C5E74F" w14:textId="77777777" w:rsidR="00364666" w:rsidRDefault="00FF0363">
      <w:pPr>
        <w:jc w:val="center"/>
        <w:rPr>
          <w:rFonts w:ascii="黑体" w:eastAsia="黑体" w:hAnsi="黑体"/>
          <w:sz w:val="36"/>
          <w:szCs w:val="36"/>
        </w:rPr>
      </w:pPr>
      <w:r>
        <w:rPr>
          <w:rFonts w:ascii="黑体" w:eastAsia="黑体" w:hAnsi="黑体" w:hint="eastAsia"/>
          <w:sz w:val="36"/>
          <w:szCs w:val="36"/>
        </w:rPr>
        <w:t>特变电工股份有限公司</w:t>
      </w:r>
    </w:p>
    <w:p w14:paraId="06498060" w14:textId="77777777" w:rsidR="00364666" w:rsidRDefault="00FF0363">
      <w:pPr>
        <w:jc w:val="center"/>
        <w:rPr>
          <w:rFonts w:ascii="黑体" w:eastAsia="黑体" w:hAnsi="黑体"/>
          <w:sz w:val="36"/>
          <w:szCs w:val="36"/>
        </w:rPr>
      </w:pPr>
      <w:r>
        <w:rPr>
          <w:rFonts w:ascii="黑体" w:eastAsia="黑体" w:hAnsi="黑体" w:hint="eastAsia"/>
          <w:sz w:val="36"/>
          <w:szCs w:val="36"/>
        </w:rPr>
        <w:t>投资者关系活动记录表</w:t>
      </w:r>
    </w:p>
    <w:p w14:paraId="5F843916" w14:textId="77777777" w:rsidR="00364666" w:rsidRDefault="00364666">
      <w:pPr>
        <w:ind w:right="1680"/>
        <w:rPr>
          <w:rFonts w:ascii="黑体" w:eastAsia="黑体" w:hAnsi="黑体"/>
          <w:sz w:val="24"/>
          <w:szCs w:val="24"/>
        </w:rPr>
      </w:pPr>
    </w:p>
    <w:tbl>
      <w:tblPr>
        <w:tblW w:w="8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7191"/>
      </w:tblGrid>
      <w:tr w:rsidR="00364666" w14:paraId="7D36441F" w14:textId="77777777">
        <w:trPr>
          <w:trHeight w:val="838"/>
        </w:trPr>
        <w:tc>
          <w:tcPr>
            <w:tcW w:w="1526" w:type="dxa"/>
            <w:shd w:val="clear" w:color="auto" w:fill="auto"/>
            <w:vAlign w:val="center"/>
          </w:tcPr>
          <w:p w14:paraId="00BDB115" w14:textId="77777777" w:rsidR="00364666" w:rsidRDefault="00FF0363">
            <w:pPr>
              <w:adjustRightInd w:val="0"/>
              <w:snapToGrid w:val="0"/>
              <w:jc w:val="center"/>
              <w:rPr>
                <w:rFonts w:ascii="宋体" w:hAnsi="宋体"/>
                <w:sz w:val="24"/>
                <w:szCs w:val="24"/>
              </w:rPr>
            </w:pPr>
            <w:r>
              <w:rPr>
                <w:rFonts w:ascii="宋体" w:hAnsi="宋体" w:hint="eastAsia"/>
                <w:sz w:val="24"/>
                <w:szCs w:val="24"/>
              </w:rPr>
              <w:t>投资者关系活动类别</w:t>
            </w:r>
          </w:p>
        </w:tc>
        <w:tc>
          <w:tcPr>
            <w:tcW w:w="7191" w:type="dxa"/>
            <w:shd w:val="clear" w:color="auto" w:fill="auto"/>
            <w:vAlign w:val="center"/>
          </w:tcPr>
          <w:p w14:paraId="7414CFAB" w14:textId="77777777" w:rsidR="00364666" w:rsidRDefault="00FF0363">
            <w:pPr>
              <w:adjustRightInd w:val="0"/>
              <w:snapToGrid w:val="0"/>
              <w:rPr>
                <w:rFonts w:ascii="宋体" w:hAnsi="宋体"/>
                <w:sz w:val="24"/>
                <w:szCs w:val="24"/>
              </w:rPr>
            </w:pPr>
            <w:r>
              <w:rPr>
                <w:rFonts w:ascii="宋体" w:hAnsi="宋体" w:cs="宋体" w:hint="eastAsia"/>
                <w:sz w:val="24"/>
                <w:szCs w:val="24"/>
              </w:rPr>
              <w:t>业绩说明会</w:t>
            </w:r>
          </w:p>
        </w:tc>
      </w:tr>
      <w:tr w:rsidR="00364666" w14:paraId="75A39368" w14:textId="77777777">
        <w:trPr>
          <w:trHeight w:val="838"/>
        </w:trPr>
        <w:tc>
          <w:tcPr>
            <w:tcW w:w="1526" w:type="dxa"/>
            <w:shd w:val="clear" w:color="auto" w:fill="auto"/>
            <w:vAlign w:val="center"/>
          </w:tcPr>
          <w:p w14:paraId="47B46B56" w14:textId="77777777" w:rsidR="00364666" w:rsidRDefault="00FF0363">
            <w:pPr>
              <w:adjustRightInd w:val="0"/>
              <w:snapToGrid w:val="0"/>
              <w:jc w:val="center"/>
              <w:rPr>
                <w:rFonts w:ascii="宋体" w:hAnsi="宋体"/>
                <w:sz w:val="24"/>
                <w:szCs w:val="24"/>
              </w:rPr>
            </w:pPr>
            <w:r>
              <w:rPr>
                <w:rFonts w:ascii="宋体" w:hAnsi="宋体" w:hint="eastAsia"/>
                <w:sz w:val="24"/>
                <w:szCs w:val="24"/>
              </w:rPr>
              <w:t>活动主题</w:t>
            </w:r>
          </w:p>
        </w:tc>
        <w:tc>
          <w:tcPr>
            <w:tcW w:w="7191" w:type="dxa"/>
            <w:shd w:val="clear" w:color="auto" w:fill="auto"/>
            <w:vAlign w:val="center"/>
          </w:tcPr>
          <w:p w14:paraId="117E422C" w14:textId="77777777" w:rsidR="00364666" w:rsidRDefault="00FF0363">
            <w:pPr>
              <w:adjustRightInd w:val="0"/>
              <w:snapToGrid w:val="0"/>
              <w:rPr>
                <w:rFonts w:ascii="宋体" w:hAnsi="宋体"/>
                <w:sz w:val="24"/>
                <w:szCs w:val="24"/>
              </w:rPr>
            </w:pPr>
            <w:r>
              <w:rPr>
                <w:rFonts w:ascii="宋体" w:hAnsi="宋体" w:cs="宋体" w:hint="eastAsia"/>
                <w:bCs/>
                <w:iCs/>
                <w:color w:val="000000"/>
                <w:sz w:val="24"/>
                <w:szCs w:val="24"/>
                <w:lang w:val="en-GB"/>
              </w:rPr>
              <w:t>特变电工2026年半年度业绩说明会</w:t>
            </w:r>
          </w:p>
        </w:tc>
      </w:tr>
      <w:tr w:rsidR="00364666" w14:paraId="661D045F" w14:textId="77777777">
        <w:trPr>
          <w:trHeight w:val="799"/>
        </w:trPr>
        <w:tc>
          <w:tcPr>
            <w:tcW w:w="1526" w:type="dxa"/>
            <w:shd w:val="clear" w:color="auto" w:fill="auto"/>
            <w:vAlign w:val="center"/>
          </w:tcPr>
          <w:p w14:paraId="6A510771" w14:textId="77777777" w:rsidR="00364666" w:rsidRDefault="00FF0363">
            <w:pPr>
              <w:adjustRightInd w:val="0"/>
              <w:snapToGrid w:val="0"/>
              <w:jc w:val="center"/>
              <w:rPr>
                <w:rFonts w:ascii="宋体" w:hAnsi="宋体"/>
                <w:sz w:val="24"/>
                <w:szCs w:val="24"/>
              </w:rPr>
            </w:pPr>
            <w:r>
              <w:rPr>
                <w:rFonts w:ascii="宋体" w:hAnsi="宋体" w:hint="eastAsia"/>
                <w:sz w:val="24"/>
                <w:szCs w:val="24"/>
              </w:rPr>
              <w:t>时间</w:t>
            </w:r>
          </w:p>
        </w:tc>
        <w:tc>
          <w:tcPr>
            <w:tcW w:w="7191" w:type="dxa"/>
            <w:shd w:val="clear" w:color="auto" w:fill="auto"/>
            <w:vAlign w:val="center"/>
          </w:tcPr>
          <w:p w14:paraId="3995C1FA" w14:textId="668A09B5" w:rsidR="00364666" w:rsidRDefault="00FF0363">
            <w:pPr>
              <w:adjustRightInd w:val="0"/>
              <w:snapToGrid w:val="0"/>
              <w:rPr>
                <w:rFonts w:ascii="宋体" w:hAnsi="宋体"/>
                <w:sz w:val="24"/>
                <w:szCs w:val="24"/>
              </w:rPr>
            </w:pPr>
            <w:r>
              <w:rPr>
                <w:rFonts w:ascii="宋体" w:hAnsi="宋体" w:cs="宋体" w:hint="eastAsia"/>
                <w:bCs/>
                <w:iCs/>
                <w:color w:val="000000"/>
                <w:sz w:val="24"/>
                <w:szCs w:val="24"/>
              </w:rPr>
              <w:t>2026-8-26-13:00-14:00</w:t>
            </w:r>
          </w:p>
        </w:tc>
      </w:tr>
      <w:tr w:rsidR="00364666" w14:paraId="0ADFF4BA" w14:textId="77777777">
        <w:trPr>
          <w:trHeight w:val="838"/>
        </w:trPr>
        <w:tc>
          <w:tcPr>
            <w:tcW w:w="1526" w:type="dxa"/>
            <w:shd w:val="clear" w:color="auto" w:fill="auto"/>
            <w:vAlign w:val="center"/>
          </w:tcPr>
          <w:p w14:paraId="7BD7066A" w14:textId="77777777" w:rsidR="00364666" w:rsidRDefault="00FF0363">
            <w:pPr>
              <w:adjustRightInd w:val="0"/>
              <w:snapToGrid w:val="0"/>
              <w:jc w:val="center"/>
              <w:rPr>
                <w:rFonts w:ascii="宋体" w:hAnsi="宋体"/>
                <w:sz w:val="24"/>
                <w:szCs w:val="24"/>
              </w:rPr>
            </w:pPr>
            <w:r>
              <w:rPr>
                <w:rFonts w:ascii="宋体" w:hAnsi="宋体" w:hint="eastAsia"/>
                <w:sz w:val="24"/>
                <w:szCs w:val="24"/>
              </w:rPr>
              <w:t>地点/方式</w:t>
            </w:r>
          </w:p>
        </w:tc>
        <w:tc>
          <w:tcPr>
            <w:tcW w:w="7191" w:type="dxa"/>
            <w:shd w:val="clear" w:color="auto" w:fill="auto"/>
            <w:vAlign w:val="center"/>
          </w:tcPr>
          <w:p w14:paraId="066DC439" w14:textId="77777777" w:rsidR="00364666" w:rsidRDefault="00FF0363" w:rsidP="00563E0C">
            <w:pPr>
              <w:adjustRightInd w:val="0"/>
              <w:snapToGrid w:val="0"/>
              <w:spacing w:line="360" w:lineRule="auto"/>
              <w:rPr>
                <w:rFonts w:ascii="宋体" w:hAnsi="宋体"/>
                <w:bCs/>
                <w:sz w:val="24"/>
                <w:szCs w:val="24"/>
              </w:rPr>
            </w:pPr>
            <w:r>
              <w:rPr>
                <w:rFonts w:ascii="宋体" w:hAnsi="宋体" w:hint="eastAsia"/>
                <w:bCs/>
                <w:sz w:val="24"/>
                <w:szCs w:val="24"/>
              </w:rPr>
              <w:t>上</w:t>
            </w:r>
            <w:proofErr w:type="gramStart"/>
            <w:r>
              <w:rPr>
                <w:rFonts w:ascii="宋体" w:hAnsi="宋体" w:hint="eastAsia"/>
                <w:bCs/>
                <w:sz w:val="24"/>
                <w:szCs w:val="24"/>
              </w:rPr>
              <w:t>证路演中心</w:t>
            </w:r>
            <w:proofErr w:type="gramEnd"/>
            <w:r>
              <w:rPr>
                <w:rFonts w:ascii="宋体" w:hAnsi="宋体" w:hint="eastAsia"/>
                <w:bCs/>
                <w:sz w:val="24"/>
                <w:szCs w:val="24"/>
              </w:rPr>
              <w:t xml:space="preserve"> </w:t>
            </w:r>
            <w:hyperlink r:id="rId7" w:history="1">
              <w:r>
                <w:rPr>
                  <w:rStyle w:val="a9"/>
                  <w:rFonts w:ascii="宋体" w:hAnsi="宋体" w:hint="eastAsia"/>
                  <w:bCs/>
                  <w:sz w:val="24"/>
                  <w:szCs w:val="24"/>
                </w:rPr>
                <w:t>https://roadshow.sseinfo.com</w:t>
              </w:r>
            </w:hyperlink>
          </w:p>
          <w:p w14:paraId="14791D15" w14:textId="77777777" w:rsidR="00364666" w:rsidRDefault="00FF0363" w:rsidP="00563E0C">
            <w:pPr>
              <w:adjustRightInd w:val="0"/>
              <w:snapToGrid w:val="0"/>
              <w:spacing w:line="360" w:lineRule="auto"/>
              <w:rPr>
                <w:rFonts w:ascii="宋体" w:hAnsi="宋体"/>
                <w:sz w:val="24"/>
                <w:szCs w:val="24"/>
              </w:rPr>
            </w:pPr>
            <w:r>
              <w:rPr>
                <w:rFonts w:ascii="宋体" w:hAnsi="宋体" w:hint="eastAsia"/>
                <w:bCs/>
                <w:sz w:val="24"/>
                <w:szCs w:val="24"/>
              </w:rPr>
              <w:t>视频录播+网络文字互动</w:t>
            </w:r>
          </w:p>
        </w:tc>
      </w:tr>
      <w:tr w:rsidR="00364666" w14:paraId="2B3CA54E" w14:textId="77777777">
        <w:trPr>
          <w:trHeight w:val="838"/>
        </w:trPr>
        <w:tc>
          <w:tcPr>
            <w:tcW w:w="1526" w:type="dxa"/>
            <w:shd w:val="clear" w:color="auto" w:fill="auto"/>
            <w:vAlign w:val="center"/>
          </w:tcPr>
          <w:p w14:paraId="08EC5926" w14:textId="77777777" w:rsidR="00364666" w:rsidRDefault="00FF0363">
            <w:pPr>
              <w:adjustRightInd w:val="0"/>
              <w:snapToGrid w:val="0"/>
              <w:jc w:val="center"/>
              <w:rPr>
                <w:rFonts w:ascii="宋体" w:hAnsi="宋体"/>
                <w:sz w:val="24"/>
                <w:szCs w:val="24"/>
              </w:rPr>
            </w:pPr>
            <w:r>
              <w:rPr>
                <w:rFonts w:ascii="宋体" w:hAnsi="宋体" w:hint="eastAsia"/>
                <w:sz w:val="24"/>
                <w:szCs w:val="24"/>
              </w:rPr>
              <w:t>参会人员</w:t>
            </w:r>
          </w:p>
        </w:tc>
        <w:tc>
          <w:tcPr>
            <w:tcW w:w="7191" w:type="dxa"/>
            <w:shd w:val="clear" w:color="auto" w:fill="auto"/>
            <w:vAlign w:val="center"/>
          </w:tcPr>
          <w:p w14:paraId="4502FC58" w14:textId="77777777" w:rsidR="00364666" w:rsidRDefault="00FF0363" w:rsidP="00563E0C">
            <w:pPr>
              <w:adjustRightInd w:val="0"/>
              <w:snapToGrid w:val="0"/>
              <w:spacing w:line="360" w:lineRule="auto"/>
              <w:rPr>
                <w:rFonts w:ascii="宋体" w:hAnsi="宋体" w:cs="宋体"/>
                <w:sz w:val="24"/>
                <w:szCs w:val="24"/>
              </w:rPr>
            </w:pPr>
            <w:r>
              <w:rPr>
                <w:rFonts w:ascii="宋体" w:hAnsi="宋体" w:cs="宋体" w:hint="eastAsia"/>
                <w:sz w:val="24"/>
                <w:szCs w:val="24"/>
              </w:rPr>
              <w:t>董事、总经理：</w:t>
            </w:r>
            <w:proofErr w:type="gramStart"/>
            <w:r>
              <w:rPr>
                <w:rFonts w:ascii="宋体" w:hAnsi="宋体" w:cs="宋体" w:hint="eastAsia"/>
                <w:sz w:val="24"/>
                <w:szCs w:val="24"/>
              </w:rPr>
              <w:t>种衍民</w:t>
            </w:r>
            <w:proofErr w:type="gramEnd"/>
          </w:p>
          <w:p w14:paraId="67F0B57A" w14:textId="77777777" w:rsidR="00364666" w:rsidRDefault="00FF0363" w:rsidP="00563E0C">
            <w:pPr>
              <w:adjustRightInd w:val="0"/>
              <w:snapToGrid w:val="0"/>
              <w:spacing w:line="360" w:lineRule="auto"/>
              <w:rPr>
                <w:rFonts w:ascii="宋体" w:hAnsi="宋体" w:cs="宋体"/>
                <w:sz w:val="24"/>
                <w:szCs w:val="24"/>
              </w:rPr>
            </w:pPr>
            <w:r>
              <w:rPr>
                <w:rFonts w:ascii="宋体" w:hAnsi="宋体" w:cs="宋体" w:hint="eastAsia"/>
                <w:sz w:val="24"/>
                <w:szCs w:val="24"/>
              </w:rPr>
              <w:t>独立董事：代正华</w:t>
            </w:r>
          </w:p>
          <w:p w14:paraId="22DB8E5A" w14:textId="77777777" w:rsidR="00364666" w:rsidRDefault="00FF0363" w:rsidP="00563E0C">
            <w:pPr>
              <w:adjustRightInd w:val="0"/>
              <w:snapToGrid w:val="0"/>
              <w:spacing w:line="360" w:lineRule="auto"/>
              <w:rPr>
                <w:rFonts w:ascii="宋体" w:hAnsi="宋体" w:cs="宋体"/>
                <w:sz w:val="24"/>
                <w:szCs w:val="24"/>
              </w:rPr>
            </w:pPr>
            <w:r>
              <w:rPr>
                <w:rFonts w:ascii="宋体" w:hAnsi="宋体" w:cs="宋体" w:hint="eastAsia"/>
                <w:sz w:val="24"/>
                <w:szCs w:val="24"/>
              </w:rPr>
              <w:t>总会计师：白云</w:t>
            </w:r>
            <w:proofErr w:type="gramStart"/>
            <w:r>
              <w:rPr>
                <w:rFonts w:ascii="宋体" w:hAnsi="宋体" w:cs="宋体" w:hint="eastAsia"/>
                <w:sz w:val="24"/>
                <w:szCs w:val="24"/>
              </w:rPr>
              <w:t>罡</w:t>
            </w:r>
            <w:proofErr w:type="gramEnd"/>
          </w:p>
          <w:p w14:paraId="7BE90561" w14:textId="77777777" w:rsidR="00364666" w:rsidRDefault="00FF0363" w:rsidP="00563E0C">
            <w:pPr>
              <w:adjustRightInd w:val="0"/>
              <w:snapToGrid w:val="0"/>
              <w:spacing w:line="360" w:lineRule="auto"/>
              <w:rPr>
                <w:rFonts w:ascii="宋体" w:hAnsi="宋体"/>
                <w:sz w:val="24"/>
                <w:szCs w:val="24"/>
              </w:rPr>
            </w:pPr>
            <w:r>
              <w:rPr>
                <w:rFonts w:ascii="宋体" w:hAnsi="宋体" w:cs="宋体" w:hint="eastAsia"/>
                <w:sz w:val="24"/>
                <w:szCs w:val="24"/>
              </w:rPr>
              <w:t>董事会秘书：焦海华</w:t>
            </w:r>
          </w:p>
        </w:tc>
      </w:tr>
      <w:tr w:rsidR="00364666" w14:paraId="2228CF5C" w14:textId="77777777">
        <w:trPr>
          <w:trHeight w:val="557"/>
        </w:trPr>
        <w:tc>
          <w:tcPr>
            <w:tcW w:w="1526" w:type="dxa"/>
            <w:shd w:val="clear" w:color="auto" w:fill="auto"/>
            <w:vAlign w:val="center"/>
          </w:tcPr>
          <w:p w14:paraId="5BC011B6" w14:textId="77777777" w:rsidR="00364666" w:rsidRDefault="00FF0363">
            <w:pPr>
              <w:jc w:val="center"/>
              <w:rPr>
                <w:rFonts w:ascii="宋体" w:hAnsi="宋体"/>
                <w:sz w:val="24"/>
                <w:szCs w:val="24"/>
              </w:rPr>
            </w:pPr>
            <w:r>
              <w:rPr>
                <w:rFonts w:ascii="宋体" w:hAnsi="宋体" w:hint="eastAsia"/>
                <w:sz w:val="24"/>
                <w:szCs w:val="24"/>
              </w:rPr>
              <w:t>投资者关系活动主要内容介绍</w:t>
            </w:r>
          </w:p>
        </w:tc>
        <w:tc>
          <w:tcPr>
            <w:tcW w:w="7191" w:type="dxa"/>
            <w:shd w:val="clear" w:color="auto" w:fill="auto"/>
          </w:tcPr>
          <w:p w14:paraId="6D83D479" w14:textId="3294CD83" w:rsidR="00DA4FB7" w:rsidRPr="00773070" w:rsidRDefault="00DA4FB7" w:rsidP="00DA4FB7">
            <w:pPr>
              <w:widowControl/>
              <w:adjustRightInd w:val="0"/>
              <w:snapToGrid w:val="0"/>
              <w:spacing w:line="360" w:lineRule="auto"/>
              <w:ind w:firstLineChars="200" w:firstLine="482"/>
              <w:jc w:val="left"/>
              <w:rPr>
                <w:rFonts w:ascii="宋体" w:hAnsi="宋体" w:cs="Arial"/>
                <w:color w:val="000000"/>
                <w:kern w:val="0"/>
                <w:sz w:val="24"/>
                <w:szCs w:val="24"/>
              </w:rPr>
            </w:pPr>
            <w:r>
              <w:rPr>
                <w:rFonts w:ascii="宋体" w:hAnsi="宋体" w:cs="Arial"/>
                <w:b/>
                <w:color w:val="000000"/>
                <w:kern w:val="0"/>
                <w:sz w:val="24"/>
                <w:szCs w:val="24"/>
              </w:rPr>
              <w:t>1</w:t>
            </w:r>
            <w:r>
              <w:rPr>
                <w:rFonts w:ascii="宋体" w:hAnsi="宋体" w:cs="Arial" w:hint="eastAsia"/>
                <w:b/>
                <w:color w:val="000000"/>
                <w:kern w:val="0"/>
                <w:sz w:val="24"/>
                <w:szCs w:val="24"/>
              </w:rPr>
              <w:t>、</w:t>
            </w:r>
            <w:r w:rsidRPr="00773070">
              <w:rPr>
                <w:rFonts w:ascii="宋体" w:hAnsi="宋体" w:cs="Arial"/>
                <w:color w:val="000000"/>
                <w:kern w:val="0"/>
                <w:sz w:val="24"/>
                <w:szCs w:val="24"/>
              </w:rPr>
              <w:t>公司2026年度的营收计划为1</w:t>
            </w:r>
            <w:r w:rsidR="009E36A6">
              <w:rPr>
                <w:rFonts w:ascii="宋体" w:hAnsi="宋体" w:cs="Arial"/>
                <w:color w:val="000000"/>
                <w:kern w:val="0"/>
                <w:sz w:val="24"/>
                <w:szCs w:val="24"/>
              </w:rPr>
              <w:t>,</w:t>
            </w:r>
            <w:r w:rsidRPr="00773070">
              <w:rPr>
                <w:rFonts w:ascii="宋体" w:hAnsi="宋体" w:cs="Arial"/>
                <w:color w:val="000000"/>
                <w:kern w:val="0"/>
                <w:sz w:val="24"/>
                <w:szCs w:val="24"/>
              </w:rPr>
              <w:t>100亿，完成了多少？剩余4个月的措施有</w:t>
            </w:r>
            <w:proofErr w:type="gramStart"/>
            <w:r w:rsidRPr="00773070">
              <w:rPr>
                <w:rFonts w:ascii="宋体" w:hAnsi="宋体" w:cs="Arial"/>
                <w:color w:val="000000"/>
                <w:kern w:val="0"/>
                <w:sz w:val="24"/>
                <w:szCs w:val="24"/>
              </w:rPr>
              <w:t>哪些以</w:t>
            </w:r>
            <w:proofErr w:type="gramEnd"/>
            <w:r w:rsidRPr="00773070">
              <w:rPr>
                <w:rFonts w:ascii="宋体" w:hAnsi="宋体" w:cs="Arial"/>
                <w:color w:val="000000"/>
                <w:kern w:val="0"/>
                <w:sz w:val="24"/>
                <w:szCs w:val="24"/>
              </w:rPr>
              <w:t>保障计划的完成？</w:t>
            </w:r>
          </w:p>
          <w:p w14:paraId="757B1479" w14:textId="77777777" w:rsidR="00DA4FB7" w:rsidRDefault="00DA4FB7" w:rsidP="00DA4FB7">
            <w:pPr>
              <w:widowControl/>
              <w:adjustRightInd w:val="0"/>
              <w:snapToGrid w:val="0"/>
              <w:spacing w:line="360" w:lineRule="auto"/>
              <w:ind w:firstLineChars="200" w:firstLine="482"/>
              <w:rPr>
                <w:rFonts w:ascii="宋体" w:hAnsi="宋体" w:cs="Arial"/>
                <w:color w:val="000000"/>
                <w:kern w:val="0"/>
                <w:sz w:val="24"/>
                <w:szCs w:val="24"/>
              </w:rPr>
            </w:pPr>
            <w:r>
              <w:rPr>
                <w:rFonts w:ascii="宋体" w:hAnsi="宋体" w:cs="Arial" w:hint="eastAsia"/>
                <w:b/>
                <w:color w:val="000000"/>
                <w:kern w:val="0"/>
                <w:sz w:val="24"/>
                <w:szCs w:val="24"/>
              </w:rPr>
              <w:t>答：</w:t>
            </w:r>
            <w:r>
              <w:rPr>
                <w:rFonts w:ascii="宋体" w:hAnsi="宋体" w:cs="Arial" w:hint="eastAsia"/>
                <w:color w:val="000000"/>
                <w:kern w:val="0"/>
                <w:sz w:val="24"/>
                <w:szCs w:val="24"/>
              </w:rPr>
              <w:t>2</w:t>
            </w:r>
            <w:r>
              <w:rPr>
                <w:rFonts w:ascii="宋体" w:hAnsi="宋体" w:cs="Arial"/>
                <w:color w:val="000000"/>
                <w:kern w:val="0"/>
                <w:sz w:val="24"/>
                <w:szCs w:val="24"/>
              </w:rPr>
              <w:t>026</w:t>
            </w:r>
            <w:r>
              <w:rPr>
                <w:rFonts w:ascii="宋体" w:hAnsi="宋体" w:cs="Arial" w:hint="eastAsia"/>
                <w:color w:val="000000"/>
                <w:kern w:val="0"/>
                <w:sz w:val="24"/>
                <w:szCs w:val="24"/>
              </w:rPr>
              <w:t>年上半年，公司实现营业收入5</w:t>
            </w:r>
            <w:r>
              <w:rPr>
                <w:rFonts w:ascii="宋体" w:hAnsi="宋体" w:cs="Arial"/>
                <w:color w:val="000000"/>
                <w:kern w:val="0"/>
                <w:sz w:val="24"/>
                <w:szCs w:val="24"/>
              </w:rPr>
              <w:t>65</w:t>
            </w:r>
            <w:r>
              <w:rPr>
                <w:rFonts w:ascii="宋体" w:hAnsi="宋体" w:cs="Arial" w:hint="eastAsia"/>
                <w:color w:val="000000"/>
                <w:kern w:val="0"/>
                <w:sz w:val="24"/>
                <w:szCs w:val="24"/>
              </w:rPr>
              <w:t>亿元，完成全年计划的</w:t>
            </w:r>
            <w:r>
              <w:rPr>
                <w:rFonts w:ascii="宋体" w:hAnsi="宋体" w:cs="Arial"/>
                <w:color w:val="000000"/>
                <w:kern w:val="0"/>
                <w:sz w:val="24"/>
                <w:szCs w:val="24"/>
              </w:rPr>
              <w:t>51.4%</w:t>
            </w:r>
            <w:r>
              <w:rPr>
                <w:rFonts w:ascii="宋体" w:hAnsi="宋体" w:cs="Arial" w:hint="eastAsia"/>
                <w:color w:val="000000"/>
                <w:kern w:val="0"/>
                <w:sz w:val="24"/>
                <w:szCs w:val="24"/>
              </w:rPr>
              <w:t>。</w:t>
            </w:r>
          </w:p>
          <w:p w14:paraId="52B10E71" w14:textId="1B1F5C50" w:rsidR="00DA4FB7" w:rsidRPr="00BD441C" w:rsidRDefault="00DA4FB7">
            <w:pPr>
              <w:adjustRightInd w:val="0"/>
              <w:snapToGrid w:val="0"/>
              <w:spacing w:line="360" w:lineRule="auto"/>
              <w:ind w:firstLineChars="200" w:firstLine="480"/>
              <w:rPr>
                <w:rStyle w:val="problempeople"/>
                <w:rFonts w:ascii="宋体" w:hAnsi="宋体" w:cs="Arial"/>
                <w:color w:val="000000"/>
                <w:kern w:val="0"/>
                <w:sz w:val="24"/>
                <w:szCs w:val="24"/>
              </w:rPr>
            </w:pPr>
            <w:r>
              <w:rPr>
                <w:rFonts w:ascii="宋体" w:hAnsi="宋体" w:cs="Arial" w:hint="eastAsia"/>
                <w:color w:val="000000"/>
                <w:kern w:val="0"/>
                <w:sz w:val="24"/>
                <w:szCs w:val="24"/>
              </w:rPr>
              <w:t>2</w:t>
            </w:r>
            <w:r>
              <w:rPr>
                <w:rFonts w:ascii="宋体" w:hAnsi="宋体" w:cs="Arial"/>
                <w:color w:val="000000"/>
                <w:kern w:val="0"/>
                <w:sz w:val="24"/>
                <w:szCs w:val="24"/>
              </w:rPr>
              <w:t>026</w:t>
            </w:r>
            <w:r>
              <w:rPr>
                <w:rFonts w:ascii="宋体" w:hAnsi="宋体" w:cs="Arial" w:hint="eastAsia"/>
                <w:color w:val="000000"/>
                <w:kern w:val="0"/>
                <w:sz w:val="24"/>
                <w:szCs w:val="24"/>
              </w:rPr>
              <w:t>年下半年，公司将紧抓能源转型、新型电力系统建设等市场机遇，</w:t>
            </w:r>
            <w:r>
              <w:rPr>
                <w:rFonts w:ascii="宋体" w:hAnsi="宋体" w:cs="Arial"/>
                <w:color w:val="000000"/>
                <w:kern w:val="0"/>
                <w:sz w:val="24"/>
                <w:szCs w:val="24"/>
              </w:rPr>
              <w:t>统筹输变电、新能源、能源、新材料四大产业发力，深挖市场拓展增量，持续做好成本管控</w:t>
            </w:r>
            <w:r>
              <w:rPr>
                <w:rFonts w:ascii="宋体" w:hAnsi="宋体" w:cs="Arial" w:hint="eastAsia"/>
                <w:color w:val="000000"/>
                <w:kern w:val="0"/>
                <w:sz w:val="24"/>
                <w:szCs w:val="24"/>
              </w:rPr>
              <w:t>，推进全</w:t>
            </w:r>
            <w:proofErr w:type="gramStart"/>
            <w:r>
              <w:rPr>
                <w:rFonts w:ascii="宋体" w:hAnsi="宋体" w:cs="Arial" w:hint="eastAsia"/>
                <w:color w:val="000000"/>
                <w:kern w:val="0"/>
                <w:sz w:val="24"/>
                <w:szCs w:val="24"/>
              </w:rPr>
              <w:t>产业链提质</w:t>
            </w:r>
            <w:proofErr w:type="gramEnd"/>
            <w:r>
              <w:rPr>
                <w:rFonts w:ascii="宋体" w:hAnsi="宋体" w:cs="Arial" w:hint="eastAsia"/>
                <w:color w:val="000000"/>
                <w:kern w:val="0"/>
                <w:sz w:val="24"/>
                <w:szCs w:val="24"/>
              </w:rPr>
              <w:t>增效，推动各业务板块持续稳健增长。</w:t>
            </w:r>
            <w:r>
              <w:rPr>
                <w:rFonts w:ascii="宋体" w:hAnsi="宋体" w:cs="Arial"/>
                <w:color w:val="000000"/>
                <w:kern w:val="0"/>
                <w:sz w:val="24"/>
                <w:szCs w:val="24"/>
              </w:rPr>
              <w:t>管理层将全力推进各项经营工作，力争实现年度经营目标。</w:t>
            </w:r>
          </w:p>
          <w:p w14:paraId="5A0C0E21" w14:textId="34E9DE9D" w:rsidR="00DA4FB7" w:rsidRDefault="00DA4FB7" w:rsidP="00DA4FB7">
            <w:pPr>
              <w:adjustRightInd w:val="0"/>
              <w:snapToGrid w:val="0"/>
              <w:spacing w:line="360" w:lineRule="auto"/>
              <w:ind w:firstLineChars="200" w:firstLine="482"/>
              <w:rPr>
                <w:rStyle w:val="wrapstyle"/>
                <w:rFonts w:ascii="宋体" w:hAnsi="宋体"/>
                <w:color w:val="00040D"/>
                <w:sz w:val="24"/>
                <w:szCs w:val="24"/>
                <w:shd w:val="clear" w:color="auto" w:fill="FFFFFF"/>
              </w:rPr>
            </w:pPr>
            <w:r>
              <w:rPr>
                <w:rStyle w:val="problempeople"/>
                <w:rFonts w:ascii="宋体" w:hAnsi="宋体"/>
                <w:b/>
                <w:bCs/>
                <w:color w:val="00040D"/>
                <w:sz w:val="24"/>
                <w:szCs w:val="24"/>
                <w:shd w:val="clear" w:color="auto" w:fill="FFFFFF"/>
              </w:rPr>
              <w:t>2</w:t>
            </w:r>
            <w:r>
              <w:rPr>
                <w:rStyle w:val="problempeople"/>
                <w:rFonts w:ascii="宋体" w:hAnsi="宋体" w:hint="eastAsia"/>
                <w:b/>
                <w:bCs/>
                <w:color w:val="00040D"/>
                <w:sz w:val="24"/>
                <w:szCs w:val="24"/>
                <w:shd w:val="clear" w:color="auto" w:fill="FFFFFF"/>
              </w:rPr>
              <w:t>、</w:t>
            </w:r>
            <w:r w:rsidRPr="00490521">
              <w:rPr>
                <w:rStyle w:val="wrapstyle"/>
                <w:rFonts w:ascii="宋体" w:hAnsi="宋体"/>
                <w:color w:val="00040D"/>
                <w:sz w:val="24"/>
                <w:szCs w:val="24"/>
                <w:shd w:val="clear" w:color="auto" w:fill="FFFFFF"/>
              </w:rPr>
              <w:t>在接下来的日常</w:t>
            </w:r>
            <w:r w:rsidRPr="00694EA7">
              <w:rPr>
                <w:rStyle w:val="wrapstyle"/>
                <w:rFonts w:ascii="宋体" w:hAnsi="宋体"/>
                <w:color w:val="00040D"/>
                <w:sz w:val="24"/>
                <w:szCs w:val="24"/>
                <w:shd w:val="clear" w:color="auto" w:fill="FFFFFF"/>
              </w:rPr>
              <w:t>经</w:t>
            </w:r>
            <w:r>
              <w:rPr>
                <w:rStyle w:val="wrapstyle"/>
                <w:rFonts w:ascii="宋体" w:hAnsi="宋体"/>
                <w:color w:val="00040D"/>
                <w:sz w:val="24"/>
                <w:szCs w:val="24"/>
                <w:shd w:val="clear" w:color="auto" w:fill="FFFFFF"/>
              </w:rPr>
              <w:t>营管理中，如</w:t>
            </w:r>
            <w:r>
              <w:rPr>
                <w:rStyle w:val="wrapstyle"/>
                <w:rFonts w:ascii="宋体" w:hAnsi="宋体"/>
                <w:color w:val="00040D"/>
                <w:sz w:val="24"/>
                <w:szCs w:val="24"/>
              </w:rPr>
              <w:t>何应对各种“意外”因素，消除</w:t>
            </w:r>
            <w:r>
              <w:rPr>
                <w:rStyle w:val="wrapstyle"/>
                <w:rFonts w:ascii="宋体" w:hAnsi="宋体"/>
                <w:color w:val="00040D"/>
                <w:sz w:val="24"/>
                <w:szCs w:val="24"/>
                <w:shd w:val="clear" w:color="auto" w:fill="FFFFFF"/>
              </w:rPr>
              <w:t>预期与现实的差异，让公司经营重新实现可持续增长？在公司股价阶段性低于合理价值时，公司及管理层是否会主动增持以恢复投资者信心？</w:t>
            </w:r>
          </w:p>
          <w:p w14:paraId="1B86F7B5" w14:textId="77777777" w:rsidR="00DA4FB7" w:rsidRDefault="00DA4FB7" w:rsidP="00DA4FB7">
            <w:pPr>
              <w:adjustRightInd w:val="0"/>
              <w:snapToGrid w:val="0"/>
              <w:spacing w:line="360" w:lineRule="auto"/>
              <w:ind w:firstLineChars="200" w:firstLine="482"/>
              <w:rPr>
                <w:rFonts w:ascii="宋体" w:hAnsi="宋体"/>
                <w:color w:val="00040D"/>
                <w:sz w:val="24"/>
                <w:szCs w:val="24"/>
                <w:shd w:val="clear" w:color="auto" w:fill="FFFFFF"/>
              </w:rPr>
            </w:pPr>
            <w:r>
              <w:rPr>
                <w:rStyle w:val="wrapstyle"/>
                <w:rFonts w:ascii="宋体" w:hAnsi="宋体" w:hint="eastAsia"/>
                <w:b/>
                <w:color w:val="00040D"/>
                <w:sz w:val="24"/>
                <w:szCs w:val="24"/>
                <w:shd w:val="clear" w:color="auto" w:fill="FFFFFF"/>
              </w:rPr>
              <w:t>答：</w:t>
            </w:r>
            <w:r>
              <w:rPr>
                <w:rStyle w:val="wrapstyle"/>
                <w:rFonts w:ascii="宋体" w:hAnsi="宋体" w:hint="eastAsia"/>
                <w:color w:val="00040D"/>
                <w:sz w:val="24"/>
                <w:szCs w:val="24"/>
                <w:shd w:val="clear" w:color="auto" w:fill="FFFFFF"/>
              </w:rPr>
              <w:t>当前光</w:t>
            </w:r>
            <w:proofErr w:type="gramStart"/>
            <w:r>
              <w:rPr>
                <w:rStyle w:val="wrapstyle"/>
                <w:rFonts w:ascii="宋体" w:hAnsi="宋体" w:hint="eastAsia"/>
                <w:color w:val="00040D"/>
                <w:sz w:val="24"/>
                <w:szCs w:val="24"/>
                <w:shd w:val="clear" w:color="auto" w:fill="FFFFFF"/>
              </w:rPr>
              <w:t>伏行业</w:t>
            </w:r>
            <w:proofErr w:type="gramEnd"/>
            <w:r>
              <w:rPr>
                <w:rStyle w:val="wrapstyle"/>
                <w:rFonts w:ascii="宋体" w:hAnsi="宋体" w:hint="eastAsia"/>
                <w:color w:val="00040D"/>
                <w:sz w:val="24"/>
                <w:szCs w:val="24"/>
                <w:shd w:val="clear" w:color="auto" w:fill="FFFFFF"/>
              </w:rPr>
              <w:t>处于周期底部，准东地区煤炭价格承压，公</w:t>
            </w:r>
            <w:r>
              <w:rPr>
                <w:rStyle w:val="wrapstyle"/>
                <w:rFonts w:ascii="宋体" w:hAnsi="宋体" w:hint="eastAsia"/>
                <w:color w:val="00040D"/>
                <w:sz w:val="24"/>
                <w:szCs w:val="24"/>
                <w:shd w:val="clear" w:color="auto" w:fill="FFFFFF"/>
              </w:rPr>
              <w:lastRenderedPageBreak/>
              <w:t>司上半年各产业经营情况与行业大势相符。</w:t>
            </w:r>
            <w:r>
              <w:rPr>
                <w:rFonts w:ascii="宋体" w:hAnsi="宋体"/>
                <w:color w:val="00040D"/>
                <w:sz w:val="24"/>
                <w:szCs w:val="24"/>
                <w:shd w:val="clear" w:color="auto" w:fill="FFFFFF"/>
              </w:rPr>
              <w:t>公司</w:t>
            </w:r>
            <w:r>
              <w:rPr>
                <w:rFonts w:ascii="宋体" w:hAnsi="宋体" w:hint="eastAsia"/>
                <w:color w:val="00040D"/>
                <w:sz w:val="24"/>
                <w:szCs w:val="24"/>
                <w:shd w:val="clear" w:color="auto" w:fill="FFFFFF"/>
              </w:rPr>
              <w:t>将继续</w:t>
            </w:r>
            <w:r>
              <w:rPr>
                <w:rFonts w:ascii="宋体" w:hAnsi="宋体"/>
                <w:color w:val="00040D"/>
                <w:sz w:val="24"/>
                <w:szCs w:val="24"/>
                <w:shd w:val="clear" w:color="auto" w:fill="FFFFFF"/>
              </w:rPr>
              <w:t>保持战略定力，</w:t>
            </w:r>
            <w:r>
              <w:rPr>
                <w:rFonts w:ascii="宋体" w:hAnsi="宋体" w:hint="eastAsia"/>
                <w:color w:val="00040D"/>
                <w:sz w:val="24"/>
                <w:szCs w:val="24"/>
                <w:shd w:val="clear" w:color="auto" w:fill="FFFFFF"/>
              </w:rPr>
              <w:t>积极开拓国内外市场</w:t>
            </w:r>
            <w:r>
              <w:rPr>
                <w:rFonts w:ascii="宋体" w:hAnsi="宋体"/>
                <w:color w:val="00040D"/>
                <w:sz w:val="24"/>
                <w:szCs w:val="24"/>
                <w:shd w:val="clear" w:color="auto" w:fill="FFFFFF"/>
              </w:rPr>
              <w:t>，</w:t>
            </w:r>
            <w:r>
              <w:rPr>
                <w:rFonts w:ascii="宋体" w:hAnsi="宋体" w:hint="eastAsia"/>
                <w:color w:val="00040D"/>
                <w:kern w:val="0"/>
                <w:sz w:val="24"/>
                <w:szCs w:val="24"/>
                <w:shd w:val="clear" w:color="auto" w:fill="FFFFFF"/>
              </w:rPr>
              <w:t>强化核心优势，优化资源配置，</w:t>
            </w:r>
            <w:r>
              <w:rPr>
                <w:rFonts w:ascii="宋体" w:hAnsi="宋体" w:hint="eastAsia"/>
                <w:color w:val="00040D"/>
                <w:sz w:val="24"/>
                <w:szCs w:val="24"/>
                <w:shd w:val="clear" w:color="auto" w:fill="FFFFFF"/>
              </w:rPr>
              <w:t>持续深化提质降本增效，苦练内功，不断夯实公司可持续经营的基本面，主动积极应对行业周期波动、宏观环境变化等带来的多重挑战，努力做到经营业绩优于同行业企业，以实实在在的经营业绩回报广大股东长期以来的信任与支持。</w:t>
            </w:r>
          </w:p>
          <w:p w14:paraId="23D9ADED" w14:textId="77777777" w:rsidR="00DA4FB7" w:rsidRDefault="00DA4FB7" w:rsidP="00DA4FB7">
            <w:pPr>
              <w:adjustRightInd w:val="0"/>
              <w:snapToGrid w:val="0"/>
              <w:spacing w:line="360" w:lineRule="auto"/>
              <w:ind w:firstLineChars="200" w:firstLine="480"/>
              <w:rPr>
                <w:rFonts w:ascii="宋体" w:hAnsi="宋体"/>
                <w:color w:val="00040D"/>
                <w:sz w:val="24"/>
                <w:szCs w:val="24"/>
                <w:shd w:val="clear" w:color="auto" w:fill="FFFFFF"/>
              </w:rPr>
            </w:pPr>
            <w:r>
              <w:rPr>
                <w:rFonts w:ascii="宋体" w:hAnsi="宋体" w:hint="eastAsia"/>
                <w:color w:val="00040D"/>
                <w:sz w:val="24"/>
                <w:szCs w:val="24"/>
                <w:shd w:val="clear" w:color="auto" w:fill="FFFFFF"/>
              </w:rPr>
              <w:t>增持、回购股</w:t>
            </w:r>
            <w:proofErr w:type="gramStart"/>
            <w:r>
              <w:rPr>
                <w:rFonts w:ascii="宋体" w:hAnsi="宋体" w:hint="eastAsia"/>
                <w:color w:val="00040D"/>
                <w:sz w:val="24"/>
                <w:szCs w:val="24"/>
                <w:shd w:val="clear" w:color="auto" w:fill="FFFFFF"/>
              </w:rPr>
              <w:t>份需要</w:t>
            </w:r>
            <w:proofErr w:type="gramEnd"/>
            <w:r>
              <w:rPr>
                <w:rFonts w:ascii="宋体" w:hAnsi="宋体" w:hint="eastAsia"/>
                <w:color w:val="00040D"/>
                <w:sz w:val="24"/>
                <w:szCs w:val="24"/>
                <w:shd w:val="clear" w:color="auto" w:fill="FFFFFF"/>
              </w:rPr>
              <w:t>综合考虑市场环境、资金状况等因素，如有相关计划，公司将按照信息披露规则及时公告。</w:t>
            </w:r>
          </w:p>
          <w:p w14:paraId="70F22866" w14:textId="34588EFB" w:rsidR="00DA4FB7" w:rsidRDefault="00DA4FB7" w:rsidP="00DA4FB7">
            <w:pPr>
              <w:adjustRightInd w:val="0"/>
              <w:snapToGrid w:val="0"/>
              <w:spacing w:line="360" w:lineRule="auto"/>
              <w:ind w:firstLineChars="200" w:firstLine="482"/>
              <w:rPr>
                <w:rStyle w:val="wrapstyle"/>
                <w:rFonts w:ascii="宋体" w:hAnsi="宋体"/>
                <w:color w:val="00040D"/>
                <w:sz w:val="24"/>
                <w:szCs w:val="24"/>
                <w:shd w:val="clear" w:color="auto" w:fill="FFFFFF"/>
              </w:rPr>
            </w:pPr>
            <w:r>
              <w:rPr>
                <w:rFonts w:ascii="宋体" w:hAnsi="宋体"/>
                <w:b/>
                <w:sz w:val="24"/>
                <w:szCs w:val="24"/>
              </w:rPr>
              <w:t>3</w:t>
            </w:r>
            <w:r>
              <w:rPr>
                <w:rStyle w:val="problempeople"/>
                <w:rFonts w:ascii="宋体" w:hAnsi="宋体" w:hint="eastAsia"/>
                <w:b/>
                <w:bCs/>
                <w:color w:val="00040D"/>
                <w:sz w:val="24"/>
                <w:szCs w:val="24"/>
                <w:shd w:val="clear" w:color="auto" w:fill="FFFFFF"/>
              </w:rPr>
              <w:t>、</w:t>
            </w:r>
            <w:r w:rsidRPr="00F44773">
              <w:rPr>
                <w:rStyle w:val="wrapstyle"/>
                <w:rFonts w:ascii="宋体" w:hAnsi="宋体"/>
                <w:color w:val="00040D"/>
                <w:sz w:val="24"/>
                <w:szCs w:val="24"/>
                <w:shd w:val="clear" w:color="auto" w:fill="FFFFFF"/>
              </w:rPr>
              <w:t>正如公司所说</w:t>
            </w:r>
            <w:r>
              <w:rPr>
                <w:rStyle w:val="wrapstyle"/>
                <w:rFonts w:ascii="宋体" w:hAnsi="宋体"/>
                <w:color w:val="00040D"/>
                <w:sz w:val="24"/>
                <w:szCs w:val="24"/>
                <w:shd w:val="clear" w:color="auto" w:fill="FFFFFF"/>
              </w:rPr>
              <w:t>四大产业均有良好前景，在政策端也有相应利好支撑，产业价格端也均有不同程度回升，可是反映到公司层面，尤其是煤炭业务毛利率一直不见改善，和</w:t>
            </w:r>
            <w:proofErr w:type="gramStart"/>
            <w:r>
              <w:rPr>
                <w:rStyle w:val="wrapstyle"/>
                <w:rFonts w:ascii="宋体" w:hAnsi="宋体"/>
                <w:color w:val="00040D"/>
                <w:sz w:val="24"/>
                <w:szCs w:val="24"/>
                <w:shd w:val="clear" w:color="auto" w:fill="FFFFFF"/>
              </w:rPr>
              <w:t>多晶硅这一新</w:t>
            </w:r>
            <w:proofErr w:type="gramEnd"/>
            <w:r>
              <w:rPr>
                <w:rStyle w:val="wrapstyle"/>
                <w:rFonts w:ascii="宋体" w:hAnsi="宋体"/>
                <w:color w:val="00040D"/>
                <w:sz w:val="24"/>
                <w:szCs w:val="24"/>
                <w:shd w:val="clear" w:color="auto" w:fill="FFFFFF"/>
              </w:rPr>
              <w:t>一旧的能源业务制约了公司的经营表现。同时公司收入规模较小的业务如电力电子业务，营收增长缓慢，海外高附加值地区开拓不力，虽然公司产品接连通过高端市场准入资质认证，产能提升也已落地，但是面对标杆企业已经建立的市场优势公司在短期内难以逆转并获得大额订单，</w:t>
            </w:r>
            <w:bookmarkStart w:id="0" w:name="OLE_LINK8"/>
            <w:bookmarkStart w:id="1" w:name="OLE_LINK9"/>
            <w:r>
              <w:rPr>
                <w:rStyle w:val="wrapstyle"/>
                <w:rFonts w:ascii="宋体" w:hAnsi="宋体"/>
                <w:color w:val="00040D"/>
                <w:sz w:val="24"/>
                <w:szCs w:val="24"/>
                <w:shd w:val="clear" w:color="auto" w:fill="FFFFFF"/>
              </w:rPr>
              <w:t>请问公司下半年如何改善当前经营窘境，调整产品结构，改善部分业务毛利较低的情况</w:t>
            </w:r>
            <w:r>
              <w:rPr>
                <w:rStyle w:val="wrapstyle"/>
                <w:rFonts w:ascii="宋体" w:hAnsi="宋体" w:hint="eastAsia"/>
                <w:color w:val="00040D"/>
                <w:sz w:val="24"/>
                <w:szCs w:val="24"/>
                <w:shd w:val="clear" w:color="auto" w:fill="FFFFFF"/>
              </w:rPr>
              <w:t>？</w:t>
            </w:r>
            <w:r>
              <w:rPr>
                <w:rStyle w:val="wrapstyle"/>
                <w:rFonts w:ascii="宋体" w:hAnsi="宋体"/>
                <w:color w:val="00040D"/>
                <w:sz w:val="24"/>
                <w:szCs w:val="24"/>
                <w:shd w:val="clear" w:color="auto" w:fill="FFFFFF"/>
              </w:rPr>
              <w:t xml:space="preserve"> </w:t>
            </w:r>
          </w:p>
          <w:bookmarkEnd w:id="0"/>
          <w:bookmarkEnd w:id="1"/>
          <w:p w14:paraId="1504BFF4" w14:textId="77777777" w:rsidR="00DA4FB7" w:rsidRDefault="00DA4FB7" w:rsidP="00DA4FB7">
            <w:pPr>
              <w:adjustRightInd w:val="0"/>
              <w:snapToGrid w:val="0"/>
              <w:spacing w:line="360" w:lineRule="auto"/>
              <w:ind w:firstLineChars="200" w:firstLine="482"/>
              <w:rPr>
                <w:rStyle w:val="wrapstyle"/>
                <w:rFonts w:ascii="宋体" w:hAnsi="宋体"/>
                <w:color w:val="00040D"/>
                <w:sz w:val="24"/>
                <w:szCs w:val="24"/>
                <w:shd w:val="clear" w:color="auto" w:fill="FFFFFF"/>
              </w:rPr>
            </w:pPr>
            <w:r>
              <w:rPr>
                <w:rStyle w:val="wrapstyle"/>
                <w:rFonts w:ascii="宋体" w:hAnsi="宋体" w:hint="eastAsia"/>
                <w:b/>
                <w:color w:val="00040D"/>
                <w:sz w:val="24"/>
                <w:szCs w:val="24"/>
                <w:shd w:val="clear" w:color="auto" w:fill="FFFFFF"/>
              </w:rPr>
              <w:t>答：</w:t>
            </w:r>
            <w:r>
              <w:rPr>
                <w:rStyle w:val="wrapstyle"/>
                <w:rFonts w:ascii="宋体" w:hAnsi="宋体" w:hint="eastAsia"/>
                <w:color w:val="00040D"/>
                <w:sz w:val="24"/>
                <w:szCs w:val="24"/>
                <w:shd w:val="clear" w:color="auto" w:fill="FFFFFF"/>
              </w:rPr>
              <w:t>任何行业发展过程中都有波动，目前光</w:t>
            </w:r>
            <w:proofErr w:type="gramStart"/>
            <w:r>
              <w:rPr>
                <w:rStyle w:val="wrapstyle"/>
                <w:rFonts w:ascii="宋体" w:hAnsi="宋体" w:hint="eastAsia"/>
                <w:color w:val="00040D"/>
                <w:sz w:val="24"/>
                <w:szCs w:val="24"/>
                <w:shd w:val="clear" w:color="auto" w:fill="FFFFFF"/>
              </w:rPr>
              <w:t>伏行业</w:t>
            </w:r>
            <w:proofErr w:type="gramEnd"/>
            <w:r>
              <w:rPr>
                <w:rStyle w:val="wrapstyle"/>
                <w:rFonts w:ascii="宋体" w:hAnsi="宋体" w:hint="eastAsia"/>
                <w:color w:val="00040D"/>
                <w:sz w:val="24"/>
                <w:szCs w:val="24"/>
                <w:shd w:val="clear" w:color="auto" w:fill="FFFFFF"/>
              </w:rPr>
              <w:t>处于周期底部，准东地区煤炭价格承压，这是公司目前面临的挑战。同时，国内电网投资持续加大，特高压建设提速，“沙戈荒”配套工程加快落地，配电网加快智能化升级，海外电网改造需求旺盛，输变电产业展现出强劲韧性与增长动能。</w:t>
            </w:r>
            <w:proofErr w:type="gramStart"/>
            <w:r>
              <w:rPr>
                <w:rStyle w:val="wrapstyle"/>
                <w:rFonts w:ascii="宋体" w:hAnsi="宋体" w:hint="eastAsia"/>
                <w:color w:val="00040D"/>
                <w:sz w:val="24"/>
                <w:szCs w:val="24"/>
                <w:shd w:val="clear" w:color="auto" w:fill="FFFFFF"/>
              </w:rPr>
              <w:t>铝电子</w:t>
            </w:r>
            <w:proofErr w:type="gramEnd"/>
            <w:r>
              <w:rPr>
                <w:rStyle w:val="wrapstyle"/>
                <w:rFonts w:ascii="宋体" w:hAnsi="宋体" w:hint="eastAsia"/>
                <w:color w:val="00040D"/>
                <w:sz w:val="24"/>
                <w:szCs w:val="24"/>
                <w:shd w:val="clear" w:color="auto" w:fill="FFFFFF"/>
              </w:rPr>
              <w:t>新材料受国家政策支持，叠加储能、智能化产业拉动，行业迎来结构性升级机遇。</w:t>
            </w:r>
          </w:p>
          <w:p w14:paraId="7244A085" w14:textId="6D09D88A" w:rsidR="00DA4FB7" w:rsidRDefault="00DA4FB7" w:rsidP="00DA4FB7">
            <w:pPr>
              <w:adjustRightInd w:val="0"/>
              <w:snapToGrid w:val="0"/>
              <w:spacing w:line="360" w:lineRule="auto"/>
              <w:ind w:firstLineChars="200" w:firstLine="480"/>
              <w:rPr>
                <w:rFonts w:ascii="宋体" w:hAnsi="宋体"/>
                <w:sz w:val="24"/>
                <w:szCs w:val="24"/>
              </w:rPr>
            </w:pPr>
            <w:r>
              <w:rPr>
                <w:rStyle w:val="wrapstyle"/>
                <w:rFonts w:ascii="宋体" w:hAnsi="宋体" w:hint="eastAsia"/>
                <w:color w:val="00040D"/>
                <w:kern w:val="0"/>
                <w:sz w:val="24"/>
                <w:szCs w:val="24"/>
                <w:shd w:val="clear" w:color="auto" w:fill="FFFFFF"/>
              </w:rPr>
              <w:t>公司坚持做</w:t>
            </w:r>
            <w:proofErr w:type="gramStart"/>
            <w:r>
              <w:rPr>
                <w:rStyle w:val="wrapstyle"/>
                <w:rFonts w:ascii="宋体" w:hAnsi="宋体" w:hint="eastAsia"/>
                <w:color w:val="00040D"/>
                <w:kern w:val="0"/>
                <w:sz w:val="24"/>
                <w:szCs w:val="24"/>
                <w:shd w:val="clear" w:color="auto" w:fill="FFFFFF"/>
              </w:rPr>
              <w:t>强做</w:t>
            </w:r>
            <w:proofErr w:type="gramEnd"/>
            <w:r>
              <w:rPr>
                <w:rStyle w:val="wrapstyle"/>
                <w:rFonts w:ascii="宋体" w:hAnsi="宋体" w:hint="eastAsia"/>
                <w:color w:val="00040D"/>
                <w:kern w:val="0"/>
                <w:sz w:val="24"/>
                <w:szCs w:val="24"/>
                <w:shd w:val="clear" w:color="auto" w:fill="FFFFFF"/>
              </w:rPr>
              <w:t>优优势产业、针对短板业务对</w:t>
            </w:r>
            <w:proofErr w:type="gramStart"/>
            <w:r>
              <w:rPr>
                <w:rStyle w:val="wrapstyle"/>
                <w:rFonts w:ascii="宋体" w:hAnsi="宋体" w:hint="eastAsia"/>
                <w:color w:val="00040D"/>
                <w:kern w:val="0"/>
                <w:sz w:val="24"/>
                <w:szCs w:val="24"/>
                <w:shd w:val="clear" w:color="auto" w:fill="FFFFFF"/>
              </w:rPr>
              <w:t>标行业</w:t>
            </w:r>
            <w:proofErr w:type="gramEnd"/>
            <w:r>
              <w:rPr>
                <w:rStyle w:val="wrapstyle"/>
                <w:rFonts w:ascii="宋体" w:hAnsi="宋体" w:hint="eastAsia"/>
                <w:color w:val="00040D"/>
                <w:kern w:val="0"/>
                <w:sz w:val="24"/>
                <w:szCs w:val="24"/>
                <w:shd w:val="clear" w:color="auto" w:fill="FFFFFF"/>
              </w:rPr>
              <w:t>领军企业，推动各业务板块持续稳健增长。</w:t>
            </w:r>
            <w:r>
              <w:rPr>
                <w:rStyle w:val="wrapstyle"/>
                <w:rFonts w:ascii="宋体" w:hAnsi="宋体" w:hint="eastAsia"/>
                <w:color w:val="00040D"/>
                <w:sz w:val="24"/>
                <w:szCs w:val="24"/>
                <w:shd w:val="clear" w:color="auto" w:fill="FFFFFF"/>
              </w:rPr>
              <w:t>新能源产业方面，公司对多晶硅生产线持续开展工艺技术调优及数字化改造，降低能耗、物耗、改善产品质量，努力提升产品竞争力，同时</w:t>
            </w:r>
            <w:bookmarkStart w:id="2" w:name="OLE_LINK10"/>
            <w:bookmarkStart w:id="3" w:name="OLE_LINK11"/>
            <w:r>
              <w:rPr>
                <w:rStyle w:val="wrapstyle"/>
                <w:rFonts w:ascii="宋体" w:hAnsi="宋体" w:hint="eastAsia"/>
                <w:color w:val="00040D"/>
                <w:sz w:val="24"/>
                <w:szCs w:val="24"/>
                <w:shd w:val="clear" w:color="auto" w:fill="FFFFFF"/>
              </w:rPr>
              <w:t>持续</w:t>
            </w:r>
            <w:proofErr w:type="gramStart"/>
            <w:r>
              <w:rPr>
                <w:rStyle w:val="wrapstyle"/>
                <w:rFonts w:ascii="宋体" w:hAnsi="宋体" w:hint="eastAsia"/>
                <w:color w:val="00040D"/>
                <w:sz w:val="24"/>
                <w:szCs w:val="24"/>
                <w:shd w:val="clear" w:color="auto" w:fill="FFFFFF"/>
              </w:rPr>
              <w:t>调优光伏</w:t>
            </w:r>
            <w:proofErr w:type="gramEnd"/>
            <w:r>
              <w:rPr>
                <w:rStyle w:val="wrapstyle"/>
                <w:rFonts w:ascii="宋体" w:hAnsi="宋体" w:hint="eastAsia"/>
                <w:color w:val="00040D"/>
                <w:sz w:val="24"/>
                <w:szCs w:val="24"/>
                <w:shd w:val="clear" w:color="auto" w:fill="FFFFFF"/>
              </w:rPr>
              <w:t>、风电资源开发、建设及运营业务，加强电力电子设备产品迭代研发及市场开拓力度，增强核心竞争力</w:t>
            </w:r>
            <w:r>
              <w:rPr>
                <w:rFonts w:ascii="宋体" w:hAnsi="宋体" w:hint="eastAsia"/>
                <w:sz w:val="24"/>
                <w:szCs w:val="24"/>
              </w:rPr>
              <w:t>。</w:t>
            </w:r>
            <w:r>
              <w:rPr>
                <w:rStyle w:val="wrapstyle"/>
                <w:rFonts w:ascii="宋体" w:hAnsi="宋体" w:hint="eastAsia"/>
                <w:color w:val="00040D"/>
                <w:sz w:val="24"/>
                <w:szCs w:val="24"/>
                <w:shd w:val="clear" w:color="auto" w:fill="FFFFFF"/>
              </w:rPr>
              <w:t>能源产业深化煤炭市场精细化管理，强化</w:t>
            </w:r>
            <w:r>
              <w:rPr>
                <w:rStyle w:val="wrapstyle"/>
                <w:rFonts w:ascii="宋体" w:hAnsi="宋体" w:hint="eastAsia"/>
                <w:color w:val="00040D"/>
                <w:sz w:val="24"/>
                <w:szCs w:val="24"/>
                <w:shd w:val="clear" w:color="auto" w:fill="FFFFFF"/>
              </w:rPr>
              <w:lastRenderedPageBreak/>
              <w:t>客户粘性，积极拓展外部增量市场。输变电产业积极把握新型能源体系建设机遇，持续深化国内营销网络布局，提升客户服务能力；持续加大国际市场开拓力度，加快全产业链营销网络布局，系统推进市场准入、国际资质认证以及本土化运营体系建设。新材料产业</w:t>
            </w:r>
            <w:r>
              <w:rPr>
                <w:rFonts w:ascii="宋体" w:hAnsi="宋体"/>
                <w:color w:val="00040D"/>
                <w:sz w:val="24"/>
                <w:szCs w:val="24"/>
                <w:shd w:val="clear" w:color="auto" w:fill="FFFFFF"/>
              </w:rPr>
              <w:t>坚持存量挖潜与增量拓展并举，积极调优产品结构，集中资源突破关键技术和产品，加快高毛利新品放量</w:t>
            </w:r>
            <w:r>
              <w:rPr>
                <w:rFonts w:ascii="宋体" w:hAnsi="宋体" w:hint="eastAsia"/>
                <w:color w:val="00040D"/>
                <w:sz w:val="24"/>
                <w:szCs w:val="24"/>
                <w:shd w:val="clear" w:color="auto" w:fill="FFFFFF"/>
              </w:rPr>
              <w:t>。</w:t>
            </w:r>
            <w:r>
              <w:rPr>
                <w:rFonts w:ascii="宋体" w:hAnsi="宋体" w:hint="eastAsia"/>
                <w:sz w:val="24"/>
                <w:szCs w:val="24"/>
              </w:rPr>
              <w:t>感谢您的关注。</w:t>
            </w:r>
          </w:p>
          <w:bookmarkEnd w:id="2"/>
          <w:bookmarkEnd w:id="3"/>
          <w:p w14:paraId="7D377B9D" w14:textId="0199817B" w:rsidR="00DA4FB7" w:rsidRDefault="00DA4FB7" w:rsidP="00DA4FB7">
            <w:pPr>
              <w:adjustRightInd w:val="0"/>
              <w:snapToGrid w:val="0"/>
              <w:spacing w:line="360" w:lineRule="auto"/>
              <w:ind w:firstLineChars="200" w:firstLine="482"/>
              <w:rPr>
                <w:rFonts w:ascii="宋体" w:hAnsi="宋体"/>
                <w:sz w:val="24"/>
                <w:szCs w:val="24"/>
              </w:rPr>
            </w:pPr>
            <w:r>
              <w:rPr>
                <w:rFonts w:ascii="宋体" w:hAnsi="宋体"/>
                <w:b/>
                <w:sz w:val="24"/>
                <w:szCs w:val="24"/>
              </w:rPr>
              <w:t>4</w:t>
            </w:r>
            <w:r>
              <w:rPr>
                <w:rFonts w:ascii="宋体" w:hAnsi="宋体" w:hint="eastAsia"/>
                <w:b/>
                <w:sz w:val="24"/>
                <w:szCs w:val="24"/>
              </w:rPr>
              <w:t>、</w:t>
            </w:r>
            <w:r w:rsidRPr="00F44773">
              <w:rPr>
                <w:rFonts w:ascii="宋体" w:hAnsi="宋体"/>
                <w:sz w:val="24"/>
                <w:szCs w:val="24"/>
              </w:rPr>
              <w:t>请公司管理层</w:t>
            </w:r>
            <w:r>
              <w:rPr>
                <w:rFonts w:ascii="宋体" w:hAnsi="宋体"/>
                <w:sz w:val="24"/>
                <w:szCs w:val="24"/>
              </w:rPr>
              <w:t>能在业绩说明</w:t>
            </w:r>
            <w:proofErr w:type="gramStart"/>
            <w:r>
              <w:rPr>
                <w:rFonts w:ascii="宋体" w:hAnsi="宋体"/>
                <w:sz w:val="24"/>
                <w:szCs w:val="24"/>
              </w:rPr>
              <w:t>会这里</w:t>
            </w:r>
            <w:proofErr w:type="gramEnd"/>
            <w:r>
              <w:rPr>
                <w:rFonts w:ascii="宋体" w:hAnsi="宋体"/>
                <w:sz w:val="24"/>
                <w:szCs w:val="24"/>
              </w:rPr>
              <w:t>针对该业务后续的战略规划以及发展方向详细阐述一下，比如说是继续深耕国内市场还是说会将重心放在境外市场的开拓，提高境外业务占比？</w:t>
            </w:r>
          </w:p>
          <w:p w14:paraId="2DC51806" w14:textId="2ADA12CC" w:rsidR="00DA4FB7" w:rsidRDefault="00DA4FB7" w:rsidP="00DA4FB7">
            <w:pPr>
              <w:adjustRightInd w:val="0"/>
              <w:snapToGrid w:val="0"/>
              <w:spacing w:line="360" w:lineRule="auto"/>
              <w:ind w:firstLineChars="200" w:firstLine="482"/>
              <w:rPr>
                <w:rFonts w:ascii="宋体" w:hAnsi="宋体"/>
                <w:sz w:val="24"/>
                <w:szCs w:val="24"/>
              </w:rPr>
            </w:pPr>
            <w:r>
              <w:rPr>
                <w:rFonts w:ascii="宋体" w:hAnsi="宋体" w:hint="eastAsia"/>
                <w:b/>
                <w:sz w:val="24"/>
                <w:szCs w:val="24"/>
              </w:rPr>
              <w:t>答：</w:t>
            </w:r>
            <w:r>
              <w:rPr>
                <w:rFonts w:ascii="宋体" w:hAnsi="宋体" w:hint="eastAsia"/>
                <w:sz w:val="24"/>
                <w:szCs w:val="24"/>
              </w:rPr>
              <w:t>公司将深入研究、持续创新，不断推出更先进、更可靠的技术装备与解决方案；持续加大电力电子业务研发投入、加大市场开拓尤其是海外市场开拓力度，优化订单质量与产品结构。</w:t>
            </w:r>
          </w:p>
          <w:p w14:paraId="7D166B8F" w14:textId="6973B697" w:rsidR="00DA4FB7" w:rsidRDefault="00DA4FB7" w:rsidP="00DA4FB7">
            <w:pPr>
              <w:adjustRightInd w:val="0"/>
              <w:snapToGrid w:val="0"/>
              <w:spacing w:line="360" w:lineRule="auto"/>
              <w:ind w:firstLineChars="200" w:firstLine="482"/>
              <w:rPr>
                <w:rStyle w:val="wrapstyle"/>
                <w:rFonts w:ascii="宋体" w:hAnsi="宋体"/>
                <w:color w:val="00040D"/>
                <w:sz w:val="24"/>
                <w:szCs w:val="24"/>
                <w:shd w:val="clear" w:color="auto" w:fill="FFFFFF"/>
              </w:rPr>
            </w:pPr>
            <w:r>
              <w:rPr>
                <w:rStyle w:val="problempeople"/>
                <w:rFonts w:ascii="宋体" w:hAnsi="宋体"/>
                <w:b/>
                <w:bCs/>
                <w:color w:val="00040D"/>
                <w:sz w:val="24"/>
                <w:szCs w:val="24"/>
                <w:shd w:val="clear" w:color="auto" w:fill="FFFFFF"/>
              </w:rPr>
              <w:t>5</w:t>
            </w:r>
            <w:r w:rsidRPr="00694EA7">
              <w:rPr>
                <w:rStyle w:val="problempeople"/>
                <w:rFonts w:ascii="宋体" w:hAnsi="宋体" w:hint="eastAsia"/>
                <w:b/>
                <w:bCs/>
                <w:color w:val="00040D"/>
                <w:sz w:val="24"/>
                <w:szCs w:val="24"/>
                <w:shd w:val="clear" w:color="auto" w:fill="FFFFFF"/>
              </w:rPr>
              <w:t>、</w:t>
            </w:r>
            <w:r w:rsidRPr="00694EA7">
              <w:rPr>
                <w:rStyle w:val="wrapstyle"/>
                <w:rFonts w:ascii="宋体" w:hAnsi="宋体"/>
                <w:color w:val="00040D"/>
                <w:sz w:val="24"/>
                <w:szCs w:val="24"/>
                <w:shd w:val="clear" w:color="auto" w:fill="FFFFFF"/>
              </w:rPr>
              <w:t>公司在建</w:t>
            </w:r>
            <w:r>
              <w:rPr>
                <w:rStyle w:val="wrapstyle"/>
                <w:rFonts w:ascii="宋体" w:hAnsi="宋体"/>
                <w:color w:val="00040D"/>
                <w:sz w:val="24"/>
                <w:szCs w:val="24"/>
                <w:shd w:val="clear" w:color="auto" w:fill="FFFFFF"/>
              </w:rPr>
              <w:t>工程中，新特能源准东绿色低碳1GW项目、几内亚水电站项目、将一矿扩产升级改造项目截止半年报，工程进度都为35%，而去年年报三个项目进度分别为30%、30%、25%，为什么上述项目进度如此缓慢？按照这种速度，项目是否能按原定时间投产运营？</w:t>
            </w:r>
          </w:p>
          <w:p w14:paraId="0B0FED7C" w14:textId="1730B82B" w:rsidR="00DA4FB7" w:rsidRPr="00DA4FB7" w:rsidRDefault="00DA4FB7" w:rsidP="00DA4FB7">
            <w:pPr>
              <w:adjustRightInd w:val="0"/>
              <w:snapToGrid w:val="0"/>
              <w:spacing w:line="360" w:lineRule="auto"/>
              <w:ind w:firstLineChars="200" w:firstLine="482"/>
              <w:rPr>
                <w:rFonts w:ascii="宋体" w:hAnsi="宋体"/>
                <w:sz w:val="24"/>
                <w:szCs w:val="24"/>
              </w:rPr>
            </w:pPr>
            <w:r>
              <w:rPr>
                <w:rStyle w:val="wrapstyle"/>
                <w:rFonts w:ascii="宋体" w:hAnsi="宋体" w:hint="eastAsia"/>
                <w:b/>
                <w:color w:val="00040D"/>
                <w:sz w:val="24"/>
                <w:szCs w:val="24"/>
                <w:shd w:val="clear" w:color="auto" w:fill="FFFFFF"/>
              </w:rPr>
              <w:t>答：</w:t>
            </w:r>
            <w:r>
              <w:rPr>
                <w:rStyle w:val="wrapstyle"/>
                <w:rFonts w:ascii="宋体" w:hAnsi="宋体" w:hint="eastAsia"/>
                <w:color w:val="00040D"/>
                <w:sz w:val="24"/>
                <w:szCs w:val="24"/>
                <w:shd w:val="clear" w:color="auto" w:fill="FFFFFF"/>
              </w:rPr>
              <w:t>上述项目整体建设工作均按计划有序推进。公司将紧跟宏观环境、行业政策等外部形势变化，在保障安全、质量的前提下，加快推进项目建设，力争项目早日投产。</w:t>
            </w:r>
          </w:p>
          <w:p w14:paraId="0E5E320A" w14:textId="5D54DC3D" w:rsidR="00DA4FB7" w:rsidRDefault="00DA4FB7" w:rsidP="00DA4FB7">
            <w:pPr>
              <w:adjustRightInd w:val="0"/>
              <w:snapToGrid w:val="0"/>
              <w:spacing w:line="360" w:lineRule="auto"/>
              <w:ind w:firstLineChars="200" w:firstLine="482"/>
              <w:rPr>
                <w:rFonts w:ascii="宋体" w:hAnsi="宋体"/>
                <w:sz w:val="24"/>
                <w:szCs w:val="24"/>
              </w:rPr>
            </w:pPr>
            <w:bookmarkStart w:id="4" w:name="OLE_LINK12"/>
            <w:bookmarkStart w:id="5" w:name="OLE_LINK13"/>
            <w:r>
              <w:rPr>
                <w:rFonts w:ascii="宋体" w:hAnsi="宋体"/>
                <w:b/>
                <w:sz w:val="24"/>
                <w:szCs w:val="24"/>
              </w:rPr>
              <w:t>6</w:t>
            </w:r>
            <w:r>
              <w:rPr>
                <w:rFonts w:ascii="宋体" w:hAnsi="宋体" w:hint="eastAsia"/>
                <w:b/>
                <w:sz w:val="24"/>
                <w:szCs w:val="24"/>
              </w:rPr>
              <w:t>、</w:t>
            </w:r>
            <w:r w:rsidRPr="00F44773">
              <w:rPr>
                <w:rFonts w:ascii="宋体" w:hAnsi="宋体" w:hint="eastAsia"/>
                <w:sz w:val="24"/>
                <w:szCs w:val="24"/>
              </w:rPr>
              <w:t>公司作为</w:t>
            </w:r>
            <w:r>
              <w:rPr>
                <w:rFonts w:ascii="宋体" w:hAnsi="宋体" w:hint="eastAsia"/>
                <w:sz w:val="24"/>
                <w:szCs w:val="24"/>
              </w:rPr>
              <w:t>控股股东是否能将改善新特的经营放在优先级，适当倾斜资源助力新特经营实现实质性反转，减弱底部周期的多晶</w:t>
            </w:r>
            <w:proofErr w:type="gramStart"/>
            <w:r>
              <w:rPr>
                <w:rFonts w:ascii="宋体" w:hAnsi="宋体" w:hint="eastAsia"/>
                <w:sz w:val="24"/>
                <w:szCs w:val="24"/>
              </w:rPr>
              <w:t>硅业务</w:t>
            </w:r>
            <w:proofErr w:type="gramEnd"/>
            <w:r>
              <w:rPr>
                <w:rFonts w:ascii="宋体" w:hAnsi="宋体" w:hint="eastAsia"/>
                <w:sz w:val="24"/>
                <w:szCs w:val="24"/>
              </w:rPr>
              <w:t>对新特的负面影响，从而改善公司新能源业务的表现？</w:t>
            </w:r>
          </w:p>
          <w:p w14:paraId="1A6ACD99" w14:textId="74008253" w:rsidR="00DA4FB7" w:rsidRDefault="00DA4FB7" w:rsidP="00DA4FB7">
            <w:pPr>
              <w:adjustRightInd w:val="0"/>
              <w:snapToGrid w:val="0"/>
              <w:spacing w:line="360" w:lineRule="auto"/>
              <w:ind w:firstLineChars="200" w:firstLine="482"/>
              <w:rPr>
                <w:rFonts w:ascii="宋体" w:hAnsi="宋体"/>
                <w:sz w:val="24"/>
                <w:szCs w:val="24"/>
              </w:rPr>
            </w:pPr>
            <w:r>
              <w:rPr>
                <w:rFonts w:ascii="宋体" w:hAnsi="宋体" w:hint="eastAsia"/>
                <w:b/>
                <w:sz w:val="24"/>
                <w:szCs w:val="24"/>
              </w:rPr>
              <w:t>答：</w:t>
            </w:r>
            <w:r>
              <w:rPr>
                <w:rFonts w:ascii="宋体" w:hAnsi="宋体" w:hint="eastAsia"/>
                <w:sz w:val="24"/>
                <w:szCs w:val="24"/>
              </w:rPr>
              <w:t>目前光</w:t>
            </w:r>
            <w:proofErr w:type="gramStart"/>
            <w:r>
              <w:rPr>
                <w:rFonts w:ascii="宋体" w:hAnsi="宋体" w:hint="eastAsia"/>
                <w:sz w:val="24"/>
                <w:szCs w:val="24"/>
              </w:rPr>
              <w:t>伏行业</w:t>
            </w:r>
            <w:proofErr w:type="gramEnd"/>
            <w:r>
              <w:rPr>
                <w:rFonts w:ascii="宋体" w:hAnsi="宋体" w:hint="eastAsia"/>
                <w:sz w:val="24"/>
                <w:szCs w:val="24"/>
              </w:rPr>
              <w:t>仍处于周期底部，短期内业绩表现仍</w:t>
            </w:r>
            <w:proofErr w:type="gramStart"/>
            <w:r>
              <w:rPr>
                <w:rFonts w:ascii="宋体" w:hAnsi="宋体" w:hint="eastAsia"/>
                <w:sz w:val="24"/>
                <w:szCs w:val="24"/>
              </w:rPr>
              <w:t>受硅料</w:t>
            </w:r>
            <w:proofErr w:type="gramEnd"/>
            <w:r>
              <w:rPr>
                <w:rFonts w:ascii="宋体" w:hAnsi="宋体" w:hint="eastAsia"/>
                <w:sz w:val="24"/>
                <w:szCs w:val="24"/>
              </w:rPr>
              <w:t>供需格局及价格波动的影响，这是全行业共同面临的阶段性挑战。公司高度关注新特能源的经营状况，</w:t>
            </w:r>
            <w:r w:rsidR="00E76783">
              <w:rPr>
                <w:rFonts w:ascii="宋体" w:hAnsi="宋体" w:hint="eastAsia"/>
                <w:sz w:val="24"/>
                <w:szCs w:val="24"/>
              </w:rPr>
              <w:t>新特能源</w:t>
            </w:r>
            <w:r>
              <w:rPr>
                <w:rFonts w:ascii="宋体" w:hAnsi="宋体" w:hint="eastAsia"/>
                <w:sz w:val="24"/>
                <w:szCs w:val="24"/>
              </w:rPr>
              <w:t>正通过推进降本增效、优化产业结构等举措，持续增强其经营韧性与抗风险能力。作为控股股东，公司将一如既往地全力支持新特能源各项业务稳健发展。</w:t>
            </w:r>
          </w:p>
          <w:bookmarkEnd w:id="4"/>
          <w:bookmarkEnd w:id="5"/>
          <w:p w14:paraId="23A4A1D4" w14:textId="5E4F4449" w:rsidR="00DA4FB7" w:rsidRDefault="00DA4FB7" w:rsidP="00DA4FB7">
            <w:pPr>
              <w:adjustRightInd w:val="0"/>
              <w:snapToGrid w:val="0"/>
              <w:spacing w:line="360" w:lineRule="auto"/>
              <w:ind w:firstLineChars="200" w:firstLine="482"/>
              <w:rPr>
                <w:rStyle w:val="wrapstyle"/>
                <w:rFonts w:ascii="宋体" w:hAnsi="宋体"/>
                <w:color w:val="00040D"/>
                <w:sz w:val="24"/>
                <w:szCs w:val="24"/>
                <w:shd w:val="clear" w:color="auto" w:fill="FFFFFF"/>
              </w:rPr>
            </w:pPr>
            <w:r>
              <w:rPr>
                <w:rFonts w:ascii="宋体" w:hAnsi="宋体"/>
                <w:b/>
                <w:sz w:val="24"/>
                <w:szCs w:val="24"/>
              </w:rPr>
              <w:t>7</w:t>
            </w:r>
            <w:r w:rsidRPr="00694EA7">
              <w:rPr>
                <w:rStyle w:val="problempeople"/>
                <w:rFonts w:ascii="宋体" w:hAnsi="宋体" w:hint="eastAsia"/>
                <w:b/>
                <w:bCs/>
                <w:color w:val="00040D"/>
                <w:sz w:val="24"/>
                <w:szCs w:val="24"/>
                <w:shd w:val="clear" w:color="auto" w:fill="FFFFFF"/>
              </w:rPr>
              <w:t>、</w:t>
            </w:r>
            <w:bookmarkStart w:id="6" w:name="OLE_LINK14"/>
            <w:bookmarkStart w:id="7" w:name="OLE_LINK15"/>
            <w:r w:rsidRPr="00694EA7">
              <w:rPr>
                <w:rStyle w:val="wrapstyle"/>
                <w:rFonts w:ascii="宋体" w:hAnsi="宋体"/>
                <w:color w:val="00040D"/>
                <w:sz w:val="24"/>
                <w:szCs w:val="24"/>
                <w:shd w:val="clear" w:color="auto" w:fill="FFFFFF"/>
              </w:rPr>
              <w:t>公</w:t>
            </w:r>
            <w:r>
              <w:rPr>
                <w:rStyle w:val="wrapstyle"/>
                <w:rFonts w:ascii="宋体" w:hAnsi="宋体"/>
                <w:color w:val="00040D"/>
                <w:sz w:val="24"/>
                <w:szCs w:val="24"/>
                <w:shd w:val="clear" w:color="auto" w:fill="FFFFFF"/>
              </w:rPr>
              <w:t>司煤炭订单</w:t>
            </w:r>
            <w:proofErr w:type="gramStart"/>
            <w:r>
              <w:rPr>
                <w:rStyle w:val="wrapstyle"/>
                <w:rFonts w:ascii="宋体" w:hAnsi="宋体"/>
                <w:color w:val="00040D"/>
                <w:sz w:val="24"/>
                <w:szCs w:val="24"/>
                <w:shd w:val="clear" w:color="auto" w:fill="FFFFFF"/>
              </w:rPr>
              <w:t>以长协为主</w:t>
            </w:r>
            <w:proofErr w:type="gramEnd"/>
            <w:r>
              <w:rPr>
                <w:rStyle w:val="wrapstyle"/>
                <w:rFonts w:ascii="宋体" w:hAnsi="宋体"/>
                <w:color w:val="00040D"/>
                <w:sz w:val="24"/>
                <w:szCs w:val="24"/>
                <w:shd w:val="clear" w:color="auto" w:fill="FFFFFF"/>
              </w:rPr>
              <w:t>，外销比例维持在20%，</w:t>
            </w:r>
            <w:proofErr w:type="gramStart"/>
            <w:r>
              <w:rPr>
                <w:rStyle w:val="wrapstyle"/>
                <w:rFonts w:ascii="宋体" w:hAnsi="宋体"/>
                <w:color w:val="00040D"/>
                <w:sz w:val="24"/>
                <w:szCs w:val="24"/>
                <w:shd w:val="clear" w:color="auto" w:fill="FFFFFF"/>
              </w:rPr>
              <w:t>十五五</w:t>
            </w:r>
            <w:proofErr w:type="gramEnd"/>
            <w:r>
              <w:rPr>
                <w:rStyle w:val="wrapstyle"/>
                <w:rFonts w:ascii="宋体" w:hAnsi="宋体"/>
                <w:color w:val="00040D"/>
                <w:sz w:val="24"/>
                <w:szCs w:val="24"/>
                <w:shd w:val="clear" w:color="auto" w:fill="FFFFFF"/>
              </w:rPr>
              <w:t>期</w:t>
            </w:r>
            <w:r>
              <w:rPr>
                <w:rStyle w:val="wrapstyle"/>
                <w:rFonts w:ascii="宋体" w:hAnsi="宋体"/>
                <w:color w:val="00040D"/>
                <w:sz w:val="24"/>
                <w:szCs w:val="24"/>
                <w:shd w:val="clear" w:color="auto" w:fill="FFFFFF"/>
              </w:rPr>
              <w:lastRenderedPageBreak/>
              <w:t>间公司对于煤炭外销比例提升是否有一个合理预期值，例如达到30%或是更高？另外多晶</w:t>
            </w:r>
            <w:proofErr w:type="gramStart"/>
            <w:r>
              <w:rPr>
                <w:rStyle w:val="wrapstyle"/>
                <w:rFonts w:ascii="宋体" w:hAnsi="宋体"/>
                <w:color w:val="00040D"/>
                <w:sz w:val="24"/>
                <w:szCs w:val="24"/>
                <w:shd w:val="clear" w:color="auto" w:fill="FFFFFF"/>
              </w:rPr>
              <w:t>硅业务</w:t>
            </w:r>
            <w:proofErr w:type="gramEnd"/>
            <w:r>
              <w:rPr>
                <w:rStyle w:val="wrapstyle"/>
                <w:rFonts w:ascii="宋体" w:hAnsi="宋体"/>
                <w:color w:val="00040D"/>
                <w:sz w:val="24"/>
                <w:szCs w:val="24"/>
                <w:shd w:val="clear" w:color="auto" w:fill="FFFFFF"/>
              </w:rPr>
              <w:t>截</w:t>
            </w:r>
            <w:r w:rsidR="00BD441C">
              <w:rPr>
                <w:rStyle w:val="wrapstyle"/>
                <w:rFonts w:ascii="宋体" w:hAnsi="宋体" w:hint="eastAsia"/>
                <w:color w:val="00040D"/>
                <w:sz w:val="24"/>
                <w:szCs w:val="24"/>
                <w:shd w:val="clear" w:color="auto" w:fill="FFFFFF"/>
              </w:rPr>
              <w:t>至</w:t>
            </w:r>
            <w:r>
              <w:rPr>
                <w:rStyle w:val="wrapstyle"/>
                <w:rFonts w:ascii="宋体" w:hAnsi="宋体"/>
                <w:color w:val="00040D"/>
                <w:sz w:val="24"/>
                <w:szCs w:val="24"/>
                <w:shd w:val="clear" w:color="auto" w:fill="FFFFFF"/>
              </w:rPr>
              <w:t>当前，在产产能吨现金成本是否低于当前市场价格？</w:t>
            </w:r>
          </w:p>
          <w:p w14:paraId="7DE10513" w14:textId="77777777" w:rsidR="00DA4FB7" w:rsidRDefault="00DA4FB7" w:rsidP="00DA4FB7">
            <w:pPr>
              <w:adjustRightInd w:val="0"/>
              <w:snapToGrid w:val="0"/>
              <w:spacing w:line="360" w:lineRule="auto"/>
              <w:ind w:firstLineChars="200" w:firstLine="482"/>
              <w:rPr>
                <w:rStyle w:val="wrapstyle"/>
                <w:rFonts w:ascii="宋体" w:hAnsi="宋体"/>
                <w:color w:val="00040D"/>
                <w:sz w:val="24"/>
                <w:szCs w:val="24"/>
                <w:shd w:val="clear" w:color="auto" w:fill="FFFFFF"/>
              </w:rPr>
            </w:pPr>
            <w:r>
              <w:rPr>
                <w:rStyle w:val="wrapstyle"/>
                <w:rFonts w:ascii="宋体" w:hAnsi="宋体" w:hint="eastAsia"/>
                <w:b/>
                <w:color w:val="00040D"/>
                <w:sz w:val="24"/>
                <w:szCs w:val="24"/>
                <w:shd w:val="clear" w:color="auto" w:fill="FFFFFF"/>
              </w:rPr>
              <w:t>答：</w:t>
            </w:r>
            <w:r>
              <w:rPr>
                <w:rStyle w:val="wrapstyle"/>
                <w:rFonts w:ascii="宋体" w:hAnsi="宋体"/>
                <w:color w:val="00040D"/>
                <w:sz w:val="24"/>
                <w:szCs w:val="24"/>
                <w:shd w:val="clear" w:color="auto" w:fill="FFFFFF"/>
              </w:rPr>
              <w:t>新疆煤炭出疆外销，</w:t>
            </w:r>
            <w:proofErr w:type="gramStart"/>
            <w:r>
              <w:rPr>
                <w:rStyle w:val="wrapstyle"/>
                <w:rFonts w:ascii="宋体" w:hAnsi="宋体"/>
                <w:color w:val="00040D"/>
                <w:sz w:val="24"/>
                <w:szCs w:val="24"/>
                <w:shd w:val="clear" w:color="auto" w:fill="FFFFFF"/>
              </w:rPr>
              <w:t>受铁路</w:t>
            </w:r>
            <w:proofErr w:type="gramEnd"/>
            <w:r>
              <w:rPr>
                <w:rStyle w:val="wrapstyle"/>
                <w:rFonts w:ascii="宋体" w:hAnsi="宋体"/>
                <w:color w:val="00040D"/>
                <w:sz w:val="24"/>
                <w:szCs w:val="24"/>
                <w:shd w:val="clear" w:color="auto" w:fill="FFFFFF"/>
              </w:rPr>
              <w:t>外运通道运力瓶颈、运输成本等因素</w:t>
            </w:r>
            <w:r>
              <w:rPr>
                <w:rStyle w:val="wrapstyle"/>
                <w:rFonts w:ascii="宋体" w:hAnsi="宋体" w:hint="eastAsia"/>
                <w:color w:val="00040D"/>
                <w:sz w:val="24"/>
                <w:szCs w:val="24"/>
                <w:shd w:val="clear" w:color="auto" w:fill="FFFFFF"/>
              </w:rPr>
              <w:t>影响</w:t>
            </w:r>
            <w:r>
              <w:rPr>
                <w:rStyle w:val="wrapstyle"/>
                <w:rFonts w:ascii="宋体" w:hAnsi="宋体"/>
                <w:color w:val="00040D"/>
                <w:sz w:val="24"/>
                <w:szCs w:val="24"/>
                <w:shd w:val="clear" w:color="auto" w:fill="FFFFFF"/>
              </w:rPr>
              <w:t>。</w:t>
            </w:r>
            <w:proofErr w:type="gramStart"/>
            <w:r>
              <w:rPr>
                <w:rStyle w:val="wrapstyle"/>
                <w:rFonts w:ascii="宋体" w:hAnsi="宋体"/>
                <w:color w:val="00040D"/>
                <w:sz w:val="24"/>
                <w:szCs w:val="24"/>
                <w:shd w:val="clear" w:color="auto" w:fill="FFFFFF"/>
              </w:rPr>
              <w:t>在疆外煤炭</w:t>
            </w:r>
            <w:proofErr w:type="gramEnd"/>
            <w:r>
              <w:rPr>
                <w:rStyle w:val="wrapstyle"/>
                <w:rFonts w:ascii="宋体" w:hAnsi="宋体"/>
                <w:color w:val="00040D"/>
                <w:sz w:val="24"/>
                <w:szCs w:val="24"/>
                <w:shd w:val="clear" w:color="auto" w:fill="FFFFFF"/>
              </w:rPr>
              <w:t>市场价格稳定、出疆铁路干线扩建等配套基础设施尚未落地</w:t>
            </w:r>
            <w:r>
              <w:rPr>
                <w:rStyle w:val="wrapstyle"/>
                <w:rFonts w:ascii="宋体" w:hAnsi="宋体" w:hint="eastAsia"/>
                <w:color w:val="00040D"/>
                <w:sz w:val="24"/>
                <w:szCs w:val="24"/>
                <w:shd w:val="clear" w:color="auto" w:fill="FFFFFF"/>
              </w:rPr>
              <w:t>之</w:t>
            </w:r>
            <w:r>
              <w:rPr>
                <w:rStyle w:val="wrapstyle"/>
                <w:rFonts w:ascii="宋体" w:hAnsi="宋体"/>
                <w:color w:val="00040D"/>
                <w:sz w:val="24"/>
                <w:szCs w:val="24"/>
                <w:shd w:val="clear" w:color="auto" w:fill="FFFFFF"/>
              </w:rPr>
              <w:t>前，综合</w:t>
            </w:r>
            <w:proofErr w:type="gramStart"/>
            <w:r>
              <w:rPr>
                <w:rStyle w:val="wrapstyle"/>
                <w:rFonts w:ascii="宋体" w:hAnsi="宋体"/>
                <w:color w:val="00040D"/>
                <w:sz w:val="24"/>
                <w:szCs w:val="24"/>
                <w:shd w:val="clear" w:color="auto" w:fill="FFFFFF"/>
              </w:rPr>
              <w:t>考量</w:t>
            </w:r>
            <w:proofErr w:type="gramEnd"/>
            <w:r>
              <w:rPr>
                <w:rStyle w:val="wrapstyle"/>
                <w:rFonts w:ascii="宋体" w:hAnsi="宋体"/>
                <w:color w:val="00040D"/>
                <w:sz w:val="24"/>
                <w:szCs w:val="24"/>
                <w:shd w:val="clear" w:color="auto" w:fill="FFFFFF"/>
              </w:rPr>
              <w:t>煤炭外销的经济效益，短期内</w:t>
            </w:r>
            <w:proofErr w:type="gramStart"/>
            <w:r>
              <w:rPr>
                <w:rStyle w:val="wrapstyle"/>
                <w:rFonts w:ascii="宋体" w:hAnsi="宋体"/>
                <w:color w:val="00040D"/>
                <w:sz w:val="24"/>
                <w:szCs w:val="24"/>
                <w:shd w:val="clear" w:color="auto" w:fill="FFFFFF"/>
              </w:rPr>
              <w:t>公司疆外煤炭</w:t>
            </w:r>
            <w:proofErr w:type="gramEnd"/>
            <w:r>
              <w:rPr>
                <w:rStyle w:val="wrapstyle"/>
                <w:rFonts w:ascii="宋体" w:hAnsi="宋体"/>
                <w:color w:val="00040D"/>
                <w:sz w:val="24"/>
                <w:szCs w:val="24"/>
                <w:shd w:val="clear" w:color="auto" w:fill="FFFFFF"/>
              </w:rPr>
              <w:t>外销规模及外销比例预计不会出现</w:t>
            </w:r>
            <w:r>
              <w:rPr>
                <w:rStyle w:val="wrapstyle"/>
                <w:rFonts w:ascii="宋体" w:hAnsi="宋体" w:hint="eastAsia"/>
                <w:color w:val="00040D"/>
                <w:sz w:val="24"/>
                <w:szCs w:val="24"/>
                <w:shd w:val="clear" w:color="auto" w:fill="FFFFFF"/>
              </w:rPr>
              <w:t>较大变化</w:t>
            </w:r>
            <w:r>
              <w:rPr>
                <w:rStyle w:val="wrapstyle"/>
                <w:rFonts w:ascii="宋体" w:hAnsi="宋体"/>
                <w:color w:val="00040D"/>
                <w:sz w:val="24"/>
                <w:szCs w:val="24"/>
                <w:shd w:val="clear" w:color="auto" w:fill="FFFFFF"/>
              </w:rPr>
              <w:t>。后续我们将结合运力改善情况、区域煤炭供需格局、项目经济效益</w:t>
            </w:r>
            <w:r>
              <w:rPr>
                <w:rStyle w:val="wrapstyle"/>
                <w:rFonts w:ascii="宋体" w:hAnsi="宋体" w:hint="eastAsia"/>
                <w:color w:val="00040D"/>
                <w:sz w:val="24"/>
                <w:szCs w:val="24"/>
                <w:shd w:val="clear" w:color="auto" w:fill="FFFFFF"/>
              </w:rPr>
              <w:t>等情况加大市场开拓，确保综合效益最优</w:t>
            </w:r>
            <w:r>
              <w:rPr>
                <w:rStyle w:val="wrapstyle"/>
                <w:rFonts w:ascii="宋体" w:hAnsi="宋体"/>
                <w:color w:val="00040D"/>
                <w:sz w:val="24"/>
                <w:szCs w:val="24"/>
                <w:shd w:val="clear" w:color="auto" w:fill="FFFFFF"/>
              </w:rPr>
              <w:t>。</w:t>
            </w:r>
          </w:p>
          <w:bookmarkEnd w:id="6"/>
          <w:bookmarkEnd w:id="7"/>
          <w:p w14:paraId="7DFE6639" w14:textId="1697CC18" w:rsidR="00DA4FB7" w:rsidRDefault="00DA4FB7" w:rsidP="00DA4FB7">
            <w:pPr>
              <w:adjustRightInd w:val="0"/>
              <w:snapToGrid w:val="0"/>
              <w:spacing w:line="360" w:lineRule="auto"/>
              <w:ind w:firstLineChars="200" w:firstLine="480"/>
              <w:rPr>
                <w:rStyle w:val="wrapstyle"/>
                <w:rFonts w:ascii="宋体" w:hAnsi="宋体"/>
                <w:color w:val="00040D"/>
                <w:sz w:val="24"/>
                <w:szCs w:val="24"/>
                <w:shd w:val="clear" w:color="auto" w:fill="FFFFFF"/>
              </w:rPr>
            </w:pPr>
            <w:r>
              <w:rPr>
                <w:rStyle w:val="wrapstyle"/>
                <w:rFonts w:ascii="宋体" w:hAnsi="宋体" w:hint="eastAsia"/>
                <w:color w:val="00040D"/>
                <w:sz w:val="24"/>
                <w:szCs w:val="24"/>
                <w:shd w:val="clear" w:color="auto" w:fill="FFFFFF"/>
              </w:rPr>
              <w:t>公司对多晶硅生产线开展工艺技术调优及数字化改造，降低能耗、物耗，提质降本，目前公司多晶</w:t>
            </w:r>
            <w:proofErr w:type="gramStart"/>
            <w:r>
              <w:rPr>
                <w:rStyle w:val="wrapstyle"/>
                <w:rFonts w:ascii="宋体" w:hAnsi="宋体" w:hint="eastAsia"/>
                <w:color w:val="00040D"/>
                <w:sz w:val="24"/>
                <w:szCs w:val="24"/>
                <w:shd w:val="clear" w:color="auto" w:fill="FFFFFF"/>
              </w:rPr>
              <w:t>硅成本</w:t>
            </w:r>
            <w:proofErr w:type="gramEnd"/>
            <w:r>
              <w:rPr>
                <w:rStyle w:val="wrapstyle"/>
                <w:rFonts w:ascii="宋体" w:hAnsi="宋体" w:hint="eastAsia"/>
                <w:color w:val="00040D"/>
                <w:sz w:val="24"/>
                <w:szCs w:val="24"/>
                <w:shd w:val="clear" w:color="auto" w:fill="FFFFFF"/>
              </w:rPr>
              <w:t>及质量居于国内第一梯队。公司将持续推进降本增效，</w:t>
            </w:r>
            <w:r>
              <w:rPr>
                <w:rStyle w:val="wrapstyle"/>
                <w:rFonts w:ascii="宋体" w:hAnsi="宋体"/>
                <w:color w:val="00040D"/>
                <w:sz w:val="24"/>
                <w:szCs w:val="24"/>
                <w:shd w:val="clear" w:color="auto" w:fill="FFFFFF"/>
              </w:rPr>
              <w:t>积极应对行业周期波动，努力改善多晶</w:t>
            </w:r>
            <w:proofErr w:type="gramStart"/>
            <w:r>
              <w:rPr>
                <w:rStyle w:val="wrapstyle"/>
                <w:rFonts w:ascii="宋体" w:hAnsi="宋体"/>
                <w:color w:val="00040D"/>
                <w:sz w:val="24"/>
                <w:szCs w:val="24"/>
                <w:shd w:val="clear" w:color="auto" w:fill="FFFFFF"/>
              </w:rPr>
              <w:t>硅板块</w:t>
            </w:r>
            <w:proofErr w:type="gramEnd"/>
            <w:r>
              <w:rPr>
                <w:rStyle w:val="wrapstyle"/>
                <w:rFonts w:ascii="宋体" w:hAnsi="宋体"/>
                <w:color w:val="00040D"/>
                <w:sz w:val="24"/>
                <w:szCs w:val="24"/>
                <w:shd w:val="clear" w:color="auto" w:fill="FFFFFF"/>
              </w:rPr>
              <w:t>经营效益。</w:t>
            </w:r>
          </w:p>
          <w:p w14:paraId="1F3990C8" w14:textId="345E3E1C" w:rsidR="006675AE" w:rsidRDefault="006675AE" w:rsidP="006675AE">
            <w:pPr>
              <w:adjustRightInd w:val="0"/>
              <w:snapToGrid w:val="0"/>
              <w:spacing w:line="360" w:lineRule="auto"/>
              <w:ind w:firstLineChars="200" w:firstLine="482"/>
              <w:rPr>
                <w:rFonts w:ascii="宋体" w:hAnsi="宋体"/>
                <w:sz w:val="24"/>
                <w:szCs w:val="24"/>
              </w:rPr>
            </w:pPr>
            <w:r>
              <w:rPr>
                <w:rStyle w:val="problempeople"/>
                <w:rFonts w:ascii="宋体" w:hAnsi="宋体"/>
                <w:b/>
                <w:bCs/>
                <w:color w:val="00040D"/>
                <w:sz w:val="24"/>
                <w:szCs w:val="24"/>
                <w:shd w:val="clear" w:color="auto" w:fill="FFFFFF"/>
              </w:rPr>
              <w:t>8</w:t>
            </w:r>
            <w:r>
              <w:rPr>
                <w:rFonts w:ascii="宋体" w:hAnsi="宋体"/>
                <w:b/>
                <w:sz w:val="24"/>
                <w:szCs w:val="24"/>
              </w:rPr>
              <w:t>、</w:t>
            </w:r>
            <w:r>
              <w:rPr>
                <w:rFonts w:ascii="宋体" w:hAnsi="宋体"/>
                <w:sz w:val="24"/>
                <w:szCs w:val="24"/>
              </w:rPr>
              <w:t>半年报显示，第二季度单季度营收316亿，创出历史新高，但是业绩却因为减值等原因同比减少。公布业绩之后，股价大幅下跌，显示市场并不买账，请问第三季的营业收入能够维持吗？有大幅回落的风险吗？</w:t>
            </w:r>
            <w:bookmarkStart w:id="8" w:name="_GoBack"/>
            <w:bookmarkEnd w:id="8"/>
          </w:p>
          <w:p w14:paraId="7E740977" w14:textId="119CDBC8" w:rsidR="006675AE" w:rsidRDefault="006675AE" w:rsidP="006675AE">
            <w:pPr>
              <w:adjustRightInd w:val="0"/>
              <w:snapToGrid w:val="0"/>
              <w:spacing w:line="360" w:lineRule="auto"/>
              <w:ind w:firstLineChars="200" w:firstLine="482"/>
              <w:rPr>
                <w:rFonts w:ascii="宋体" w:hAnsi="宋体"/>
                <w:sz w:val="24"/>
                <w:szCs w:val="24"/>
              </w:rPr>
            </w:pPr>
            <w:r>
              <w:rPr>
                <w:rFonts w:ascii="宋体" w:hAnsi="宋体"/>
                <w:b/>
                <w:sz w:val="24"/>
                <w:szCs w:val="24"/>
              </w:rPr>
              <w:t>答:</w:t>
            </w:r>
            <w:r>
              <w:rPr>
                <w:rFonts w:ascii="宋体" w:hAnsi="宋体"/>
                <w:sz w:val="24"/>
                <w:szCs w:val="24"/>
              </w:rPr>
              <w:t>公司今年收入计划1</w:t>
            </w:r>
            <w:r w:rsidR="009E36A6">
              <w:rPr>
                <w:rFonts w:ascii="宋体" w:hAnsi="宋体"/>
                <w:sz w:val="24"/>
                <w:szCs w:val="24"/>
              </w:rPr>
              <w:t>,</w:t>
            </w:r>
            <w:r>
              <w:rPr>
                <w:rFonts w:ascii="宋体" w:hAnsi="宋体"/>
                <w:sz w:val="24"/>
                <w:szCs w:val="24"/>
              </w:rPr>
              <w:t>100亿，上半年已经</w:t>
            </w:r>
            <w:r>
              <w:rPr>
                <w:rFonts w:ascii="宋体" w:hAnsi="宋体" w:hint="eastAsia"/>
                <w:sz w:val="24"/>
                <w:szCs w:val="24"/>
              </w:rPr>
              <w:t>按计划</w:t>
            </w:r>
            <w:r>
              <w:rPr>
                <w:rFonts w:ascii="宋体" w:hAnsi="宋体"/>
                <w:sz w:val="24"/>
                <w:szCs w:val="24"/>
              </w:rPr>
              <w:t>完成</w:t>
            </w:r>
            <w:r>
              <w:rPr>
                <w:rFonts w:ascii="宋体" w:hAnsi="宋体" w:hint="eastAsia"/>
                <w:sz w:val="24"/>
                <w:szCs w:val="24"/>
              </w:rPr>
              <w:t>约</w:t>
            </w:r>
            <w:r>
              <w:rPr>
                <w:rFonts w:ascii="宋体" w:hAnsi="宋体"/>
                <w:sz w:val="24"/>
                <w:szCs w:val="24"/>
              </w:rPr>
              <w:t>565亿，目前在手订单充足，生产正常，</w:t>
            </w:r>
            <w:r>
              <w:rPr>
                <w:rFonts w:ascii="宋体" w:hAnsi="宋体" w:hint="eastAsia"/>
                <w:sz w:val="24"/>
                <w:szCs w:val="24"/>
              </w:rPr>
              <w:t>公司将努力实现年度经营目标</w:t>
            </w:r>
            <w:r>
              <w:rPr>
                <w:rFonts w:ascii="宋体" w:hAnsi="宋体"/>
                <w:sz w:val="24"/>
                <w:szCs w:val="24"/>
              </w:rPr>
              <w:t>。</w:t>
            </w:r>
          </w:p>
          <w:p w14:paraId="5B4F8B74" w14:textId="625808E5" w:rsidR="006675AE" w:rsidRDefault="006675AE" w:rsidP="006675AE">
            <w:pPr>
              <w:adjustRightInd w:val="0"/>
              <w:snapToGrid w:val="0"/>
              <w:spacing w:line="360" w:lineRule="auto"/>
              <w:ind w:firstLineChars="200" w:firstLine="482"/>
              <w:rPr>
                <w:rFonts w:ascii="宋体" w:hAnsi="宋体"/>
                <w:sz w:val="24"/>
                <w:szCs w:val="24"/>
              </w:rPr>
            </w:pPr>
            <w:r>
              <w:rPr>
                <w:rFonts w:ascii="宋体" w:hAnsi="宋体" w:hint="eastAsia"/>
                <w:b/>
                <w:sz w:val="24"/>
                <w:szCs w:val="24"/>
              </w:rPr>
              <w:t>9</w:t>
            </w:r>
            <w:r>
              <w:rPr>
                <w:rFonts w:ascii="宋体" w:hAnsi="宋体"/>
                <w:b/>
                <w:sz w:val="24"/>
                <w:szCs w:val="24"/>
              </w:rPr>
              <w:t>、</w:t>
            </w:r>
            <w:r>
              <w:rPr>
                <w:rFonts w:ascii="宋体" w:hAnsi="宋体"/>
                <w:sz w:val="24"/>
                <w:szCs w:val="24"/>
              </w:rPr>
              <w:t>公司上半年收入达565亿，但是</w:t>
            </w:r>
            <w:proofErr w:type="gramStart"/>
            <w:r>
              <w:rPr>
                <w:rFonts w:ascii="宋体" w:hAnsi="宋体"/>
                <w:sz w:val="24"/>
                <w:szCs w:val="24"/>
              </w:rPr>
              <w:t>归母净利润</w:t>
            </w:r>
            <w:proofErr w:type="gramEnd"/>
            <w:r>
              <w:rPr>
                <w:rFonts w:ascii="宋体" w:hAnsi="宋体"/>
                <w:sz w:val="24"/>
                <w:szCs w:val="24"/>
              </w:rPr>
              <w:t>只有25.52亿，净利率5%不到。和同行业可比公司相比，似乎盈利质量并不高，从公司股价连续半</w:t>
            </w:r>
            <w:proofErr w:type="gramStart"/>
            <w:r>
              <w:rPr>
                <w:rFonts w:ascii="宋体" w:hAnsi="宋体"/>
                <w:sz w:val="24"/>
                <w:szCs w:val="24"/>
              </w:rPr>
              <w:t>年下跌</w:t>
            </w:r>
            <w:proofErr w:type="gramEnd"/>
            <w:r>
              <w:rPr>
                <w:rFonts w:ascii="宋体" w:hAnsi="宋体"/>
                <w:sz w:val="24"/>
                <w:szCs w:val="24"/>
              </w:rPr>
              <w:t>来看，市场似乎在质疑公司管理能力，担心后续公司继续增收不增利，请问公司后续在提升经营净利率方面有何举措？</w:t>
            </w:r>
          </w:p>
          <w:p w14:paraId="22224936" w14:textId="3BA7F4C7" w:rsidR="00364666" w:rsidRDefault="006675AE">
            <w:pPr>
              <w:adjustRightInd w:val="0"/>
              <w:snapToGrid w:val="0"/>
              <w:spacing w:line="360" w:lineRule="auto"/>
              <w:ind w:firstLineChars="200" w:firstLine="482"/>
              <w:rPr>
                <w:rStyle w:val="wrapstyle"/>
                <w:rFonts w:ascii="宋体" w:hAnsi="宋体"/>
                <w:color w:val="00040D"/>
                <w:sz w:val="24"/>
                <w:szCs w:val="24"/>
                <w:shd w:val="clear" w:color="auto" w:fill="FFFFFF"/>
              </w:rPr>
            </w:pPr>
            <w:r>
              <w:rPr>
                <w:rFonts w:ascii="宋体" w:hAnsi="宋体"/>
                <w:b/>
                <w:sz w:val="24"/>
                <w:szCs w:val="24"/>
              </w:rPr>
              <w:t>答:</w:t>
            </w:r>
            <w:r w:rsidRPr="00490521">
              <w:rPr>
                <w:rFonts w:ascii="宋体" w:hAnsi="宋体"/>
                <w:sz w:val="24"/>
                <w:szCs w:val="24"/>
              </w:rPr>
              <w:t>公司四大产</w:t>
            </w:r>
            <w:r>
              <w:rPr>
                <w:rFonts w:ascii="宋体" w:hAnsi="宋体"/>
                <w:sz w:val="24"/>
                <w:szCs w:val="24"/>
              </w:rPr>
              <w:t>业，从合并报表直接简单</w:t>
            </w:r>
            <w:r>
              <w:rPr>
                <w:rFonts w:ascii="宋体" w:hAnsi="宋体" w:hint="eastAsia"/>
                <w:sz w:val="24"/>
                <w:szCs w:val="24"/>
              </w:rPr>
              <w:t>比较</w:t>
            </w:r>
            <w:r>
              <w:rPr>
                <w:rFonts w:ascii="宋体" w:hAnsi="宋体"/>
                <w:sz w:val="24"/>
                <w:szCs w:val="24"/>
              </w:rPr>
              <w:t>，很难找到可比对象，</w:t>
            </w:r>
            <w:r w:rsidR="006E7124">
              <w:rPr>
                <w:rFonts w:ascii="宋体" w:hAnsi="宋体" w:hint="eastAsia"/>
                <w:sz w:val="24"/>
                <w:szCs w:val="24"/>
              </w:rPr>
              <w:t>公司不同</w:t>
            </w:r>
            <w:r>
              <w:rPr>
                <w:rFonts w:ascii="宋体" w:hAnsi="宋体"/>
                <w:sz w:val="24"/>
                <w:szCs w:val="24"/>
              </w:rPr>
              <w:t>产业与</w:t>
            </w:r>
            <w:r>
              <w:rPr>
                <w:rFonts w:ascii="宋体" w:hAnsi="宋体" w:hint="eastAsia"/>
                <w:sz w:val="24"/>
                <w:szCs w:val="24"/>
              </w:rPr>
              <w:t>同</w:t>
            </w:r>
            <w:r>
              <w:rPr>
                <w:rFonts w:ascii="宋体" w:hAnsi="宋体"/>
                <w:sz w:val="24"/>
                <w:szCs w:val="24"/>
              </w:rPr>
              <w:t>行业企业</w:t>
            </w:r>
            <w:r w:rsidR="006E7124">
              <w:rPr>
                <w:rFonts w:ascii="宋体" w:hAnsi="宋体" w:hint="eastAsia"/>
                <w:sz w:val="24"/>
                <w:szCs w:val="24"/>
              </w:rPr>
              <w:t>相比，</w:t>
            </w:r>
            <w:r>
              <w:rPr>
                <w:rFonts w:ascii="宋体" w:hAnsi="宋体" w:hint="eastAsia"/>
                <w:sz w:val="24"/>
                <w:szCs w:val="24"/>
              </w:rPr>
              <w:t>公司输变电、新能源产业</w:t>
            </w:r>
            <w:r w:rsidR="006E7124">
              <w:rPr>
                <w:rFonts w:ascii="宋体" w:hAnsi="宋体" w:hint="eastAsia"/>
                <w:sz w:val="24"/>
                <w:szCs w:val="24"/>
              </w:rPr>
              <w:t>应收及业绩处于</w:t>
            </w:r>
            <w:r>
              <w:rPr>
                <w:rFonts w:ascii="宋体" w:hAnsi="宋体" w:hint="eastAsia"/>
                <w:sz w:val="24"/>
                <w:szCs w:val="24"/>
              </w:rPr>
              <w:t>行业较优地位。</w:t>
            </w:r>
            <w:r w:rsidR="006E7124">
              <w:rPr>
                <w:rFonts w:ascii="宋体" w:hAnsi="宋体"/>
                <w:sz w:val="24"/>
                <w:szCs w:val="24"/>
              </w:rPr>
              <w:t>公司会继续分行业进行对标</w:t>
            </w:r>
            <w:r>
              <w:rPr>
                <w:rFonts w:ascii="宋体" w:hAnsi="宋体"/>
                <w:sz w:val="24"/>
                <w:szCs w:val="24"/>
              </w:rPr>
              <w:t>，向行业优秀企业学习，不断加强管理，努力回报股东关心！</w:t>
            </w:r>
          </w:p>
          <w:p w14:paraId="4F78A346" w14:textId="021C8ECB" w:rsidR="00364666" w:rsidRDefault="006675AE">
            <w:pPr>
              <w:adjustRightInd w:val="0"/>
              <w:snapToGrid w:val="0"/>
              <w:spacing w:line="360" w:lineRule="auto"/>
              <w:ind w:firstLineChars="200" w:firstLine="482"/>
              <w:rPr>
                <w:rFonts w:ascii="宋体" w:hAnsi="宋体"/>
                <w:sz w:val="24"/>
                <w:szCs w:val="24"/>
              </w:rPr>
            </w:pPr>
            <w:bookmarkStart w:id="9" w:name="OLE_LINK16"/>
            <w:bookmarkStart w:id="10" w:name="OLE_LINK17"/>
            <w:r>
              <w:rPr>
                <w:rStyle w:val="problempeople"/>
                <w:rFonts w:ascii="宋体" w:hAnsi="宋体"/>
                <w:b/>
                <w:bCs/>
                <w:color w:val="00040D"/>
                <w:sz w:val="24"/>
                <w:szCs w:val="24"/>
                <w:shd w:val="clear" w:color="auto" w:fill="FFFFFF"/>
              </w:rPr>
              <w:t>10</w:t>
            </w:r>
            <w:r w:rsidR="00FF0363">
              <w:rPr>
                <w:rFonts w:ascii="宋体" w:hAnsi="宋体"/>
                <w:b/>
                <w:sz w:val="24"/>
                <w:szCs w:val="24"/>
              </w:rPr>
              <w:t>、</w:t>
            </w:r>
            <w:r w:rsidR="00FF0363">
              <w:rPr>
                <w:rFonts w:ascii="宋体" w:hAnsi="宋体"/>
                <w:sz w:val="24"/>
                <w:szCs w:val="24"/>
              </w:rPr>
              <w:t>公司半年报只披露了输变电产业国内市场签约372.85 亿</w:t>
            </w:r>
            <w:r w:rsidR="00FF0363">
              <w:rPr>
                <w:rFonts w:ascii="宋体" w:hAnsi="宋体"/>
                <w:sz w:val="24"/>
                <w:szCs w:val="24"/>
              </w:rPr>
              <w:lastRenderedPageBreak/>
              <w:t>元，国际市场产品实现签约 16.18 亿美元。想问一下，公司目前输变电待执行订单累计金额是多少？</w:t>
            </w:r>
          </w:p>
          <w:p w14:paraId="57C0271F" w14:textId="25209D3F" w:rsidR="00364666" w:rsidRDefault="00FF0363">
            <w:pPr>
              <w:adjustRightInd w:val="0"/>
              <w:snapToGrid w:val="0"/>
              <w:spacing w:line="360" w:lineRule="auto"/>
              <w:ind w:firstLineChars="200" w:firstLine="482"/>
              <w:rPr>
                <w:rFonts w:ascii="宋体" w:hAnsi="宋体"/>
                <w:sz w:val="24"/>
                <w:szCs w:val="24"/>
              </w:rPr>
            </w:pPr>
            <w:r>
              <w:rPr>
                <w:rFonts w:ascii="宋体" w:hAnsi="宋体"/>
                <w:b/>
                <w:sz w:val="24"/>
                <w:szCs w:val="24"/>
              </w:rPr>
              <w:t>答:</w:t>
            </w:r>
            <w:r>
              <w:rPr>
                <w:rFonts w:ascii="宋体" w:hAnsi="宋体"/>
                <w:sz w:val="24"/>
                <w:szCs w:val="24"/>
              </w:rPr>
              <w:t>截至6月末，公司输变电产业产品待执行订单超过400亿元。</w:t>
            </w:r>
          </w:p>
          <w:bookmarkEnd w:id="9"/>
          <w:bookmarkEnd w:id="10"/>
          <w:p w14:paraId="1E2A6717" w14:textId="5184931F" w:rsidR="00364666" w:rsidRDefault="006675AE">
            <w:pPr>
              <w:adjustRightInd w:val="0"/>
              <w:snapToGrid w:val="0"/>
              <w:spacing w:line="360" w:lineRule="auto"/>
              <w:ind w:firstLineChars="200" w:firstLine="482"/>
              <w:rPr>
                <w:rStyle w:val="wrapstyle"/>
                <w:rFonts w:ascii="宋体" w:hAnsi="宋体"/>
                <w:b/>
                <w:color w:val="00040D"/>
                <w:sz w:val="24"/>
                <w:szCs w:val="24"/>
                <w:shd w:val="clear" w:color="auto" w:fill="FFFFFF"/>
              </w:rPr>
            </w:pPr>
            <w:r>
              <w:rPr>
                <w:rStyle w:val="wrapstyle"/>
                <w:rFonts w:ascii="宋体" w:hAnsi="宋体"/>
                <w:b/>
                <w:color w:val="00040D"/>
                <w:sz w:val="24"/>
                <w:szCs w:val="24"/>
                <w:shd w:val="clear" w:color="auto" w:fill="FFFFFF"/>
              </w:rPr>
              <w:t>11</w:t>
            </w:r>
            <w:r w:rsidR="00FF0363">
              <w:rPr>
                <w:rStyle w:val="wrapstyle"/>
                <w:rFonts w:ascii="宋体" w:hAnsi="宋体" w:hint="eastAsia"/>
                <w:b/>
                <w:color w:val="00040D"/>
                <w:sz w:val="24"/>
                <w:szCs w:val="24"/>
                <w:shd w:val="clear" w:color="auto" w:fill="FFFFFF"/>
              </w:rPr>
              <w:t>、</w:t>
            </w:r>
            <w:r w:rsidR="00FF0363" w:rsidRPr="00773070">
              <w:rPr>
                <w:rStyle w:val="wrapstyle"/>
                <w:rFonts w:ascii="宋体" w:hAnsi="宋体"/>
                <w:color w:val="00040D"/>
                <w:sz w:val="24"/>
                <w:szCs w:val="24"/>
                <w:shd w:val="clear" w:color="auto" w:fill="FFFFFF"/>
              </w:rPr>
              <w:t xml:space="preserve">2026 年上半年输变电国内签约372.85亿元的同比增速是多少？ </w:t>
            </w:r>
          </w:p>
          <w:p w14:paraId="56D7F3C4" w14:textId="77777777" w:rsidR="00364666" w:rsidRDefault="00FF0363">
            <w:pPr>
              <w:adjustRightInd w:val="0"/>
              <w:snapToGrid w:val="0"/>
              <w:spacing w:line="360" w:lineRule="auto"/>
              <w:ind w:firstLineChars="200" w:firstLine="482"/>
              <w:rPr>
                <w:rFonts w:ascii="宋体" w:hAnsi="宋体"/>
                <w:color w:val="00040D"/>
                <w:sz w:val="24"/>
                <w:szCs w:val="24"/>
                <w:shd w:val="clear" w:color="auto" w:fill="FFFFFF"/>
              </w:rPr>
            </w:pPr>
            <w:r w:rsidRPr="00773070">
              <w:rPr>
                <w:rStyle w:val="wrapstyle"/>
                <w:rFonts w:ascii="宋体" w:hAnsi="宋体" w:hint="eastAsia"/>
                <w:b/>
                <w:color w:val="00040D"/>
                <w:sz w:val="24"/>
                <w:szCs w:val="24"/>
                <w:shd w:val="clear" w:color="auto" w:fill="FFFFFF"/>
              </w:rPr>
              <w:t>答：</w:t>
            </w:r>
            <w:r>
              <w:rPr>
                <w:rStyle w:val="wrapstyle"/>
                <w:rFonts w:ascii="宋体" w:hAnsi="宋体" w:hint="eastAsia"/>
                <w:color w:val="00040D"/>
                <w:sz w:val="24"/>
                <w:szCs w:val="24"/>
                <w:shd w:val="clear" w:color="auto" w:fill="FFFFFF"/>
              </w:rPr>
              <w:t>2</w:t>
            </w:r>
            <w:r>
              <w:rPr>
                <w:rStyle w:val="wrapstyle"/>
                <w:rFonts w:ascii="宋体" w:hAnsi="宋体"/>
                <w:color w:val="00040D"/>
                <w:sz w:val="24"/>
                <w:szCs w:val="24"/>
                <w:shd w:val="clear" w:color="auto" w:fill="FFFFFF"/>
              </w:rPr>
              <w:t>026</w:t>
            </w:r>
            <w:r>
              <w:rPr>
                <w:rStyle w:val="wrapstyle"/>
                <w:rFonts w:ascii="宋体" w:hAnsi="宋体" w:hint="eastAsia"/>
                <w:color w:val="00040D"/>
                <w:sz w:val="24"/>
                <w:szCs w:val="24"/>
                <w:shd w:val="clear" w:color="auto" w:fill="FFFFFF"/>
              </w:rPr>
              <w:t>年上半年，公司输变电产品国内实现签约3</w:t>
            </w:r>
            <w:r>
              <w:rPr>
                <w:rStyle w:val="wrapstyle"/>
                <w:rFonts w:ascii="宋体" w:hAnsi="宋体"/>
                <w:color w:val="00040D"/>
                <w:sz w:val="24"/>
                <w:szCs w:val="24"/>
                <w:shd w:val="clear" w:color="auto" w:fill="FFFFFF"/>
              </w:rPr>
              <w:t>72.85</w:t>
            </w:r>
            <w:r>
              <w:rPr>
                <w:rStyle w:val="wrapstyle"/>
                <w:rFonts w:ascii="宋体" w:hAnsi="宋体" w:hint="eastAsia"/>
                <w:color w:val="00040D"/>
                <w:sz w:val="24"/>
                <w:szCs w:val="24"/>
                <w:shd w:val="clear" w:color="auto" w:fill="FFFFFF"/>
              </w:rPr>
              <w:t>亿元，同比增长3</w:t>
            </w:r>
            <w:r>
              <w:rPr>
                <w:rStyle w:val="wrapstyle"/>
                <w:rFonts w:ascii="宋体" w:hAnsi="宋体"/>
                <w:color w:val="00040D"/>
                <w:sz w:val="24"/>
                <w:szCs w:val="24"/>
                <w:shd w:val="clear" w:color="auto" w:fill="FFFFFF"/>
              </w:rPr>
              <w:t>6.41</w:t>
            </w:r>
            <w:r>
              <w:rPr>
                <w:rStyle w:val="wrapstyle"/>
                <w:rFonts w:ascii="宋体" w:hAnsi="宋体" w:hint="eastAsia"/>
                <w:color w:val="00040D"/>
                <w:sz w:val="24"/>
                <w:szCs w:val="24"/>
                <w:shd w:val="clear" w:color="auto" w:fill="FFFFFF"/>
              </w:rPr>
              <w:t>%。</w:t>
            </w:r>
          </w:p>
          <w:p w14:paraId="76E59D41" w14:textId="1E086395" w:rsidR="00364666" w:rsidRPr="00773070" w:rsidRDefault="00694EA7">
            <w:pPr>
              <w:widowControl/>
              <w:adjustRightInd w:val="0"/>
              <w:snapToGrid w:val="0"/>
              <w:spacing w:line="360" w:lineRule="auto"/>
              <w:ind w:firstLineChars="200" w:firstLine="482"/>
              <w:jc w:val="left"/>
              <w:rPr>
                <w:rFonts w:ascii="宋体" w:hAnsi="宋体" w:cs="Arial"/>
                <w:color w:val="000000"/>
                <w:kern w:val="0"/>
                <w:sz w:val="24"/>
                <w:szCs w:val="24"/>
              </w:rPr>
            </w:pPr>
            <w:r>
              <w:rPr>
                <w:rFonts w:ascii="宋体" w:hAnsi="宋体" w:cs="Arial"/>
                <w:b/>
                <w:color w:val="000000"/>
                <w:kern w:val="0"/>
                <w:sz w:val="24"/>
                <w:szCs w:val="24"/>
              </w:rPr>
              <w:t>1</w:t>
            </w:r>
            <w:r w:rsidR="00E76783">
              <w:rPr>
                <w:rFonts w:ascii="宋体" w:hAnsi="宋体" w:cs="Arial"/>
                <w:b/>
                <w:color w:val="000000"/>
                <w:kern w:val="0"/>
                <w:sz w:val="24"/>
                <w:szCs w:val="24"/>
              </w:rPr>
              <w:t>2</w:t>
            </w:r>
            <w:r w:rsidR="00FF0363">
              <w:rPr>
                <w:rFonts w:ascii="宋体" w:hAnsi="宋体" w:cs="Arial" w:hint="eastAsia"/>
                <w:b/>
                <w:color w:val="000000"/>
                <w:kern w:val="0"/>
                <w:sz w:val="24"/>
                <w:szCs w:val="24"/>
              </w:rPr>
              <w:t>、</w:t>
            </w:r>
            <w:r w:rsidR="00FF0363" w:rsidRPr="00773070">
              <w:rPr>
                <w:rFonts w:ascii="宋体" w:hAnsi="宋体" w:cs="Arial"/>
                <w:color w:val="000000"/>
                <w:kern w:val="0"/>
                <w:sz w:val="24"/>
                <w:szCs w:val="24"/>
              </w:rPr>
              <w:t xml:space="preserve">到目前，海外订单有哪些？沙特阿拉伯项目投资落地有多少？ </w:t>
            </w:r>
          </w:p>
          <w:p w14:paraId="279D5C69" w14:textId="76D0DE2A" w:rsidR="00364666" w:rsidRPr="00E82ACC" w:rsidRDefault="00FF0363" w:rsidP="00E82ACC">
            <w:pPr>
              <w:adjustRightInd w:val="0"/>
              <w:snapToGrid w:val="0"/>
              <w:spacing w:line="360" w:lineRule="auto"/>
              <w:ind w:firstLineChars="200" w:firstLine="482"/>
              <w:rPr>
                <w:rFonts w:ascii="宋体" w:hAnsi="宋体" w:hint="eastAsia"/>
                <w:b/>
                <w:sz w:val="24"/>
                <w:szCs w:val="24"/>
              </w:rPr>
            </w:pPr>
            <w:r w:rsidRPr="00773070">
              <w:rPr>
                <w:rFonts w:ascii="宋体" w:hAnsi="宋体" w:cs="Arial" w:hint="eastAsia"/>
                <w:b/>
                <w:color w:val="000000"/>
                <w:kern w:val="0"/>
                <w:sz w:val="24"/>
                <w:szCs w:val="24"/>
              </w:rPr>
              <w:t>答：</w:t>
            </w:r>
            <w:r>
              <w:rPr>
                <w:rFonts w:ascii="宋体" w:hAnsi="宋体" w:cs="Arial" w:hint="eastAsia"/>
                <w:color w:val="000000"/>
                <w:kern w:val="0"/>
                <w:sz w:val="24"/>
                <w:szCs w:val="24"/>
              </w:rPr>
              <w:t>2</w:t>
            </w:r>
            <w:r>
              <w:rPr>
                <w:rFonts w:ascii="宋体" w:hAnsi="宋体" w:cs="Arial"/>
                <w:color w:val="000000"/>
                <w:kern w:val="0"/>
                <w:sz w:val="24"/>
                <w:szCs w:val="24"/>
              </w:rPr>
              <w:t>026</w:t>
            </w:r>
            <w:r>
              <w:rPr>
                <w:rFonts w:ascii="宋体" w:hAnsi="宋体" w:cs="Arial" w:hint="eastAsia"/>
                <w:color w:val="000000"/>
                <w:kern w:val="0"/>
                <w:sz w:val="24"/>
                <w:szCs w:val="24"/>
              </w:rPr>
              <w:t>年上半年，公司输变电产品国际订单签约1</w:t>
            </w:r>
            <w:r>
              <w:rPr>
                <w:rFonts w:ascii="宋体" w:hAnsi="宋体" w:cs="Arial"/>
                <w:color w:val="000000"/>
                <w:kern w:val="0"/>
                <w:sz w:val="24"/>
                <w:szCs w:val="24"/>
              </w:rPr>
              <w:t>3.74</w:t>
            </w:r>
            <w:r>
              <w:rPr>
                <w:rFonts w:ascii="宋体" w:hAnsi="宋体" w:cs="Arial" w:hint="eastAsia"/>
                <w:color w:val="000000"/>
                <w:kern w:val="0"/>
                <w:sz w:val="24"/>
                <w:szCs w:val="24"/>
              </w:rPr>
              <w:t>亿美元，同比增长4</w:t>
            </w:r>
            <w:r>
              <w:rPr>
                <w:rFonts w:ascii="宋体" w:hAnsi="宋体" w:cs="Arial"/>
                <w:color w:val="000000"/>
                <w:kern w:val="0"/>
                <w:sz w:val="24"/>
                <w:szCs w:val="24"/>
              </w:rPr>
              <w:t>9</w:t>
            </w:r>
            <w:r>
              <w:rPr>
                <w:rFonts w:ascii="宋体" w:hAnsi="宋体" w:cs="Arial" w:hint="eastAsia"/>
                <w:color w:val="000000"/>
                <w:kern w:val="0"/>
                <w:sz w:val="24"/>
                <w:szCs w:val="24"/>
              </w:rPr>
              <w:t>%。沙特项目已开始匹配具体订单，目前已匹配</w:t>
            </w:r>
            <w:r>
              <w:rPr>
                <w:rFonts w:ascii="宋体" w:hAnsi="宋体" w:cs="Arial"/>
                <w:color w:val="000000"/>
                <w:kern w:val="0"/>
                <w:sz w:val="24"/>
                <w:szCs w:val="24"/>
              </w:rPr>
              <w:t>9,400万美元。</w:t>
            </w:r>
          </w:p>
          <w:p w14:paraId="22652DA4" w14:textId="6C9A5F75" w:rsidR="00364666" w:rsidRDefault="00694EA7">
            <w:pPr>
              <w:adjustRightInd w:val="0"/>
              <w:snapToGrid w:val="0"/>
              <w:spacing w:line="360" w:lineRule="auto"/>
              <w:ind w:firstLineChars="200" w:firstLine="482"/>
              <w:rPr>
                <w:rFonts w:ascii="宋体" w:hAnsi="宋体"/>
                <w:sz w:val="24"/>
                <w:szCs w:val="24"/>
              </w:rPr>
            </w:pPr>
            <w:bookmarkStart w:id="11" w:name="OLE_LINK18"/>
            <w:r>
              <w:rPr>
                <w:rFonts w:ascii="宋体" w:hAnsi="宋体"/>
                <w:b/>
                <w:sz w:val="24"/>
                <w:szCs w:val="24"/>
              </w:rPr>
              <w:t>1</w:t>
            </w:r>
            <w:r w:rsidR="00E82ACC">
              <w:rPr>
                <w:rFonts w:ascii="宋体" w:hAnsi="宋体"/>
                <w:b/>
                <w:sz w:val="24"/>
                <w:szCs w:val="24"/>
              </w:rPr>
              <w:t>3</w:t>
            </w:r>
            <w:r w:rsidR="00FF0363">
              <w:rPr>
                <w:rFonts w:ascii="宋体" w:hAnsi="宋体"/>
                <w:b/>
                <w:sz w:val="24"/>
                <w:szCs w:val="24"/>
              </w:rPr>
              <w:t>、</w:t>
            </w:r>
            <w:r w:rsidR="00FF0363">
              <w:rPr>
                <w:rFonts w:ascii="宋体" w:hAnsi="宋体"/>
                <w:sz w:val="24"/>
                <w:szCs w:val="24"/>
              </w:rPr>
              <w:t>公司旗下新特能源的电站建设以及电站运营业务营收在上半年皆同比下降，主要原因是什么</w:t>
            </w:r>
            <w:r w:rsidR="00FF0363">
              <w:rPr>
                <w:rFonts w:ascii="宋体" w:hAnsi="宋体" w:hint="eastAsia"/>
                <w:sz w:val="24"/>
                <w:szCs w:val="24"/>
              </w:rPr>
              <w:t>？</w:t>
            </w:r>
          </w:p>
          <w:p w14:paraId="4A402201" w14:textId="28CD0C29" w:rsidR="00364666" w:rsidRDefault="00FF0363">
            <w:pPr>
              <w:adjustRightInd w:val="0"/>
              <w:snapToGrid w:val="0"/>
              <w:spacing w:line="360" w:lineRule="auto"/>
              <w:ind w:firstLineChars="200" w:firstLine="482"/>
              <w:rPr>
                <w:rFonts w:ascii="宋体" w:hAnsi="宋体"/>
                <w:sz w:val="24"/>
                <w:szCs w:val="24"/>
              </w:rPr>
            </w:pPr>
            <w:r>
              <w:rPr>
                <w:rFonts w:ascii="宋体" w:hAnsi="宋体"/>
                <w:b/>
                <w:sz w:val="24"/>
                <w:szCs w:val="24"/>
              </w:rPr>
              <w:t>答:</w:t>
            </w:r>
            <w:r>
              <w:rPr>
                <w:rFonts w:ascii="宋体" w:hAnsi="宋体"/>
                <w:sz w:val="24"/>
                <w:szCs w:val="24"/>
              </w:rPr>
              <w:t>主要136号文出台后，新能源电力交易市场化加速，公司</w:t>
            </w:r>
            <w:r w:rsidR="007F74EC">
              <w:rPr>
                <w:rFonts w:ascii="宋体" w:hAnsi="宋体" w:hint="eastAsia"/>
                <w:sz w:val="24"/>
                <w:szCs w:val="24"/>
              </w:rPr>
              <w:t>位于</w:t>
            </w:r>
            <w:r>
              <w:rPr>
                <w:rFonts w:ascii="宋体" w:hAnsi="宋体"/>
                <w:sz w:val="24"/>
                <w:szCs w:val="24"/>
              </w:rPr>
              <w:t>新疆、内蒙、甘肃</w:t>
            </w:r>
            <w:r w:rsidR="00A01B6B">
              <w:rPr>
                <w:rFonts w:ascii="宋体" w:hAnsi="宋体" w:hint="eastAsia"/>
                <w:sz w:val="24"/>
                <w:szCs w:val="24"/>
              </w:rPr>
              <w:t>的电站</w:t>
            </w:r>
            <w:r w:rsidR="006E7124">
              <w:rPr>
                <w:rFonts w:ascii="宋体" w:hAnsi="宋体" w:hint="eastAsia"/>
                <w:sz w:val="24"/>
                <w:szCs w:val="24"/>
              </w:rPr>
              <w:t>因</w:t>
            </w:r>
            <w:r>
              <w:rPr>
                <w:rFonts w:ascii="宋体" w:hAnsi="宋体"/>
                <w:sz w:val="24"/>
                <w:szCs w:val="24"/>
              </w:rPr>
              <w:t>外送通道不足，区域竞争激烈，电站运营业务出现下降。</w:t>
            </w:r>
          </w:p>
          <w:p w14:paraId="70586B6B" w14:textId="1BBE50D1" w:rsidR="00364666" w:rsidRDefault="00694EA7">
            <w:pPr>
              <w:adjustRightInd w:val="0"/>
              <w:snapToGrid w:val="0"/>
              <w:spacing w:line="360" w:lineRule="auto"/>
              <w:ind w:firstLineChars="200" w:firstLine="482"/>
              <w:rPr>
                <w:rFonts w:ascii="宋体" w:hAnsi="宋体"/>
                <w:sz w:val="24"/>
                <w:szCs w:val="24"/>
              </w:rPr>
            </w:pPr>
            <w:bookmarkStart w:id="12" w:name="OLE_LINK19"/>
            <w:bookmarkStart w:id="13" w:name="OLE_LINK22"/>
            <w:bookmarkEnd w:id="11"/>
            <w:r>
              <w:rPr>
                <w:rFonts w:ascii="宋体" w:hAnsi="宋体"/>
                <w:b/>
                <w:sz w:val="24"/>
                <w:szCs w:val="24"/>
              </w:rPr>
              <w:t>1</w:t>
            </w:r>
            <w:r w:rsidR="00E82ACC">
              <w:rPr>
                <w:rFonts w:ascii="宋体" w:hAnsi="宋体"/>
                <w:b/>
                <w:sz w:val="24"/>
                <w:szCs w:val="24"/>
              </w:rPr>
              <w:t>4</w:t>
            </w:r>
            <w:r w:rsidR="00FF0363">
              <w:rPr>
                <w:rFonts w:ascii="宋体" w:hAnsi="宋体" w:hint="eastAsia"/>
                <w:b/>
                <w:sz w:val="24"/>
                <w:szCs w:val="24"/>
              </w:rPr>
              <w:t>、</w:t>
            </w:r>
            <w:r w:rsidR="00FF0363">
              <w:rPr>
                <w:rFonts w:ascii="宋体" w:hAnsi="宋体"/>
                <w:sz w:val="24"/>
                <w:szCs w:val="24"/>
              </w:rPr>
              <w:t>报告显示，受光</w:t>
            </w:r>
            <w:proofErr w:type="gramStart"/>
            <w:r w:rsidR="00FF0363">
              <w:rPr>
                <w:rFonts w:ascii="宋体" w:hAnsi="宋体"/>
                <w:sz w:val="24"/>
                <w:szCs w:val="24"/>
              </w:rPr>
              <w:t>伏产业</w:t>
            </w:r>
            <w:proofErr w:type="gramEnd"/>
            <w:r w:rsidR="00FF0363">
              <w:rPr>
                <w:rFonts w:ascii="宋体" w:hAnsi="宋体"/>
                <w:sz w:val="24"/>
                <w:szCs w:val="24"/>
              </w:rPr>
              <w:t>链供需失衡影响，公司上半年对多晶硅库存及相关材料计提了4.16亿元的存货跌价准备，导致资产减值损失大幅增加。随着行业“反内卷”政策的推进及公司成本管控的加强，多晶</w:t>
            </w:r>
            <w:proofErr w:type="gramStart"/>
            <w:r w:rsidR="00FF0363">
              <w:rPr>
                <w:rFonts w:ascii="宋体" w:hAnsi="宋体"/>
                <w:sz w:val="24"/>
                <w:szCs w:val="24"/>
              </w:rPr>
              <w:t>硅业务</w:t>
            </w:r>
            <w:proofErr w:type="gramEnd"/>
            <w:r w:rsidR="00FF0363">
              <w:rPr>
                <w:rFonts w:ascii="宋体" w:hAnsi="宋体"/>
                <w:sz w:val="24"/>
                <w:szCs w:val="24"/>
              </w:rPr>
              <w:t>是否已在二季度末或三季度初迎来价格与盈利的实质性拐点？</w:t>
            </w:r>
          </w:p>
          <w:p w14:paraId="1978A311" w14:textId="54399BC2" w:rsidR="00364666" w:rsidRDefault="00FF0363">
            <w:pPr>
              <w:adjustRightInd w:val="0"/>
              <w:snapToGrid w:val="0"/>
              <w:spacing w:line="360" w:lineRule="auto"/>
              <w:ind w:firstLineChars="200" w:firstLine="482"/>
              <w:rPr>
                <w:rFonts w:ascii="宋体" w:hAnsi="宋体"/>
                <w:sz w:val="24"/>
                <w:szCs w:val="24"/>
              </w:rPr>
            </w:pPr>
            <w:r>
              <w:rPr>
                <w:rFonts w:ascii="宋体" w:hAnsi="宋体"/>
                <w:b/>
                <w:sz w:val="24"/>
                <w:szCs w:val="24"/>
              </w:rPr>
              <w:t>答:</w:t>
            </w:r>
            <w:r>
              <w:rPr>
                <w:rFonts w:ascii="宋体" w:hAnsi="宋体"/>
                <w:sz w:val="24"/>
                <w:szCs w:val="24"/>
              </w:rPr>
              <w:t>随着国家相关政策出台治理行业内卷</w:t>
            </w:r>
            <w:r w:rsidR="00BD441C">
              <w:rPr>
                <w:rFonts w:ascii="宋体" w:hAnsi="宋体" w:hint="eastAsia"/>
                <w:sz w:val="24"/>
                <w:szCs w:val="24"/>
              </w:rPr>
              <w:t>式竞争</w:t>
            </w:r>
            <w:r>
              <w:rPr>
                <w:rFonts w:ascii="宋体" w:hAnsi="宋体"/>
                <w:sz w:val="24"/>
                <w:szCs w:val="24"/>
              </w:rPr>
              <w:t>，行业头部</w:t>
            </w:r>
            <w:r w:rsidR="00BD441C">
              <w:rPr>
                <w:rFonts w:ascii="宋体" w:hAnsi="宋体"/>
                <w:sz w:val="24"/>
                <w:szCs w:val="24"/>
              </w:rPr>
              <w:t>优势</w:t>
            </w:r>
            <w:r>
              <w:rPr>
                <w:rFonts w:ascii="宋体" w:hAnsi="宋体"/>
                <w:sz w:val="24"/>
                <w:szCs w:val="24"/>
              </w:rPr>
              <w:t>企业</w:t>
            </w:r>
            <w:r w:rsidR="00286B3D">
              <w:rPr>
                <w:rFonts w:ascii="宋体" w:hAnsi="宋体" w:hint="eastAsia"/>
                <w:sz w:val="24"/>
                <w:szCs w:val="24"/>
              </w:rPr>
              <w:t>未</w:t>
            </w:r>
            <w:r>
              <w:rPr>
                <w:rFonts w:ascii="宋体" w:hAnsi="宋体"/>
                <w:sz w:val="24"/>
                <w:szCs w:val="24"/>
              </w:rPr>
              <w:t>来向好可期。</w:t>
            </w:r>
          </w:p>
          <w:bookmarkEnd w:id="12"/>
          <w:bookmarkEnd w:id="13"/>
          <w:p w14:paraId="0CA2666E" w14:textId="7E20CD65" w:rsidR="00694EA7" w:rsidRDefault="00694EA7" w:rsidP="00694EA7">
            <w:pPr>
              <w:adjustRightInd w:val="0"/>
              <w:snapToGrid w:val="0"/>
              <w:spacing w:line="360" w:lineRule="auto"/>
              <w:ind w:firstLineChars="200" w:firstLine="482"/>
              <w:rPr>
                <w:rFonts w:ascii="宋体" w:hAnsi="宋体"/>
                <w:sz w:val="24"/>
                <w:szCs w:val="24"/>
              </w:rPr>
            </w:pPr>
            <w:r>
              <w:rPr>
                <w:rFonts w:ascii="宋体" w:hAnsi="宋体"/>
                <w:b/>
                <w:sz w:val="24"/>
                <w:szCs w:val="24"/>
              </w:rPr>
              <w:t>1</w:t>
            </w:r>
            <w:r w:rsidR="00E82ACC">
              <w:rPr>
                <w:rFonts w:ascii="宋体" w:hAnsi="宋体"/>
                <w:b/>
                <w:sz w:val="24"/>
                <w:szCs w:val="24"/>
              </w:rPr>
              <w:t>5</w:t>
            </w:r>
            <w:r>
              <w:rPr>
                <w:rFonts w:ascii="宋体" w:hAnsi="宋体"/>
                <w:b/>
                <w:sz w:val="24"/>
                <w:szCs w:val="24"/>
              </w:rPr>
              <w:t>、</w:t>
            </w:r>
            <w:r>
              <w:rPr>
                <w:rFonts w:ascii="宋体" w:hAnsi="宋体"/>
                <w:sz w:val="24"/>
                <w:szCs w:val="24"/>
              </w:rPr>
              <w:t>请问公司三季度公司煤炭销售价格相比二季度是否有环比降低？销售是否环比二季度会大幅降低？</w:t>
            </w:r>
          </w:p>
          <w:p w14:paraId="4D4050B1" w14:textId="77777777" w:rsidR="00694EA7" w:rsidRDefault="00694EA7" w:rsidP="00694EA7">
            <w:pPr>
              <w:adjustRightInd w:val="0"/>
              <w:snapToGrid w:val="0"/>
              <w:spacing w:line="360" w:lineRule="auto"/>
              <w:ind w:firstLineChars="200" w:firstLine="482"/>
              <w:rPr>
                <w:rFonts w:ascii="宋体" w:hAnsi="宋体"/>
                <w:sz w:val="24"/>
                <w:szCs w:val="24"/>
              </w:rPr>
            </w:pPr>
            <w:r>
              <w:rPr>
                <w:rFonts w:ascii="宋体" w:hAnsi="宋体"/>
                <w:b/>
                <w:sz w:val="24"/>
                <w:szCs w:val="24"/>
              </w:rPr>
              <w:t>答:</w:t>
            </w:r>
            <w:r>
              <w:rPr>
                <w:rFonts w:ascii="宋体" w:hAnsi="宋体"/>
                <w:sz w:val="24"/>
                <w:szCs w:val="24"/>
              </w:rPr>
              <w:t>目前公司煤炭销售均价与上半年均价基本持平。销量不会出现大幅降低。</w:t>
            </w:r>
          </w:p>
          <w:p w14:paraId="37648220" w14:textId="526DFEDF" w:rsidR="00694EA7" w:rsidRDefault="00694EA7" w:rsidP="00694EA7">
            <w:pPr>
              <w:adjustRightInd w:val="0"/>
              <w:snapToGrid w:val="0"/>
              <w:spacing w:line="360" w:lineRule="auto"/>
              <w:ind w:firstLineChars="200" w:firstLine="482"/>
              <w:rPr>
                <w:rFonts w:ascii="宋体" w:hAnsi="宋体"/>
                <w:sz w:val="24"/>
                <w:szCs w:val="24"/>
              </w:rPr>
            </w:pPr>
            <w:r>
              <w:rPr>
                <w:rFonts w:ascii="宋体" w:hAnsi="宋体"/>
                <w:b/>
                <w:sz w:val="24"/>
                <w:szCs w:val="24"/>
              </w:rPr>
              <w:t>1</w:t>
            </w:r>
            <w:r w:rsidR="00E82ACC">
              <w:rPr>
                <w:rFonts w:ascii="宋体" w:hAnsi="宋体"/>
                <w:b/>
                <w:sz w:val="24"/>
                <w:szCs w:val="24"/>
              </w:rPr>
              <w:t>6</w:t>
            </w:r>
            <w:r>
              <w:rPr>
                <w:rFonts w:ascii="宋体" w:hAnsi="宋体"/>
                <w:b/>
                <w:sz w:val="24"/>
                <w:szCs w:val="24"/>
              </w:rPr>
              <w:t>、</w:t>
            </w:r>
            <w:r>
              <w:rPr>
                <w:rFonts w:ascii="宋体" w:hAnsi="宋体"/>
                <w:sz w:val="24"/>
                <w:szCs w:val="24"/>
              </w:rPr>
              <w:t>请问公司天池能源煤炭销售是以块煤</w:t>
            </w:r>
            <w:proofErr w:type="gramStart"/>
            <w:r>
              <w:rPr>
                <w:rFonts w:ascii="宋体" w:hAnsi="宋体"/>
                <w:sz w:val="24"/>
                <w:szCs w:val="24"/>
              </w:rPr>
              <w:t>还是沫煤为主</w:t>
            </w:r>
            <w:proofErr w:type="gramEnd"/>
            <w:r>
              <w:rPr>
                <w:rFonts w:ascii="宋体" w:hAnsi="宋体"/>
                <w:sz w:val="24"/>
                <w:szCs w:val="24"/>
              </w:rPr>
              <w:t>？</w:t>
            </w:r>
          </w:p>
          <w:p w14:paraId="46497F38" w14:textId="659988A1" w:rsidR="00694EA7" w:rsidRPr="00694EA7" w:rsidRDefault="00694EA7">
            <w:pPr>
              <w:adjustRightInd w:val="0"/>
              <w:snapToGrid w:val="0"/>
              <w:spacing w:line="360" w:lineRule="auto"/>
              <w:ind w:firstLineChars="200" w:firstLine="482"/>
              <w:rPr>
                <w:rStyle w:val="wrapstyle"/>
                <w:rFonts w:ascii="宋体" w:hAnsi="宋体"/>
                <w:color w:val="00040D"/>
                <w:sz w:val="24"/>
                <w:szCs w:val="24"/>
                <w:shd w:val="clear" w:color="auto" w:fill="FFFFFF"/>
              </w:rPr>
            </w:pPr>
            <w:r>
              <w:rPr>
                <w:rFonts w:ascii="宋体" w:hAnsi="宋体"/>
                <w:b/>
                <w:sz w:val="24"/>
                <w:szCs w:val="24"/>
              </w:rPr>
              <w:lastRenderedPageBreak/>
              <w:t>答:</w:t>
            </w:r>
            <w:r>
              <w:rPr>
                <w:rFonts w:ascii="宋体" w:hAnsi="宋体"/>
                <w:sz w:val="24"/>
                <w:szCs w:val="24"/>
              </w:rPr>
              <w:t>煤炭销售</w:t>
            </w:r>
            <w:proofErr w:type="gramStart"/>
            <w:r>
              <w:rPr>
                <w:rFonts w:ascii="宋体" w:hAnsi="宋体"/>
                <w:sz w:val="24"/>
                <w:szCs w:val="24"/>
              </w:rPr>
              <w:t>以沫煤为主</w:t>
            </w:r>
            <w:proofErr w:type="gramEnd"/>
            <w:r>
              <w:rPr>
                <w:rFonts w:ascii="宋体" w:hAnsi="宋体" w:hint="eastAsia"/>
                <w:sz w:val="24"/>
                <w:szCs w:val="24"/>
              </w:rPr>
              <w:t>。</w:t>
            </w:r>
          </w:p>
          <w:p w14:paraId="4353F85C" w14:textId="477544B0" w:rsidR="00364666" w:rsidRPr="00773070" w:rsidRDefault="006675AE">
            <w:pPr>
              <w:widowControl/>
              <w:adjustRightInd w:val="0"/>
              <w:snapToGrid w:val="0"/>
              <w:spacing w:line="360" w:lineRule="auto"/>
              <w:ind w:firstLineChars="200" w:firstLine="482"/>
              <w:jc w:val="left"/>
              <w:rPr>
                <w:rFonts w:ascii="宋体" w:hAnsi="宋体" w:cs="Arial"/>
                <w:color w:val="000000"/>
                <w:kern w:val="0"/>
                <w:sz w:val="24"/>
                <w:szCs w:val="24"/>
              </w:rPr>
            </w:pPr>
            <w:r>
              <w:rPr>
                <w:rFonts w:ascii="宋体" w:hAnsi="宋体" w:cs="Arial"/>
                <w:b/>
                <w:color w:val="000000"/>
                <w:kern w:val="0"/>
                <w:sz w:val="24"/>
                <w:szCs w:val="24"/>
              </w:rPr>
              <w:t>1</w:t>
            </w:r>
            <w:r w:rsidR="00E82ACC">
              <w:rPr>
                <w:rFonts w:ascii="宋体" w:hAnsi="宋体" w:cs="Arial"/>
                <w:b/>
                <w:color w:val="000000"/>
                <w:kern w:val="0"/>
                <w:sz w:val="24"/>
                <w:szCs w:val="24"/>
              </w:rPr>
              <w:t>7</w:t>
            </w:r>
            <w:r w:rsidR="00FF0363">
              <w:rPr>
                <w:rFonts w:ascii="宋体" w:hAnsi="宋体" w:cs="Arial" w:hint="eastAsia"/>
                <w:b/>
                <w:color w:val="000000"/>
                <w:kern w:val="0"/>
                <w:sz w:val="24"/>
                <w:szCs w:val="24"/>
              </w:rPr>
              <w:t>、</w:t>
            </w:r>
            <w:r w:rsidR="00FF0363" w:rsidRPr="00773070">
              <w:rPr>
                <w:rFonts w:ascii="宋体" w:hAnsi="宋体" w:cs="Arial"/>
                <w:color w:val="000000"/>
                <w:kern w:val="0"/>
                <w:sz w:val="24"/>
                <w:szCs w:val="24"/>
              </w:rPr>
              <w:t>公司煤炭产能核定有进展了吗？</w:t>
            </w:r>
          </w:p>
          <w:p w14:paraId="2FE87144" w14:textId="2A9E69F2" w:rsidR="00364666" w:rsidRDefault="00FF0363">
            <w:pPr>
              <w:widowControl/>
              <w:adjustRightInd w:val="0"/>
              <w:snapToGrid w:val="0"/>
              <w:spacing w:line="360" w:lineRule="auto"/>
              <w:ind w:firstLineChars="200" w:firstLine="482"/>
              <w:jc w:val="left"/>
              <w:rPr>
                <w:rFonts w:ascii="宋体" w:hAnsi="宋体" w:cs="Arial"/>
                <w:color w:val="000000"/>
                <w:kern w:val="0"/>
                <w:sz w:val="24"/>
                <w:szCs w:val="24"/>
              </w:rPr>
            </w:pPr>
            <w:r w:rsidRPr="00773070">
              <w:rPr>
                <w:rFonts w:ascii="宋体" w:hAnsi="宋体" w:cs="Arial" w:hint="eastAsia"/>
                <w:b/>
                <w:color w:val="000000"/>
                <w:kern w:val="0"/>
                <w:sz w:val="24"/>
                <w:szCs w:val="24"/>
              </w:rPr>
              <w:t>答：</w:t>
            </w:r>
            <w:r>
              <w:rPr>
                <w:rFonts w:ascii="宋体" w:hAnsi="宋体" w:cs="Arial" w:hint="eastAsia"/>
                <w:color w:val="000000"/>
                <w:kern w:val="0"/>
                <w:sz w:val="24"/>
                <w:szCs w:val="24"/>
              </w:rPr>
              <w:t>公司目前煤炭核定产能为</w:t>
            </w:r>
            <w:r>
              <w:rPr>
                <w:rFonts w:ascii="宋体" w:hAnsi="宋体" w:cs="Arial"/>
                <w:color w:val="000000"/>
                <w:kern w:val="0"/>
                <w:sz w:val="24"/>
                <w:szCs w:val="24"/>
              </w:rPr>
              <w:t>7,400万吨/年。</w:t>
            </w:r>
            <w:r>
              <w:rPr>
                <w:rFonts w:ascii="宋体" w:hAnsi="宋体" w:cs="Arial" w:hint="eastAsia"/>
                <w:color w:val="000000"/>
                <w:kern w:val="0"/>
                <w:sz w:val="24"/>
                <w:szCs w:val="24"/>
              </w:rPr>
              <w:t>煤炭核</w:t>
            </w:r>
            <w:proofErr w:type="gramStart"/>
            <w:r>
              <w:rPr>
                <w:rFonts w:ascii="宋体" w:hAnsi="宋体" w:cs="Arial" w:hint="eastAsia"/>
                <w:color w:val="000000"/>
                <w:kern w:val="0"/>
                <w:sz w:val="24"/>
                <w:szCs w:val="24"/>
              </w:rPr>
              <w:t>增工作</w:t>
            </w:r>
            <w:proofErr w:type="gramEnd"/>
            <w:r>
              <w:rPr>
                <w:rFonts w:ascii="宋体" w:hAnsi="宋体" w:cs="Arial" w:hint="eastAsia"/>
                <w:color w:val="000000"/>
                <w:kern w:val="0"/>
                <w:sz w:val="24"/>
                <w:szCs w:val="24"/>
              </w:rPr>
              <w:t>由国家统筹规划</w:t>
            </w:r>
            <w:r>
              <w:rPr>
                <w:rFonts w:ascii="宋体" w:hAnsi="宋体" w:cs="Arial"/>
                <w:color w:val="000000"/>
                <w:kern w:val="0"/>
                <w:sz w:val="24"/>
                <w:szCs w:val="24"/>
              </w:rPr>
              <w:t>，</w:t>
            </w:r>
            <w:r w:rsidR="006E7124">
              <w:rPr>
                <w:rFonts w:ascii="宋体" w:hAnsi="宋体" w:cs="Arial" w:hint="eastAsia"/>
                <w:color w:val="000000"/>
                <w:kern w:val="0"/>
                <w:sz w:val="24"/>
                <w:szCs w:val="24"/>
              </w:rPr>
              <w:t>未来</w:t>
            </w:r>
            <w:proofErr w:type="gramStart"/>
            <w:r>
              <w:rPr>
                <w:rFonts w:ascii="宋体" w:hAnsi="宋体" w:cs="Arial"/>
                <w:color w:val="000000"/>
                <w:kern w:val="0"/>
                <w:sz w:val="24"/>
                <w:szCs w:val="24"/>
              </w:rPr>
              <w:t>随着疆电外送</w:t>
            </w:r>
            <w:proofErr w:type="gramEnd"/>
            <w:r>
              <w:rPr>
                <w:rFonts w:ascii="宋体" w:hAnsi="宋体" w:cs="Arial"/>
                <w:color w:val="000000"/>
                <w:kern w:val="0"/>
                <w:sz w:val="24"/>
                <w:szCs w:val="24"/>
              </w:rPr>
              <w:t>工程推进、煤化工项目加速建设，煤炭需求增加后，指标可能增加</w:t>
            </w:r>
            <w:r w:rsidR="006E7124">
              <w:rPr>
                <w:rFonts w:ascii="宋体" w:hAnsi="宋体" w:cs="Arial" w:hint="eastAsia"/>
                <w:color w:val="000000"/>
                <w:kern w:val="0"/>
                <w:sz w:val="24"/>
                <w:szCs w:val="24"/>
              </w:rPr>
              <w:t>，公司也将积极争取</w:t>
            </w:r>
            <w:r>
              <w:rPr>
                <w:rFonts w:ascii="宋体" w:hAnsi="宋体" w:cs="Arial"/>
                <w:color w:val="000000"/>
                <w:kern w:val="0"/>
                <w:sz w:val="24"/>
                <w:szCs w:val="24"/>
              </w:rPr>
              <w:t>。</w:t>
            </w:r>
          </w:p>
          <w:p w14:paraId="4A15B23F" w14:textId="342128BC" w:rsidR="00364666" w:rsidRDefault="00E76783">
            <w:pPr>
              <w:adjustRightInd w:val="0"/>
              <w:snapToGrid w:val="0"/>
              <w:spacing w:line="360" w:lineRule="auto"/>
              <w:ind w:firstLineChars="200" w:firstLine="482"/>
              <w:rPr>
                <w:rFonts w:ascii="宋体" w:hAnsi="宋体"/>
                <w:sz w:val="24"/>
                <w:szCs w:val="24"/>
              </w:rPr>
            </w:pPr>
            <w:r>
              <w:rPr>
                <w:rFonts w:ascii="宋体" w:hAnsi="宋体"/>
                <w:b/>
                <w:sz w:val="24"/>
                <w:szCs w:val="24"/>
              </w:rPr>
              <w:t>1</w:t>
            </w:r>
            <w:r w:rsidR="00E82ACC">
              <w:rPr>
                <w:rFonts w:ascii="宋体" w:hAnsi="宋体"/>
                <w:b/>
                <w:sz w:val="24"/>
                <w:szCs w:val="24"/>
              </w:rPr>
              <w:t>8</w:t>
            </w:r>
            <w:r w:rsidR="00FF0363">
              <w:rPr>
                <w:rFonts w:ascii="宋体" w:hAnsi="宋体"/>
                <w:b/>
                <w:sz w:val="24"/>
                <w:szCs w:val="24"/>
              </w:rPr>
              <w:t>、</w:t>
            </w:r>
            <w:r w:rsidR="00FF0363">
              <w:rPr>
                <w:rFonts w:ascii="宋体" w:hAnsi="宋体"/>
                <w:sz w:val="24"/>
                <w:szCs w:val="24"/>
              </w:rPr>
              <w:t>公司能否学习其他煤炭公司，按照月度披露煤炭和电力产销数据？</w:t>
            </w:r>
          </w:p>
          <w:p w14:paraId="15BB964A" w14:textId="05E75DCB" w:rsidR="00364666" w:rsidRDefault="00FF0363">
            <w:pPr>
              <w:adjustRightInd w:val="0"/>
              <w:snapToGrid w:val="0"/>
              <w:spacing w:line="360" w:lineRule="auto"/>
              <w:ind w:firstLineChars="200" w:firstLine="482"/>
              <w:rPr>
                <w:rFonts w:ascii="宋体" w:hAnsi="宋体"/>
                <w:color w:val="00040D"/>
                <w:sz w:val="24"/>
                <w:szCs w:val="24"/>
                <w:shd w:val="clear" w:color="auto" w:fill="FFFFFF"/>
              </w:rPr>
            </w:pPr>
            <w:r>
              <w:rPr>
                <w:rFonts w:ascii="宋体" w:hAnsi="宋体"/>
                <w:b/>
                <w:sz w:val="24"/>
                <w:szCs w:val="24"/>
              </w:rPr>
              <w:t>答:</w:t>
            </w:r>
            <w:r>
              <w:rPr>
                <w:rFonts w:ascii="宋体" w:hAnsi="宋体"/>
                <w:sz w:val="24"/>
                <w:szCs w:val="24"/>
              </w:rPr>
              <w:t>谢谢您的建议！</w:t>
            </w:r>
          </w:p>
          <w:p w14:paraId="204F2BDF" w14:textId="68935A9F" w:rsidR="00364666" w:rsidRDefault="00E82ACC">
            <w:pPr>
              <w:adjustRightInd w:val="0"/>
              <w:snapToGrid w:val="0"/>
              <w:spacing w:line="360" w:lineRule="auto"/>
              <w:ind w:firstLineChars="200" w:firstLine="482"/>
              <w:rPr>
                <w:rFonts w:ascii="宋体" w:hAnsi="宋体"/>
                <w:sz w:val="24"/>
                <w:szCs w:val="24"/>
              </w:rPr>
            </w:pPr>
            <w:r>
              <w:rPr>
                <w:rFonts w:ascii="宋体" w:hAnsi="宋体"/>
                <w:b/>
                <w:sz w:val="24"/>
                <w:szCs w:val="24"/>
              </w:rPr>
              <w:t>19</w:t>
            </w:r>
            <w:r w:rsidR="00FF0363">
              <w:rPr>
                <w:rFonts w:ascii="宋体" w:hAnsi="宋体"/>
                <w:b/>
                <w:sz w:val="24"/>
                <w:szCs w:val="24"/>
              </w:rPr>
              <w:t>、</w:t>
            </w:r>
            <w:r w:rsidR="00FF0363">
              <w:rPr>
                <w:rFonts w:ascii="宋体" w:hAnsi="宋体"/>
                <w:sz w:val="24"/>
                <w:szCs w:val="24"/>
              </w:rPr>
              <w:t>上半年准东地区煤价承压导致煤炭板块利润下滑，但公司正在建设年产20亿方煤制气项目。请问该项目预计2027年底投产后，能否有效对</w:t>
            </w:r>
            <w:proofErr w:type="gramStart"/>
            <w:r w:rsidR="00FF0363">
              <w:rPr>
                <w:rFonts w:ascii="宋体" w:hAnsi="宋体"/>
                <w:sz w:val="24"/>
                <w:szCs w:val="24"/>
              </w:rPr>
              <w:t>冲传统</w:t>
            </w:r>
            <w:proofErr w:type="gramEnd"/>
            <w:r w:rsidR="00FF0363">
              <w:rPr>
                <w:rFonts w:ascii="宋体" w:hAnsi="宋体"/>
                <w:sz w:val="24"/>
                <w:szCs w:val="24"/>
              </w:rPr>
              <w:t>煤炭价格波动的风险？在</w:t>
            </w:r>
            <w:proofErr w:type="gramStart"/>
            <w:r w:rsidR="00FF0363">
              <w:rPr>
                <w:rFonts w:ascii="宋体" w:hAnsi="宋体"/>
                <w:sz w:val="24"/>
                <w:szCs w:val="24"/>
              </w:rPr>
              <w:t>当前疆煤外运</w:t>
            </w:r>
            <w:proofErr w:type="gramEnd"/>
            <w:r w:rsidR="00FF0363">
              <w:rPr>
                <w:rFonts w:ascii="宋体" w:hAnsi="宋体"/>
                <w:sz w:val="24"/>
                <w:szCs w:val="24"/>
              </w:rPr>
              <w:t>及煤化工加速建设的背景下，公司现有煤炭产能是否有进一步核增的预期？</w:t>
            </w:r>
          </w:p>
          <w:p w14:paraId="73E01361" w14:textId="5FDA7650" w:rsidR="00364666" w:rsidRDefault="00FF0363">
            <w:pPr>
              <w:adjustRightInd w:val="0"/>
              <w:snapToGrid w:val="0"/>
              <w:spacing w:line="360" w:lineRule="auto"/>
              <w:ind w:firstLineChars="200" w:firstLine="482"/>
              <w:rPr>
                <w:rFonts w:ascii="宋体" w:hAnsi="宋体"/>
                <w:sz w:val="24"/>
                <w:szCs w:val="24"/>
              </w:rPr>
            </w:pPr>
            <w:r>
              <w:rPr>
                <w:rFonts w:ascii="宋体" w:hAnsi="宋体"/>
                <w:b/>
                <w:sz w:val="24"/>
                <w:szCs w:val="24"/>
              </w:rPr>
              <w:t>答:</w:t>
            </w:r>
            <w:r>
              <w:rPr>
                <w:rFonts w:ascii="宋体" w:hAnsi="宋体"/>
                <w:sz w:val="24"/>
                <w:szCs w:val="24"/>
              </w:rPr>
              <w:t>公司20亿立方煤制</w:t>
            </w:r>
            <w:proofErr w:type="gramStart"/>
            <w:r>
              <w:rPr>
                <w:rFonts w:ascii="宋体" w:hAnsi="宋体"/>
                <w:sz w:val="24"/>
                <w:szCs w:val="24"/>
              </w:rPr>
              <w:t>气项目</w:t>
            </w:r>
            <w:proofErr w:type="gramEnd"/>
            <w:r>
              <w:rPr>
                <w:rFonts w:ascii="宋体" w:hAnsi="宋体"/>
                <w:sz w:val="24"/>
                <w:szCs w:val="24"/>
              </w:rPr>
              <w:t>投产后，根据可行性研究报告每年可给公司</w:t>
            </w:r>
            <w:r w:rsidR="00580384">
              <w:rPr>
                <w:rFonts w:ascii="宋体" w:hAnsi="宋体" w:hint="eastAsia"/>
                <w:sz w:val="24"/>
                <w:szCs w:val="24"/>
              </w:rPr>
              <w:t>贡献</w:t>
            </w:r>
            <w:r>
              <w:rPr>
                <w:rFonts w:ascii="宋体" w:hAnsi="宋体"/>
                <w:sz w:val="24"/>
                <w:szCs w:val="24"/>
              </w:rPr>
              <w:t>10亿元以上的利润总额。公司煤炭产能是否核增取决于市场需求和国家政策。</w:t>
            </w:r>
          </w:p>
          <w:p w14:paraId="0BB3BCB8" w14:textId="79644DC5" w:rsidR="00364666" w:rsidRDefault="00694EA7">
            <w:pPr>
              <w:adjustRightInd w:val="0"/>
              <w:snapToGrid w:val="0"/>
              <w:spacing w:line="360" w:lineRule="auto"/>
              <w:ind w:firstLineChars="200" w:firstLine="482"/>
              <w:rPr>
                <w:rFonts w:ascii="宋体" w:hAnsi="宋体"/>
                <w:sz w:val="24"/>
                <w:szCs w:val="24"/>
              </w:rPr>
            </w:pPr>
            <w:bookmarkStart w:id="14" w:name="OLE_LINK23"/>
            <w:r>
              <w:rPr>
                <w:rFonts w:ascii="宋体" w:hAnsi="宋体"/>
                <w:b/>
                <w:sz w:val="24"/>
                <w:szCs w:val="24"/>
              </w:rPr>
              <w:t>2</w:t>
            </w:r>
            <w:r w:rsidR="00E82ACC">
              <w:rPr>
                <w:rFonts w:ascii="宋体" w:hAnsi="宋体"/>
                <w:b/>
                <w:sz w:val="24"/>
                <w:szCs w:val="24"/>
              </w:rPr>
              <w:t>0</w:t>
            </w:r>
            <w:r w:rsidR="00FF0363">
              <w:rPr>
                <w:rFonts w:ascii="宋体" w:hAnsi="宋体"/>
                <w:b/>
                <w:sz w:val="24"/>
                <w:szCs w:val="24"/>
              </w:rPr>
              <w:t>、</w:t>
            </w:r>
            <w:r w:rsidR="00FF0363">
              <w:rPr>
                <w:rFonts w:ascii="宋体" w:hAnsi="宋体"/>
                <w:sz w:val="24"/>
                <w:szCs w:val="24"/>
              </w:rPr>
              <w:t xml:space="preserve">请问当前防城港氧化铝项目产能利用率？ </w:t>
            </w:r>
          </w:p>
          <w:p w14:paraId="5BD206C3" w14:textId="4FDA71F1" w:rsidR="00364666" w:rsidRDefault="00FF0363">
            <w:pPr>
              <w:adjustRightInd w:val="0"/>
              <w:snapToGrid w:val="0"/>
              <w:spacing w:line="360" w:lineRule="auto"/>
              <w:ind w:firstLineChars="200" w:firstLine="482"/>
              <w:rPr>
                <w:rFonts w:ascii="宋体" w:hAnsi="宋体"/>
                <w:sz w:val="24"/>
                <w:szCs w:val="24"/>
              </w:rPr>
            </w:pPr>
            <w:r>
              <w:rPr>
                <w:rFonts w:ascii="宋体" w:hAnsi="宋体"/>
                <w:b/>
                <w:sz w:val="24"/>
                <w:szCs w:val="24"/>
              </w:rPr>
              <w:t>答:</w:t>
            </w:r>
            <w:r>
              <w:rPr>
                <w:rFonts w:ascii="宋体" w:hAnsi="宋体"/>
                <w:sz w:val="24"/>
                <w:szCs w:val="24"/>
              </w:rPr>
              <w:t>感谢您的关注。目前该项目一条生产线已投运，一条生产线正在调试。</w:t>
            </w:r>
          </w:p>
          <w:p w14:paraId="0A3122F7" w14:textId="199AD5D1" w:rsidR="006675AE" w:rsidRDefault="00DA59E9" w:rsidP="006675AE">
            <w:pPr>
              <w:adjustRightInd w:val="0"/>
              <w:snapToGrid w:val="0"/>
              <w:spacing w:line="360" w:lineRule="auto"/>
              <w:ind w:firstLineChars="200" w:firstLine="482"/>
              <w:rPr>
                <w:rFonts w:ascii="宋体" w:hAnsi="宋体"/>
                <w:sz w:val="24"/>
                <w:szCs w:val="24"/>
              </w:rPr>
            </w:pPr>
            <w:bookmarkStart w:id="15" w:name="OLE_LINK24"/>
            <w:bookmarkStart w:id="16" w:name="OLE_LINK25"/>
            <w:bookmarkEnd w:id="14"/>
            <w:r>
              <w:rPr>
                <w:rFonts w:ascii="宋体" w:hAnsi="宋体"/>
                <w:b/>
                <w:sz w:val="24"/>
                <w:szCs w:val="24"/>
              </w:rPr>
              <w:t>2</w:t>
            </w:r>
            <w:r w:rsidR="00E82ACC">
              <w:rPr>
                <w:rFonts w:ascii="宋体" w:hAnsi="宋体"/>
                <w:b/>
                <w:sz w:val="24"/>
                <w:szCs w:val="24"/>
              </w:rPr>
              <w:t>1</w:t>
            </w:r>
            <w:r w:rsidR="006675AE">
              <w:rPr>
                <w:rFonts w:ascii="宋体" w:hAnsi="宋体"/>
                <w:b/>
                <w:sz w:val="24"/>
                <w:szCs w:val="24"/>
              </w:rPr>
              <w:t>、</w:t>
            </w:r>
            <w:r w:rsidR="006675AE" w:rsidRPr="00490521">
              <w:rPr>
                <w:rFonts w:ascii="宋体" w:hAnsi="宋体"/>
                <w:sz w:val="24"/>
                <w:szCs w:val="24"/>
              </w:rPr>
              <w:t>上半年公司</w:t>
            </w:r>
            <w:proofErr w:type="gramStart"/>
            <w:r w:rsidR="006675AE" w:rsidRPr="00490521">
              <w:rPr>
                <w:rFonts w:ascii="宋体" w:hAnsi="宋体"/>
                <w:sz w:val="24"/>
                <w:szCs w:val="24"/>
              </w:rPr>
              <w:t>归</w:t>
            </w:r>
            <w:r w:rsidR="006675AE">
              <w:rPr>
                <w:rFonts w:ascii="宋体" w:hAnsi="宋体"/>
                <w:sz w:val="24"/>
                <w:szCs w:val="24"/>
              </w:rPr>
              <w:t>母净利润</w:t>
            </w:r>
            <w:proofErr w:type="gramEnd"/>
            <w:r w:rsidR="006675AE">
              <w:rPr>
                <w:rFonts w:ascii="宋体" w:hAnsi="宋体"/>
                <w:sz w:val="24"/>
                <w:szCs w:val="24"/>
              </w:rPr>
              <w:t>同比下降19.84%，</w:t>
            </w:r>
            <w:proofErr w:type="gramStart"/>
            <w:r w:rsidR="006675AE">
              <w:rPr>
                <w:rFonts w:ascii="宋体" w:hAnsi="宋体"/>
                <w:sz w:val="24"/>
                <w:szCs w:val="24"/>
              </w:rPr>
              <w:t>但扣非归母净</w:t>
            </w:r>
            <w:proofErr w:type="gramEnd"/>
            <w:r w:rsidR="006675AE">
              <w:rPr>
                <w:rFonts w:ascii="宋体" w:hAnsi="宋体"/>
                <w:sz w:val="24"/>
                <w:szCs w:val="24"/>
              </w:rPr>
              <w:t>利润仅微降4.09%，且经营性现金流净额同比大增34.14%。请问在剔除多晶硅减值、华电新能股票公允价值变动等非经常性损益后，公司核心主业的真实盈利能力是否已经企稳？下半年在防范应收账款坏账计提（信用减值损失大增）方面，有哪些具体的回款管控措施？</w:t>
            </w:r>
          </w:p>
          <w:p w14:paraId="0A521660" w14:textId="6CF014A6" w:rsidR="006675AE" w:rsidRPr="006675AE" w:rsidRDefault="006675AE">
            <w:pPr>
              <w:adjustRightInd w:val="0"/>
              <w:snapToGrid w:val="0"/>
              <w:spacing w:line="360" w:lineRule="auto"/>
              <w:ind w:firstLineChars="200" w:firstLine="482"/>
              <w:rPr>
                <w:rFonts w:ascii="宋体" w:hAnsi="宋体"/>
                <w:sz w:val="24"/>
                <w:szCs w:val="24"/>
              </w:rPr>
            </w:pPr>
            <w:r>
              <w:rPr>
                <w:rFonts w:ascii="宋体" w:hAnsi="宋体"/>
                <w:b/>
                <w:sz w:val="24"/>
                <w:szCs w:val="24"/>
              </w:rPr>
              <w:t>答:</w:t>
            </w:r>
            <w:r>
              <w:rPr>
                <w:rFonts w:ascii="宋体" w:hAnsi="宋体"/>
                <w:sz w:val="24"/>
                <w:szCs w:val="24"/>
              </w:rPr>
              <w:t>公司半年度公允价格变动、减值计提等减少当期利润12.87亿，同比减少利润13.9亿，如剔除这些非经营因素，半年度利润</w:t>
            </w:r>
            <w:r w:rsidR="006E7124">
              <w:rPr>
                <w:rFonts w:ascii="宋体" w:hAnsi="宋体" w:hint="eastAsia"/>
                <w:sz w:val="24"/>
                <w:szCs w:val="24"/>
              </w:rPr>
              <w:t>增长</w:t>
            </w:r>
            <w:r>
              <w:rPr>
                <w:rFonts w:ascii="宋体" w:hAnsi="宋体"/>
                <w:sz w:val="24"/>
                <w:szCs w:val="24"/>
              </w:rPr>
              <w:t>，主业经营稳健向好。公司客户主要分布在电力市场及</w:t>
            </w:r>
            <w:r w:rsidRPr="00A01B6B">
              <w:rPr>
                <w:rFonts w:ascii="宋体" w:hAnsi="宋体" w:hint="eastAsia"/>
                <w:sz w:val="24"/>
                <w:szCs w:val="24"/>
              </w:rPr>
              <w:t>国央企</w:t>
            </w:r>
            <w:r>
              <w:rPr>
                <w:rFonts w:ascii="宋体" w:hAnsi="宋体"/>
                <w:sz w:val="24"/>
                <w:szCs w:val="24"/>
              </w:rPr>
              <w:t>大客户，</w:t>
            </w:r>
            <w:r>
              <w:rPr>
                <w:rFonts w:ascii="宋体" w:hAnsi="宋体" w:hint="eastAsia"/>
                <w:sz w:val="24"/>
                <w:szCs w:val="24"/>
              </w:rPr>
              <w:t>整体</w:t>
            </w:r>
            <w:r>
              <w:rPr>
                <w:rFonts w:ascii="宋体" w:hAnsi="宋体"/>
                <w:sz w:val="24"/>
                <w:szCs w:val="24"/>
              </w:rPr>
              <w:t>资信</w:t>
            </w:r>
            <w:r>
              <w:rPr>
                <w:rFonts w:ascii="宋体" w:hAnsi="宋体" w:hint="eastAsia"/>
                <w:sz w:val="24"/>
                <w:szCs w:val="24"/>
              </w:rPr>
              <w:t>水平</w:t>
            </w:r>
            <w:r>
              <w:rPr>
                <w:rFonts w:ascii="宋体" w:hAnsi="宋体"/>
                <w:sz w:val="24"/>
                <w:szCs w:val="24"/>
              </w:rPr>
              <w:t>较高，随着销售规模增加，公司应收账款余额绝对</w:t>
            </w:r>
            <w:r>
              <w:rPr>
                <w:rFonts w:ascii="宋体" w:hAnsi="宋体" w:hint="eastAsia"/>
                <w:sz w:val="24"/>
                <w:szCs w:val="24"/>
              </w:rPr>
              <w:t>值</w:t>
            </w:r>
            <w:r w:rsidR="006E7124">
              <w:rPr>
                <w:rFonts w:ascii="宋体" w:hAnsi="宋体"/>
                <w:sz w:val="24"/>
                <w:szCs w:val="24"/>
              </w:rPr>
              <w:t>大，公司通过源头资信管理及过程积极催收，多年来坏账率</w:t>
            </w:r>
            <w:r w:rsidR="006E7124">
              <w:rPr>
                <w:rFonts w:ascii="宋体" w:hAnsi="宋体"/>
                <w:sz w:val="24"/>
                <w:szCs w:val="24"/>
              </w:rPr>
              <w:lastRenderedPageBreak/>
              <w:t>极低</w:t>
            </w:r>
            <w:r w:rsidR="006E7124">
              <w:rPr>
                <w:rFonts w:ascii="宋体" w:hAnsi="宋体" w:hint="eastAsia"/>
                <w:sz w:val="24"/>
                <w:szCs w:val="24"/>
              </w:rPr>
              <w:t>，</w:t>
            </w:r>
            <w:r w:rsidR="002F5650" w:rsidRPr="002F5650">
              <w:rPr>
                <w:rFonts w:ascii="宋体" w:hAnsi="宋体" w:hint="eastAsia"/>
                <w:sz w:val="24"/>
                <w:szCs w:val="24"/>
              </w:rPr>
              <w:t>计提的坏账准备额足以覆盖坏账风险。</w:t>
            </w:r>
          </w:p>
          <w:p w14:paraId="32B08328" w14:textId="57513319" w:rsidR="00694EA7" w:rsidRDefault="00F7619B" w:rsidP="00694EA7">
            <w:pPr>
              <w:adjustRightInd w:val="0"/>
              <w:snapToGrid w:val="0"/>
              <w:spacing w:line="360" w:lineRule="auto"/>
              <w:ind w:firstLineChars="200" w:firstLine="482"/>
              <w:rPr>
                <w:rFonts w:ascii="宋体" w:hAnsi="宋体"/>
                <w:sz w:val="24"/>
                <w:szCs w:val="24"/>
              </w:rPr>
            </w:pPr>
            <w:r>
              <w:rPr>
                <w:rFonts w:ascii="宋体" w:hAnsi="宋体"/>
                <w:b/>
                <w:sz w:val="24"/>
                <w:szCs w:val="24"/>
              </w:rPr>
              <w:t>2</w:t>
            </w:r>
            <w:r w:rsidR="00E82ACC">
              <w:rPr>
                <w:rFonts w:ascii="宋体" w:hAnsi="宋体"/>
                <w:b/>
                <w:sz w:val="24"/>
                <w:szCs w:val="24"/>
              </w:rPr>
              <w:t>2</w:t>
            </w:r>
            <w:r w:rsidR="00694EA7" w:rsidRPr="00F7619B">
              <w:rPr>
                <w:rFonts w:ascii="宋体" w:hAnsi="宋体"/>
                <w:b/>
                <w:sz w:val="24"/>
                <w:szCs w:val="24"/>
              </w:rPr>
              <w:t>、</w:t>
            </w:r>
            <w:r w:rsidR="00694EA7" w:rsidRPr="00BD441C">
              <w:rPr>
                <w:rFonts w:ascii="宋体" w:hAnsi="宋体"/>
                <w:sz w:val="24"/>
                <w:szCs w:val="24"/>
              </w:rPr>
              <w:t>上半年投资活动现金</w:t>
            </w:r>
            <w:r w:rsidR="00694EA7">
              <w:rPr>
                <w:rFonts w:ascii="宋体" w:hAnsi="宋体"/>
                <w:sz w:val="24"/>
                <w:szCs w:val="24"/>
              </w:rPr>
              <w:t>净流出大幅增加（主要投向氧化铝、煤制气及新能源电站），同时筹资活动现金流净额大增81.89%。在如此高强度的资本开支下，公司目前的账面资金及未使用授信能否保障各重大项目的顺利推进？未来在优化债务结构、降低财务费用方面有何具体规划？</w:t>
            </w:r>
          </w:p>
          <w:p w14:paraId="38A46E2C" w14:textId="51551239" w:rsidR="00694EA7" w:rsidRDefault="00694EA7" w:rsidP="00694EA7">
            <w:pPr>
              <w:adjustRightInd w:val="0"/>
              <w:snapToGrid w:val="0"/>
              <w:spacing w:line="360" w:lineRule="auto"/>
              <w:ind w:firstLineChars="200" w:firstLine="482"/>
              <w:rPr>
                <w:rFonts w:ascii="宋体" w:hAnsi="宋体"/>
                <w:sz w:val="24"/>
                <w:szCs w:val="24"/>
              </w:rPr>
            </w:pPr>
            <w:r>
              <w:rPr>
                <w:rFonts w:ascii="宋体" w:hAnsi="宋体"/>
                <w:b/>
                <w:sz w:val="24"/>
                <w:szCs w:val="24"/>
              </w:rPr>
              <w:t>答:</w:t>
            </w:r>
            <w:r>
              <w:rPr>
                <w:rFonts w:ascii="宋体" w:hAnsi="宋体"/>
                <w:sz w:val="24"/>
                <w:szCs w:val="24"/>
              </w:rPr>
              <w:t>本期公司经营活动产生的现金流量净额为62.2亿元，较上年同期增加15.83亿元，全公司</w:t>
            </w:r>
            <w:proofErr w:type="gramStart"/>
            <w:r>
              <w:rPr>
                <w:rFonts w:ascii="宋体" w:hAnsi="宋体"/>
                <w:sz w:val="24"/>
                <w:szCs w:val="24"/>
              </w:rPr>
              <w:t>净现比</w:t>
            </w:r>
            <w:proofErr w:type="gramEnd"/>
            <w:r>
              <w:rPr>
                <w:rFonts w:ascii="宋体" w:hAnsi="宋体"/>
                <w:sz w:val="24"/>
                <w:szCs w:val="24"/>
              </w:rPr>
              <w:t>为2.</w:t>
            </w:r>
            <w:r w:rsidR="002F5650">
              <w:rPr>
                <w:rFonts w:ascii="宋体" w:hAnsi="宋体"/>
                <w:sz w:val="24"/>
                <w:szCs w:val="24"/>
              </w:rPr>
              <w:t>07</w:t>
            </w:r>
            <w:r>
              <w:rPr>
                <w:rFonts w:ascii="宋体" w:hAnsi="宋体"/>
                <w:sz w:val="24"/>
                <w:szCs w:val="24"/>
              </w:rPr>
              <w:t>，实现了同比增长</w:t>
            </w:r>
            <w:r w:rsidR="006E7124">
              <w:rPr>
                <w:rFonts w:ascii="宋体" w:hAnsi="宋体" w:hint="eastAsia"/>
                <w:sz w:val="24"/>
                <w:szCs w:val="24"/>
              </w:rPr>
              <w:t>，</w:t>
            </w:r>
            <w:r>
              <w:rPr>
                <w:rFonts w:ascii="宋体" w:hAnsi="宋体"/>
                <w:sz w:val="24"/>
                <w:szCs w:val="24"/>
              </w:rPr>
              <w:t>这是投资的基本保障。公司当前有息负债以项目贷款为主，财务结构稳健，为重大项目投资留出了空间。公司新增投资</w:t>
            </w:r>
            <w:r>
              <w:rPr>
                <w:rFonts w:ascii="宋体" w:hAnsi="宋体" w:hint="eastAsia"/>
                <w:sz w:val="24"/>
                <w:szCs w:val="24"/>
              </w:rPr>
              <w:t>项目</w:t>
            </w:r>
            <w:r w:rsidR="006E7124">
              <w:rPr>
                <w:rFonts w:ascii="宋体" w:hAnsi="宋体"/>
                <w:sz w:val="24"/>
                <w:szCs w:val="24"/>
              </w:rPr>
              <w:t>符合国家战略</w:t>
            </w:r>
            <w:r w:rsidR="006E7124">
              <w:rPr>
                <w:rFonts w:ascii="宋体" w:hAnsi="宋体" w:hint="eastAsia"/>
                <w:sz w:val="24"/>
                <w:szCs w:val="24"/>
              </w:rPr>
              <w:t>；公司</w:t>
            </w:r>
            <w:r>
              <w:rPr>
                <w:rFonts w:ascii="宋体" w:hAnsi="宋体"/>
                <w:sz w:val="24"/>
                <w:szCs w:val="24"/>
              </w:rPr>
              <w:t>坚持资金长期配置，随着项目不断进入经营期，会不断产生经营现金流，债务结构会不断优化。</w:t>
            </w:r>
          </w:p>
          <w:bookmarkEnd w:id="15"/>
          <w:bookmarkEnd w:id="16"/>
          <w:p w14:paraId="66AA9B81" w14:textId="7703FD53" w:rsidR="00364666" w:rsidRDefault="00FF0363">
            <w:pPr>
              <w:adjustRightInd w:val="0"/>
              <w:snapToGrid w:val="0"/>
              <w:spacing w:line="360" w:lineRule="auto"/>
              <w:ind w:firstLineChars="200" w:firstLine="482"/>
              <w:rPr>
                <w:rFonts w:ascii="宋体" w:hAnsi="宋体"/>
                <w:sz w:val="24"/>
                <w:szCs w:val="24"/>
              </w:rPr>
            </w:pPr>
            <w:r>
              <w:rPr>
                <w:rFonts w:ascii="宋体" w:hAnsi="宋体"/>
                <w:b/>
                <w:sz w:val="24"/>
                <w:szCs w:val="24"/>
              </w:rPr>
              <w:t>2</w:t>
            </w:r>
            <w:r w:rsidR="00E82ACC">
              <w:rPr>
                <w:rFonts w:ascii="宋体" w:hAnsi="宋体"/>
                <w:b/>
                <w:sz w:val="24"/>
                <w:szCs w:val="24"/>
              </w:rPr>
              <w:t>3</w:t>
            </w:r>
            <w:r>
              <w:rPr>
                <w:rFonts w:ascii="宋体" w:hAnsi="宋体"/>
                <w:b/>
                <w:sz w:val="24"/>
                <w:szCs w:val="24"/>
              </w:rPr>
              <w:t>、</w:t>
            </w:r>
            <w:r>
              <w:rPr>
                <w:rFonts w:ascii="宋体" w:hAnsi="宋体"/>
                <w:sz w:val="24"/>
                <w:szCs w:val="24"/>
              </w:rPr>
              <w:t>股价连续下跌6个月，创出2018年以来最长时间下跌记录，请问公司后续有稳定股价的相关措施出台吗？</w:t>
            </w:r>
          </w:p>
          <w:p w14:paraId="1D3921DF" w14:textId="267231FA" w:rsidR="00364666" w:rsidRDefault="00FF0363">
            <w:pPr>
              <w:adjustRightInd w:val="0"/>
              <w:snapToGrid w:val="0"/>
              <w:spacing w:line="360" w:lineRule="auto"/>
              <w:ind w:firstLineChars="200" w:firstLine="482"/>
              <w:rPr>
                <w:rStyle w:val="wrapstyle"/>
                <w:rFonts w:ascii="宋体" w:hAnsi="宋体"/>
                <w:sz w:val="24"/>
                <w:szCs w:val="24"/>
              </w:rPr>
            </w:pPr>
            <w:r>
              <w:rPr>
                <w:rFonts w:ascii="宋体" w:hAnsi="宋体"/>
                <w:b/>
                <w:sz w:val="24"/>
                <w:szCs w:val="24"/>
              </w:rPr>
              <w:t>答:</w:t>
            </w:r>
            <w:r>
              <w:rPr>
                <w:rFonts w:ascii="宋体" w:hAnsi="宋体"/>
                <w:sz w:val="24"/>
                <w:szCs w:val="24"/>
              </w:rPr>
              <w:t>公司将围绕发展战略和经营目标，结合企业自身发展和资本市场情况，夯实经营管理，不断增强公司核心竞争力及盈利能力，以良好的业绩回报广大投资者。同时公司也将加强与投资者沟通和交流，实时传达公司价值，提振投资者信心。</w:t>
            </w:r>
          </w:p>
          <w:p w14:paraId="5125CE99" w14:textId="5DE34C42" w:rsidR="00364666" w:rsidRDefault="00A01B6B">
            <w:pPr>
              <w:adjustRightInd w:val="0"/>
              <w:snapToGrid w:val="0"/>
              <w:spacing w:line="360" w:lineRule="auto"/>
              <w:ind w:firstLineChars="200" w:firstLine="482"/>
              <w:rPr>
                <w:rFonts w:ascii="宋体" w:hAnsi="宋体"/>
                <w:sz w:val="24"/>
                <w:szCs w:val="24"/>
              </w:rPr>
            </w:pPr>
            <w:r>
              <w:rPr>
                <w:rFonts w:ascii="宋体" w:hAnsi="宋体"/>
                <w:b/>
                <w:sz w:val="24"/>
                <w:szCs w:val="24"/>
              </w:rPr>
              <w:t>2</w:t>
            </w:r>
            <w:r w:rsidR="00E82ACC">
              <w:rPr>
                <w:rFonts w:ascii="宋体" w:hAnsi="宋体"/>
                <w:b/>
                <w:sz w:val="24"/>
                <w:szCs w:val="24"/>
              </w:rPr>
              <w:t>4</w:t>
            </w:r>
            <w:r w:rsidR="00FF0363">
              <w:rPr>
                <w:rFonts w:ascii="宋体" w:hAnsi="宋体"/>
                <w:b/>
                <w:sz w:val="24"/>
                <w:szCs w:val="24"/>
              </w:rPr>
              <w:t>、</w:t>
            </w:r>
            <w:r w:rsidR="00FF0363">
              <w:rPr>
                <w:rFonts w:ascii="宋体" w:hAnsi="宋体"/>
                <w:sz w:val="24"/>
                <w:szCs w:val="24"/>
              </w:rPr>
              <w:t>公司正大力推进氧化铝、煤制气及新能源电站等百亿级投资项目，且引入了外部股东投资。在防范大股东利益输送、确保重大资本开支决策程序合</w:t>
            </w:r>
            <w:proofErr w:type="gramStart"/>
            <w:r w:rsidR="00FF0363">
              <w:rPr>
                <w:rFonts w:ascii="宋体" w:hAnsi="宋体"/>
                <w:sz w:val="24"/>
                <w:szCs w:val="24"/>
              </w:rPr>
              <w:t>规</w:t>
            </w:r>
            <w:proofErr w:type="gramEnd"/>
            <w:r w:rsidR="00FF0363">
              <w:rPr>
                <w:rFonts w:ascii="宋体" w:hAnsi="宋体"/>
                <w:sz w:val="24"/>
                <w:szCs w:val="24"/>
              </w:rPr>
              <w:t>及定价公允方面，独立董事发挥了哪些实质性的监督与制衡作用？</w:t>
            </w:r>
          </w:p>
          <w:p w14:paraId="5EC02D67" w14:textId="4A0466B8" w:rsidR="00364666" w:rsidRDefault="00FF0363">
            <w:pPr>
              <w:adjustRightInd w:val="0"/>
              <w:snapToGrid w:val="0"/>
              <w:spacing w:line="360" w:lineRule="auto"/>
              <w:ind w:firstLineChars="200" w:firstLine="482"/>
              <w:rPr>
                <w:rFonts w:ascii="宋体" w:hAnsi="宋体"/>
                <w:sz w:val="24"/>
                <w:szCs w:val="24"/>
              </w:rPr>
            </w:pPr>
            <w:r>
              <w:rPr>
                <w:rFonts w:ascii="宋体" w:hAnsi="宋体"/>
                <w:b/>
                <w:sz w:val="24"/>
                <w:szCs w:val="24"/>
              </w:rPr>
              <w:t>答:</w:t>
            </w:r>
            <w:r>
              <w:rPr>
                <w:rFonts w:ascii="宋体" w:hAnsi="宋体"/>
                <w:sz w:val="24"/>
                <w:szCs w:val="24"/>
              </w:rPr>
              <w:t>感谢您对公司治理及独立董事履职情况的关注。公司围绕发展战略、聚焦主业进行重大投资项目，对项目实施的必要性与可行性开展充分科学论证，项目投资严格履行相应决策程序。独立董事充分发挥专业履职优势，我作为煤制气的专家，多次对项目进行现场考察，与专家进行交流，充分发挥独立董事参与决策、专业咨询职能。 针对关联交易事项，公司每年对关联交易情况履行决策程序，公司独立董事专门会议对关联交易进行专项审议；上市公司定期将</w:t>
            </w:r>
            <w:r>
              <w:rPr>
                <w:rFonts w:ascii="宋体" w:hAnsi="宋体"/>
                <w:sz w:val="24"/>
                <w:szCs w:val="24"/>
              </w:rPr>
              <w:lastRenderedPageBreak/>
              <w:t>关联交易执行情况向审计委员会进行汇报，独立董事履行监督职能，对关联交易的决策程序合</w:t>
            </w:r>
            <w:proofErr w:type="gramStart"/>
            <w:r>
              <w:rPr>
                <w:rFonts w:ascii="宋体" w:hAnsi="宋体"/>
                <w:sz w:val="24"/>
                <w:szCs w:val="24"/>
              </w:rPr>
              <w:t>规</w:t>
            </w:r>
            <w:proofErr w:type="gramEnd"/>
            <w:r>
              <w:rPr>
                <w:rFonts w:ascii="宋体" w:hAnsi="宋体"/>
                <w:sz w:val="24"/>
                <w:szCs w:val="24"/>
              </w:rPr>
              <w:t>性、定价公允性进行监督，切实维护上市公司及广大中小投资者合法权益。</w:t>
            </w:r>
          </w:p>
          <w:p w14:paraId="50A299C6" w14:textId="10EC4C1D" w:rsidR="00364666" w:rsidRDefault="00A01B6B">
            <w:pPr>
              <w:adjustRightInd w:val="0"/>
              <w:snapToGrid w:val="0"/>
              <w:spacing w:line="360" w:lineRule="auto"/>
              <w:ind w:firstLineChars="200" w:firstLine="482"/>
              <w:rPr>
                <w:rFonts w:ascii="宋体" w:hAnsi="宋体"/>
                <w:sz w:val="24"/>
                <w:szCs w:val="24"/>
              </w:rPr>
            </w:pPr>
            <w:r>
              <w:rPr>
                <w:rFonts w:ascii="宋体" w:hAnsi="宋体"/>
                <w:b/>
                <w:sz w:val="24"/>
                <w:szCs w:val="24"/>
              </w:rPr>
              <w:t>2</w:t>
            </w:r>
            <w:r w:rsidR="00E82ACC">
              <w:rPr>
                <w:rFonts w:ascii="宋体" w:hAnsi="宋体"/>
                <w:b/>
                <w:sz w:val="24"/>
                <w:szCs w:val="24"/>
              </w:rPr>
              <w:t>5</w:t>
            </w:r>
            <w:r w:rsidR="00FF0363">
              <w:rPr>
                <w:rFonts w:ascii="宋体" w:hAnsi="宋体"/>
                <w:b/>
                <w:sz w:val="24"/>
                <w:szCs w:val="24"/>
              </w:rPr>
              <w:t>、</w:t>
            </w:r>
            <w:r w:rsidR="00FF0363">
              <w:rPr>
                <w:rFonts w:ascii="宋体" w:hAnsi="宋体"/>
                <w:sz w:val="24"/>
                <w:szCs w:val="24"/>
              </w:rPr>
              <w:t>作为独立董事，面对上半年高达8.90亿元的减值准备（尤其是多晶硅存货跌价及应收账款坏账），</w:t>
            </w:r>
            <w:proofErr w:type="gramStart"/>
            <w:r w:rsidR="00FF0363">
              <w:rPr>
                <w:rFonts w:ascii="宋体" w:hAnsi="宋体"/>
                <w:sz w:val="24"/>
                <w:szCs w:val="24"/>
              </w:rPr>
              <w:t>独董团队</w:t>
            </w:r>
            <w:proofErr w:type="gramEnd"/>
            <w:r w:rsidR="00FF0363">
              <w:rPr>
                <w:rFonts w:ascii="宋体" w:hAnsi="宋体"/>
                <w:sz w:val="24"/>
                <w:szCs w:val="24"/>
              </w:rPr>
              <w:t>在审议过程中是否进行了充分的专项核查？如何确保这些减值计提既客观真实地反映了财务状况，又避免了过度计提对中小股东当期权益的损害？</w:t>
            </w:r>
          </w:p>
          <w:p w14:paraId="7BE10440" w14:textId="661E0CA4" w:rsidR="00364666" w:rsidRPr="00773070" w:rsidRDefault="00FF0363" w:rsidP="00773070">
            <w:pPr>
              <w:widowControl/>
              <w:adjustRightInd w:val="0"/>
              <w:snapToGrid w:val="0"/>
              <w:spacing w:line="360" w:lineRule="auto"/>
              <w:ind w:firstLineChars="200" w:firstLine="482"/>
              <w:rPr>
                <w:rFonts w:ascii="宋体" w:hAnsi="宋体"/>
                <w:sz w:val="24"/>
                <w:szCs w:val="24"/>
              </w:rPr>
            </w:pPr>
            <w:r>
              <w:rPr>
                <w:rFonts w:ascii="宋体" w:hAnsi="宋体"/>
                <w:b/>
                <w:sz w:val="24"/>
                <w:szCs w:val="24"/>
              </w:rPr>
              <w:t>答:</w:t>
            </w:r>
            <w:r>
              <w:rPr>
                <w:rFonts w:ascii="宋体" w:hAnsi="宋体"/>
                <w:sz w:val="24"/>
                <w:szCs w:val="24"/>
              </w:rPr>
              <w:t>公司计提资产减值准备进行了减值测试，系根据会计准则的要求进行了计提，符合实际情况，体现了会计的谨慎性原则，符合中小投资者利益。公司计提上述资产减值准备后，能够更加客观、真实地反映公司的财务状况、经营成果，公司的资产价值会计信息将更加真实、可靠、合理。</w:t>
            </w:r>
          </w:p>
        </w:tc>
      </w:tr>
    </w:tbl>
    <w:p w14:paraId="03A8EC51" w14:textId="77777777" w:rsidR="00364666" w:rsidRDefault="00364666"/>
    <w:p w14:paraId="77D69250" w14:textId="77777777" w:rsidR="00364666" w:rsidRDefault="00364666"/>
    <w:sectPr w:rsidR="00364666">
      <w:head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8DE156" w14:textId="77777777" w:rsidR="00AB61C2" w:rsidRDefault="00AB61C2">
      <w:r>
        <w:separator/>
      </w:r>
    </w:p>
  </w:endnote>
  <w:endnote w:type="continuationSeparator" w:id="0">
    <w:p w14:paraId="5F02E8E9" w14:textId="77777777" w:rsidR="00AB61C2" w:rsidRDefault="00AB6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altName w:val="FT KliphSerif"/>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D69A3F" w14:textId="77777777" w:rsidR="00AB61C2" w:rsidRDefault="00AB61C2">
      <w:r>
        <w:separator/>
      </w:r>
    </w:p>
  </w:footnote>
  <w:footnote w:type="continuationSeparator" w:id="0">
    <w:p w14:paraId="6C8F20E1" w14:textId="77777777" w:rsidR="00AB61C2" w:rsidRDefault="00AB61C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D39D1" w14:textId="77777777" w:rsidR="00364666" w:rsidRDefault="00FF0363">
    <w:pPr>
      <w:pStyle w:val="a7"/>
      <w:tabs>
        <w:tab w:val="clear" w:pos="4153"/>
      </w:tabs>
      <w:jc w:val="right"/>
    </w:pPr>
    <w:r>
      <w:rPr>
        <w:rFonts w:hint="eastAsia"/>
      </w:rPr>
      <w:t>特变电工股份有限公司投资者关系活动记录表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jI3NTlhNGJhZTk1YmZkMTc2MTM0MTg2MGI3NTFmMTEifQ=="/>
  </w:docVars>
  <w:rsids>
    <w:rsidRoot w:val="00784346"/>
    <w:rsid w:val="00084DD8"/>
    <w:rsid w:val="000D4E29"/>
    <w:rsid w:val="00161BD2"/>
    <w:rsid w:val="00166C4A"/>
    <w:rsid w:val="001E5878"/>
    <w:rsid w:val="00286B3D"/>
    <w:rsid w:val="002D2526"/>
    <w:rsid w:val="002F5650"/>
    <w:rsid w:val="00306E7C"/>
    <w:rsid w:val="00364666"/>
    <w:rsid w:val="003C2023"/>
    <w:rsid w:val="003C708A"/>
    <w:rsid w:val="003F18F9"/>
    <w:rsid w:val="003F1ABB"/>
    <w:rsid w:val="004D2395"/>
    <w:rsid w:val="004D6624"/>
    <w:rsid w:val="0051333F"/>
    <w:rsid w:val="0052104B"/>
    <w:rsid w:val="00563E0C"/>
    <w:rsid w:val="00580384"/>
    <w:rsid w:val="005A626E"/>
    <w:rsid w:val="005F0A89"/>
    <w:rsid w:val="006675AE"/>
    <w:rsid w:val="00683873"/>
    <w:rsid w:val="00694EA7"/>
    <w:rsid w:val="006A77E4"/>
    <w:rsid w:val="006D4A28"/>
    <w:rsid w:val="006E7124"/>
    <w:rsid w:val="00723B58"/>
    <w:rsid w:val="00773070"/>
    <w:rsid w:val="00784346"/>
    <w:rsid w:val="007F74EC"/>
    <w:rsid w:val="00803D24"/>
    <w:rsid w:val="0082623A"/>
    <w:rsid w:val="008952A2"/>
    <w:rsid w:val="00925B5C"/>
    <w:rsid w:val="009C6241"/>
    <w:rsid w:val="009E36A6"/>
    <w:rsid w:val="00A01B6B"/>
    <w:rsid w:val="00A462FC"/>
    <w:rsid w:val="00AB61C2"/>
    <w:rsid w:val="00B10981"/>
    <w:rsid w:val="00B6782B"/>
    <w:rsid w:val="00BA75BD"/>
    <w:rsid w:val="00BC1176"/>
    <w:rsid w:val="00BC78FB"/>
    <w:rsid w:val="00BD441C"/>
    <w:rsid w:val="00C51A30"/>
    <w:rsid w:val="00C56263"/>
    <w:rsid w:val="00DA4FB7"/>
    <w:rsid w:val="00DA59E9"/>
    <w:rsid w:val="00E76783"/>
    <w:rsid w:val="00E82ACC"/>
    <w:rsid w:val="00F0442D"/>
    <w:rsid w:val="00F41057"/>
    <w:rsid w:val="00F56AC6"/>
    <w:rsid w:val="00F659FD"/>
    <w:rsid w:val="00F7619B"/>
    <w:rsid w:val="00FF0363"/>
    <w:rsid w:val="00FF4BEA"/>
    <w:rsid w:val="1CB2496B"/>
    <w:rsid w:val="2B28031C"/>
    <w:rsid w:val="384274C3"/>
    <w:rsid w:val="61B42C51"/>
    <w:rsid w:val="670E1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961CB2"/>
  <w15:docId w15:val="{ACB1E0D9-8686-4B41-8FCC-812664673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Pr>
      <w:sz w:val="18"/>
      <w:szCs w:val="18"/>
    </w:r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table" w:styleId="a8">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9">
    <w:name w:val="Hyperlink"/>
    <w:uiPriority w:val="99"/>
    <w:unhideWhenUsed/>
    <w:qFormat/>
    <w:rPr>
      <w:color w:val="0563C1"/>
      <w:u w:val="single"/>
    </w:rPr>
  </w:style>
  <w:style w:type="paragraph" w:customStyle="1" w:styleId="Style6">
    <w:name w:val="_Style 6"/>
    <w:basedOn w:val="a"/>
    <w:uiPriority w:val="34"/>
    <w:qFormat/>
    <w:pPr>
      <w:ind w:firstLineChars="200" w:firstLine="420"/>
    </w:pPr>
  </w:style>
  <w:style w:type="character" w:customStyle="1" w:styleId="problempeople">
    <w:name w:val="problempeople"/>
    <w:qFormat/>
  </w:style>
  <w:style w:type="character" w:customStyle="1" w:styleId="problemtype">
    <w:name w:val="problemtype"/>
    <w:qFormat/>
  </w:style>
  <w:style w:type="character" w:customStyle="1" w:styleId="wrapstyle">
    <w:name w:val="wrapstyle"/>
    <w:qFormat/>
  </w:style>
  <w:style w:type="character" w:customStyle="1" w:styleId="a4">
    <w:name w:val="批注框文本 字符"/>
    <w:link w:val="a3"/>
    <w:qFormat/>
    <w:rPr>
      <w:kern w:val="2"/>
      <w:sz w:val="18"/>
      <w:szCs w:val="18"/>
    </w:rPr>
  </w:style>
  <w:style w:type="character" w:customStyle="1" w:styleId="a6">
    <w:name w:val="页脚 字符"/>
    <w:link w:val="a5"/>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oadshow.sseinfo.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DB052-3BF6-42D5-A3F1-F73C989BC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8</Pages>
  <Words>811</Words>
  <Characters>4625</Characters>
  <Application>Microsoft Office Word</Application>
  <DocSecurity>0</DocSecurity>
  <Lines>38</Lines>
  <Paragraphs>10</Paragraphs>
  <ScaleCrop>false</ScaleCrop>
  <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266861</cp:lastModifiedBy>
  <cp:revision>24</cp:revision>
  <cp:lastPrinted>2026-09-11T12:06:00Z</cp:lastPrinted>
  <dcterms:created xsi:type="dcterms:W3CDTF">2023-06-30T02:03:00Z</dcterms:created>
  <dcterms:modified xsi:type="dcterms:W3CDTF">2026-09-15T08:06:00Z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96AE6B0A39994C108E5C30DB595DFE19_13</vt:lpwstr>
  </property>
</Properties>
</file>