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C2F6E" w14:textId="2836D24C" w:rsidR="00E34BA9" w:rsidRDefault="00377570">
      <w:pPr>
        <w:spacing w:line="360" w:lineRule="auto"/>
        <w:rPr>
          <w:rFonts w:ascii="Times New Roman" w:eastAsia="宋体" w:hAnsi="Times New Roman" w:cs="宋体"/>
          <w:b/>
          <w:color w:val="FF0000"/>
          <w:sz w:val="44"/>
          <w:szCs w:val="44"/>
        </w:rPr>
      </w:pPr>
      <w:r>
        <w:rPr>
          <w:rFonts w:ascii="Times New Roman" w:eastAsia="宋体" w:hAnsi="Times New Roman" w:hint="eastAsia"/>
          <w:szCs w:val="21"/>
        </w:rPr>
        <w:t>证券代码</w:t>
      </w:r>
      <w:r>
        <w:rPr>
          <w:rFonts w:ascii="Times New Roman" w:eastAsia="宋体" w:hAnsi="Times New Roman" w:hint="eastAsia"/>
          <w:szCs w:val="21"/>
        </w:rPr>
        <w:t>:</w:t>
      </w:r>
      <w:r>
        <w:rPr>
          <w:rFonts w:ascii="Times New Roman" w:eastAsia="宋体" w:hAnsi="Times New Roman"/>
          <w:szCs w:val="21"/>
        </w:rPr>
        <w:t>601568</w:t>
      </w:r>
      <w:r>
        <w:rPr>
          <w:rFonts w:ascii="Times New Roman" w:eastAsia="宋体" w:hAnsi="Times New Roman" w:hint="eastAsia"/>
          <w:szCs w:val="21"/>
        </w:rPr>
        <w:t xml:space="preserve">                                                     </w:t>
      </w:r>
      <w:r>
        <w:rPr>
          <w:rFonts w:ascii="Times New Roman" w:eastAsia="宋体" w:hAnsi="Times New Roman" w:hint="eastAsia"/>
          <w:szCs w:val="21"/>
        </w:rPr>
        <w:t>证券简称</w:t>
      </w:r>
      <w:r>
        <w:rPr>
          <w:rFonts w:ascii="Times New Roman" w:eastAsia="宋体" w:hAnsi="Times New Roman" w:hint="eastAsia"/>
          <w:szCs w:val="21"/>
        </w:rPr>
        <w:t>:</w:t>
      </w:r>
      <w:r w:rsidR="0083090F">
        <w:rPr>
          <w:rFonts w:ascii="Times New Roman" w:eastAsia="宋体" w:hAnsi="Times New Roman" w:hint="eastAsia"/>
          <w:szCs w:val="21"/>
        </w:rPr>
        <w:t>北元化工</w:t>
      </w:r>
    </w:p>
    <w:p w14:paraId="539271B6" w14:textId="77777777" w:rsidR="00E34BA9" w:rsidRDefault="00E34BA9">
      <w:pPr>
        <w:spacing w:line="500" w:lineRule="exact"/>
        <w:rPr>
          <w:rFonts w:ascii="Times New Roman" w:eastAsia="宋体" w:hAnsi="Times New Roman" w:cs="宋体"/>
          <w:b/>
          <w:color w:val="FF0000"/>
          <w:sz w:val="44"/>
          <w:szCs w:val="44"/>
        </w:rPr>
      </w:pPr>
    </w:p>
    <w:p w14:paraId="4679BE39" w14:textId="77777777" w:rsidR="00E34BA9" w:rsidRDefault="00377570">
      <w:pPr>
        <w:spacing w:line="580" w:lineRule="exact"/>
        <w:jc w:val="center"/>
        <w:rPr>
          <w:rFonts w:ascii="Times New Roman" w:eastAsia="宋体" w:hAnsi="Times New Roman" w:cs="宋体"/>
          <w:b/>
          <w:color w:val="FF0000"/>
          <w:sz w:val="44"/>
          <w:szCs w:val="44"/>
        </w:rPr>
      </w:pPr>
      <w:bookmarkStart w:id="0" w:name="OLE_LINK1"/>
      <w:bookmarkStart w:id="1" w:name="OLE_LINK6"/>
      <w:r>
        <w:rPr>
          <w:rFonts w:ascii="Times New Roman" w:eastAsia="宋体" w:hAnsi="Times New Roman" w:cs="宋体" w:hint="eastAsia"/>
          <w:b/>
          <w:color w:val="FF0000"/>
          <w:sz w:val="44"/>
          <w:szCs w:val="44"/>
        </w:rPr>
        <w:t>陕西北元化工集团股份有限公司</w:t>
      </w:r>
    </w:p>
    <w:p w14:paraId="5F3EF1E8" w14:textId="552102C8" w:rsidR="00E34BA9" w:rsidRDefault="0083090F">
      <w:pPr>
        <w:spacing w:line="580" w:lineRule="exact"/>
        <w:jc w:val="center"/>
        <w:rPr>
          <w:rFonts w:ascii="Times New Roman" w:eastAsia="宋体" w:hAnsi="Times New Roman" w:cs="宋体"/>
          <w:b/>
          <w:color w:val="FF0000"/>
          <w:sz w:val="44"/>
          <w:szCs w:val="44"/>
        </w:rPr>
      </w:pPr>
      <w:r w:rsidRPr="0083090F">
        <w:rPr>
          <w:rFonts w:ascii="Times New Roman" w:eastAsia="宋体" w:hAnsi="Times New Roman" w:cs="宋体" w:hint="eastAsia"/>
          <w:b/>
          <w:color w:val="FF0000"/>
          <w:sz w:val="44"/>
          <w:szCs w:val="44"/>
        </w:rPr>
        <w:t>“走进上市公司”活动记录</w:t>
      </w:r>
      <w:bookmarkEnd w:id="0"/>
      <w:bookmarkEnd w:id="1"/>
    </w:p>
    <w:p w14:paraId="34D45DCE" w14:textId="77777777" w:rsidR="00E34BA9" w:rsidRDefault="00E34BA9">
      <w:pPr>
        <w:spacing w:line="520" w:lineRule="exact"/>
        <w:ind w:firstLineChars="200" w:firstLine="480"/>
        <w:rPr>
          <w:rFonts w:ascii="Times New Roman" w:eastAsia="宋体" w:hAnsi="Times New Roman"/>
          <w:sz w:val="24"/>
          <w:szCs w:val="24"/>
        </w:rPr>
      </w:pPr>
    </w:p>
    <w:p w14:paraId="19A0CF21" w14:textId="77777777" w:rsidR="00E34BA9" w:rsidRDefault="00377570" w:rsidP="0030592E">
      <w:pPr>
        <w:spacing w:line="520" w:lineRule="exact"/>
        <w:ind w:firstLineChars="200" w:firstLine="482"/>
        <w:contextualSpacing/>
        <w:rPr>
          <w:rFonts w:ascii="宋体" w:eastAsia="宋体" w:hAnsi="宋体" w:cs="宋体"/>
          <w:b/>
          <w:color w:val="000000" w:themeColor="text1"/>
          <w:sz w:val="24"/>
          <w:szCs w:val="24"/>
        </w:rPr>
      </w:pPr>
      <w:r>
        <w:rPr>
          <w:rFonts w:ascii="宋体" w:eastAsia="宋体" w:hAnsi="宋体" w:cs="宋体" w:hint="eastAsia"/>
          <w:b/>
          <w:color w:val="000000" w:themeColor="text1"/>
          <w:sz w:val="24"/>
          <w:szCs w:val="24"/>
        </w:rPr>
        <w:t>一、活动时间</w:t>
      </w:r>
    </w:p>
    <w:p w14:paraId="33DFF615" w14:textId="6D14806F" w:rsidR="00E34BA9" w:rsidRDefault="00377570" w:rsidP="0030592E">
      <w:pPr>
        <w:spacing w:line="520" w:lineRule="exact"/>
        <w:ind w:firstLineChars="200" w:firstLine="480"/>
        <w:contextualSpacing/>
        <w:rPr>
          <w:rFonts w:ascii="宋体" w:eastAsia="宋体" w:hAnsi="宋体" w:cs="宋体"/>
          <w:bCs/>
          <w:color w:val="000000" w:themeColor="text1"/>
          <w:sz w:val="24"/>
          <w:szCs w:val="24"/>
        </w:rPr>
      </w:pPr>
      <w:r>
        <w:rPr>
          <w:rFonts w:ascii="宋体" w:eastAsia="宋体" w:hAnsi="宋体" w:cs="宋体" w:hint="eastAsia"/>
          <w:bCs/>
          <w:color w:val="000000" w:themeColor="text1"/>
          <w:sz w:val="24"/>
          <w:szCs w:val="24"/>
        </w:rPr>
        <w:t>202</w:t>
      </w:r>
      <w:r w:rsidR="0083090F">
        <w:rPr>
          <w:rFonts w:ascii="宋体" w:eastAsia="宋体" w:hAnsi="宋体" w:cs="宋体" w:hint="eastAsia"/>
          <w:bCs/>
          <w:color w:val="000000" w:themeColor="text1"/>
          <w:sz w:val="24"/>
          <w:szCs w:val="24"/>
        </w:rPr>
        <w:t>6</w:t>
      </w:r>
      <w:r>
        <w:rPr>
          <w:rFonts w:ascii="宋体" w:eastAsia="宋体" w:hAnsi="宋体" w:cs="宋体" w:hint="eastAsia"/>
          <w:bCs/>
          <w:color w:val="000000" w:themeColor="text1"/>
          <w:sz w:val="24"/>
          <w:szCs w:val="24"/>
        </w:rPr>
        <w:t>年</w:t>
      </w:r>
      <w:r w:rsidR="0083090F">
        <w:rPr>
          <w:rFonts w:ascii="宋体" w:eastAsia="宋体" w:hAnsi="宋体" w:cs="宋体" w:hint="eastAsia"/>
          <w:bCs/>
          <w:color w:val="000000" w:themeColor="text1"/>
          <w:sz w:val="24"/>
          <w:szCs w:val="24"/>
        </w:rPr>
        <w:t>9</w:t>
      </w:r>
      <w:r>
        <w:rPr>
          <w:rFonts w:ascii="宋体" w:eastAsia="宋体" w:hAnsi="宋体" w:cs="宋体" w:hint="eastAsia"/>
          <w:bCs/>
          <w:color w:val="000000" w:themeColor="text1"/>
          <w:sz w:val="24"/>
          <w:szCs w:val="24"/>
        </w:rPr>
        <w:t>月</w:t>
      </w:r>
      <w:r w:rsidR="0083090F">
        <w:rPr>
          <w:rFonts w:ascii="宋体" w:eastAsia="宋体" w:hAnsi="宋体" w:cs="宋体" w:hint="eastAsia"/>
          <w:bCs/>
          <w:color w:val="000000" w:themeColor="text1"/>
          <w:sz w:val="24"/>
          <w:szCs w:val="24"/>
        </w:rPr>
        <w:t>17</w:t>
      </w:r>
      <w:r>
        <w:rPr>
          <w:rFonts w:ascii="宋体" w:eastAsia="宋体" w:hAnsi="宋体" w:cs="宋体" w:hint="eastAsia"/>
          <w:bCs/>
          <w:color w:val="000000" w:themeColor="text1"/>
          <w:sz w:val="24"/>
          <w:szCs w:val="24"/>
        </w:rPr>
        <w:t>日1</w:t>
      </w:r>
      <w:r w:rsidR="0083090F">
        <w:rPr>
          <w:rFonts w:ascii="宋体" w:eastAsia="宋体" w:hAnsi="宋体" w:cs="宋体" w:hint="eastAsia"/>
          <w:bCs/>
          <w:color w:val="000000" w:themeColor="text1"/>
          <w:sz w:val="24"/>
          <w:szCs w:val="24"/>
        </w:rPr>
        <w:t>0</w:t>
      </w:r>
      <w:r>
        <w:rPr>
          <w:rFonts w:ascii="宋体" w:eastAsia="宋体" w:hAnsi="宋体" w:cs="宋体" w:hint="eastAsia"/>
          <w:bCs/>
          <w:color w:val="000000" w:themeColor="text1"/>
          <w:sz w:val="24"/>
          <w:szCs w:val="24"/>
        </w:rPr>
        <w:t>:</w:t>
      </w:r>
      <w:r w:rsidR="00CC767D">
        <w:rPr>
          <w:rFonts w:ascii="宋体" w:eastAsia="宋体" w:hAnsi="宋体" w:cs="宋体" w:hint="eastAsia"/>
          <w:bCs/>
          <w:color w:val="000000" w:themeColor="text1"/>
          <w:sz w:val="24"/>
          <w:szCs w:val="24"/>
        </w:rPr>
        <w:t>00</w:t>
      </w:r>
      <w:r>
        <w:rPr>
          <w:rFonts w:ascii="宋体" w:eastAsia="宋体" w:hAnsi="宋体" w:cs="宋体" w:hint="eastAsia"/>
          <w:bCs/>
          <w:color w:val="000000" w:themeColor="text1"/>
          <w:sz w:val="24"/>
          <w:szCs w:val="24"/>
        </w:rPr>
        <w:t>-1</w:t>
      </w:r>
      <w:r w:rsidR="0083090F">
        <w:rPr>
          <w:rFonts w:ascii="宋体" w:eastAsia="宋体" w:hAnsi="宋体" w:cs="宋体" w:hint="eastAsia"/>
          <w:bCs/>
          <w:color w:val="000000" w:themeColor="text1"/>
          <w:sz w:val="24"/>
          <w:szCs w:val="24"/>
        </w:rPr>
        <w:t>2</w:t>
      </w:r>
      <w:r>
        <w:rPr>
          <w:rFonts w:ascii="宋体" w:eastAsia="宋体" w:hAnsi="宋体" w:cs="宋体" w:hint="eastAsia"/>
          <w:bCs/>
          <w:color w:val="000000" w:themeColor="text1"/>
          <w:sz w:val="24"/>
          <w:szCs w:val="24"/>
        </w:rPr>
        <w:t>:00</w:t>
      </w:r>
    </w:p>
    <w:p w14:paraId="1986CB60" w14:textId="77777777" w:rsidR="00E34BA9" w:rsidRDefault="00377570" w:rsidP="0030592E">
      <w:pPr>
        <w:spacing w:line="520" w:lineRule="exact"/>
        <w:ind w:firstLineChars="200" w:firstLine="482"/>
        <w:contextualSpacing/>
        <w:rPr>
          <w:rFonts w:ascii="宋体" w:eastAsia="宋体" w:hAnsi="宋体" w:cs="宋体"/>
          <w:b/>
          <w:color w:val="000000" w:themeColor="text1"/>
          <w:sz w:val="24"/>
          <w:szCs w:val="24"/>
        </w:rPr>
      </w:pPr>
      <w:r>
        <w:rPr>
          <w:rFonts w:ascii="宋体" w:eastAsia="宋体" w:hAnsi="宋体" w:cs="宋体" w:hint="eastAsia"/>
          <w:b/>
          <w:color w:val="000000" w:themeColor="text1"/>
          <w:sz w:val="24"/>
          <w:szCs w:val="24"/>
        </w:rPr>
        <w:t>二、活动地点</w:t>
      </w:r>
    </w:p>
    <w:p w14:paraId="0938C38B" w14:textId="5A2E752A" w:rsidR="00E34BA9" w:rsidRDefault="00377570" w:rsidP="0030592E">
      <w:pPr>
        <w:spacing w:line="520" w:lineRule="exact"/>
        <w:ind w:firstLineChars="200" w:firstLine="480"/>
        <w:contextualSpacing/>
        <w:rPr>
          <w:rFonts w:ascii="宋体" w:eastAsia="宋体" w:hAnsi="宋体" w:cs="宋体"/>
          <w:bCs/>
          <w:color w:val="000000" w:themeColor="text1"/>
          <w:sz w:val="24"/>
          <w:szCs w:val="24"/>
        </w:rPr>
      </w:pPr>
      <w:r>
        <w:rPr>
          <w:rFonts w:ascii="宋体" w:eastAsia="宋体" w:hAnsi="宋体" w:cs="宋体" w:hint="eastAsia"/>
          <w:bCs/>
          <w:color w:val="000000" w:themeColor="text1"/>
          <w:sz w:val="24"/>
          <w:szCs w:val="24"/>
        </w:rPr>
        <w:t>陕西北元化工集团股份有限公司（以下简称“</w:t>
      </w:r>
      <w:r w:rsidR="0083090F">
        <w:rPr>
          <w:rFonts w:ascii="宋体" w:eastAsia="宋体" w:hAnsi="宋体" w:cs="宋体" w:hint="eastAsia"/>
          <w:bCs/>
          <w:color w:val="000000" w:themeColor="text1"/>
          <w:sz w:val="24"/>
          <w:szCs w:val="24"/>
        </w:rPr>
        <w:t>北元化工</w:t>
      </w:r>
      <w:r>
        <w:rPr>
          <w:rFonts w:ascii="宋体" w:eastAsia="宋体" w:hAnsi="宋体" w:cs="宋体" w:hint="eastAsia"/>
          <w:bCs/>
          <w:color w:val="000000" w:themeColor="text1"/>
          <w:sz w:val="24"/>
          <w:szCs w:val="24"/>
        </w:rPr>
        <w:t>”或“公司”）展厅、生产集控中心、</w:t>
      </w:r>
      <w:r w:rsidR="00CC767D" w:rsidRPr="00CC767D">
        <w:rPr>
          <w:rFonts w:ascii="宋体" w:eastAsia="宋体" w:hAnsi="宋体" w:cs="宋体" w:hint="eastAsia"/>
          <w:bCs/>
          <w:color w:val="000000" w:themeColor="text1"/>
          <w:sz w:val="24"/>
          <w:szCs w:val="24"/>
        </w:rPr>
        <w:t>209会议室</w:t>
      </w:r>
    </w:p>
    <w:p w14:paraId="0854D1D4" w14:textId="77777777" w:rsidR="00E34BA9" w:rsidRDefault="00377570" w:rsidP="0030592E">
      <w:pPr>
        <w:spacing w:line="520" w:lineRule="exact"/>
        <w:ind w:firstLineChars="200" w:firstLine="482"/>
        <w:contextualSpacing/>
        <w:rPr>
          <w:rFonts w:ascii="宋体" w:eastAsia="宋体" w:hAnsi="宋体" w:cs="宋体"/>
          <w:b/>
          <w:color w:val="000000" w:themeColor="text1"/>
          <w:sz w:val="24"/>
          <w:szCs w:val="24"/>
        </w:rPr>
      </w:pPr>
      <w:r>
        <w:rPr>
          <w:rFonts w:ascii="宋体" w:eastAsia="宋体" w:hAnsi="宋体" w:cs="宋体" w:hint="eastAsia"/>
          <w:b/>
          <w:color w:val="000000" w:themeColor="text1"/>
          <w:sz w:val="24"/>
          <w:szCs w:val="24"/>
        </w:rPr>
        <w:t>三、参加人员</w:t>
      </w:r>
    </w:p>
    <w:p w14:paraId="19D3622A" w14:textId="7F699638" w:rsidR="00E34BA9" w:rsidRDefault="00377570" w:rsidP="0030592E">
      <w:pPr>
        <w:spacing w:line="520" w:lineRule="exact"/>
        <w:ind w:firstLineChars="200" w:firstLine="480"/>
        <w:contextualSpacing/>
        <w:rPr>
          <w:rFonts w:ascii="宋体" w:eastAsia="宋体" w:hAnsi="宋体" w:cs="宋体"/>
          <w:bCs/>
          <w:color w:val="000000" w:themeColor="text1"/>
          <w:sz w:val="24"/>
          <w:szCs w:val="24"/>
        </w:rPr>
      </w:pPr>
      <w:r>
        <w:rPr>
          <w:rFonts w:ascii="宋体" w:eastAsia="宋体" w:hAnsi="宋体" w:cs="宋体" w:hint="eastAsia"/>
          <w:bCs/>
          <w:color w:val="000000" w:themeColor="text1"/>
          <w:sz w:val="24"/>
          <w:szCs w:val="24"/>
        </w:rPr>
        <w:t>1.</w:t>
      </w:r>
      <w:r w:rsidR="0083090F" w:rsidRPr="0083090F">
        <w:rPr>
          <w:rFonts w:ascii="宋体" w:eastAsia="宋体" w:hAnsi="宋体" w:cs="宋体" w:hint="eastAsia"/>
          <w:bCs/>
          <w:color w:val="000000" w:themeColor="text1"/>
          <w:sz w:val="24"/>
          <w:szCs w:val="24"/>
        </w:rPr>
        <w:t>陕西省证券投资基金业协会</w:t>
      </w:r>
      <w:r w:rsidR="0083090F">
        <w:rPr>
          <w:rFonts w:ascii="宋体" w:eastAsia="宋体" w:hAnsi="宋体" w:cs="宋体" w:hint="eastAsia"/>
          <w:bCs/>
          <w:color w:val="000000" w:themeColor="text1"/>
          <w:sz w:val="24"/>
          <w:szCs w:val="24"/>
        </w:rPr>
        <w:t>、证券日报、</w:t>
      </w:r>
      <w:r w:rsidR="0083090F" w:rsidRPr="0083090F">
        <w:rPr>
          <w:rFonts w:ascii="宋体" w:eastAsia="宋体" w:hAnsi="宋体" w:cs="宋体" w:hint="eastAsia"/>
          <w:bCs/>
          <w:color w:val="000000" w:themeColor="text1"/>
          <w:sz w:val="24"/>
          <w:szCs w:val="24"/>
        </w:rPr>
        <w:t>国信证券股份有限公司陕西分公司</w:t>
      </w:r>
      <w:r>
        <w:rPr>
          <w:rFonts w:ascii="宋体" w:eastAsia="宋体" w:hAnsi="宋体" w:cs="宋体" w:hint="eastAsia"/>
          <w:bCs/>
          <w:color w:val="000000" w:themeColor="text1"/>
          <w:sz w:val="24"/>
          <w:szCs w:val="24"/>
        </w:rPr>
        <w:t>相关</w:t>
      </w:r>
      <w:r w:rsidR="0083090F">
        <w:rPr>
          <w:rFonts w:ascii="宋体" w:eastAsia="宋体" w:hAnsi="宋体" w:cs="宋体" w:hint="eastAsia"/>
          <w:bCs/>
          <w:color w:val="000000" w:themeColor="text1"/>
          <w:sz w:val="24"/>
          <w:szCs w:val="24"/>
        </w:rPr>
        <w:t>人员</w:t>
      </w:r>
      <w:r>
        <w:rPr>
          <w:rFonts w:ascii="宋体" w:eastAsia="宋体" w:hAnsi="宋体" w:cs="宋体" w:hint="eastAsia"/>
          <w:bCs/>
          <w:color w:val="000000" w:themeColor="text1"/>
          <w:sz w:val="24"/>
          <w:szCs w:val="24"/>
        </w:rPr>
        <w:t>，</w:t>
      </w:r>
      <w:r w:rsidR="002428BB" w:rsidRPr="002428BB">
        <w:rPr>
          <w:rFonts w:ascii="宋体" w:eastAsia="宋体" w:hAnsi="宋体" w:cs="宋体" w:hint="eastAsia"/>
          <w:bCs/>
          <w:color w:val="000000" w:themeColor="text1"/>
          <w:sz w:val="24"/>
          <w:szCs w:val="24"/>
        </w:rPr>
        <w:t>机构投资者代表及个人投资者</w:t>
      </w:r>
      <w:r w:rsidR="00CC767D">
        <w:rPr>
          <w:rFonts w:ascii="宋体" w:eastAsia="宋体" w:hAnsi="宋体" w:cs="宋体" w:hint="eastAsia"/>
          <w:bCs/>
          <w:color w:val="000000" w:themeColor="text1"/>
          <w:sz w:val="24"/>
          <w:szCs w:val="24"/>
        </w:rPr>
        <w:t>20</w:t>
      </w:r>
      <w:r>
        <w:rPr>
          <w:rFonts w:ascii="宋体" w:eastAsia="宋体" w:hAnsi="宋体" w:cs="宋体" w:hint="eastAsia"/>
          <w:bCs/>
          <w:color w:val="000000" w:themeColor="text1"/>
          <w:sz w:val="24"/>
          <w:szCs w:val="24"/>
        </w:rPr>
        <w:t>余名。</w:t>
      </w:r>
    </w:p>
    <w:p w14:paraId="5B63F317" w14:textId="1144270C" w:rsidR="00E34BA9" w:rsidRDefault="00377570" w:rsidP="0030592E">
      <w:pPr>
        <w:spacing w:line="520" w:lineRule="exact"/>
        <w:ind w:firstLineChars="200" w:firstLine="480"/>
        <w:contextualSpacing/>
        <w:rPr>
          <w:rFonts w:ascii="宋体" w:eastAsia="宋体" w:hAnsi="宋体" w:cs="宋体"/>
          <w:bCs/>
          <w:color w:val="000000" w:themeColor="text1"/>
          <w:sz w:val="24"/>
          <w:szCs w:val="24"/>
        </w:rPr>
      </w:pPr>
      <w:r>
        <w:rPr>
          <w:rFonts w:ascii="宋体" w:eastAsia="宋体" w:hAnsi="宋体" w:cs="宋体" w:hint="eastAsia"/>
          <w:bCs/>
          <w:color w:val="000000" w:themeColor="text1"/>
          <w:sz w:val="24"/>
          <w:szCs w:val="24"/>
        </w:rPr>
        <w:t>2.公司</w:t>
      </w:r>
      <w:r w:rsidR="00CC767D" w:rsidRPr="00CC767D">
        <w:rPr>
          <w:rFonts w:ascii="宋体" w:eastAsia="宋体" w:hAnsi="宋体" w:cs="宋体" w:hint="eastAsia"/>
          <w:bCs/>
          <w:color w:val="000000" w:themeColor="text1"/>
          <w:sz w:val="24"/>
          <w:szCs w:val="24"/>
        </w:rPr>
        <w:t>党委副书记、董事、总经理</w:t>
      </w:r>
      <w:r w:rsidR="00CC767D">
        <w:rPr>
          <w:rFonts w:ascii="宋体" w:eastAsia="宋体" w:hAnsi="宋体" w:cs="宋体" w:hint="eastAsia"/>
          <w:bCs/>
          <w:color w:val="000000" w:themeColor="text1"/>
          <w:sz w:val="24"/>
          <w:szCs w:val="24"/>
        </w:rPr>
        <w:t>，</w:t>
      </w:r>
      <w:r w:rsidR="000A24F7">
        <w:rPr>
          <w:rFonts w:ascii="宋体" w:eastAsia="宋体" w:hAnsi="宋体" w:cs="宋体" w:hint="eastAsia"/>
          <w:bCs/>
          <w:color w:val="000000" w:themeColor="text1"/>
          <w:sz w:val="24"/>
          <w:szCs w:val="24"/>
        </w:rPr>
        <w:t>证券事务代表</w:t>
      </w:r>
      <w:r>
        <w:rPr>
          <w:rFonts w:ascii="宋体" w:eastAsia="宋体" w:hAnsi="宋体" w:cs="宋体" w:hint="eastAsia"/>
          <w:bCs/>
          <w:color w:val="000000" w:themeColor="text1"/>
          <w:sz w:val="24"/>
          <w:szCs w:val="24"/>
        </w:rPr>
        <w:t>，相关业务部门负责人等。</w:t>
      </w:r>
    </w:p>
    <w:p w14:paraId="3BC66963" w14:textId="77777777" w:rsidR="00E34BA9" w:rsidRDefault="00377570" w:rsidP="0030592E">
      <w:pPr>
        <w:spacing w:line="520" w:lineRule="exact"/>
        <w:ind w:firstLineChars="200" w:firstLine="482"/>
        <w:contextualSpacing/>
        <w:rPr>
          <w:rFonts w:ascii="宋体" w:eastAsia="宋体" w:hAnsi="宋体" w:cs="宋体"/>
          <w:b/>
          <w:color w:val="000000" w:themeColor="text1"/>
          <w:sz w:val="24"/>
          <w:szCs w:val="24"/>
        </w:rPr>
      </w:pPr>
      <w:r>
        <w:rPr>
          <w:rFonts w:ascii="宋体" w:eastAsia="宋体" w:hAnsi="宋体" w:cs="宋体" w:hint="eastAsia"/>
          <w:b/>
          <w:color w:val="000000" w:themeColor="text1"/>
          <w:sz w:val="24"/>
          <w:szCs w:val="24"/>
        </w:rPr>
        <w:t>四、活动主要内容</w:t>
      </w:r>
    </w:p>
    <w:p w14:paraId="689FA592" w14:textId="34D1E763" w:rsidR="00E34BA9" w:rsidRDefault="00377570" w:rsidP="0030592E">
      <w:pPr>
        <w:spacing w:line="520" w:lineRule="exact"/>
        <w:ind w:firstLineChars="200" w:firstLine="480"/>
        <w:contextualSpacing/>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202</w:t>
      </w:r>
      <w:r w:rsidR="0083090F">
        <w:rPr>
          <w:rFonts w:ascii="宋体" w:eastAsia="宋体" w:hAnsi="宋体" w:cs="宋体" w:hint="eastAsia"/>
          <w:color w:val="000000" w:themeColor="text1"/>
          <w:sz w:val="24"/>
          <w:szCs w:val="24"/>
        </w:rPr>
        <w:t>6</w:t>
      </w:r>
      <w:r>
        <w:rPr>
          <w:rFonts w:ascii="宋体" w:eastAsia="宋体" w:hAnsi="宋体" w:cs="宋体" w:hint="eastAsia"/>
          <w:color w:val="000000" w:themeColor="text1"/>
          <w:sz w:val="24"/>
          <w:szCs w:val="24"/>
        </w:rPr>
        <w:t>年</w:t>
      </w:r>
      <w:r w:rsidR="0083090F">
        <w:rPr>
          <w:rFonts w:ascii="宋体" w:eastAsia="宋体" w:hAnsi="宋体" w:cs="宋体" w:hint="eastAsia"/>
          <w:color w:val="000000" w:themeColor="text1"/>
          <w:sz w:val="24"/>
          <w:szCs w:val="24"/>
        </w:rPr>
        <w:t>9</w:t>
      </w:r>
      <w:r>
        <w:rPr>
          <w:rFonts w:ascii="宋体" w:eastAsia="宋体" w:hAnsi="宋体" w:cs="宋体" w:hint="eastAsia"/>
          <w:color w:val="000000" w:themeColor="text1"/>
          <w:sz w:val="24"/>
          <w:szCs w:val="24"/>
        </w:rPr>
        <w:t>月</w:t>
      </w:r>
      <w:r w:rsidR="0083090F">
        <w:rPr>
          <w:rFonts w:ascii="宋体" w:eastAsia="宋体" w:hAnsi="宋体" w:cs="宋体" w:hint="eastAsia"/>
          <w:color w:val="000000" w:themeColor="text1"/>
          <w:sz w:val="24"/>
          <w:szCs w:val="24"/>
        </w:rPr>
        <w:t>17</w:t>
      </w:r>
      <w:r>
        <w:rPr>
          <w:rFonts w:ascii="宋体" w:eastAsia="宋体" w:hAnsi="宋体" w:cs="宋体" w:hint="eastAsia"/>
          <w:color w:val="000000" w:themeColor="text1"/>
          <w:sz w:val="24"/>
          <w:szCs w:val="24"/>
        </w:rPr>
        <w:t>日</w:t>
      </w:r>
      <w:r w:rsidR="0083090F">
        <w:rPr>
          <w:rFonts w:ascii="宋体" w:eastAsia="宋体" w:hAnsi="宋体" w:cs="宋体" w:hint="eastAsia"/>
          <w:color w:val="000000" w:themeColor="text1"/>
          <w:sz w:val="24"/>
          <w:szCs w:val="24"/>
        </w:rPr>
        <w:t>上</w:t>
      </w:r>
      <w:r>
        <w:rPr>
          <w:rFonts w:ascii="宋体" w:eastAsia="宋体" w:hAnsi="宋体" w:cs="宋体" w:hint="eastAsia"/>
          <w:color w:val="000000" w:themeColor="text1"/>
          <w:sz w:val="24"/>
          <w:szCs w:val="24"/>
        </w:rPr>
        <w:t>午，</w:t>
      </w:r>
      <w:bookmarkStart w:id="2" w:name="OLE_LINK14"/>
      <w:bookmarkStart w:id="3" w:name="OLE_LINK2"/>
      <w:bookmarkStart w:id="4" w:name="OLE_LINK3"/>
      <w:r w:rsidR="0083090F">
        <w:rPr>
          <w:rFonts w:ascii="宋体" w:eastAsia="宋体" w:hAnsi="宋体" w:cs="宋体" w:hint="eastAsia"/>
          <w:color w:val="000000" w:themeColor="text1"/>
          <w:sz w:val="24"/>
          <w:szCs w:val="24"/>
        </w:rPr>
        <w:t>由</w:t>
      </w:r>
      <w:r w:rsidR="002428BB" w:rsidRPr="002428BB">
        <w:rPr>
          <w:rFonts w:ascii="宋体" w:eastAsia="宋体" w:hAnsi="宋体" w:cs="宋体" w:hint="eastAsia"/>
          <w:color w:val="000000" w:themeColor="text1"/>
          <w:sz w:val="24"/>
          <w:szCs w:val="24"/>
        </w:rPr>
        <w:t>陕西省证券投资基金业协会</w:t>
      </w:r>
      <w:r w:rsidR="002428BB">
        <w:rPr>
          <w:rFonts w:ascii="宋体" w:eastAsia="宋体" w:hAnsi="宋体" w:cs="宋体" w:hint="eastAsia"/>
          <w:color w:val="000000" w:themeColor="text1"/>
          <w:sz w:val="24"/>
          <w:szCs w:val="24"/>
        </w:rPr>
        <w:t>主办、</w:t>
      </w:r>
      <w:r w:rsidR="002428BB" w:rsidRPr="002428BB">
        <w:rPr>
          <w:rFonts w:ascii="宋体" w:eastAsia="宋体" w:hAnsi="宋体" w:cs="宋体" w:hint="eastAsia"/>
          <w:color w:val="000000" w:themeColor="text1"/>
          <w:sz w:val="24"/>
          <w:szCs w:val="24"/>
        </w:rPr>
        <w:t>证券日报</w:t>
      </w:r>
      <w:r w:rsidR="002428BB">
        <w:rPr>
          <w:rFonts w:ascii="宋体" w:eastAsia="宋体" w:hAnsi="宋体" w:cs="宋体" w:hint="eastAsia"/>
          <w:color w:val="000000" w:themeColor="text1"/>
          <w:sz w:val="24"/>
          <w:szCs w:val="24"/>
        </w:rPr>
        <w:t>协办</w:t>
      </w:r>
      <w:r w:rsidR="002428BB" w:rsidRPr="002428BB">
        <w:rPr>
          <w:rFonts w:ascii="宋体" w:eastAsia="宋体" w:hAnsi="宋体" w:cs="宋体" w:hint="eastAsia"/>
          <w:color w:val="000000" w:themeColor="text1"/>
          <w:sz w:val="24"/>
          <w:szCs w:val="24"/>
        </w:rPr>
        <w:t>、国信证券股份有限公司陕西分公司</w:t>
      </w:r>
      <w:r w:rsidR="002428BB">
        <w:rPr>
          <w:rFonts w:ascii="宋体" w:eastAsia="宋体" w:hAnsi="宋体" w:cs="宋体" w:hint="eastAsia"/>
          <w:color w:val="000000" w:themeColor="text1"/>
          <w:sz w:val="24"/>
          <w:szCs w:val="24"/>
        </w:rPr>
        <w:t>承办，</w:t>
      </w:r>
      <w:r>
        <w:rPr>
          <w:rFonts w:ascii="宋体" w:eastAsia="宋体" w:hAnsi="宋体" w:cs="宋体" w:hint="eastAsia"/>
          <w:color w:val="000000" w:themeColor="text1"/>
          <w:sz w:val="24"/>
          <w:szCs w:val="24"/>
        </w:rPr>
        <w:t>在</w:t>
      </w:r>
      <w:r w:rsidR="0083090F">
        <w:rPr>
          <w:rFonts w:ascii="宋体" w:eastAsia="宋体" w:hAnsi="宋体" w:cs="宋体" w:hint="eastAsia"/>
          <w:color w:val="000000" w:themeColor="text1"/>
          <w:sz w:val="24"/>
          <w:szCs w:val="24"/>
        </w:rPr>
        <w:t>北元化工</w:t>
      </w:r>
      <w:r>
        <w:rPr>
          <w:rFonts w:ascii="宋体" w:eastAsia="宋体" w:hAnsi="宋体" w:cs="宋体" w:hint="eastAsia"/>
          <w:color w:val="000000" w:themeColor="text1"/>
          <w:sz w:val="24"/>
          <w:szCs w:val="24"/>
        </w:rPr>
        <w:t>举办了</w:t>
      </w:r>
      <w:r w:rsidR="00CC767D" w:rsidRPr="00CC767D">
        <w:rPr>
          <w:rFonts w:ascii="宋体" w:eastAsia="宋体" w:hAnsi="宋体" w:cs="宋体" w:hint="eastAsia"/>
          <w:color w:val="000000" w:themeColor="text1"/>
          <w:sz w:val="24"/>
          <w:szCs w:val="24"/>
        </w:rPr>
        <w:t>“走进</w:t>
      </w:r>
      <w:r w:rsidR="002428BB">
        <w:rPr>
          <w:rFonts w:ascii="宋体" w:eastAsia="宋体" w:hAnsi="宋体" w:cs="宋体" w:hint="eastAsia"/>
          <w:color w:val="000000" w:themeColor="text1"/>
          <w:sz w:val="24"/>
          <w:szCs w:val="24"/>
        </w:rPr>
        <w:t>上市公司</w:t>
      </w:r>
      <w:r w:rsidR="00CC767D" w:rsidRPr="00CC767D">
        <w:rPr>
          <w:rFonts w:ascii="宋体" w:eastAsia="宋体" w:hAnsi="宋体" w:cs="宋体" w:hint="eastAsia"/>
          <w:color w:val="000000" w:themeColor="text1"/>
          <w:sz w:val="24"/>
          <w:szCs w:val="24"/>
        </w:rPr>
        <w:t>”</w:t>
      </w:r>
      <w:r w:rsidR="00CC767D">
        <w:rPr>
          <w:rFonts w:ascii="宋体" w:eastAsia="宋体" w:hAnsi="宋体" w:cs="宋体" w:hint="eastAsia"/>
          <w:color w:val="000000" w:themeColor="text1"/>
          <w:sz w:val="24"/>
          <w:szCs w:val="24"/>
        </w:rPr>
        <w:t>活动</w:t>
      </w:r>
      <w:r>
        <w:rPr>
          <w:rFonts w:ascii="宋体" w:eastAsia="宋体" w:hAnsi="宋体" w:cs="宋体" w:hint="eastAsia"/>
          <w:color w:val="000000" w:themeColor="text1"/>
          <w:sz w:val="24"/>
          <w:szCs w:val="24"/>
        </w:rPr>
        <w:t>，</w:t>
      </w:r>
      <w:bookmarkStart w:id="5" w:name="OLE_LINK8"/>
      <w:bookmarkStart w:id="6" w:name="OLE_LINK9"/>
      <w:r w:rsidR="00CC767D">
        <w:rPr>
          <w:rFonts w:ascii="宋体" w:eastAsia="宋体" w:hAnsi="宋体" w:cs="宋体" w:hint="eastAsia"/>
          <w:color w:val="000000" w:themeColor="text1"/>
          <w:sz w:val="24"/>
          <w:szCs w:val="24"/>
        </w:rPr>
        <w:t>2</w:t>
      </w:r>
      <w:r>
        <w:rPr>
          <w:rFonts w:ascii="宋体" w:eastAsia="宋体" w:hAnsi="宋体" w:cs="宋体" w:hint="eastAsia"/>
          <w:color w:val="000000" w:themeColor="text1"/>
          <w:sz w:val="24"/>
          <w:szCs w:val="24"/>
        </w:rPr>
        <w:t>0</w:t>
      </w:r>
      <w:r w:rsidR="002428BB" w:rsidRPr="002428BB">
        <w:rPr>
          <w:rFonts w:ascii="宋体" w:eastAsia="宋体" w:hAnsi="宋体" w:cs="宋体" w:hint="eastAsia"/>
          <w:color w:val="000000" w:themeColor="text1"/>
          <w:sz w:val="24"/>
          <w:szCs w:val="24"/>
        </w:rPr>
        <w:t>余名投资者走进公司进行深度调研</w:t>
      </w:r>
      <w:bookmarkEnd w:id="2"/>
      <w:r>
        <w:rPr>
          <w:rFonts w:ascii="宋体" w:eastAsia="宋体" w:hAnsi="宋体" w:cs="宋体" w:hint="eastAsia"/>
          <w:color w:val="000000" w:themeColor="text1"/>
          <w:sz w:val="24"/>
          <w:szCs w:val="24"/>
        </w:rPr>
        <w:t>。</w:t>
      </w:r>
      <w:bookmarkStart w:id="7" w:name="OLE_LINK4"/>
      <w:bookmarkStart w:id="8" w:name="OLE_LINK5"/>
      <w:bookmarkEnd w:id="3"/>
      <w:bookmarkEnd w:id="4"/>
      <w:r>
        <w:rPr>
          <w:rFonts w:ascii="宋体" w:eastAsia="宋体" w:hAnsi="宋体" w:cs="宋体" w:hint="eastAsia"/>
          <w:color w:val="000000" w:themeColor="text1"/>
          <w:sz w:val="24"/>
          <w:szCs w:val="24"/>
        </w:rPr>
        <w:t>投资者一行首先参观了</w:t>
      </w:r>
      <w:r w:rsidR="0083090F">
        <w:rPr>
          <w:rFonts w:ascii="宋体" w:eastAsia="宋体" w:hAnsi="宋体" w:cs="宋体" w:hint="eastAsia"/>
          <w:color w:val="000000" w:themeColor="text1"/>
          <w:sz w:val="24"/>
          <w:szCs w:val="24"/>
        </w:rPr>
        <w:t>北元化工</w:t>
      </w:r>
      <w:r>
        <w:rPr>
          <w:rFonts w:ascii="宋体" w:eastAsia="宋体" w:hAnsi="宋体" w:cs="宋体" w:hint="eastAsia"/>
          <w:color w:val="000000" w:themeColor="text1"/>
          <w:sz w:val="24"/>
          <w:szCs w:val="24"/>
        </w:rPr>
        <w:t>展厅、生产集控中心，随后进行了座谈交流，</w:t>
      </w:r>
      <w:bookmarkEnd w:id="5"/>
      <w:bookmarkEnd w:id="6"/>
      <w:bookmarkEnd w:id="7"/>
      <w:bookmarkEnd w:id="8"/>
      <w:r>
        <w:rPr>
          <w:rFonts w:ascii="宋体" w:eastAsia="宋体" w:hAnsi="宋体" w:cs="宋体" w:hint="eastAsia"/>
          <w:color w:val="000000" w:themeColor="text1"/>
          <w:sz w:val="24"/>
          <w:szCs w:val="24"/>
        </w:rPr>
        <w:t>听取了公司情况介绍，并由公司相关负责人对投资者关心的问题进行了解答。</w:t>
      </w:r>
    </w:p>
    <w:p w14:paraId="3D56954D" w14:textId="77777777" w:rsidR="00E34BA9" w:rsidRDefault="00377570" w:rsidP="0030592E">
      <w:pPr>
        <w:spacing w:line="520" w:lineRule="exact"/>
        <w:ind w:firstLineChars="200" w:firstLine="482"/>
        <w:contextualSpacing/>
        <w:rPr>
          <w:rFonts w:ascii="宋体" w:eastAsia="宋体" w:hAnsi="宋体" w:cs="宋体"/>
          <w:b/>
          <w:bCs/>
          <w:sz w:val="24"/>
          <w:szCs w:val="24"/>
        </w:rPr>
      </w:pPr>
      <w:r>
        <w:rPr>
          <w:rFonts w:ascii="宋体" w:eastAsia="宋体" w:hAnsi="宋体" w:cs="宋体" w:hint="eastAsia"/>
          <w:b/>
          <w:bCs/>
          <w:color w:val="000000" w:themeColor="text1"/>
          <w:sz w:val="24"/>
          <w:szCs w:val="24"/>
        </w:rPr>
        <w:t>五、现场互动问答主要内容</w:t>
      </w:r>
    </w:p>
    <w:p w14:paraId="27A252CE" w14:textId="4586FBFF" w:rsidR="00E73870" w:rsidRPr="00E73870" w:rsidRDefault="002428BB" w:rsidP="00E73870">
      <w:pPr>
        <w:spacing w:line="520" w:lineRule="exact"/>
        <w:ind w:firstLineChars="200" w:firstLine="480"/>
        <w:rPr>
          <w:rFonts w:ascii="宋体" w:eastAsia="宋体" w:hAnsi="宋体" w:cs="宋体"/>
          <w:sz w:val="24"/>
          <w:szCs w:val="24"/>
        </w:rPr>
      </w:pPr>
      <w:r w:rsidRPr="002428BB">
        <w:rPr>
          <w:rFonts w:ascii="宋体" w:eastAsia="宋体" w:hAnsi="宋体" w:cs="宋体"/>
          <w:sz w:val="24"/>
          <w:szCs w:val="24"/>
        </w:rPr>
        <w:t>1.</w:t>
      </w:r>
      <w:r w:rsidR="00E73870" w:rsidRPr="00E73870">
        <w:rPr>
          <w:rFonts w:ascii="宋体" w:eastAsia="宋体" w:hAnsi="宋体" w:cs="宋体"/>
          <w:sz w:val="24"/>
          <w:szCs w:val="24"/>
        </w:rPr>
        <w:t>公司原煤从哪儿采购？发热量多大？</w:t>
      </w:r>
    </w:p>
    <w:p w14:paraId="3549CEA5" w14:textId="165B65B7" w:rsidR="00DA4393" w:rsidRDefault="00E73870" w:rsidP="00E73870">
      <w:pPr>
        <w:spacing w:line="520" w:lineRule="exact"/>
        <w:ind w:firstLineChars="200" w:firstLine="480"/>
        <w:rPr>
          <w:rFonts w:ascii="宋体" w:eastAsia="宋体" w:hAnsi="宋体" w:cs="宋体"/>
          <w:sz w:val="24"/>
          <w:szCs w:val="24"/>
        </w:rPr>
      </w:pPr>
      <w:r w:rsidRPr="00E73870">
        <w:rPr>
          <w:rFonts w:ascii="宋体" w:eastAsia="宋体" w:hAnsi="宋体" w:cs="宋体" w:hint="eastAsia"/>
          <w:sz w:val="24"/>
          <w:szCs w:val="24"/>
        </w:rPr>
        <w:t>答：我公司原煤采购一部分与公司相邻的国家能源集团神</w:t>
      </w:r>
      <w:proofErr w:type="gramStart"/>
      <w:r w:rsidRPr="00E73870">
        <w:rPr>
          <w:rFonts w:ascii="宋体" w:eastAsia="宋体" w:hAnsi="宋体" w:cs="宋体" w:hint="eastAsia"/>
          <w:sz w:val="24"/>
          <w:szCs w:val="24"/>
        </w:rPr>
        <w:t>东锦界</w:t>
      </w:r>
      <w:proofErr w:type="gramEnd"/>
      <w:r w:rsidRPr="00E73870">
        <w:rPr>
          <w:rFonts w:ascii="宋体" w:eastAsia="宋体" w:hAnsi="宋体" w:cs="宋体" w:hint="eastAsia"/>
          <w:sz w:val="24"/>
          <w:szCs w:val="24"/>
        </w:rPr>
        <w:t>煤矿合作，签订长期合作协议，价格按月参照市场价格定价，并通过输煤廊道供煤，运输成本较低；一部分向周边煤矿采购。发热量在</w:t>
      </w:r>
      <w:r w:rsidRPr="00E73870">
        <w:rPr>
          <w:rFonts w:ascii="宋体" w:eastAsia="宋体" w:hAnsi="宋体" w:cs="宋体"/>
          <w:sz w:val="24"/>
          <w:szCs w:val="24"/>
        </w:rPr>
        <w:t>5500-5700大卡左右。</w:t>
      </w:r>
      <w:r w:rsidR="002428BB" w:rsidRPr="002428BB">
        <w:rPr>
          <w:rFonts w:ascii="宋体" w:eastAsia="宋体" w:hAnsi="宋体" w:cs="宋体"/>
          <w:sz w:val="24"/>
          <w:szCs w:val="24"/>
        </w:rPr>
        <w:t>谢谢。</w:t>
      </w:r>
    </w:p>
    <w:p w14:paraId="4E5EB0C5" w14:textId="287CEF46" w:rsidR="002D33FF" w:rsidRPr="002D33FF" w:rsidRDefault="00ED4E99" w:rsidP="002D33FF">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lastRenderedPageBreak/>
        <w:t>2.</w:t>
      </w:r>
      <w:r w:rsidR="002D33FF" w:rsidRPr="002D33FF">
        <w:rPr>
          <w:rFonts w:ascii="宋体" w:eastAsia="宋体" w:hAnsi="宋体" w:cs="宋体" w:hint="eastAsia"/>
          <w:sz w:val="24"/>
          <w:szCs w:val="24"/>
        </w:rPr>
        <w:t>和</w:t>
      </w:r>
      <w:r w:rsidR="002D33FF" w:rsidRPr="002D33FF">
        <w:rPr>
          <w:rFonts w:ascii="宋体" w:eastAsia="宋体" w:hAnsi="宋体" w:cs="宋体"/>
          <w:sz w:val="24"/>
          <w:szCs w:val="24"/>
        </w:rPr>
        <w:t>国内</w:t>
      </w:r>
      <w:r w:rsidR="002D33FF" w:rsidRPr="002D33FF">
        <w:rPr>
          <w:rFonts w:ascii="宋体" w:eastAsia="宋体" w:hAnsi="宋体" w:cs="宋体" w:hint="eastAsia"/>
          <w:sz w:val="24"/>
          <w:szCs w:val="24"/>
        </w:rPr>
        <w:t>其</w:t>
      </w:r>
      <w:r w:rsidR="000A24F7">
        <w:rPr>
          <w:rFonts w:ascii="宋体" w:eastAsia="宋体" w:hAnsi="宋体" w:cs="宋体" w:hint="eastAsia"/>
          <w:sz w:val="24"/>
          <w:szCs w:val="24"/>
        </w:rPr>
        <w:t>他</w:t>
      </w:r>
      <w:r w:rsidR="002D33FF">
        <w:rPr>
          <w:rFonts w:ascii="宋体" w:eastAsia="宋体" w:hAnsi="宋体" w:cs="宋体" w:hint="eastAsia"/>
          <w:sz w:val="24"/>
          <w:szCs w:val="24"/>
        </w:rPr>
        <w:t>几家大型</w:t>
      </w:r>
      <w:r w:rsidR="002D33FF" w:rsidRPr="002D33FF">
        <w:rPr>
          <w:rFonts w:ascii="宋体" w:eastAsia="宋体" w:hAnsi="宋体" w:cs="宋体" w:hint="eastAsia"/>
          <w:sz w:val="24"/>
          <w:szCs w:val="24"/>
        </w:rPr>
        <w:t>电石法</w:t>
      </w:r>
      <w:r w:rsidR="002D33FF" w:rsidRPr="002D33FF">
        <w:rPr>
          <w:rFonts w:ascii="宋体" w:eastAsia="宋体" w:hAnsi="宋体" w:cs="宋体"/>
          <w:sz w:val="24"/>
          <w:szCs w:val="24"/>
        </w:rPr>
        <w:t>PVC</w:t>
      </w:r>
      <w:r w:rsidR="000A24F7">
        <w:rPr>
          <w:rFonts w:ascii="宋体" w:eastAsia="宋体" w:hAnsi="宋体" w:cs="宋体"/>
          <w:sz w:val="24"/>
          <w:szCs w:val="24"/>
        </w:rPr>
        <w:t>企业</w:t>
      </w:r>
      <w:r w:rsidR="002D33FF">
        <w:rPr>
          <w:rFonts w:ascii="宋体" w:eastAsia="宋体" w:hAnsi="宋体" w:cs="宋体"/>
          <w:sz w:val="24"/>
          <w:szCs w:val="24"/>
        </w:rPr>
        <w:t>相比，</w:t>
      </w:r>
      <w:r w:rsidR="002D33FF" w:rsidRPr="002D33FF">
        <w:rPr>
          <w:rFonts w:ascii="宋体" w:eastAsia="宋体" w:hAnsi="宋体" w:cs="宋体"/>
          <w:sz w:val="24"/>
          <w:szCs w:val="24"/>
        </w:rPr>
        <w:t>北元有何突出优势？</w:t>
      </w:r>
    </w:p>
    <w:p w14:paraId="4B59E9FB" w14:textId="7FB0285B" w:rsidR="00E73870" w:rsidRDefault="002D33FF" w:rsidP="002D33FF">
      <w:pPr>
        <w:spacing w:line="520" w:lineRule="exact"/>
        <w:ind w:firstLineChars="200" w:firstLine="480"/>
        <w:rPr>
          <w:rFonts w:ascii="宋体" w:eastAsia="宋体" w:hAnsi="宋体" w:cs="宋体"/>
          <w:sz w:val="24"/>
          <w:szCs w:val="24"/>
        </w:rPr>
      </w:pPr>
      <w:r w:rsidRPr="002D33FF">
        <w:rPr>
          <w:rFonts w:ascii="宋体" w:eastAsia="宋体" w:hAnsi="宋体" w:cs="宋体" w:hint="eastAsia"/>
          <w:sz w:val="24"/>
          <w:szCs w:val="24"/>
        </w:rPr>
        <w:t>答：公司地处神府地区，位于国家级高端能源化工基地核心区域，煤炭、原盐资源丰富，产业</w:t>
      </w:r>
      <w:proofErr w:type="gramStart"/>
      <w:r w:rsidRPr="002D33FF">
        <w:rPr>
          <w:rFonts w:ascii="宋体" w:eastAsia="宋体" w:hAnsi="宋体" w:cs="宋体" w:hint="eastAsia"/>
          <w:sz w:val="24"/>
          <w:szCs w:val="24"/>
        </w:rPr>
        <w:t>链原料</w:t>
      </w:r>
      <w:proofErr w:type="gramEnd"/>
      <w:r w:rsidRPr="002D33FF">
        <w:rPr>
          <w:rFonts w:ascii="宋体" w:eastAsia="宋体" w:hAnsi="宋体" w:cs="宋体" w:hint="eastAsia"/>
          <w:sz w:val="24"/>
          <w:szCs w:val="24"/>
        </w:rPr>
        <w:t>供给充足，且距离山西、内蒙古等氧化铝企业（烧碱下游企业）集中地较近，铁路与公路运输条件便利，对应成本优势、销售区位优势明显。</w:t>
      </w:r>
      <w:r>
        <w:rPr>
          <w:rFonts w:ascii="宋体" w:eastAsia="宋体" w:hAnsi="宋体" w:cs="宋体" w:hint="eastAsia"/>
          <w:sz w:val="24"/>
          <w:szCs w:val="24"/>
        </w:rPr>
        <w:t>谢谢。</w:t>
      </w:r>
    </w:p>
    <w:p w14:paraId="2EB875F1" w14:textId="31FF8D03" w:rsidR="00ED4E99" w:rsidRPr="00ED4E99" w:rsidRDefault="00ED4E99" w:rsidP="00ED4E99">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3.</w:t>
      </w:r>
      <w:r w:rsidRPr="00ED4E99">
        <w:rPr>
          <w:rFonts w:ascii="宋体" w:eastAsia="宋体" w:hAnsi="宋体" w:cs="宋体" w:hint="eastAsia"/>
          <w:sz w:val="24"/>
          <w:szCs w:val="24"/>
        </w:rPr>
        <w:t>煤炭、电石等化工原料价格波动，公司如何克服应对？</w:t>
      </w:r>
    </w:p>
    <w:p w14:paraId="44B5915D" w14:textId="17CAE5A7" w:rsidR="00ED4E99" w:rsidRDefault="00ED4E99" w:rsidP="00ED4E99">
      <w:pPr>
        <w:spacing w:line="520" w:lineRule="exact"/>
        <w:ind w:firstLineChars="200" w:firstLine="480"/>
        <w:rPr>
          <w:rFonts w:ascii="宋体" w:eastAsia="宋体" w:hAnsi="宋体" w:cs="宋体"/>
          <w:sz w:val="24"/>
          <w:szCs w:val="24"/>
        </w:rPr>
      </w:pPr>
      <w:r w:rsidRPr="00ED4E99">
        <w:rPr>
          <w:rFonts w:ascii="宋体" w:eastAsia="宋体" w:hAnsi="宋体" w:cs="宋体" w:hint="eastAsia"/>
          <w:sz w:val="24"/>
          <w:szCs w:val="24"/>
        </w:rPr>
        <w:t>答：</w:t>
      </w:r>
      <w:r w:rsidRPr="00ED4E99">
        <w:rPr>
          <w:rFonts w:ascii="宋体" w:eastAsia="宋体" w:hAnsi="宋体" w:cs="宋体"/>
          <w:sz w:val="24"/>
          <w:szCs w:val="24"/>
        </w:rPr>
        <w:t>公司地处秦晋蒙接壤的神府地区，位于国家级高端能源化工基地核心区域，周边煤炭和原盐资源丰富，且位于全国电石主产区，具有天然的区位与成本优势。面对煤炭、电石等价格波动，公司通过及时调</w:t>
      </w:r>
      <w:r>
        <w:rPr>
          <w:rFonts w:ascii="宋体" w:eastAsia="宋体" w:hAnsi="宋体" w:cs="宋体"/>
          <w:sz w:val="24"/>
          <w:szCs w:val="24"/>
        </w:rPr>
        <w:t>整采购策略，不断深化与周边原材料供应商的战略合作，实施集中采购</w:t>
      </w:r>
      <w:r w:rsidRPr="00ED4E99">
        <w:rPr>
          <w:rFonts w:ascii="宋体" w:eastAsia="宋体" w:hAnsi="宋体" w:cs="宋体"/>
          <w:sz w:val="24"/>
          <w:szCs w:val="24"/>
        </w:rPr>
        <w:t>及竞价采购等“多机制”采购模式，全方位压降采购成本。</w:t>
      </w:r>
      <w:r>
        <w:rPr>
          <w:rFonts w:ascii="宋体" w:eastAsia="宋体" w:hAnsi="宋体" w:cs="宋体" w:hint="eastAsia"/>
          <w:sz w:val="24"/>
          <w:szCs w:val="24"/>
        </w:rPr>
        <w:t>谢谢</w:t>
      </w:r>
      <w:r>
        <w:rPr>
          <w:rFonts w:ascii="宋体" w:eastAsia="宋体" w:hAnsi="宋体" w:cs="宋体"/>
          <w:sz w:val="24"/>
          <w:szCs w:val="24"/>
        </w:rPr>
        <w:t>。</w:t>
      </w:r>
    </w:p>
    <w:p w14:paraId="3EA132DA" w14:textId="7AE50525" w:rsidR="002943BA" w:rsidRPr="002943BA" w:rsidRDefault="002943BA" w:rsidP="002943BA">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4.</w:t>
      </w:r>
      <w:r w:rsidRPr="002943BA">
        <w:rPr>
          <w:rFonts w:ascii="宋体" w:eastAsia="宋体" w:hAnsi="宋体" w:cs="宋体" w:hint="eastAsia"/>
          <w:sz w:val="24"/>
          <w:szCs w:val="24"/>
        </w:rPr>
        <w:t>公司下一步战略是什么？</w:t>
      </w:r>
    </w:p>
    <w:p w14:paraId="5BD6F112" w14:textId="1DB8FCE9" w:rsidR="00ED4E99" w:rsidRDefault="002943BA" w:rsidP="002943BA">
      <w:pPr>
        <w:spacing w:line="520" w:lineRule="exact"/>
        <w:ind w:firstLineChars="200" w:firstLine="480"/>
        <w:rPr>
          <w:rFonts w:ascii="宋体" w:eastAsia="宋体" w:hAnsi="宋体" w:cs="宋体"/>
          <w:sz w:val="24"/>
          <w:szCs w:val="24"/>
        </w:rPr>
      </w:pPr>
      <w:r w:rsidRPr="002943BA">
        <w:rPr>
          <w:rFonts w:ascii="宋体" w:eastAsia="宋体" w:hAnsi="宋体" w:cs="宋体" w:hint="eastAsia"/>
          <w:sz w:val="24"/>
          <w:szCs w:val="24"/>
        </w:rPr>
        <w:t>答：</w:t>
      </w:r>
      <w:r w:rsidR="008D2254" w:rsidRPr="008D2254">
        <w:rPr>
          <w:rFonts w:ascii="宋体" w:eastAsia="宋体" w:hAnsi="宋体" w:cs="宋体" w:hint="eastAsia"/>
          <w:sz w:val="24"/>
          <w:szCs w:val="24"/>
        </w:rPr>
        <w:t>公司将在持续做</w:t>
      </w:r>
      <w:proofErr w:type="gramStart"/>
      <w:r w:rsidR="008D2254" w:rsidRPr="008D2254">
        <w:rPr>
          <w:rFonts w:ascii="宋体" w:eastAsia="宋体" w:hAnsi="宋体" w:cs="宋体" w:hint="eastAsia"/>
          <w:sz w:val="24"/>
          <w:szCs w:val="24"/>
        </w:rPr>
        <w:t>强做优现有</w:t>
      </w:r>
      <w:proofErr w:type="gramEnd"/>
      <w:r w:rsidR="008D2254" w:rsidRPr="008D2254">
        <w:rPr>
          <w:rFonts w:ascii="宋体" w:eastAsia="宋体" w:hAnsi="宋体" w:cs="宋体" w:hint="eastAsia"/>
          <w:sz w:val="24"/>
          <w:szCs w:val="24"/>
        </w:rPr>
        <w:t>主业、夯实核心业务基本盘的同时，坚持以新质生产力引领产业转型升级，充分发挥资源、规模、区位、循环产业链、体制“五大优势”，深化精细化学品与高端新材料项目论证，不断优化产品结构，推动现有产业链向绿色化、精细化、高端化、</w:t>
      </w:r>
      <w:proofErr w:type="gramStart"/>
      <w:r w:rsidR="008D2254" w:rsidRPr="008D2254">
        <w:rPr>
          <w:rFonts w:ascii="宋体" w:eastAsia="宋体" w:hAnsi="宋体" w:cs="宋体" w:hint="eastAsia"/>
          <w:sz w:val="24"/>
          <w:szCs w:val="24"/>
        </w:rPr>
        <w:t>数智化</w:t>
      </w:r>
      <w:proofErr w:type="gramEnd"/>
      <w:r w:rsidR="008D2254" w:rsidRPr="008D2254">
        <w:rPr>
          <w:rFonts w:ascii="宋体" w:eastAsia="宋体" w:hAnsi="宋体" w:cs="宋体" w:hint="eastAsia"/>
          <w:sz w:val="24"/>
          <w:szCs w:val="24"/>
        </w:rPr>
        <w:t>转型升级</w:t>
      </w:r>
      <w:r w:rsidRPr="002943BA">
        <w:rPr>
          <w:rFonts w:ascii="宋体" w:eastAsia="宋体" w:hAnsi="宋体" w:cs="宋体" w:hint="eastAsia"/>
          <w:sz w:val="24"/>
          <w:szCs w:val="24"/>
        </w:rPr>
        <w:t>。谢谢。</w:t>
      </w:r>
    </w:p>
    <w:p w14:paraId="342C9189" w14:textId="3E0EFFE4" w:rsidR="006031F4" w:rsidRPr="006031F4" w:rsidRDefault="006031F4" w:rsidP="006031F4">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5.</w:t>
      </w:r>
      <w:r w:rsidRPr="006031F4">
        <w:rPr>
          <w:rFonts w:ascii="宋体" w:eastAsia="宋体" w:hAnsi="宋体" w:cs="宋体" w:hint="eastAsia"/>
          <w:sz w:val="24"/>
          <w:szCs w:val="24"/>
        </w:rPr>
        <w:t>公司的分红策略是什么？</w:t>
      </w:r>
    </w:p>
    <w:p w14:paraId="2CD80BC3" w14:textId="60AD980B" w:rsidR="006031F4" w:rsidRPr="006031F4" w:rsidRDefault="006031F4" w:rsidP="006031F4">
      <w:pPr>
        <w:spacing w:line="520" w:lineRule="exact"/>
        <w:ind w:firstLineChars="200" w:firstLine="480"/>
        <w:rPr>
          <w:rFonts w:ascii="宋体" w:eastAsia="宋体" w:hAnsi="宋体" w:cs="宋体"/>
          <w:sz w:val="24"/>
          <w:szCs w:val="24"/>
        </w:rPr>
      </w:pPr>
      <w:r w:rsidRPr="006031F4">
        <w:rPr>
          <w:rFonts w:ascii="宋体" w:eastAsia="宋体" w:hAnsi="宋体" w:cs="宋体" w:hint="eastAsia"/>
          <w:sz w:val="24"/>
          <w:szCs w:val="24"/>
        </w:rPr>
        <w:t>答：公司始终秉持价值共享理念，高度重视股东回报。</w:t>
      </w:r>
      <w:r>
        <w:rPr>
          <w:rFonts w:ascii="宋体" w:eastAsia="宋体" w:hAnsi="宋体" w:cs="宋体" w:hint="eastAsia"/>
          <w:sz w:val="24"/>
          <w:szCs w:val="24"/>
        </w:rPr>
        <w:t>上半年，</w:t>
      </w:r>
      <w:r w:rsidRPr="006031F4">
        <w:rPr>
          <w:rFonts w:ascii="宋体" w:eastAsia="宋体" w:hAnsi="宋体" w:cs="宋体" w:hint="eastAsia"/>
          <w:sz w:val="24"/>
          <w:szCs w:val="24"/>
        </w:rPr>
        <w:t>依据《未来三年（</w:t>
      </w:r>
      <w:r w:rsidRPr="006031F4">
        <w:rPr>
          <w:rFonts w:ascii="宋体" w:eastAsia="宋体" w:hAnsi="宋体" w:cs="宋体"/>
          <w:sz w:val="24"/>
          <w:szCs w:val="24"/>
        </w:rPr>
        <w:t>2023-2025年）股东分红回报规划》，</w:t>
      </w:r>
      <w:r w:rsidR="00DF123F">
        <w:rPr>
          <w:rFonts w:ascii="宋体" w:eastAsia="宋体" w:hAnsi="宋体" w:cs="宋体" w:hint="eastAsia"/>
          <w:sz w:val="24"/>
          <w:szCs w:val="24"/>
        </w:rPr>
        <w:t>公司实施</w:t>
      </w:r>
      <w:r w:rsidR="00DF123F">
        <w:rPr>
          <w:rFonts w:ascii="宋体" w:eastAsia="宋体" w:hAnsi="宋体" w:cs="宋体"/>
          <w:sz w:val="24"/>
          <w:szCs w:val="24"/>
        </w:rPr>
        <w:t>了</w:t>
      </w:r>
      <w:r w:rsidR="00DF123F">
        <w:rPr>
          <w:rFonts w:ascii="宋体" w:eastAsia="宋体" w:hAnsi="宋体" w:cs="宋体" w:hint="eastAsia"/>
          <w:sz w:val="24"/>
          <w:szCs w:val="24"/>
        </w:rPr>
        <w:t>2025年度利润分配方案，</w:t>
      </w:r>
      <w:r w:rsidR="00DF123F" w:rsidRPr="00DF123F">
        <w:rPr>
          <w:rFonts w:ascii="宋体" w:eastAsia="宋体" w:hAnsi="宋体" w:cs="宋体" w:hint="eastAsia"/>
          <w:sz w:val="24"/>
          <w:szCs w:val="24"/>
        </w:rPr>
        <w:t>以公司总股本</w:t>
      </w:r>
      <w:r w:rsidR="00DF123F" w:rsidRPr="00DF123F">
        <w:rPr>
          <w:rFonts w:ascii="宋体" w:eastAsia="宋体" w:hAnsi="宋体" w:cs="宋体"/>
          <w:sz w:val="24"/>
          <w:szCs w:val="24"/>
        </w:rPr>
        <w:t>39.72亿股为基数，向全体股东每10股派发现金红利</w:t>
      </w:r>
      <w:r w:rsidR="00DF123F">
        <w:rPr>
          <w:rFonts w:ascii="宋体" w:eastAsia="宋体" w:hAnsi="宋体" w:cs="宋体" w:hint="eastAsia"/>
          <w:sz w:val="24"/>
          <w:szCs w:val="24"/>
        </w:rPr>
        <w:t>0.5</w:t>
      </w:r>
      <w:r w:rsidR="00DF123F" w:rsidRPr="00DF123F">
        <w:rPr>
          <w:rFonts w:ascii="宋体" w:eastAsia="宋体" w:hAnsi="宋体" w:cs="宋体"/>
          <w:sz w:val="24"/>
          <w:szCs w:val="24"/>
        </w:rPr>
        <w:t>元（含税）</w:t>
      </w:r>
      <w:r w:rsidRPr="006031F4">
        <w:rPr>
          <w:rFonts w:ascii="宋体" w:eastAsia="宋体" w:hAnsi="宋体" w:cs="宋体"/>
          <w:sz w:val="24"/>
          <w:szCs w:val="24"/>
        </w:rPr>
        <w:t>，合计派发1.99亿元（含税）。上市以来连续六年保持现金分红，累计派发现金红利53.84亿元，</w:t>
      </w:r>
      <w:r w:rsidR="00DF123F" w:rsidRPr="00DF123F">
        <w:rPr>
          <w:rFonts w:ascii="宋体" w:eastAsia="宋体" w:hAnsi="宋体" w:cs="宋体" w:hint="eastAsia"/>
          <w:sz w:val="24"/>
          <w:szCs w:val="24"/>
        </w:rPr>
        <w:t>同时以资本公积转增股本</w:t>
      </w:r>
      <w:r w:rsidR="00DF123F" w:rsidRPr="00DF123F">
        <w:rPr>
          <w:rFonts w:ascii="宋体" w:eastAsia="宋体" w:hAnsi="宋体" w:cs="宋体"/>
          <w:sz w:val="24"/>
          <w:szCs w:val="24"/>
        </w:rPr>
        <w:t>3.61亿股</w:t>
      </w:r>
      <w:r w:rsidRPr="006031F4">
        <w:rPr>
          <w:rFonts w:ascii="宋体" w:eastAsia="宋体" w:hAnsi="宋体" w:cs="宋体"/>
          <w:sz w:val="24"/>
          <w:szCs w:val="24"/>
        </w:rPr>
        <w:t>。</w:t>
      </w:r>
      <w:r w:rsidR="008D2254" w:rsidRPr="008D2254">
        <w:rPr>
          <w:rFonts w:ascii="宋体" w:eastAsia="宋体" w:hAnsi="宋体" w:cs="宋体" w:hint="eastAsia"/>
          <w:sz w:val="24"/>
          <w:szCs w:val="24"/>
        </w:rPr>
        <w:t>谢谢。</w:t>
      </w:r>
    </w:p>
    <w:p w14:paraId="020FB958" w14:textId="44896FCD" w:rsidR="00DF123F" w:rsidRDefault="00DF123F" w:rsidP="006031F4">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6.公司上半年生产经营怎么样？</w:t>
      </w:r>
    </w:p>
    <w:p w14:paraId="63A84C63" w14:textId="3E7878AB" w:rsidR="006031F4" w:rsidRDefault="00DF123F" w:rsidP="009C1E5E">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答：</w:t>
      </w:r>
      <w:r w:rsidRPr="00DF123F">
        <w:rPr>
          <w:rFonts w:ascii="宋体" w:eastAsia="宋体" w:hAnsi="宋体" w:cs="宋体" w:hint="eastAsia"/>
          <w:sz w:val="24"/>
          <w:szCs w:val="24"/>
        </w:rPr>
        <w:t>生产端聚焦“稳产降耗”，实施长周期运行激励与精准调度，</w:t>
      </w:r>
      <w:r w:rsidR="008D2254" w:rsidRPr="00DF123F">
        <w:rPr>
          <w:rFonts w:ascii="宋体" w:eastAsia="宋体" w:hAnsi="宋体" w:cs="宋体" w:hint="eastAsia"/>
          <w:sz w:val="24"/>
          <w:szCs w:val="24"/>
        </w:rPr>
        <w:t>上半年生产</w:t>
      </w:r>
      <w:r w:rsidR="005B7FC9">
        <w:rPr>
          <w:rFonts w:ascii="宋体" w:eastAsia="宋体" w:hAnsi="宋体" w:cs="宋体"/>
          <w:sz w:val="24"/>
          <w:szCs w:val="24"/>
        </w:rPr>
        <w:t>PVC</w:t>
      </w:r>
      <w:r w:rsidR="008D2254" w:rsidRPr="00DF123F">
        <w:rPr>
          <w:rFonts w:ascii="宋体" w:eastAsia="宋体" w:hAnsi="宋体" w:cs="宋体"/>
          <w:sz w:val="24"/>
          <w:szCs w:val="24"/>
        </w:rPr>
        <w:t>70.46万吨、烧碱46.15万吨、水泥122.39万吨，三大产品产量均创历史同期新高。</w:t>
      </w:r>
      <w:r w:rsidR="008D2254">
        <w:rPr>
          <w:rFonts w:ascii="宋体" w:eastAsia="宋体" w:hAnsi="宋体" w:cs="宋体"/>
          <w:sz w:val="24"/>
          <w:szCs w:val="24"/>
        </w:rPr>
        <w:t>同时</w:t>
      </w:r>
      <w:r w:rsidRPr="00DF123F">
        <w:rPr>
          <w:rFonts w:ascii="宋体" w:eastAsia="宋体" w:hAnsi="宋体" w:cs="宋体" w:hint="eastAsia"/>
          <w:sz w:val="24"/>
          <w:szCs w:val="24"/>
        </w:rPr>
        <w:t>推进余热利用等节能技改，主装置运行率、负荷率同比提升</w:t>
      </w:r>
      <w:r w:rsidRPr="00DF123F">
        <w:rPr>
          <w:rFonts w:ascii="宋体" w:eastAsia="宋体" w:hAnsi="宋体" w:cs="宋体"/>
          <w:sz w:val="24"/>
          <w:szCs w:val="24"/>
        </w:rPr>
        <w:t>0.28%、3.44%，</w:t>
      </w:r>
      <w:r w:rsidRPr="00DF123F">
        <w:rPr>
          <w:rFonts w:ascii="宋体" w:eastAsia="宋体" w:hAnsi="宋体" w:cs="宋体"/>
          <w:sz w:val="24"/>
          <w:szCs w:val="24"/>
        </w:rPr>
        <w:lastRenderedPageBreak/>
        <w:t>13项消耗指标优于计划，烧碱耗电、熟料耗煤持续领跑行业。采购</w:t>
      </w:r>
      <w:proofErr w:type="gramStart"/>
      <w:r w:rsidRPr="00DF123F">
        <w:rPr>
          <w:rFonts w:ascii="宋体" w:eastAsia="宋体" w:hAnsi="宋体" w:cs="宋体"/>
          <w:sz w:val="24"/>
          <w:szCs w:val="24"/>
        </w:rPr>
        <w:t>端推行</w:t>
      </w:r>
      <w:proofErr w:type="gramEnd"/>
      <w:r w:rsidRPr="00DF123F">
        <w:rPr>
          <w:rFonts w:ascii="宋体" w:eastAsia="宋体" w:hAnsi="宋体" w:cs="宋体"/>
          <w:sz w:val="24"/>
          <w:szCs w:val="24"/>
        </w:rPr>
        <w:t>国产替代、通用物资区域共享，设备材料采购均价降低4.10%。销售端稳固西北、华北核心市场，继续拓展华东、华南高端市场，高附加值树脂同比增销1.6万吨。</w:t>
      </w:r>
      <w:r w:rsidR="008D2254" w:rsidRPr="008D2254">
        <w:rPr>
          <w:rFonts w:ascii="宋体" w:eastAsia="宋体" w:hAnsi="宋体" w:cs="宋体" w:hint="eastAsia"/>
          <w:sz w:val="24"/>
          <w:szCs w:val="24"/>
        </w:rPr>
        <w:t>谢谢。</w:t>
      </w:r>
    </w:p>
    <w:p w14:paraId="61BFA6EE" w14:textId="32B782E5" w:rsidR="00A21B14" w:rsidRPr="00A21B14" w:rsidRDefault="009C1E5E" w:rsidP="00A21B14">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7</w:t>
      </w:r>
      <w:r w:rsidR="00AE1547">
        <w:rPr>
          <w:rFonts w:ascii="宋体" w:eastAsia="宋体" w:hAnsi="宋体" w:cs="宋体" w:hint="eastAsia"/>
          <w:sz w:val="24"/>
          <w:szCs w:val="24"/>
        </w:rPr>
        <w:t>.</w:t>
      </w:r>
      <w:r w:rsidR="00A21B14">
        <w:rPr>
          <w:rFonts w:ascii="宋体" w:eastAsia="宋体" w:hAnsi="宋体" w:cs="宋体" w:hint="eastAsia"/>
          <w:sz w:val="24"/>
          <w:szCs w:val="24"/>
        </w:rPr>
        <w:t>关注到公司近两年产品</w:t>
      </w:r>
      <w:r w:rsidR="00A21B14" w:rsidRPr="00A21B14">
        <w:rPr>
          <w:rFonts w:ascii="宋体" w:eastAsia="宋体" w:hAnsi="宋体" w:cs="宋体"/>
          <w:sz w:val="24"/>
          <w:szCs w:val="24"/>
        </w:rPr>
        <w:t>毛利率明显下滑，未来1–2年能否企稳回升？</w:t>
      </w:r>
    </w:p>
    <w:p w14:paraId="539475CA" w14:textId="68CE6346" w:rsidR="008D2254" w:rsidRDefault="00A21B14" w:rsidP="00A21B14">
      <w:pPr>
        <w:spacing w:line="520" w:lineRule="exact"/>
        <w:ind w:firstLineChars="200" w:firstLine="480"/>
        <w:rPr>
          <w:rFonts w:ascii="宋体" w:eastAsia="宋体" w:hAnsi="宋体" w:cs="宋体"/>
          <w:sz w:val="24"/>
          <w:szCs w:val="24"/>
        </w:rPr>
      </w:pPr>
      <w:r w:rsidRPr="00A21B14">
        <w:rPr>
          <w:rFonts w:ascii="宋体" w:eastAsia="宋体" w:hAnsi="宋体" w:cs="宋体" w:hint="eastAsia"/>
          <w:sz w:val="24"/>
          <w:szCs w:val="24"/>
        </w:rPr>
        <w:t>答：公司</w:t>
      </w:r>
      <w:r w:rsidRPr="00A21B14">
        <w:rPr>
          <w:rFonts w:ascii="宋体" w:eastAsia="宋体" w:hAnsi="宋体" w:cs="宋体"/>
          <w:sz w:val="24"/>
          <w:szCs w:val="24"/>
        </w:rPr>
        <w:t>毛利率变动主要受PVC行业价格低位波动影响。目前行业处于周期调整阶段，随着行业落后产能有序出清、供需格局逐步优化，叠加公司成本管</w:t>
      </w:r>
      <w:proofErr w:type="gramStart"/>
      <w:r w:rsidRPr="00A21B14">
        <w:rPr>
          <w:rFonts w:ascii="宋体" w:eastAsia="宋体" w:hAnsi="宋体" w:cs="宋体"/>
          <w:sz w:val="24"/>
          <w:szCs w:val="24"/>
        </w:rPr>
        <w:t>控优势</w:t>
      </w:r>
      <w:proofErr w:type="gramEnd"/>
      <w:r w:rsidRPr="00A21B14">
        <w:rPr>
          <w:rFonts w:ascii="宋体" w:eastAsia="宋体" w:hAnsi="宋体" w:cs="宋体"/>
          <w:sz w:val="24"/>
          <w:szCs w:val="24"/>
        </w:rPr>
        <w:t>明显，公司毛利率存在修复改善的空间。</w:t>
      </w:r>
      <w:r w:rsidRPr="00A21B14">
        <w:rPr>
          <w:rFonts w:ascii="宋体" w:eastAsia="宋体" w:hAnsi="宋体" w:cs="宋体" w:hint="eastAsia"/>
          <w:sz w:val="24"/>
          <w:szCs w:val="24"/>
        </w:rPr>
        <w:t>谢谢。</w:t>
      </w:r>
    </w:p>
    <w:p w14:paraId="48CA7EFC" w14:textId="44CD2AA9" w:rsidR="00A21B14" w:rsidRPr="00A21B14" w:rsidRDefault="009C1E5E" w:rsidP="00A21B14">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8</w:t>
      </w:r>
      <w:r w:rsidR="00A21B14">
        <w:rPr>
          <w:rFonts w:ascii="宋体" w:eastAsia="宋体" w:hAnsi="宋体" w:cs="宋体" w:hint="eastAsia"/>
          <w:sz w:val="24"/>
          <w:szCs w:val="24"/>
        </w:rPr>
        <w:t>.</w:t>
      </w:r>
      <w:r w:rsidR="00A21B14" w:rsidRPr="00A21B14">
        <w:rPr>
          <w:rFonts w:ascii="宋体" w:eastAsia="宋体" w:hAnsi="宋体" w:cs="宋体" w:hint="eastAsia"/>
          <w:sz w:val="24"/>
          <w:szCs w:val="24"/>
        </w:rPr>
        <w:t>公司</w:t>
      </w:r>
      <w:r w:rsidR="002D33FF">
        <w:rPr>
          <w:rFonts w:ascii="宋体" w:eastAsia="宋体" w:hAnsi="宋体" w:cs="宋体" w:hint="eastAsia"/>
          <w:sz w:val="24"/>
          <w:szCs w:val="24"/>
        </w:rPr>
        <w:t>目前</w:t>
      </w:r>
      <w:r w:rsidR="00A21B14">
        <w:rPr>
          <w:rFonts w:ascii="宋体" w:eastAsia="宋体" w:hAnsi="宋体" w:cs="宋体" w:hint="eastAsia"/>
          <w:sz w:val="24"/>
          <w:szCs w:val="24"/>
        </w:rPr>
        <w:t>的</w:t>
      </w:r>
      <w:r w:rsidR="00A21B14" w:rsidRPr="00A21B14">
        <w:rPr>
          <w:rFonts w:ascii="宋体" w:eastAsia="宋体" w:hAnsi="宋体" w:cs="宋体" w:hint="eastAsia"/>
          <w:sz w:val="24"/>
          <w:szCs w:val="24"/>
        </w:rPr>
        <w:t>财务费用压力大不大？</w:t>
      </w:r>
    </w:p>
    <w:p w14:paraId="4A875133" w14:textId="429EC2E4" w:rsidR="006031F4" w:rsidRDefault="00A21B14" w:rsidP="00A21B14">
      <w:pPr>
        <w:spacing w:line="520" w:lineRule="exact"/>
        <w:ind w:firstLineChars="200" w:firstLine="480"/>
        <w:rPr>
          <w:rFonts w:ascii="宋体" w:eastAsia="宋体" w:hAnsi="宋体" w:cs="宋体"/>
          <w:sz w:val="24"/>
          <w:szCs w:val="24"/>
        </w:rPr>
      </w:pPr>
      <w:r w:rsidRPr="00A21B14">
        <w:rPr>
          <w:rFonts w:ascii="宋体" w:eastAsia="宋体" w:hAnsi="宋体" w:cs="宋体" w:hint="eastAsia"/>
          <w:sz w:val="24"/>
          <w:szCs w:val="24"/>
        </w:rPr>
        <w:t>答：公司目前财务状况稳健，有息负债为零，</w:t>
      </w:r>
      <w:bookmarkStart w:id="9" w:name="_GoBack"/>
      <w:bookmarkEnd w:id="9"/>
      <w:r w:rsidRPr="00A21B14">
        <w:rPr>
          <w:rFonts w:ascii="宋体" w:eastAsia="宋体" w:hAnsi="宋体" w:cs="宋体" w:hint="eastAsia"/>
          <w:sz w:val="24"/>
          <w:szCs w:val="24"/>
        </w:rPr>
        <w:t>不存在偿债压力。得益于充沛的经营性现金流及审慎的资金管理策略，公司财务费用常年为净收益状态，自有资金充裕，完全能够支撑日常运营及未来发展的资金需求。</w:t>
      </w:r>
      <w:r>
        <w:rPr>
          <w:rFonts w:ascii="宋体" w:eastAsia="宋体" w:hAnsi="宋体" w:cs="宋体" w:hint="eastAsia"/>
          <w:sz w:val="24"/>
          <w:szCs w:val="24"/>
        </w:rPr>
        <w:t>谢谢。</w:t>
      </w:r>
    </w:p>
    <w:p w14:paraId="50291082" w14:textId="72D763B4" w:rsidR="00DE03EB" w:rsidRDefault="009C1E5E" w:rsidP="00DE03EB">
      <w:pPr>
        <w:spacing w:line="520" w:lineRule="exact"/>
        <w:ind w:firstLineChars="200" w:firstLine="480"/>
        <w:rPr>
          <w:rFonts w:ascii="宋体" w:eastAsia="宋体" w:hAnsi="宋体" w:cs="宋体"/>
          <w:sz w:val="24"/>
          <w:szCs w:val="24"/>
        </w:rPr>
      </w:pPr>
      <w:r>
        <w:rPr>
          <w:rFonts w:ascii="宋体" w:eastAsia="宋体" w:hAnsi="宋体" w:cs="宋体" w:hint="eastAsia"/>
          <w:sz w:val="24"/>
          <w:szCs w:val="24"/>
        </w:rPr>
        <w:t>9</w:t>
      </w:r>
      <w:r w:rsidR="00DE03EB">
        <w:rPr>
          <w:rFonts w:ascii="宋体" w:eastAsia="宋体" w:hAnsi="宋体" w:cs="宋体" w:hint="eastAsia"/>
          <w:sz w:val="24"/>
          <w:szCs w:val="24"/>
        </w:rPr>
        <w:t>.公司的</w:t>
      </w:r>
      <w:r w:rsidR="00DE03EB" w:rsidRPr="00DE03EB">
        <w:rPr>
          <w:rFonts w:ascii="宋体" w:eastAsia="宋体" w:hAnsi="宋体" w:cs="宋体" w:hint="eastAsia"/>
          <w:sz w:val="24"/>
          <w:szCs w:val="24"/>
        </w:rPr>
        <w:t>二氧化碳加氢制航空燃料项目</w:t>
      </w:r>
      <w:r w:rsidR="00DE03EB">
        <w:rPr>
          <w:rFonts w:ascii="宋体" w:eastAsia="宋体" w:hAnsi="宋体" w:cs="宋体" w:hint="eastAsia"/>
          <w:sz w:val="24"/>
          <w:szCs w:val="24"/>
        </w:rPr>
        <w:t>进展如何？</w:t>
      </w:r>
    </w:p>
    <w:p w14:paraId="07C646E7" w14:textId="06149E1F" w:rsidR="00A21B14" w:rsidRDefault="00DE03EB" w:rsidP="00DE03EB">
      <w:pPr>
        <w:spacing w:line="520" w:lineRule="exact"/>
        <w:ind w:firstLineChars="200" w:firstLine="480"/>
        <w:rPr>
          <w:rFonts w:ascii="宋体" w:eastAsia="宋体" w:hAnsi="宋体" w:cs="宋体"/>
          <w:sz w:val="24"/>
          <w:szCs w:val="24"/>
        </w:rPr>
      </w:pPr>
      <w:r w:rsidRPr="00A21B14">
        <w:rPr>
          <w:rFonts w:ascii="宋体" w:eastAsia="宋体" w:hAnsi="宋体" w:cs="宋体" w:hint="eastAsia"/>
          <w:sz w:val="24"/>
          <w:szCs w:val="24"/>
        </w:rPr>
        <w:t>答：</w:t>
      </w:r>
      <w:r w:rsidRPr="00DE03EB">
        <w:rPr>
          <w:rFonts w:ascii="宋体" w:eastAsia="宋体" w:hAnsi="宋体" w:cs="宋体" w:hint="eastAsia"/>
          <w:sz w:val="24"/>
          <w:szCs w:val="24"/>
        </w:rPr>
        <w:t>从</w:t>
      </w:r>
      <w:r w:rsidRPr="00DE03EB">
        <w:rPr>
          <w:rFonts w:ascii="宋体" w:eastAsia="宋体" w:hAnsi="宋体" w:cs="宋体"/>
          <w:sz w:val="24"/>
          <w:szCs w:val="24"/>
        </w:rPr>
        <w:t>2023年起，公司联合西安交通大学启动二氧化碳加氢制航空煤油关键技术小试研究。经过两年集中攻关，小试取得重要突破，实现二氧化碳循环转化率90%以上，</w:t>
      </w:r>
      <w:proofErr w:type="gramStart"/>
      <w:r w:rsidRPr="00DE03EB">
        <w:rPr>
          <w:rFonts w:ascii="宋体" w:eastAsia="宋体" w:hAnsi="宋体" w:cs="宋体"/>
          <w:sz w:val="24"/>
          <w:szCs w:val="24"/>
        </w:rPr>
        <w:t>航煤馏分</w:t>
      </w:r>
      <w:proofErr w:type="gramEnd"/>
      <w:r w:rsidRPr="00DE03EB">
        <w:rPr>
          <w:rFonts w:ascii="宋体" w:eastAsia="宋体" w:hAnsi="宋体" w:cs="宋体"/>
          <w:sz w:val="24"/>
          <w:szCs w:val="24"/>
        </w:rPr>
        <w:t>选择性&gt;80%，完成公斤级催化剂制备，装置稳定运行时长可达1500</w:t>
      </w:r>
      <w:r w:rsidR="005B7FC9">
        <w:rPr>
          <w:rFonts w:ascii="宋体" w:eastAsia="宋体" w:hAnsi="宋体" w:cs="宋体"/>
          <w:sz w:val="24"/>
          <w:szCs w:val="24"/>
        </w:rPr>
        <w:t>小时，整体</w:t>
      </w:r>
      <w:r w:rsidRPr="00DE03EB">
        <w:rPr>
          <w:rFonts w:ascii="宋体" w:eastAsia="宋体" w:hAnsi="宋体" w:cs="宋体"/>
          <w:sz w:val="24"/>
          <w:szCs w:val="24"/>
        </w:rPr>
        <w:t>技术达国内领先水平，项目先后通过行业成果鉴定以及陕西省科技厅验收。2026年9月7日，公司与西安交通大学</w:t>
      </w:r>
      <w:r w:rsidR="00585B65" w:rsidRPr="00585B65">
        <w:rPr>
          <w:rFonts w:ascii="宋体" w:eastAsia="宋体" w:hAnsi="宋体" w:cs="宋体" w:hint="eastAsia"/>
          <w:sz w:val="24"/>
          <w:szCs w:val="24"/>
        </w:rPr>
        <w:t>签署</w:t>
      </w:r>
      <w:r w:rsidR="00585B65">
        <w:rPr>
          <w:rFonts w:ascii="宋体" w:eastAsia="宋体" w:hAnsi="宋体" w:cs="宋体" w:hint="eastAsia"/>
          <w:sz w:val="24"/>
          <w:szCs w:val="24"/>
        </w:rPr>
        <w:t>了</w:t>
      </w:r>
      <w:r w:rsidR="00585B65" w:rsidRPr="00585B65">
        <w:rPr>
          <w:rFonts w:ascii="宋体" w:eastAsia="宋体" w:hAnsi="宋体" w:cs="宋体" w:hint="eastAsia"/>
          <w:sz w:val="24"/>
          <w:szCs w:val="24"/>
        </w:rPr>
        <w:t>二氧化碳加氢制航空燃料中试项目合作协议</w:t>
      </w:r>
      <w:r w:rsidRPr="00DE03EB">
        <w:rPr>
          <w:rFonts w:ascii="宋体" w:eastAsia="宋体" w:hAnsi="宋体" w:cs="宋体"/>
          <w:sz w:val="24"/>
          <w:szCs w:val="24"/>
        </w:rPr>
        <w:t>，并共建二氧化碳高值利用研究院。</w:t>
      </w:r>
      <w:r>
        <w:rPr>
          <w:rFonts w:ascii="宋体" w:eastAsia="宋体" w:hAnsi="宋体" w:cs="宋体"/>
          <w:sz w:val="24"/>
          <w:szCs w:val="24"/>
        </w:rPr>
        <w:t>谢谢。</w:t>
      </w:r>
    </w:p>
    <w:p w14:paraId="4C18E115" w14:textId="77777777" w:rsidR="009C1E5E" w:rsidRDefault="009C1E5E" w:rsidP="00DE03EB">
      <w:pPr>
        <w:spacing w:line="520" w:lineRule="exact"/>
        <w:ind w:firstLineChars="200" w:firstLine="480"/>
        <w:rPr>
          <w:rFonts w:ascii="宋体" w:eastAsia="宋体" w:hAnsi="宋体" w:cs="宋体"/>
          <w:sz w:val="24"/>
          <w:szCs w:val="24"/>
        </w:rPr>
      </w:pPr>
    </w:p>
    <w:p w14:paraId="7C4F194E" w14:textId="4D1E06FB" w:rsidR="00A71D12" w:rsidRDefault="00A71D12" w:rsidP="009F09A6">
      <w:pPr>
        <w:spacing w:line="520" w:lineRule="exact"/>
        <w:ind w:firstLineChars="200" w:firstLine="482"/>
        <w:rPr>
          <w:rFonts w:ascii="宋体" w:eastAsia="宋体" w:hAnsi="宋体" w:cs="宋体"/>
          <w:sz w:val="24"/>
          <w:szCs w:val="24"/>
        </w:rPr>
      </w:pPr>
      <w:r w:rsidRPr="009F09A6">
        <w:rPr>
          <w:rFonts w:ascii="宋体" w:eastAsia="宋体" w:hAnsi="宋体" w:cs="宋体" w:hint="eastAsia"/>
          <w:b/>
          <w:sz w:val="24"/>
          <w:szCs w:val="24"/>
        </w:rPr>
        <w:t>风险提示：</w:t>
      </w:r>
      <w:r w:rsidRPr="00A71D12">
        <w:rPr>
          <w:rFonts w:ascii="宋体" w:eastAsia="宋体" w:hAnsi="宋体" w:cs="宋体" w:hint="eastAsia"/>
          <w:sz w:val="24"/>
          <w:szCs w:val="24"/>
        </w:rPr>
        <w:t>以上如涉及对行业的预测、公司发展战略规划等相关内容，不能视作公司或公司管理层对行业、公司发展的承诺和保证，敬请广大投资者注意投资风险。</w:t>
      </w:r>
    </w:p>
    <w:sectPr w:rsidR="00A71D12">
      <w:footerReference w:type="even" r:id="rId8"/>
      <w:footerReference w:type="default" r:id="rId9"/>
      <w:pgSz w:w="11906" w:h="16838"/>
      <w:pgMar w:top="2098" w:right="1418" w:bottom="1588"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FBDEC" w14:textId="77777777" w:rsidR="007C3C89" w:rsidRDefault="007C3C89">
      <w:r>
        <w:separator/>
      </w:r>
    </w:p>
  </w:endnote>
  <w:endnote w:type="continuationSeparator" w:id="0">
    <w:p w14:paraId="07180252" w14:textId="77777777" w:rsidR="007C3C89" w:rsidRDefault="007C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7224653"/>
    </w:sdtPr>
    <w:sdtEndPr/>
    <w:sdtContent>
      <w:p w14:paraId="2741AEEF" w14:textId="77777777" w:rsidR="00E34BA9" w:rsidRDefault="00377570">
        <w:pPr>
          <w:pStyle w:val="a5"/>
          <w:ind w:firstLineChars="100" w:firstLine="180"/>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6A75E6" w:rsidRPr="006A75E6">
          <w:rPr>
            <w:rFonts w:ascii="宋体" w:eastAsia="宋体" w:hAnsi="宋体"/>
            <w:noProof/>
            <w:sz w:val="28"/>
            <w:szCs w:val="28"/>
            <w:lang w:val="zh-CN"/>
          </w:rPr>
          <w:t>-</w:t>
        </w:r>
        <w:r w:rsidR="006A75E6">
          <w:rPr>
            <w:rFonts w:ascii="宋体" w:eastAsia="宋体" w:hAnsi="宋体"/>
            <w:noProof/>
            <w:sz w:val="28"/>
            <w:szCs w:val="28"/>
          </w:rPr>
          <w:t xml:space="preserve"> 2 -</w:t>
        </w:r>
        <w:r>
          <w:rPr>
            <w:rFonts w:ascii="宋体" w:eastAsia="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169257"/>
    </w:sdtPr>
    <w:sdtEndPr>
      <w:rPr>
        <w:rFonts w:ascii="宋体" w:eastAsia="宋体" w:hAnsi="宋体"/>
        <w:sz w:val="28"/>
        <w:szCs w:val="28"/>
      </w:rPr>
    </w:sdtEndPr>
    <w:sdtContent>
      <w:p w14:paraId="2D893E32" w14:textId="77777777" w:rsidR="00E34BA9" w:rsidRDefault="00377570">
        <w:pPr>
          <w:pStyle w:val="a5"/>
          <w:ind w:right="360"/>
          <w:jc w:val="right"/>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6A75E6" w:rsidRPr="006A75E6">
          <w:rPr>
            <w:rFonts w:ascii="宋体" w:eastAsia="宋体" w:hAnsi="宋体"/>
            <w:noProof/>
            <w:sz w:val="28"/>
            <w:szCs w:val="28"/>
            <w:lang w:val="zh-CN"/>
          </w:rPr>
          <w:t>-</w:t>
        </w:r>
        <w:r w:rsidR="006A75E6">
          <w:rPr>
            <w:rFonts w:ascii="宋体" w:eastAsia="宋体" w:hAnsi="宋体"/>
            <w:noProof/>
            <w:sz w:val="28"/>
            <w:szCs w:val="28"/>
          </w:rPr>
          <w:t xml:space="preserve"> 3 -</w:t>
        </w:r>
        <w:r>
          <w:rPr>
            <w:rFonts w:ascii="宋体" w:eastAsia="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04354" w14:textId="77777777" w:rsidR="007C3C89" w:rsidRDefault="007C3C89">
      <w:r>
        <w:separator/>
      </w:r>
    </w:p>
  </w:footnote>
  <w:footnote w:type="continuationSeparator" w:id="0">
    <w:p w14:paraId="55CEA3A0" w14:textId="77777777" w:rsidR="007C3C89" w:rsidRDefault="007C3C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evenAndOddHeaders/>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mNTQyZjQyYjcyOTliYmI1MTBmY2UwN2ViYTVkNmUifQ=="/>
  </w:docVars>
  <w:rsids>
    <w:rsidRoot w:val="004F527A"/>
    <w:rsid w:val="00001C97"/>
    <w:rsid w:val="00011A60"/>
    <w:rsid w:val="00021134"/>
    <w:rsid w:val="00026641"/>
    <w:rsid w:val="00026CF7"/>
    <w:rsid w:val="00030F22"/>
    <w:rsid w:val="000312FB"/>
    <w:rsid w:val="00040710"/>
    <w:rsid w:val="000568BC"/>
    <w:rsid w:val="000653E7"/>
    <w:rsid w:val="00073433"/>
    <w:rsid w:val="000745DA"/>
    <w:rsid w:val="00076C68"/>
    <w:rsid w:val="00090147"/>
    <w:rsid w:val="000A08BE"/>
    <w:rsid w:val="000A24F7"/>
    <w:rsid w:val="000B285D"/>
    <w:rsid w:val="000C33BE"/>
    <w:rsid w:val="000F0BE3"/>
    <w:rsid w:val="000F6743"/>
    <w:rsid w:val="001373EB"/>
    <w:rsid w:val="0014301A"/>
    <w:rsid w:val="00144D35"/>
    <w:rsid w:val="00145B4E"/>
    <w:rsid w:val="001509B4"/>
    <w:rsid w:val="0015251C"/>
    <w:rsid w:val="00157C4E"/>
    <w:rsid w:val="00177ADF"/>
    <w:rsid w:val="00177EAB"/>
    <w:rsid w:val="001B2406"/>
    <w:rsid w:val="001B4CED"/>
    <w:rsid w:val="001B7121"/>
    <w:rsid w:val="001D19DB"/>
    <w:rsid w:val="001D5157"/>
    <w:rsid w:val="001E691F"/>
    <w:rsid w:val="001F1B48"/>
    <w:rsid w:val="001F7B9E"/>
    <w:rsid w:val="0020528B"/>
    <w:rsid w:val="0020772E"/>
    <w:rsid w:val="00210FE5"/>
    <w:rsid w:val="00212696"/>
    <w:rsid w:val="00220B24"/>
    <w:rsid w:val="00233F46"/>
    <w:rsid w:val="0024012E"/>
    <w:rsid w:val="00241612"/>
    <w:rsid w:val="002428BB"/>
    <w:rsid w:val="0024768C"/>
    <w:rsid w:val="002630FC"/>
    <w:rsid w:val="002767F4"/>
    <w:rsid w:val="00285C72"/>
    <w:rsid w:val="00285D72"/>
    <w:rsid w:val="002943BA"/>
    <w:rsid w:val="002A470A"/>
    <w:rsid w:val="002B0A2C"/>
    <w:rsid w:val="002B2F48"/>
    <w:rsid w:val="002B4C33"/>
    <w:rsid w:val="002D33FF"/>
    <w:rsid w:val="002E393A"/>
    <w:rsid w:val="002F21D5"/>
    <w:rsid w:val="002F3F3E"/>
    <w:rsid w:val="002F40EF"/>
    <w:rsid w:val="002F5237"/>
    <w:rsid w:val="0030103D"/>
    <w:rsid w:val="0030592E"/>
    <w:rsid w:val="00307F36"/>
    <w:rsid w:val="00310A24"/>
    <w:rsid w:val="00314AFC"/>
    <w:rsid w:val="00333B99"/>
    <w:rsid w:val="00334E83"/>
    <w:rsid w:val="003436FD"/>
    <w:rsid w:val="0035244B"/>
    <w:rsid w:val="00357598"/>
    <w:rsid w:val="00361F86"/>
    <w:rsid w:val="003636DC"/>
    <w:rsid w:val="00363EBA"/>
    <w:rsid w:val="00371D29"/>
    <w:rsid w:val="00373102"/>
    <w:rsid w:val="00377570"/>
    <w:rsid w:val="00385B19"/>
    <w:rsid w:val="0038713C"/>
    <w:rsid w:val="003916A1"/>
    <w:rsid w:val="003951F3"/>
    <w:rsid w:val="00396BC7"/>
    <w:rsid w:val="003A5538"/>
    <w:rsid w:val="003A7676"/>
    <w:rsid w:val="003B7417"/>
    <w:rsid w:val="003C20B9"/>
    <w:rsid w:val="003D11B0"/>
    <w:rsid w:val="003D24CF"/>
    <w:rsid w:val="003E3335"/>
    <w:rsid w:val="003E66B7"/>
    <w:rsid w:val="003F65D1"/>
    <w:rsid w:val="00413DA9"/>
    <w:rsid w:val="00426C44"/>
    <w:rsid w:val="0043336F"/>
    <w:rsid w:val="0044109D"/>
    <w:rsid w:val="00453C65"/>
    <w:rsid w:val="004666CE"/>
    <w:rsid w:val="004713FC"/>
    <w:rsid w:val="004728C4"/>
    <w:rsid w:val="00472B50"/>
    <w:rsid w:val="00474609"/>
    <w:rsid w:val="004811D7"/>
    <w:rsid w:val="00487D8A"/>
    <w:rsid w:val="004B2449"/>
    <w:rsid w:val="004B30D3"/>
    <w:rsid w:val="004B7C09"/>
    <w:rsid w:val="004C01F4"/>
    <w:rsid w:val="004C23CA"/>
    <w:rsid w:val="004C5838"/>
    <w:rsid w:val="004D6B30"/>
    <w:rsid w:val="004D6DE9"/>
    <w:rsid w:val="004E5BB3"/>
    <w:rsid w:val="004E7D86"/>
    <w:rsid w:val="004F462F"/>
    <w:rsid w:val="004F527A"/>
    <w:rsid w:val="004F5DA2"/>
    <w:rsid w:val="005052FC"/>
    <w:rsid w:val="00510E94"/>
    <w:rsid w:val="00512248"/>
    <w:rsid w:val="00547D67"/>
    <w:rsid w:val="00551A15"/>
    <w:rsid w:val="005603CD"/>
    <w:rsid w:val="00571363"/>
    <w:rsid w:val="00585B65"/>
    <w:rsid w:val="00592ABE"/>
    <w:rsid w:val="00595367"/>
    <w:rsid w:val="00596BFC"/>
    <w:rsid w:val="005B7FC9"/>
    <w:rsid w:val="005D0FAB"/>
    <w:rsid w:val="005D5FD3"/>
    <w:rsid w:val="005E60AD"/>
    <w:rsid w:val="005F09E6"/>
    <w:rsid w:val="005F3D46"/>
    <w:rsid w:val="006031F4"/>
    <w:rsid w:val="00603B50"/>
    <w:rsid w:val="0061722C"/>
    <w:rsid w:val="00621D00"/>
    <w:rsid w:val="0062484D"/>
    <w:rsid w:val="006258F8"/>
    <w:rsid w:val="0063171B"/>
    <w:rsid w:val="00640563"/>
    <w:rsid w:val="0066595B"/>
    <w:rsid w:val="00673D08"/>
    <w:rsid w:val="006A75E6"/>
    <w:rsid w:val="006B5E4C"/>
    <w:rsid w:val="006D3C57"/>
    <w:rsid w:val="006D4131"/>
    <w:rsid w:val="006D560F"/>
    <w:rsid w:val="006E71D5"/>
    <w:rsid w:val="007016C7"/>
    <w:rsid w:val="00703D24"/>
    <w:rsid w:val="00707F7F"/>
    <w:rsid w:val="00711567"/>
    <w:rsid w:val="00725AEE"/>
    <w:rsid w:val="00726392"/>
    <w:rsid w:val="007318D9"/>
    <w:rsid w:val="00743505"/>
    <w:rsid w:val="007444C1"/>
    <w:rsid w:val="00745D5F"/>
    <w:rsid w:val="007464F4"/>
    <w:rsid w:val="00751393"/>
    <w:rsid w:val="00757B6F"/>
    <w:rsid w:val="00761317"/>
    <w:rsid w:val="00761EC7"/>
    <w:rsid w:val="00776A1A"/>
    <w:rsid w:val="00782607"/>
    <w:rsid w:val="007838F8"/>
    <w:rsid w:val="00796CC6"/>
    <w:rsid w:val="007B3A3B"/>
    <w:rsid w:val="007B77B2"/>
    <w:rsid w:val="007C3C89"/>
    <w:rsid w:val="007C5D5E"/>
    <w:rsid w:val="007F57C9"/>
    <w:rsid w:val="007F76A6"/>
    <w:rsid w:val="00801BA3"/>
    <w:rsid w:val="0080439D"/>
    <w:rsid w:val="00804A46"/>
    <w:rsid w:val="00805D12"/>
    <w:rsid w:val="00810430"/>
    <w:rsid w:val="00811B53"/>
    <w:rsid w:val="00821682"/>
    <w:rsid w:val="00825251"/>
    <w:rsid w:val="0083090F"/>
    <w:rsid w:val="00833073"/>
    <w:rsid w:val="0083488C"/>
    <w:rsid w:val="0085135F"/>
    <w:rsid w:val="0086307B"/>
    <w:rsid w:val="00865A57"/>
    <w:rsid w:val="0087104D"/>
    <w:rsid w:val="00873C9B"/>
    <w:rsid w:val="00874474"/>
    <w:rsid w:val="0088006E"/>
    <w:rsid w:val="008806F0"/>
    <w:rsid w:val="008841F5"/>
    <w:rsid w:val="00890BD6"/>
    <w:rsid w:val="00893273"/>
    <w:rsid w:val="008969E7"/>
    <w:rsid w:val="008A0A5A"/>
    <w:rsid w:val="008B05A7"/>
    <w:rsid w:val="008B4D95"/>
    <w:rsid w:val="008C4F20"/>
    <w:rsid w:val="008C53B1"/>
    <w:rsid w:val="008C6506"/>
    <w:rsid w:val="008D2254"/>
    <w:rsid w:val="008D3791"/>
    <w:rsid w:val="008D65AE"/>
    <w:rsid w:val="008E3112"/>
    <w:rsid w:val="008F373C"/>
    <w:rsid w:val="008F3B4B"/>
    <w:rsid w:val="00903F83"/>
    <w:rsid w:val="009049CB"/>
    <w:rsid w:val="009155C1"/>
    <w:rsid w:val="009177CA"/>
    <w:rsid w:val="00921287"/>
    <w:rsid w:val="00922665"/>
    <w:rsid w:val="00926B24"/>
    <w:rsid w:val="009319C7"/>
    <w:rsid w:val="00937882"/>
    <w:rsid w:val="00943A0C"/>
    <w:rsid w:val="009469B9"/>
    <w:rsid w:val="00952A26"/>
    <w:rsid w:val="00973119"/>
    <w:rsid w:val="0098534C"/>
    <w:rsid w:val="00990805"/>
    <w:rsid w:val="00993A2F"/>
    <w:rsid w:val="009B1661"/>
    <w:rsid w:val="009C1E5E"/>
    <w:rsid w:val="009C5BAF"/>
    <w:rsid w:val="009E51F6"/>
    <w:rsid w:val="009F09A6"/>
    <w:rsid w:val="00A06222"/>
    <w:rsid w:val="00A13382"/>
    <w:rsid w:val="00A21B14"/>
    <w:rsid w:val="00A51A4F"/>
    <w:rsid w:val="00A520CB"/>
    <w:rsid w:val="00A5664D"/>
    <w:rsid w:val="00A5733B"/>
    <w:rsid w:val="00A57685"/>
    <w:rsid w:val="00A57FA1"/>
    <w:rsid w:val="00A71D12"/>
    <w:rsid w:val="00A73036"/>
    <w:rsid w:val="00A730AA"/>
    <w:rsid w:val="00AB21E3"/>
    <w:rsid w:val="00AB53DF"/>
    <w:rsid w:val="00AC3238"/>
    <w:rsid w:val="00AC587D"/>
    <w:rsid w:val="00AD44ED"/>
    <w:rsid w:val="00AD6A8A"/>
    <w:rsid w:val="00AE1547"/>
    <w:rsid w:val="00AF4498"/>
    <w:rsid w:val="00B03438"/>
    <w:rsid w:val="00B05D0F"/>
    <w:rsid w:val="00B26FDE"/>
    <w:rsid w:val="00B3732C"/>
    <w:rsid w:val="00B52376"/>
    <w:rsid w:val="00B53FC4"/>
    <w:rsid w:val="00B64148"/>
    <w:rsid w:val="00B67002"/>
    <w:rsid w:val="00B6705F"/>
    <w:rsid w:val="00B724CD"/>
    <w:rsid w:val="00B83A7C"/>
    <w:rsid w:val="00B90C3A"/>
    <w:rsid w:val="00B92201"/>
    <w:rsid w:val="00B96FFC"/>
    <w:rsid w:val="00BA2DA0"/>
    <w:rsid w:val="00BC3DFE"/>
    <w:rsid w:val="00BC5574"/>
    <w:rsid w:val="00BE74EB"/>
    <w:rsid w:val="00BE7652"/>
    <w:rsid w:val="00BF376F"/>
    <w:rsid w:val="00BF6273"/>
    <w:rsid w:val="00BF62FB"/>
    <w:rsid w:val="00C03CBC"/>
    <w:rsid w:val="00C1469E"/>
    <w:rsid w:val="00C2291F"/>
    <w:rsid w:val="00C35954"/>
    <w:rsid w:val="00C36C14"/>
    <w:rsid w:val="00C425F2"/>
    <w:rsid w:val="00C42BD3"/>
    <w:rsid w:val="00C8781D"/>
    <w:rsid w:val="00C87AF3"/>
    <w:rsid w:val="00C908C7"/>
    <w:rsid w:val="00C92DDC"/>
    <w:rsid w:val="00CA7B47"/>
    <w:rsid w:val="00CB1B0B"/>
    <w:rsid w:val="00CB2076"/>
    <w:rsid w:val="00CB4C84"/>
    <w:rsid w:val="00CC767D"/>
    <w:rsid w:val="00CF1A0B"/>
    <w:rsid w:val="00CF1FEC"/>
    <w:rsid w:val="00CF4C76"/>
    <w:rsid w:val="00CF6BF4"/>
    <w:rsid w:val="00D271D4"/>
    <w:rsid w:val="00D32F8E"/>
    <w:rsid w:val="00D33D8E"/>
    <w:rsid w:val="00D409D5"/>
    <w:rsid w:val="00D55B84"/>
    <w:rsid w:val="00D61162"/>
    <w:rsid w:val="00D72D26"/>
    <w:rsid w:val="00D73005"/>
    <w:rsid w:val="00D751A8"/>
    <w:rsid w:val="00D75AD1"/>
    <w:rsid w:val="00D849C9"/>
    <w:rsid w:val="00D859DD"/>
    <w:rsid w:val="00D87F66"/>
    <w:rsid w:val="00DA4393"/>
    <w:rsid w:val="00DB59AD"/>
    <w:rsid w:val="00DE03EB"/>
    <w:rsid w:val="00DE503B"/>
    <w:rsid w:val="00DE6889"/>
    <w:rsid w:val="00DF123F"/>
    <w:rsid w:val="00DF565C"/>
    <w:rsid w:val="00E039DA"/>
    <w:rsid w:val="00E12C1E"/>
    <w:rsid w:val="00E13F51"/>
    <w:rsid w:val="00E23640"/>
    <w:rsid w:val="00E24406"/>
    <w:rsid w:val="00E27798"/>
    <w:rsid w:val="00E34BA9"/>
    <w:rsid w:val="00E51F02"/>
    <w:rsid w:val="00E55343"/>
    <w:rsid w:val="00E62375"/>
    <w:rsid w:val="00E72CE6"/>
    <w:rsid w:val="00E73870"/>
    <w:rsid w:val="00E73E9E"/>
    <w:rsid w:val="00E74902"/>
    <w:rsid w:val="00EA2C78"/>
    <w:rsid w:val="00EC0C8E"/>
    <w:rsid w:val="00ED4E99"/>
    <w:rsid w:val="00ED508A"/>
    <w:rsid w:val="00EF5DC5"/>
    <w:rsid w:val="00F00763"/>
    <w:rsid w:val="00F02879"/>
    <w:rsid w:val="00F02F72"/>
    <w:rsid w:val="00F0563C"/>
    <w:rsid w:val="00F07E4C"/>
    <w:rsid w:val="00F13238"/>
    <w:rsid w:val="00F135AC"/>
    <w:rsid w:val="00F21C86"/>
    <w:rsid w:val="00F410F3"/>
    <w:rsid w:val="00F44E71"/>
    <w:rsid w:val="00F46BAD"/>
    <w:rsid w:val="00F539B1"/>
    <w:rsid w:val="00F606B8"/>
    <w:rsid w:val="00F7694B"/>
    <w:rsid w:val="00F972E7"/>
    <w:rsid w:val="00FA383E"/>
    <w:rsid w:val="00FA4A55"/>
    <w:rsid w:val="00FD4770"/>
    <w:rsid w:val="00FD668D"/>
    <w:rsid w:val="00FF4D2E"/>
    <w:rsid w:val="00FF68A3"/>
    <w:rsid w:val="043C6FA6"/>
    <w:rsid w:val="07D90844"/>
    <w:rsid w:val="16317F0F"/>
    <w:rsid w:val="444D475D"/>
    <w:rsid w:val="46690129"/>
    <w:rsid w:val="49464B20"/>
    <w:rsid w:val="4B163BA6"/>
    <w:rsid w:val="6FA14932"/>
    <w:rsid w:val="74D76859"/>
    <w:rsid w:val="7B6101B0"/>
    <w:rsid w:val="7FD05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3">
    <w:name w:val="批注主题 Char"/>
    <w:basedOn w:val="Char"/>
    <w:link w:val="a8"/>
    <w:uiPriority w:val="99"/>
    <w:semiHidden/>
    <w:qFormat/>
    <w:rPr>
      <w:b/>
      <w:bCs/>
    </w:rPr>
  </w:style>
  <w:style w:type="character" w:customStyle="1" w:styleId="Char0">
    <w:name w:val="批注框文本 Char"/>
    <w:basedOn w:val="a0"/>
    <w:link w:val="a4"/>
    <w:uiPriority w:val="99"/>
    <w:semiHidden/>
    <w:qFormat/>
    <w:rPr>
      <w:sz w:val="18"/>
      <w:szCs w:val="18"/>
    </w:rPr>
  </w:style>
  <w:style w:type="character" w:customStyle="1" w:styleId="selectable-text">
    <w:name w:val="selectable-text"/>
    <w:basedOn w:val="a0"/>
    <w:rsid w:val="001D19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annotation subject"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Pr>
      <w:b/>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3">
    <w:name w:val="批注主题 Char"/>
    <w:basedOn w:val="Char"/>
    <w:link w:val="a8"/>
    <w:uiPriority w:val="99"/>
    <w:semiHidden/>
    <w:qFormat/>
    <w:rPr>
      <w:b/>
      <w:bCs/>
    </w:rPr>
  </w:style>
  <w:style w:type="character" w:customStyle="1" w:styleId="Char0">
    <w:name w:val="批注框文本 Char"/>
    <w:basedOn w:val="a0"/>
    <w:link w:val="a4"/>
    <w:uiPriority w:val="99"/>
    <w:semiHidden/>
    <w:qFormat/>
    <w:rPr>
      <w:sz w:val="18"/>
      <w:szCs w:val="18"/>
    </w:rPr>
  </w:style>
  <w:style w:type="character" w:customStyle="1" w:styleId="selectable-text">
    <w:name w:val="selectable-text"/>
    <w:basedOn w:val="a0"/>
    <w:rsid w:val="001D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37B7A-A23D-4F9D-A9C1-125EB1350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Pages>
  <Words>308</Words>
  <Characters>1758</Characters>
  <Application>Microsoft Office Word</Application>
  <DocSecurity>0</DocSecurity>
  <Lines>14</Lines>
  <Paragraphs>4</Paragraphs>
  <ScaleCrop>false</ScaleCrop>
  <Company>Microsoft</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DONG Xinghui/JY</dc:creator>
  <cp:lastModifiedBy>刘泽江</cp:lastModifiedBy>
  <cp:revision>26</cp:revision>
  <cp:lastPrinted>2024-06-13T06:22:00Z</cp:lastPrinted>
  <dcterms:created xsi:type="dcterms:W3CDTF">2021-07-16T02:36:00Z</dcterms:created>
  <dcterms:modified xsi:type="dcterms:W3CDTF">2026-09-18T02:14:00Z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A806BA3D9D1F41DDB1978C1997209E79_12</vt:lpwstr>
  </property>
</Properties>
</file>