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AA33D" w14:textId="77777777" w:rsidR="00A479D5" w:rsidRPr="007C3401" w:rsidRDefault="00050D4E">
      <w:pPr>
        <w:pStyle w:val="1"/>
        <w:spacing w:line="360" w:lineRule="auto"/>
        <w:rPr>
          <w:rFonts w:ascii="Times New Roman" w:eastAsia="宋体" w:hAnsi="Times New Roman" w:cs="Times New Roman"/>
          <w:sz w:val="20"/>
          <w:szCs w:val="20"/>
          <w:lang w:val="en-US"/>
        </w:rPr>
      </w:pPr>
      <w:r w:rsidRPr="007C3401">
        <w:rPr>
          <w:rFonts w:ascii="Times New Roman" w:eastAsia="宋体" w:hAnsi="Times New Roman" w:cs="Times New Roman"/>
          <w:sz w:val="20"/>
          <w:szCs w:val="20"/>
          <w:lang w:val="en-US"/>
        </w:rPr>
        <w:t>证券代码：</w:t>
      </w:r>
      <w:r w:rsidRPr="007C3401">
        <w:rPr>
          <w:rFonts w:ascii="Times New Roman" w:eastAsia="宋体" w:hAnsi="Times New Roman" w:cs="Times New Roman"/>
          <w:sz w:val="20"/>
          <w:szCs w:val="20"/>
          <w:lang w:val="en-US"/>
        </w:rPr>
        <w:t xml:space="preserve">601107   </w:t>
      </w:r>
      <w:r w:rsidRPr="007C3401">
        <w:rPr>
          <w:rFonts w:ascii="Times New Roman" w:eastAsia="宋体" w:hAnsi="Times New Roman" w:cs="Times New Roman"/>
          <w:sz w:val="21"/>
          <w:szCs w:val="21"/>
          <w:lang w:val="en-US"/>
        </w:rPr>
        <w:t xml:space="preserve">                                   </w:t>
      </w:r>
      <w:r w:rsidRPr="007C3401">
        <w:rPr>
          <w:rFonts w:ascii="Times New Roman" w:eastAsia="宋体" w:hAnsi="Times New Roman" w:cs="Times New Roman"/>
          <w:sz w:val="20"/>
          <w:szCs w:val="20"/>
          <w:lang w:val="en-US"/>
        </w:rPr>
        <w:t>证券简称：四川成渝</w:t>
      </w:r>
    </w:p>
    <w:p w14:paraId="25266F8F" w14:textId="77777777" w:rsidR="00A479D5" w:rsidRPr="007C3401" w:rsidRDefault="00050D4E">
      <w:pPr>
        <w:spacing w:line="360" w:lineRule="auto"/>
        <w:jc w:val="both"/>
        <w:rPr>
          <w:rFonts w:ascii="Times New Roman" w:eastAsia="宋体" w:hAnsi="Times New Roman" w:cs="Times New Roman"/>
          <w:sz w:val="20"/>
          <w:szCs w:val="20"/>
          <w:lang w:val="en-US"/>
        </w:rPr>
      </w:pPr>
      <w:r w:rsidRPr="007C3401">
        <w:rPr>
          <w:rFonts w:ascii="Times New Roman" w:eastAsia="宋体" w:hAnsi="Times New Roman" w:cs="Times New Roman"/>
          <w:sz w:val="20"/>
          <w:szCs w:val="20"/>
          <w:lang w:val="en-US"/>
        </w:rPr>
        <w:t>债券代码：</w:t>
      </w:r>
      <w:r w:rsidRPr="007C3401">
        <w:rPr>
          <w:rFonts w:ascii="Times New Roman" w:eastAsia="宋体" w:hAnsi="Times New Roman" w:cs="Times New Roman"/>
          <w:sz w:val="20"/>
          <w:szCs w:val="20"/>
          <w:lang w:val="en-US"/>
        </w:rPr>
        <w:t xml:space="preserve">241012.SH                                     </w:t>
      </w:r>
      <w:r w:rsidRPr="007C3401">
        <w:rPr>
          <w:rFonts w:ascii="Times New Roman" w:eastAsia="宋体" w:hAnsi="Times New Roman" w:cs="Times New Roman"/>
          <w:sz w:val="20"/>
          <w:szCs w:val="20"/>
          <w:lang w:val="en-US"/>
        </w:rPr>
        <w:t>债券简称：</w:t>
      </w:r>
      <w:proofErr w:type="gramStart"/>
      <w:r w:rsidRPr="007C3401">
        <w:rPr>
          <w:rFonts w:ascii="Times New Roman" w:eastAsia="宋体" w:hAnsi="Times New Roman" w:cs="Times New Roman"/>
          <w:sz w:val="20"/>
          <w:szCs w:val="20"/>
          <w:lang w:val="en-US"/>
        </w:rPr>
        <w:t>24</w:t>
      </w:r>
      <w:r w:rsidRPr="007C3401">
        <w:rPr>
          <w:rFonts w:ascii="Times New Roman" w:eastAsia="宋体" w:hAnsi="Times New Roman" w:cs="Times New Roman"/>
          <w:sz w:val="20"/>
          <w:szCs w:val="20"/>
          <w:lang w:val="en-US"/>
        </w:rPr>
        <w:t>成</w:t>
      </w:r>
      <w:proofErr w:type="gramEnd"/>
      <w:r w:rsidRPr="007C3401">
        <w:rPr>
          <w:rFonts w:ascii="Times New Roman" w:eastAsia="宋体" w:hAnsi="Times New Roman" w:cs="Times New Roman"/>
          <w:sz w:val="20"/>
          <w:szCs w:val="20"/>
          <w:lang w:val="en-US"/>
        </w:rPr>
        <w:t>渝</w:t>
      </w:r>
      <w:r w:rsidRPr="007C3401">
        <w:rPr>
          <w:rFonts w:ascii="Times New Roman" w:eastAsia="宋体" w:hAnsi="Times New Roman" w:cs="Times New Roman"/>
          <w:sz w:val="20"/>
          <w:szCs w:val="20"/>
          <w:lang w:val="en-US"/>
        </w:rPr>
        <w:t>01</w:t>
      </w:r>
    </w:p>
    <w:p w14:paraId="090ED73D" w14:textId="77777777" w:rsidR="00A479D5" w:rsidRPr="007C3401" w:rsidRDefault="00050D4E">
      <w:pPr>
        <w:spacing w:line="360" w:lineRule="auto"/>
        <w:jc w:val="both"/>
        <w:rPr>
          <w:rFonts w:ascii="Times New Roman" w:eastAsia="宋体" w:hAnsi="Times New Roman" w:cs="Times New Roman"/>
          <w:sz w:val="20"/>
          <w:szCs w:val="20"/>
          <w:lang w:val="en-US"/>
        </w:rPr>
      </w:pPr>
      <w:r w:rsidRPr="007C3401">
        <w:rPr>
          <w:rFonts w:ascii="Times New Roman" w:eastAsia="宋体" w:hAnsi="Times New Roman" w:cs="Times New Roman"/>
          <w:sz w:val="20"/>
          <w:szCs w:val="20"/>
          <w:lang w:val="en-US"/>
        </w:rPr>
        <w:t>债券代码：</w:t>
      </w:r>
      <w:r w:rsidRPr="007C3401">
        <w:rPr>
          <w:rFonts w:ascii="Times New Roman" w:eastAsia="宋体" w:hAnsi="Times New Roman" w:cs="Times New Roman"/>
          <w:sz w:val="20"/>
          <w:szCs w:val="20"/>
          <w:lang w:val="en-US"/>
        </w:rPr>
        <w:t xml:space="preserve">102485587                                     </w:t>
      </w:r>
      <w:r w:rsidRPr="007C3401">
        <w:rPr>
          <w:rFonts w:ascii="Times New Roman" w:eastAsia="宋体" w:hAnsi="Times New Roman" w:cs="Times New Roman"/>
          <w:sz w:val="20"/>
          <w:szCs w:val="20"/>
          <w:lang w:val="en-US"/>
        </w:rPr>
        <w:t>债券简称：</w:t>
      </w:r>
      <w:proofErr w:type="gramStart"/>
      <w:r w:rsidRPr="007C3401">
        <w:rPr>
          <w:rFonts w:ascii="Times New Roman" w:eastAsia="宋体" w:hAnsi="Times New Roman" w:cs="Times New Roman"/>
          <w:sz w:val="20"/>
          <w:szCs w:val="20"/>
          <w:lang w:val="en-US"/>
        </w:rPr>
        <w:t>24</w:t>
      </w:r>
      <w:r w:rsidRPr="007C3401">
        <w:rPr>
          <w:rFonts w:ascii="Times New Roman" w:eastAsia="宋体" w:hAnsi="Times New Roman" w:cs="Times New Roman"/>
          <w:sz w:val="20"/>
          <w:szCs w:val="20"/>
          <w:lang w:val="en-US"/>
        </w:rPr>
        <w:t>成</w:t>
      </w:r>
      <w:proofErr w:type="gramEnd"/>
      <w:r w:rsidRPr="007C3401">
        <w:rPr>
          <w:rFonts w:ascii="Times New Roman" w:eastAsia="宋体" w:hAnsi="Times New Roman" w:cs="Times New Roman"/>
          <w:sz w:val="20"/>
          <w:szCs w:val="20"/>
          <w:lang w:val="en-US"/>
        </w:rPr>
        <w:t>渝高速</w:t>
      </w:r>
      <w:r w:rsidRPr="007C3401">
        <w:rPr>
          <w:rFonts w:ascii="Times New Roman" w:eastAsia="宋体" w:hAnsi="Times New Roman" w:cs="Times New Roman"/>
          <w:sz w:val="20"/>
          <w:szCs w:val="20"/>
          <w:lang w:val="en-US"/>
        </w:rPr>
        <w:t>MTN001</w:t>
      </w:r>
    </w:p>
    <w:p w14:paraId="4B320312" w14:textId="529F2E8A" w:rsidR="00A479D5" w:rsidRPr="007C3401" w:rsidRDefault="00050D4E" w:rsidP="008751D7">
      <w:pPr>
        <w:spacing w:line="276" w:lineRule="auto"/>
        <w:ind w:leftChars="-258" w:left="-566" w:rightChars="-217" w:right="-477" w:hanging="2"/>
        <w:jc w:val="center"/>
        <w:rPr>
          <w:rFonts w:ascii="Times New Roman" w:eastAsia="宋体" w:hAnsi="Times New Roman" w:cs="Times New Roman"/>
          <w:b/>
          <w:bCs/>
          <w:color w:val="FF0000"/>
          <w:sz w:val="44"/>
          <w:szCs w:val="44"/>
          <w:lang w:val="en-US"/>
        </w:rPr>
      </w:pPr>
      <w:r w:rsidRPr="007C3401">
        <w:rPr>
          <w:rFonts w:ascii="Times New Roman" w:eastAsia="宋体" w:hAnsi="Times New Roman" w:cs="Times New Roman"/>
          <w:b/>
          <w:bCs/>
          <w:color w:val="FF0000"/>
          <w:sz w:val="44"/>
          <w:szCs w:val="44"/>
        </w:rPr>
        <w:t>四川成渝高速公路</w:t>
      </w:r>
      <w:r w:rsidR="007D1BA4" w:rsidRPr="007C3401">
        <w:rPr>
          <w:rFonts w:ascii="Times New Roman" w:eastAsia="宋体" w:hAnsi="Times New Roman" w:cs="Times New Roman"/>
          <w:b/>
          <w:bCs/>
          <w:color w:val="FF0000"/>
          <w:sz w:val="44"/>
          <w:szCs w:val="44"/>
        </w:rPr>
        <w:t>集团</w:t>
      </w:r>
      <w:r w:rsidRPr="007C3401">
        <w:rPr>
          <w:rFonts w:ascii="Times New Roman" w:eastAsia="宋体" w:hAnsi="Times New Roman" w:cs="Times New Roman"/>
          <w:b/>
          <w:bCs/>
          <w:color w:val="FF0000"/>
          <w:sz w:val="44"/>
          <w:szCs w:val="44"/>
        </w:rPr>
        <w:t>股份有限公司</w:t>
      </w:r>
    </w:p>
    <w:p w14:paraId="00B8B34B" w14:textId="34B9016C" w:rsidR="00A479D5" w:rsidRPr="007C3401" w:rsidRDefault="008751D7" w:rsidP="008751D7">
      <w:pPr>
        <w:spacing w:line="276" w:lineRule="auto"/>
        <w:ind w:leftChars="-257" w:left="-563" w:rightChars="-217" w:right="-477" w:hanging="2"/>
        <w:jc w:val="center"/>
        <w:rPr>
          <w:rFonts w:ascii="Times New Roman" w:eastAsia="宋体" w:hAnsi="Times New Roman" w:cs="Times New Roman"/>
          <w:color w:val="FF0000"/>
          <w:sz w:val="44"/>
          <w:szCs w:val="44"/>
        </w:rPr>
      </w:pPr>
      <w:r w:rsidRPr="008751D7">
        <w:rPr>
          <w:rFonts w:ascii="Times New Roman" w:eastAsia="宋体" w:hAnsi="Times New Roman" w:cs="Times New Roman"/>
          <w:b/>
          <w:bCs/>
          <w:color w:val="FF0000"/>
          <w:sz w:val="44"/>
          <w:szCs w:val="44"/>
        </w:rPr>
        <w:t>2026</w:t>
      </w:r>
      <w:r w:rsidRPr="008751D7">
        <w:rPr>
          <w:rFonts w:ascii="Times New Roman" w:eastAsia="宋体" w:hAnsi="Times New Roman" w:cs="Times New Roman"/>
          <w:b/>
          <w:bCs/>
          <w:color w:val="FF0000"/>
          <w:sz w:val="44"/>
          <w:szCs w:val="44"/>
        </w:rPr>
        <w:t>年半年度业绩说明会投资者关系活动记录表</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47"/>
        <w:gridCol w:w="5978"/>
      </w:tblGrid>
      <w:tr w:rsidR="00A479D5" w:rsidRPr="007C3401" w14:paraId="61E8BA2A" w14:textId="77777777" w:rsidTr="007C3401">
        <w:trPr>
          <w:trHeight w:val="1505"/>
          <w:jc w:val="center"/>
        </w:trPr>
        <w:tc>
          <w:tcPr>
            <w:tcW w:w="2547" w:type="dxa"/>
            <w:vAlign w:val="center"/>
          </w:tcPr>
          <w:p w14:paraId="564D5F89" w14:textId="77777777" w:rsidR="00A479D5" w:rsidRPr="007C3401" w:rsidRDefault="00050D4E" w:rsidP="007C3401">
            <w:pPr>
              <w:pStyle w:val="TableParagraph"/>
              <w:spacing w:before="1"/>
              <w:ind w:left="107"/>
              <w:jc w:val="center"/>
              <w:rPr>
                <w:rFonts w:ascii="Times New Roman" w:eastAsia="宋体" w:hAnsi="Times New Roman" w:cs="Times New Roman"/>
                <w:b/>
                <w:bCs/>
                <w:sz w:val="20"/>
                <w:szCs w:val="20"/>
              </w:rPr>
            </w:pPr>
            <w:r w:rsidRPr="007C3401">
              <w:rPr>
                <w:rFonts w:ascii="Times New Roman" w:eastAsia="宋体" w:hAnsi="Times New Roman" w:cs="Times New Roman"/>
                <w:b/>
                <w:bCs/>
                <w:sz w:val="20"/>
                <w:szCs w:val="20"/>
              </w:rPr>
              <w:t>投资者关系活动类别</w:t>
            </w:r>
          </w:p>
        </w:tc>
        <w:tc>
          <w:tcPr>
            <w:tcW w:w="5978" w:type="dxa"/>
          </w:tcPr>
          <w:p w14:paraId="2CB6CF85" w14:textId="77777777" w:rsidR="007C3401" w:rsidRDefault="007C3401">
            <w:pPr>
              <w:pStyle w:val="TableParagraph"/>
              <w:tabs>
                <w:tab w:val="left" w:pos="2418"/>
              </w:tabs>
              <w:spacing w:before="1"/>
              <w:ind w:left="107"/>
              <w:rPr>
                <w:rFonts w:ascii="Times New Roman" w:eastAsia="宋体" w:hAnsi="Times New Roman" w:cs="Times New Roman"/>
                <w:sz w:val="20"/>
                <w:szCs w:val="20"/>
              </w:rPr>
            </w:pPr>
          </w:p>
          <w:p w14:paraId="3D624373" w14:textId="68234910" w:rsidR="00A479D5" w:rsidRPr="007C3401" w:rsidRDefault="008D5EF8">
            <w:pPr>
              <w:pStyle w:val="TableParagraph"/>
              <w:tabs>
                <w:tab w:val="left" w:pos="2418"/>
              </w:tabs>
              <w:spacing w:before="1"/>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249780449"/>
                <w14:checkbox>
                  <w14:checked w14:val="0"/>
                  <w14:checkedState w14:val="0052" w14:font="Wingdings 2"/>
                  <w14:uncheckedState w14:val="2610" w14:font="MS Gothic"/>
                </w14:checkbox>
              </w:sdtPr>
              <w:sdtEndPr/>
              <w:sdtContent>
                <w:r w:rsidR="00FA367B"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特</w:t>
            </w:r>
            <w:r w:rsidR="00050D4E" w:rsidRPr="007C3401">
              <w:rPr>
                <w:rFonts w:ascii="Times New Roman" w:eastAsia="宋体" w:hAnsi="Times New Roman" w:cs="Times New Roman"/>
                <w:spacing w:val="-3"/>
                <w:sz w:val="20"/>
                <w:szCs w:val="20"/>
              </w:rPr>
              <w:t>定</w:t>
            </w:r>
            <w:r w:rsidR="00050D4E" w:rsidRPr="007C3401">
              <w:rPr>
                <w:rFonts w:ascii="Times New Roman" w:eastAsia="宋体" w:hAnsi="Times New Roman" w:cs="Times New Roman"/>
                <w:sz w:val="20"/>
                <w:szCs w:val="20"/>
              </w:rPr>
              <w:t>对</w:t>
            </w:r>
            <w:r w:rsidR="00050D4E" w:rsidRPr="007C3401">
              <w:rPr>
                <w:rFonts w:ascii="Times New Roman" w:eastAsia="宋体" w:hAnsi="Times New Roman" w:cs="Times New Roman"/>
                <w:spacing w:val="-3"/>
                <w:sz w:val="20"/>
                <w:szCs w:val="20"/>
              </w:rPr>
              <w:t>象</w:t>
            </w:r>
            <w:r w:rsidR="00050D4E" w:rsidRPr="007C3401">
              <w:rPr>
                <w:rFonts w:ascii="Times New Roman" w:eastAsia="宋体" w:hAnsi="Times New Roman" w:cs="Times New Roman"/>
                <w:sz w:val="20"/>
                <w:szCs w:val="20"/>
              </w:rPr>
              <w:t>调研</w:t>
            </w:r>
            <w:r w:rsidR="00050D4E" w:rsidRPr="007C3401">
              <w:rPr>
                <w:rFonts w:ascii="Times New Roman" w:eastAsia="宋体" w:hAnsi="Times New Roman" w:cs="Times New Roman"/>
                <w:sz w:val="20"/>
                <w:szCs w:val="20"/>
              </w:rPr>
              <w:tab/>
            </w:r>
            <w:sdt>
              <w:sdtPr>
                <w:rPr>
                  <w:rFonts w:ascii="Times New Roman" w:eastAsia="宋体" w:hAnsi="Times New Roman" w:cs="Times New Roman"/>
                  <w:sz w:val="20"/>
                  <w:szCs w:val="20"/>
                </w:rPr>
                <w:id w:val="-1"/>
                <w14:checkbox>
                  <w14:checked w14:val="0"/>
                  <w14:checkedState w14:val="0052" w14:font="Wingdings 2"/>
                  <w14:uncheckedState w14:val="2610" w14:font="MS Gothic"/>
                </w14:checkbox>
              </w:sdtPr>
              <w:sdtEndPr/>
              <w:sdtContent>
                <w:r w:rsidR="00050D4E"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分</w:t>
            </w:r>
            <w:r w:rsidR="00050D4E" w:rsidRPr="007C3401">
              <w:rPr>
                <w:rFonts w:ascii="Times New Roman" w:eastAsia="宋体" w:hAnsi="Times New Roman" w:cs="Times New Roman"/>
                <w:spacing w:val="-3"/>
                <w:sz w:val="20"/>
                <w:szCs w:val="20"/>
              </w:rPr>
              <w:t>析</w:t>
            </w:r>
            <w:r w:rsidR="00050D4E" w:rsidRPr="007C3401">
              <w:rPr>
                <w:rFonts w:ascii="Times New Roman" w:eastAsia="宋体" w:hAnsi="Times New Roman" w:cs="Times New Roman"/>
                <w:sz w:val="20"/>
                <w:szCs w:val="20"/>
              </w:rPr>
              <w:t>师</w:t>
            </w:r>
            <w:r w:rsidR="00050D4E" w:rsidRPr="007C3401">
              <w:rPr>
                <w:rFonts w:ascii="Times New Roman" w:eastAsia="宋体" w:hAnsi="Times New Roman" w:cs="Times New Roman"/>
                <w:spacing w:val="-3"/>
                <w:sz w:val="20"/>
                <w:szCs w:val="20"/>
              </w:rPr>
              <w:t>会</w:t>
            </w:r>
            <w:r w:rsidR="00050D4E" w:rsidRPr="007C3401">
              <w:rPr>
                <w:rFonts w:ascii="Times New Roman" w:eastAsia="宋体" w:hAnsi="Times New Roman" w:cs="Times New Roman"/>
                <w:sz w:val="20"/>
                <w:szCs w:val="20"/>
              </w:rPr>
              <w:t>议</w:t>
            </w:r>
          </w:p>
          <w:p w14:paraId="3AB93243" w14:textId="49E7E30C" w:rsidR="00A479D5" w:rsidRPr="007C3401" w:rsidRDefault="008D5EF8">
            <w:pPr>
              <w:pStyle w:val="TableParagraph"/>
              <w:tabs>
                <w:tab w:val="left" w:pos="2418"/>
              </w:tabs>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206906014"/>
                <w14:checkbox>
                  <w14:checked w14:val="0"/>
                  <w14:checkedState w14:val="0052" w14:font="Wingdings 2"/>
                  <w14:uncheckedState w14:val="2610" w14:font="MS Gothic"/>
                </w14:checkbox>
              </w:sdtPr>
              <w:sdtEndPr/>
              <w:sdtContent>
                <w:r w:rsidR="00050D4E"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媒</w:t>
            </w:r>
            <w:r w:rsidR="00050D4E" w:rsidRPr="007C3401">
              <w:rPr>
                <w:rFonts w:ascii="Times New Roman" w:eastAsia="宋体" w:hAnsi="Times New Roman" w:cs="Times New Roman"/>
                <w:spacing w:val="-3"/>
                <w:sz w:val="20"/>
                <w:szCs w:val="20"/>
              </w:rPr>
              <w:t>体</w:t>
            </w:r>
            <w:r w:rsidR="00050D4E" w:rsidRPr="007C3401">
              <w:rPr>
                <w:rFonts w:ascii="Times New Roman" w:eastAsia="宋体" w:hAnsi="Times New Roman" w:cs="Times New Roman"/>
                <w:sz w:val="20"/>
                <w:szCs w:val="20"/>
              </w:rPr>
              <w:t>采访</w:t>
            </w:r>
            <w:r w:rsidR="00050D4E" w:rsidRPr="007C3401">
              <w:rPr>
                <w:rFonts w:ascii="Times New Roman" w:eastAsia="宋体" w:hAnsi="Times New Roman" w:cs="Times New Roman"/>
                <w:sz w:val="20"/>
                <w:szCs w:val="20"/>
              </w:rPr>
              <w:tab/>
            </w:r>
            <w:sdt>
              <w:sdtPr>
                <w:rPr>
                  <w:rFonts w:ascii="Times New Roman" w:eastAsia="宋体" w:hAnsi="Times New Roman" w:cs="Times New Roman"/>
                  <w:sz w:val="20"/>
                  <w:szCs w:val="20"/>
                </w:rPr>
                <w:id w:val="147475815"/>
                <w14:checkbox>
                  <w14:checked w14:val="1"/>
                  <w14:checkedState w14:val="0052" w14:font="Wingdings 2"/>
                  <w14:uncheckedState w14:val="2610" w14:font="MS Gothic"/>
                </w14:checkbox>
              </w:sdtPr>
              <w:sdtEndPr/>
              <w:sdtContent>
                <w:r w:rsidR="00FA367B" w:rsidRPr="007C3401">
                  <w:rPr>
                    <w:rFonts w:ascii="Times New Roman" w:eastAsia="宋体" w:hAnsi="Times New Roman" w:cs="Times New Roman"/>
                    <w:sz w:val="20"/>
                    <w:szCs w:val="20"/>
                  </w:rPr>
                  <w:sym w:font="Wingdings 2" w:char="F052"/>
                </w:r>
              </w:sdtContent>
            </w:sdt>
            <w:r w:rsidR="00050D4E" w:rsidRPr="007C3401">
              <w:rPr>
                <w:rFonts w:ascii="Times New Roman" w:eastAsia="宋体" w:hAnsi="Times New Roman" w:cs="Times New Roman"/>
                <w:sz w:val="20"/>
                <w:szCs w:val="20"/>
              </w:rPr>
              <w:t>业</w:t>
            </w:r>
            <w:r w:rsidR="00050D4E" w:rsidRPr="007C3401">
              <w:rPr>
                <w:rFonts w:ascii="Times New Roman" w:eastAsia="宋体" w:hAnsi="Times New Roman" w:cs="Times New Roman"/>
                <w:spacing w:val="-3"/>
                <w:sz w:val="20"/>
                <w:szCs w:val="20"/>
              </w:rPr>
              <w:t>绩</w:t>
            </w:r>
            <w:r w:rsidR="00050D4E" w:rsidRPr="007C3401">
              <w:rPr>
                <w:rFonts w:ascii="Times New Roman" w:eastAsia="宋体" w:hAnsi="Times New Roman" w:cs="Times New Roman"/>
                <w:sz w:val="20"/>
                <w:szCs w:val="20"/>
              </w:rPr>
              <w:t>说</w:t>
            </w:r>
            <w:r w:rsidR="00050D4E" w:rsidRPr="007C3401">
              <w:rPr>
                <w:rFonts w:ascii="Times New Roman" w:eastAsia="宋体" w:hAnsi="Times New Roman" w:cs="Times New Roman"/>
                <w:spacing w:val="-3"/>
                <w:sz w:val="20"/>
                <w:szCs w:val="20"/>
              </w:rPr>
              <w:t>明</w:t>
            </w:r>
            <w:r w:rsidR="00050D4E" w:rsidRPr="007C3401">
              <w:rPr>
                <w:rFonts w:ascii="Times New Roman" w:eastAsia="宋体" w:hAnsi="Times New Roman" w:cs="Times New Roman"/>
                <w:sz w:val="20"/>
                <w:szCs w:val="20"/>
              </w:rPr>
              <w:t>会</w:t>
            </w:r>
          </w:p>
          <w:p w14:paraId="681AC6C7" w14:textId="77777777" w:rsidR="00A479D5" w:rsidRPr="007C3401" w:rsidRDefault="008D5EF8">
            <w:pPr>
              <w:pStyle w:val="TableParagraph"/>
              <w:tabs>
                <w:tab w:val="left" w:pos="2418"/>
              </w:tabs>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47464711"/>
                <w14:checkbox>
                  <w14:checked w14:val="0"/>
                  <w14:checkedState w14:val="0052" w14:font="Wingdings 2"/>
                  <w14:uncheckedState w14:val="2610" w14:font="MS Gothic"/>
                </w14:checkbox>
              </w:sdtPr>
              <w:sdtEndPr/>
              <w:sdtContent>
                <w:r w:rsidR="00050D4E"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新</w:t>
            </w:r>
            <w:r w:rsidR="00050D4E" w:rsidRPr="007C3401">
              <w:rPr>
                <w:rFonts w:ascii="Times New Roman" w:eastAsia="宋体" w:hAnsi="Times New Roman" w:cs="Times New Roman"/>
                <w:spacing w:val="-3"/>
                <w:sz w:val="20"/>
                <w:szCs w:val="20"/>
              </w:rPr>
              <w:t>闻</w:t>
            </w:r>
            <w:r w:rsidR="00050D4E" w:rsidRPr="007C3401">
              <w:rPr>
                <w:rFonts w:ascii="Times New Roman" w:eastAsia="宋体" w:hAnsi="Times New Roman" w:cs="Times New Roman"/>
                <w:sz w:val="20"/>
                <w:szCs w:val="20"/>
              </w:rPr>
              <w:t>发</w:t>
            </w:r>
            <w:r w:rsidR="00050D4E" w:rsidRPr="007C3401">
              <w:rPr>
                <w:rFonts w:ascii="Times New Roman" w:eastAsia="宋体" w:hAnsi="Times New Roman" w:cs="Times New Roman"/>
                <w:spacing w:val="-3"/>
                <w:sz w:val="20"/>
                <w:szCs w:val="20"/>
              </w:rPr>
              <w:t>布</w:t>
            </w:r>
            <w:r w:rsidR="00050D4E" w:rsidRPr="007C3401">
              <w:rPr>
                <w:rFonts w:ascii="Times New Roman" w:eastAsia="宋体" w:hAnsi="Times New Roman" w:cs="Times New Roman"/>
                <w:sz w:val="20"/>
                <w:szCs w:val="20"/>
              </w:rPr>
              <w:t>会</w:t>
            </w:r>
            <w:r w:rsidR="00050D4E" w:rsidRPr="007C3401">
              <w:rPr>
                <w:rFonts w:ascii="Times New Roman" w:eastAsia="宋体" w:hAnsi="Times New Roman" w:cs="Times New Roman"/>
                <w:sz w:val="20"/>
                <w:szCs w:val="20"/>
              </w:rPr>
              <w:tab/>
            </w:r>
            <w:sdt>
              <w:sdtPr>
                <w:rPr>
                  <w:rFonts w:ascii="Times New Roman" w:eastAsia="宋体" w:hAnsi="Times New Roman" w:cs="Times New Roman"/>
                  <w:sz w:val="20"/>
                  <w:szCs w:val="20"/>
                </w:rPr>
                <w:id w:val="412049691"/>
                <w14:checkbox>
                  <w14:checked w14:val="0"/>
                  <w14:checkedState w14:val="0052" w14:font="Wingdings 2"/>
                  <w14:uncheckedState w14:val="2610" w14:font="MS Gothic"/>
                </w14:checkbox>
              </w:sdtPr>
              <w:sdtEndPr/>
              <w:sdtContent>
                <w:r w:rsidR="00050D4E"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路</w:t>
            </w:r>
            <w:r w:rsidR="00050D4E" w:rsidRPr="007C3401">
              <w:rPr>
                <w:rFonts w:ascii="Times New Roman" w:eastAsia="宋体" w:hAnsi="Times New Roman" w:cs="Times New Roman"/>
                <w:spacing w:val="-3"/>
                <w:sz w:val="20"/>
                <w:szCs w:val="20"/>
              </w:rPr>
              <w:t>演</w:t>
            </w:r>
            <w:r w:rsidR="00050D4E" w:rsidRPr="007C3401">
              <w:rPr>
                <w:rFonts w:ascii="Times New Roman" w:eastAsia="宋体" w:hAnsi="Times New Roman" w:cs="Times New Roman"/>
                <w:sz w:val="20"/>
                <w:szCs w:val="20"/>
              </w:rPr>
              <w:t>活动</w:t>
            </w:r>
          </w:p>
          <w:p w14:paraId="35CC502E" w14:textId="77777777" w:rsidR="00A479D5" w:rsidRPr="007C3401" w:rsidRDefault="008D5EF8">
            <w:pPr>
              <w:pStyle w:val="TableParagraph"/>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47459937"/>
                <w14:checkbox>
                  <w14:checked w14:val="0"/>
                  <w14:checkedState w14:val="0052" w14:font="Wingdings 2"/>
                  <w14:uncheckedState w14:val="2610" w14:font="MS Gothic"/>
                </w14:checkbox>
              </w:sdtPr>
              <w:sdtEndPr/>
              <w:sdtContent>
                <w:r w:rsidR="00050D4E"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现场参观</w:t>
            </w:r>
          </w:p>
          <w:p w14:paraId="51FF3924" w14:textId="77777777" w:rsidR="00A479D5" w:rsidRDefault="008D5EF8">
            <w:pPr>
              <w:pStyle w:val="TableParagraph"/>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400885218"/>
                <w14:checkbox>
                  <w14:checked w14:val="0"/>
                  <w14:checkedState w14:val="0052" w14:font="Wingdings 2"/>
                  <w14:uncheckedState w14:val="2610" w14:font="MS Gothic"/>
                </w14:checkbox>
              </w:sdtPr>
              <w:sdtEndPr/>
              <w:sdtContent>
                <w:r w:rsidR="00050D4E" w:rsidRPr="007C3401">
                  <w:rPr>
                    <w:rFonts w:ascii="Segoe UI Symbol" w:eastAsia="MS Gothic" w:hAnsi="Segoe UI Symbol" w:cs="Segoe UI Symbol"/>
                    <w:sz w:val="20"/>
                    <w:szCs w:val="20"/>
                  </w:rPr>
                  <w:t>☐</w:t>
                </w:r>
              </w:sdtContent>
            </w:sdt>
            <w:r w:rsidR="00050D4E" w:rsidRPr="007C3401">
              <w:rPr>
                <w:rFonts w:ascii="Times New Roman" w:eastAsia="宋体" w:hAnsi="Times New Roman" w:cs="Times New Roman"/>
                <w:sz w:val="20"/>
                <w:szCs w:val="20"/>
              </w:rPr>
              <w:t>其他（</w:t>
            </w:r>
            <w:proofErr w:type="gramStart"/>
            <w:r w:rsidR="00050D4E" w:rsidRPr="007C3401">
              <w:rPr>
                <w:rFonts w:ascii="Times New Roman" w:eastAsia="宋体" w:hAnsi="Times New Roman" w:cs="Times New Roman"/>
                <w:sz w:val="20"/>
                <w:szCs w:val="20"/>
                <w:u w:val="single"/>
              </w:rPr>
              <w:t>请文字</w:t>
            </w:r>
            <w:proofErr w:type="gramEnd"/>
            <w:r w:rsidR="00050D4E" w:rsidRPr="007C3401">
              <w:rPr>
                <w:rFonts w:ascii="Times New Roman" w:eastAsia="宋体" w:hAnsi="Times New Roman" w:cs="Times New Roman"/>
                <w:sz w:val="20"/>
                <w:szCs w:val="20"/>
                <w:u w:val="single"/>
              </w:rPr>
              <w:t>说明其他活动内容</w:t>
            </w:r>
            <w:r w:rsidR="00050D4E" w:rsidRPr="007C3401">
              <w:rPr>
                <w:rFonts w:ascii="Times New Roman" w:eastAsia="宋体" w:hAnsi="Times New Roman" w:cs="Times New Roman"/>
                <w:sz w:val="20"/>
                <w:szCs w:val="20"/>
              </w:rPr>
              <w:t>）</w:t>
            </w:r>
          </w:p>
          <w:p w14:paraId="1C8CAAFA" w14:textId="77777777" w:rsidR="007C3401" w:rsidRPr="007C3401" w:rsidRDefault="007C3401">
            <w:pPr>
              <w:pStyle w:val="TableParagraph"/>
              <w:ind w:left="107"/>
              <w:rPr>
                <w:rFonts w:ascii="Times New Roman" w:eastAsia="宋体" w:hAnsi="Times New Roman" w:cs="Times New Roman"/>
                <w:sz w:val="20"/>
                <w:szCs w:val="20"/>
              </w:rPr>
            </w:pPr>
          </w:p>
        </w:tc>
      </w:tr>
      <w:tr w:rsidR="00A479D5" w:rsidRPr="007C3401" w14:paraId="2BCC2183" w14:textId="77777777" w:rsidTr="007C3401">
        <w:trPr>
          <w:trHeight w:val="539"/>
          <w:jc w:val="center"/>
        </w:trPr>
        <w:tc>
          <w:tcPr>
            <w:tcW w:w="2547" w:type="dxa"/>
            <w:vAlign w:val="center"/>
          </w:tcPr>
          <w:p w14:paraId="2FA4DC27" w14:textId="77777777" w:rsidR="00A479D5" w:rsidRPr="007C3401" w:rsidRDefault="00050D4E" w:rsidP="007C3401">
            <w:pPr>
              <w:pStyle w:val="TableParagraph"/>
              <w:spacing w:line="360" w:lineRule="auto"/>
              <w:ind w:left="107" w:right="96"/>
              <w:jc w:val="center"/>
              <w:rPr>
                <w:rFonts w:ascii="Times New Roman" w:eastAsiaTheme="minorEastAsia" w:hAnsi="Times New Roman" w:cs="Times New Roman"/>
                <w:b/>
                <w:bCs/>
                <w:sz w:val="20"/>
                <w:szCs w:val="20"/>
              </w:rPr>
            </w:pPr>
            <w:r w:rsidRPr="007C3401">
              <w:rPr>
                <w:rFonts w:ascii="Times New Roman" w:eastAsiaTheme="minorEastAsia" w:hAnsi="Times New Roman" w:cs="Times New Roman"/>
                <w:b/>
                <w:bCs/>
                <w:sz w:val="20"/>
                <w:szCs w:val="20"/>
              </w:rPr>
              <w:t>参与单位名称及人员姓名</w:t>
            </w:r>
          </w:p>
        </w:tc>
        <w:tc>
          <w:tcPr>
            <w:tcW w:w="5978" w:type="dxa"/>
            <w:vAlign w:val="center"/>
          </w:tcPr>
          <w:p w14:paraId="03D908EF" w14:textId="6B297D39" w:rsidR="00A479D5" w:rsidRPr="007C3401" w:rsidRDefault="00FA367B" w:rsidP="007D1BA4">
            <w:pPr>
              <w:pStyle w:val="TableParagraph"/>
              <w:spacing w:before="100" w:line="360" w:lineRule="auto"/>
              <w:rPr>
                <w:rFonts w:ascii="Times New Roman" w:eastAsiaTheme="minorEastAsia" w:hAnsi="Times New Roman" w:cs="Times New Roman"/>
                <w:sz w:val="20"/>
                <w:szCs w:val="20"/>
                <w:lang w:val="en-US"/>
              </w:rPr>
            </w:pPr>
            <w:r w:rsidRPr="007C3401">
              <w:rPr>
                <w:rFonts w:ascii="Times New Roman" w:eastAsiaTheme="minorEastAsia" w:hAnsi="Times New Roman" w:cs="Times New Roman"/>
                <w:sz w:val="20"/>
                <w:szCs w:val="20"/>
                <w:lang w:val="en-US"/>
              </w:rPr>
              <w:t>线上参与四川成渝（</w:t>
            </w:r>
            <w:r w:rsidRPr="007C3401">
              <w:rPr>
                <w:rFonts w:ascii="Times New Roman" w:eastAsiaTheme="minorEastAsia" w:hAnsi="Times New Roman" w:cs="Times New Roman"/>
                <w:sz w:val="20"/>
                <w:szCs w:val="20"/>
                <w:lang w:val="en-US"/>
              </w:rPr>
              <w:t>601107</w:t>
            </w:r>
            <w:r w:rsidRPr="007C3401">
              <w:rPr>
                <w:rFonts w:ascii="Times New Roman" w:eastAsiaTheme="minorEastAsia" w:hAnsi="Times New Roman" w:cs="Times New Roman"/>
                <w:sz w:val="20"/>
                <w:szCs w:val="20"/>
                <w:lang w:val="en-US"/>
              </w:rPr>
              <w:t>）</w:t>
            </w:r>
            <w:r w:rsidR="008751D7">
              <w:rPr>
                <w:rFonts w:ascii="Times New Roman" w:eastAsiaTheme="minorEastAsia" w:hAnsi="Times New Roman" w:cs="Times New Roman" w:hint="eastAsia"/>
                <w:sz w:val="20"/>
                <w:szCs w:val="20"/>
                <w:lang w:val="en-US"/>
              </w:rPr>
              <w:t>2026</w:t>
            </w:r>
            <w:r w:rsidR="008751D7">
              <w:rPr>
                <w:rFonts w:ascii="Times New Roman" w:eastAsiaTheme="minorEastAsia" w:hAnsi="Times New Roman" w:cs="Times New Roman" w:hint="eastAsia"/>
                <w:sz w:val="20"/>
                <w:szCs w:val="20"/>
                <w:lang w:val="en-US"/>
              </w:rPr>
              <w:t>年半</w:t>
            </w:r>
            <w:r w:rsidRPr="007C3401">
              <w:rPr>
                <w:rFonts w:ascii="Times New Roman" w:eastAsiaTheme="minorEastAsia" w:hAnsi="Times New Roman" w:cs="Times New Roman"/>
                <w:sz w:val="20"/>
                <w:szCs w:val="20"/>
                <w:lang w:val="en-US"/>
              </w:rPr>
              <w:t>年度业绩说明会的投资者</w:t>
            </w:r>
          </w:p>
        </w:tc>
      </w:tr>
      <w:tr w:rsidR="00A479D5" w:rsidRPr="007C3401" w14:paraId="2C4AE234" w14:textId="77777777" w:rsidTr="007C3401">
        <w:trPr>
          <w:trHeight w:val="426"/>
          <w:jc w:val="center"/>
        </w:trPr>
        <w:tc>
          <w:tcPr>
            <w:tcW w:w="2547" w:type="dxa"/>
            <w:vAlign w:val="center"/>
          </w:tcPr>
          <w:p w14:paraId="1A320BDE" w14:textId="77777777" w:rsidR="00A479D5" w:rsidRPr="007C3401" w:rsidRDefault="00050D4E" w:rsidP="007C3401">
            <w:pPr>
              <w:pStyle w:val="TableParagraph"/>
              <w:ind w:left="107"/>
              <w:jc w:val="center"/>
              <w:rPr>
                <w:rFonts w:ascii="Times New Roman" w:eastAsiaTheme="minorEastAsia" w:hAnsi="Times New Roman" w:cs="Times New Roman"/>
                <w:b/>
                <w:bCs/>
                <w:sz w:val="20"/>
                <w:szCs w:val="20"/>
              </w:rPr>
            </w:pPr>
            <w:r w:rsidRPr="007C3401">
              <w:rPr>
                <w:rFonts w:ascii="Times New Roman" w:eastAsiaTheme="minorEastAsia" w:hAnsi="Times New Roman" w:cs="Times New Roman"/>
                <w:b/>
                <w:bCs/>
                <w:sz w:val="20"/>
                <w:szCs w:val="20"/>
              </w:rPr>
              <w:t>时间</w:t>
            </w:r>
          </w:p>
        </w:tc>
        <w:tc>
          <w:tcPr>
            <w:tcW w:w="5978" w:type="dxa"/>
            <w:vAlign w:val="center"/>
          </w:tcPr>
          <w:p w14:paraId="28F3C693" w14:textId="76CF7C12" w:rsidR="00A479D5" w:rsidRPr="007C3401" w:rsidRDefault="00050D4E">
            <w:pPr>
              <w:pStyle w:val="TableParagraph"/>
              <w:adjustRightInd w:val="0"/>
              <w:snapToGrid w:val="0"/>
              <w:rPr>
                <w:rFonts w:ascii="Times New Roman" w:eastAsiaTheme="minorEastAsia" w:hAnsi="Times New Roman" w:cs="Times New Roman"/>
                <w:sz w:val="20"/>
                <w:szCs w:val="20"/>
                <w:lang w:val="en-US"/>
              </w:rPr>
            </w:pPr>
            <w:r w:rsidRPr="007C3401">
              <w:rPr>
                <w:rFonts w:ascii="Times New Roman" w:eastAsia="宋体" w:hAnsi="Times New Roman" w:cs="Times New Roman"/>
                <w:sz w:val="20"/>
                <w:szCs w:val="20"/>
                <w:lang w:val="en-US"/>
              </w:rPr>
              <w:t>2026</w:t>
            </w:r>
            <w:r w:rsidRPr="007C3401">
              <w:rPr>
                <w:rFonts w:ascii="Times New Roman" w:eastAsia="宋体" w:hAnsi="Times New Roman" w:cs="Times New Roman"/>
                <w:sz w:val="20"/>
                <w:szCs w:val="20"/>
                <w:lang w:val="en-US"/>
              </w:rPr>
              <w:t>年</w:t>
            </w:r>
            <w:r w:rsidR="00FA367B" w:rsidRPr="007C3401">
              <w:rPr>
                <w:rFonts w:ascii="Times New Roman" w:eastAsia="宋体" w:hAnsi="Times New Roman" w:cs="Times New Roman"/>
                <w:sz w:val="20"/>
                <w:szCs w:val="20"/>
                <w:lang w:val="en-US"/>
              </w:rPr>
              <w:t>9</w:t>
            </w:r>
            <w:r w:rsidRPr="007C3401">
              <w:rPr>
                <w:rFonts w:ascii="Times New Roman" w:eastAsia="宋体" w:hAnsi="Times New Roman" w:cs="Times New Roman"/>
                <w:sz w:val="20"/>
                <w:szCs w:val="20"/>
                <w:lang w:val="en-US"/>
              </w:rPr>
              <w:t>月</w:t>
            </w:r>
            <w:r w:rsidR="00FA367B" w:rsidRPr="007C3401">
              <w:rPr>
                <w:rFonts w:ascii="Times New Roman" w:eastAsia="宋体" w:hAnsi="Times New Roman" w:cs="Times New Roman"/>
                <w:sz w:val="20"/>
                <w:szCs w:val="20"/>
                <w:lang w:val="en-US"/>
              </w:rPr>
              <w:t>2</w:t>
            </w:r>
            <w:r w:rsidRPr="007C3401">
              <w:rPr>
                <w:rFonts w:ascii="Times New Roman" w:eastAsia="宋体" w:hAnsi="Times New Roman" w:cs="Times New Roman"/>
                <w:sz w:val="20"/>
                <w:szCs w:val="20"/>
                <w:lang w:val="en-US"/>
              </w:rPr>
              <w:t>1</w:t>
            </w:r>
            <w:r w:rsidRPr="007C3401">
              <w:rPr>
                <w:rFonts w:ascii="Times New Roman" w:eastAsia="宋体" w:hAnsi="Times New Roman" w:cs="Times New Roman"/>
                <w:sz w:val="20"/>
                <w:szCs w:val="20"/>
                <w:lang w:val="en-US"/>
              </w:rPr>
              <w:t>日</w:t>
            </w:r>
            <w:r w:rsidRPr="007C3401">
              <w:rPr>
                <w:rFonts w:ascii="Times New Roman" w:eastAsia="宋体" w:hAnsi="Times New Roman" w:cs="Times New Roman"/>
                <w:sz w:val="20"/>
                <w:szCs w:val="20"/>
                <w:lang w:val="en-US"/>
              </w:rPr>
              <w:t xml:space="preserve"> 10:00</w:t>
            </w:r>
            <w:r w:rsidRPr="007C3401">
              <w:rPr>
                <w:rFonts w:ascii="Times New Roman" w:eastAsia="宋体" w:hAnsi="Times New Roman" w:cs="Times New Roman"/>
                <w:sz w:val="20"/>
                <w:szCs w:val="20"/>
                <w:lang w:val="en-US"/>
              </w:rPr>
              <w:t>至</w:t>
            </w:r>
            <w:r w:rsidRPr="007C3401">
              <w:rPr>
                <w:rFonts w:ascii="Times New Roman" w:eastAsia="宋体" w:hAnsi="Times New Roman" w:cs="Times New Roman"/>
                <w:sz w:val="20"/>
                <w:szCs w:val="20"/>
                <w:lang w:val="en-US"/>
              </w:rPr>
              <w:t xml:space="preserve">11:00 </w:t>
            </w:r>
          </w:p>
        </w:tc>
      </w:tr>
      <w:tr w:rsidR="00A479D5" w:rsidRPr="007C3401" w14:paraId="31864F13" w14:textId="77777777" w:rsidTr="007C3401">
        <w:trPr>
          <w:trHeight w:val="414"/>
          <w:jc w:val="center"/>
        </w:trPr>
        <w:tc>
          <w:tcPr>
            <w:tcW w:w="2547" w:type="dxa"/>
            <w:vAlign w:val="center"/>
          </w:tcPr>
          <w:p w14:paraId="2798FFE5" w14:textId="77777777" w:rsidR="00A479D5" w:rsidRPr="007C3401" w:rsidRDefault="00050D4E" w:rsidP="007C3401">
            <w:pPr>
              <w:pStyle w:val="TableParagraph"/>
              <w:ind w:left="107"/>
              <w:jc w:val="center"/>
              <w:rPr>
                <w:rFonts w:ascii="Times New Roman" w:eastAsiaTheme="minorEastAsia" w:hAnsi="Times New Roman" w:cs="Times New Roman"/>
                <w:b/>
                <w:bCs/>
                <w:sz w:val="20"/>
                <w:szCs w:val="20"/>
              </w:rPr>
            </w:pPr>
            <w:r w:rsidRPr="007C3401">
              <w:rPr>
                <w:rFonts w:ascii="Times New Roman" w:eastAsiaTheme="minorEastAsia" w:hAnsi="Times New Roman" w:cs="Times New Roman"/>
                <w:b/>
                <w:bCs/>
                <w:sz w:val="20"/>
                <w:szCs w:val="20"/>
              </w:rPr>
              <w:t>地点</w:t>
            </w:r>
          </w:p>
        </w:tc>
        <w:tc>
          <w:tcPr>
            <w:tcW w:w="5978" w:type="dxa"/>
            <w:vAlign w:val="center"/>
          </w:tcPr>
          <w:p w14:paraId="5020EE6E" w14:textId="5443D482" w:rsidR="00A479D5" w:rsidRPr="007C3401" w:rsidRDefault="00FA367B">
            <w:pPr>
              <w:pStyle w:val="TableParagraph"/>
              <w:spacing w:before="100" w:line="360" w:lineRule="auto"/>
              <w:rPr>
                <w:rFonts w:ascii="Times New Roman" w:eastAsiaTheme="minorEastAsia" w:hAnsi="Times New Roman" w:cs="Times New Roman"/>
                <w:bCs/>
                <w:sz w:val="20"/>
                <w:szCs w:val="20"/>
                <w:lang w:val="en-US"/>
              </w:rPr>
            </w:pPr>
            <w:r w:rsidRPr="00FA367B">
              <w:rPr>
                <w:rFonts w:ascii="Times New Roman" w:eastAsiaTheme="minorEastAsia" w:hAnsi="Times New Roman" w:cs="Times New Roman"/>
                <w:bCs/>
                <w:sz w:val="20"/>
                <w:szCs w:val="20"/>
                <w:lang w:val="en-US"/>
              </w:rPr>
              <w:t>上</w:t>
            </w:r>
            <w:proofErr w:type="gramStart"/>
            <w:r w:rsidRPr="00FA367B">
              <w:rPr>
                <w:rFonts w:ascii="Times New Roman" w:eastAsiaTheme="minorEastAsia" w:hAnsi="Times New Roman" w:cs="Times New Roman"/>
                <w:bCs/>
                <w:sz w:val="20"/>
                <w:szCs w:val="20"/>
                <w:lang w:val="en-US"/>
              </w:rPr>
              <w:t>证路演中心</w:t>
            </w:r>
            <w:proofErr w:type="gramEnd"/>
            <w:r w:rsidRPr="00FA367B">
              <w:rPr>
                <w:rFonts w:ascii="Times New Roman" w:eastAsiaTheme="minorEastAsia" w:hAnsi="Times New Roman" w:cs="Times New Roman"/>
                <w:bCs/>
                <w:sz w:val="20"/>
                <w:szCs w:val="20"/>
                <w:lang w:val="en-US"/>
              </w:rPr>
              <w:t xml:space="preserve"> </w:t>
            </w:r>
            <w:hyperlink r:id="rId8" w:history="1">
              <w:r w:rsidRPr="00FA367B">
                <w:rPr>
                  <w:rStyle w:val="af2"/>
                  <w:rFonts w:ascii="Times New Roman" w:eastAsiaTheme="minorEastAsia" w:hAnsi="Times New Roman" w:cs="Times New Roman"/>
                  <w:bCs/>
                  <w:sz w:val="20"/>
                  <w:szCs w:val="20"/>
                  <w:lang w:val="en-US"/>
                </w:rPr>
                <w:t>https://roadshow.sseinfo.com</w:t>
              </w:r>
            </w:hyperlink>
          </w:p>
        </w:tc>
      </w:tr>
      <w:tr w:rsidR="00A479D5" w:rsidRPr="007C3401" w14:paraId="59ABF8A3" w14:textId="77777777" w:rsidTr="007C3401">
        <w:trPr>
          <w:trHeight w:val="1609"/>
          <w:jc w:val="center"/>
        </w:trPr>
        <w:tc>
          <w:tcPr>
            <w:tcW w:w="2547" w:type="dxa"/>
            <w:vAlign w:val="center"/>
          </w:tcPr>
          <w:p w14:paraId="697A7005" w14:textId="77777777" w:rsidR="00A479D5" w:rsidRPr="007C3401" w:rsidRDefault="00050D4E" w:rsidP="007C3401">
            <w:pPr>
              <w:pStyle w:val="TableParagraph"/>
              <w:spacing w:before="1"/>
              <w:ind w:left="107"/>
              <w:jc w:val="center"/>
              <w:rPr>
                <w:rFonts w:ascii="Times New Roman" w:eastAsia="宋体" w:hAnsi="Times New Roman" w:cs="Times New Roman"/>
                <w:b/>
                <w:bCs/>
                <w:sz w:val="20"/>
                <w:szCs w:val="20"/>
              </w:rPr>
            </w:pPr>
            <w:r w:rsidRPr="007C3401">
              <w:rPr>
                <w:rFonts w:ascii="Times New Roman" w:eastAsia="宋体" w:hAnsi="Times New Roman" w:cs="Times New Roman"/>
                <w:b/>
                <w:bCs/>
                <w:sz w:val="20"/>
                <w:szCs w:val="20"/>
              </w:rPr>
              <w:t>上市公司接待人员姓名</w:t>
            </w:r>
          </w:p>
        </w:tc>
        <w:tc>
          <w:tcPr>
            <w:tcW w:w="5978" w:type="dxa"/>
            <w:vAlign w:val="center"/>
          </w:tcPr>
          <w:p w14:paraId="77FB66D4" w14:textId="0C856C55" w:rsidR="00FA367B" w:rsidRPr="007C3401" w:rsidRDefault="00FA367B">
            <w:pPr>
              <w:pStyle w:val="TableParagraph"/>
              <w:adjustRightInd w:val="0"/>
              <w:snapToGrid w:val="0"/>
              <w:rPr>
                <w:rFonts w:ascii="Times New Roman" w:eastAsia="宋体" w:hAnsi="Times New Roman" w:cs="Times New Roman"/>
                <w:sz w:val="20"/>
                <w:szCs w:val="20"/>
              </w:rPr>
            </w:pPr>
            <w:r w:rsidRPr="007C3401">
              <w:rPr>
                <w:rFonts w:ascii="Times New Roman" w:eastAsia="宋体" w:hAnsi="Times New Roman" w:cs="Times New Roman"/>
                <w:sz w:val="20"/>
                <w:szCs w:val="20"/>
              </w:rPr>
              <w:t>董事长</w:t>
            </w:r>
            <w:r w:rsidR="007C3401">
              <w:rPr>
                <w:rFonts w:ascii="Times New Roman" w:eastAsia="宋体" w:hAnsi="Times New Roman" w:cs="Times New Roman" w:hint="eastAsia"/>
                <w:sz w:val="20"/>
                <w:szCs w:val="20"/>
              </w:rPr>
              <w:t>：</w:t>
            </w:r>
            <w:r w:rsidRPr="007C3401">
              <w:rPr>
                <w:rFonts w:ascii="Times New Roman" w:eastAsia="宋体" w:hAnsi="Times New Roman" w:cs="Times New Roman"/>
                <w:sz w:val="20"/>
                <w:szCs w:val="20"/>
              </w:rPr>
              <w:t>罗祖义</w:t>
            </w:r>
            <w:r w:rsidRPr="007C3401">
              <w:rPr>
                <w:rFonts w:ascii="Times New Roman" w:eastAsia="宋体" w:hAnsi="Times New Roman" w:cs="Times New Roman"/>
                <w:sz w:val="20"/>
                <w:szCs w:val="20"/>
              </w:rPr>
              <w:t xml:space="preserve"> </w:t>
            </w:r>
          </w:p>
          <w:p w14:paraId="05CF798C" w14:textId="77777777" w:rsidR="00FA367B" w:rsidRPr="007C3401" w:rsidRDefault="00FA367B">
            <w:pPr>
              <w:pStyle w:val="TableParagraph"/>
              <w:adjustRightInd w:val="0"/>
              <w:snapToGrid w:val="0"/>
              <w:rPr>
                <w:rFonts w:ascii="Times New Roman" w:eastAsia="宋体" w:hAnsi="Times New Roman" w:cs="Times New Roman"/>
                <w:sz w:val="20"/>
                <w:szCs w:val="20"/>
              </w:rPr>
            </w:pPr>
            <w:r w:rsidRPr="007C3401">
              <w:rPr>
                <w:rFonts w:ascii="Times New Roman" w:eastAsia="宋体" w:hAnsi="Times New Roman" w:cs="Times New Roman"/>
                <w:sz w:val="20"/>
                <w:szCs w:val="20"/>
              </w:rPr>
              <w:t>副董事长、总经理：游志明</w:t>
            </w:r>
            <w:r w:rsidRPr="007C3401">
              <w:rPr>
                <w:rFonts w:ascii="Times New Roman" w:eastAsia="宋体" w:hAnsi="Times New Roman" w:cs="Times New Roman"/>
                <w:sz w:val="20"/>
                <w:szCs w:val="20"/>
              </w:rPr>
              <w:t xml:space="preserve"> </w:t>
            </w:r>
          </w:p>
          <w:p w14:paraId="7842AFF7" w14:textId="77777777" w:rsidR="00FA367B" w:rsidRPr="007C3401" w:rsidRDefault="00FA367B">
            <w:pPr>
              <w:pStyle w:val="TableParagraph"/>
              <w:adjustRightInd w:val="0"/>
              <w:snapToGrid w:val="0"/>
              <w:rPr>
                <w:rFonts w:ascii="Times New Roman" w:eastAsia="宋体" w:hAnsi="Times New Roman" w:cs="Times New Roman"/>
                <w:sz w:val="20"/>
                <w:szCs w:val="20"/>
              </w:rPr>
            </w:pPr>
            <w:r w:rsidRPr="007C3401">
              <w:rPr>
                <w:rFonts w:ascii="Times New Roman" w:eastAsia="宋体" w:hAnsi="Times New Roman" w:cs="Times New Roman"/>
                <w:sz w:val="20"/>
                <w:szCs w:val="20"/>
              </w:rPr>
              <w:t>董事、董事会秘书：</w:t>
            </w:r>
            <w:proofErr w:type="gramStart"/>
            <w:r w:rsidRPr="007C3401">
              <w:rPr>
                <w:rFonts w:ascii="Times New Roman" w:eastAsia="宋体" w:hAnsi="Times New Roman" w:cs="Times New Roman"/>
                <w:sz w:val="20"/>
                <w:szCs w:val="20"/>
              </w:rPr>
              <w:t>姚</w:t>
            </w:r>
            <w:proofErr w:type="gramEnd"/>
            <w:r w:rsidRPr="007C3401">
              <w:rPr>
                <w:rFonts w:ascii="Times New Roman" w:eastAsia="宋体" w:hAnsi="Times New Roman" w:cs="Times New Roman"/>
                <w:sz w:val="20"/>
                <w:szCs w:val="20"/>
              </w:rPr>
              <w:t>建成</w:t>
            </w:r>
            <w:r w:rsidRPr="007C3401">
              <w:rPr>
                <w:rFonts w:ascii="Times New Roman" w:eastAsia="宋体" w:hAnsi="Times New Roman" w:cs="Times New Roman"/>
                <w:sz w:val="20"/>
                <w:szCs w:val="20"/>
              </w:rPr>
              <w:t xml:space="preserve"> </w:t>
            </w:r>
          </w:p>
          <w:p w14:paraId="22882702" w14:textId="77777777" w:rsidR="00FA367B" w:rsidRPr="007C3401" w:rsidRDefault="00FA367B">
            <w:pPr>
              <w:pStyle w:val="TableParagraph"/>
              <w:adjustRightInd w:val="0"/>
              <w:snapToGrid w:val="0"/>
              <w:rPr>
                <w:rFonts w:ascii="Times New Roman" w:eastAsia="宋体" w:hAnsi="Times New Roman" w:cs="Times New Roman"/>
                <w:sz w:val="20"/>
                <w:szCs w:val="20"/>
              </w:rPr>
            </w:pPr>
            <w:r w:rsidRPr="007C3401">
              <w:rPr>
                <w:rFonts w:ascii="Times New Roman" w:eastAsia="宋体" w:hAnsi="Times New Roman" w:cs="Times New Roman"/>
                <w:sz w:val="20"/>
                <w:szCs w:val="20"/>
              </w:rPr>
              <w:t>财务总监：周静</w:t>
            </w:r>
            <w:r w:rsidRPr="007C3401">
              <w:rPr>
                <w:rFonts w:ascii="Times New Roman" w:eastAsia="宋体" w:hAnsi="Times New Roman" w:cs="Times New Roman"/>
                <w:sz w:val="20"/>
                <w:szCs w:val="20"/>
              </w:rPr>
              <w:t xml:space="preserve"> </w:t>
            </w:r>
          </w:p>
          <w:p w14:paraId="34CBD707" w14:textId="31659EC1" w:rsidR="00A479D5" w:rsidRPr="007C3401" w:rsidRDefault="00FA367B">
            <w:pPr>
              <w:pStyle w:val="TableParagraph"/>
              <w:adjustRightInd w:val="0"/>
              <w:snapToGrid w:val="0"/>
              <w:rPr>
                <w:rFonts w:ascii="Times New Roman" w:eastAsia="宋体" w:hAnsi="Times New Roman" w:cs="Times New Roman"/>
                <w:sz w:val="20"/>
                <w:szCs w:val="20"/>
                <w:lang w:val="en-US"/>
              </w:rPr>
            </w:pPr>
            <w:r w:rsidRPr="007C3401">
              <w:rPr>
                <w:rFonts w:ascii="Times New Roman" w:eastAsia="宋体" w:hAnsi="Times New Roman" w:cs="Times New Roman"/>
                <w:sz w:val="20"/>
                <w:szCs w:val="20"/>
              </w:rPr>
              <w:t>独立董事：罗宏</w:t>
            </w:r>
          </w:p>
        </w:tc>
      </w:tr>
      <w:tr w:rsidR="00A479D5" w:rsidRPr="007C3401" w14:paraId="70CD7C04" w14:textId="77777777" w:rsidTr="007C3401">
        <w:trPr>
          <w:trHeight w:val="1276"/>
          <w:jc w:val="center"/>
        </w:trPr>
        <w:tc>
          <w:tcPr>
            <w:tcW w:w="2547" w:type="dxa"/>
            <w:vAlign w:val="center"/>
          </w:tcPr>
          <w:p w14:paraId="260F4007" w14:textId="77777777" w:rsidR="00A479D5" w:rsidRPr="007C3401" w:rsidRDefault="00050D4E" w:rsidP="007C3401">
            <w:pPr>
              <w:pStyle w:val="TableParagraph"/>
              <w:spacing w:beforeLines="100" w:before="240" w:line="480" w:lineRule="auto"/>
              <w:ind w:left="108" w:right="96"/>
              <w:jc w:val="center"/>
              <w:rPr>
                <w:rFonts w:ascii="Times New Roman" w:eastAsia="宋体" w:hAnsi="Times New Roman" w:cs="Times New Roman"/>
                <w:b/>
                <w:bCs/>
                <w:sz w:val="20"/>
                <w:szCs w:val="20"/>
              </w:rPr>
            </w:pPr>
            <w:bookmarkStart w:id="0" w:name="_Hlk236388259"/>
            <w:r w:rsidRPr="007C3401">
              <w:rPr>
                <w:rFonts w:ascii="Times New Roman" w:eastAsia="宋体" w:hAnsi="Times New Roman" w:cs="Times New Roman"/>
                <w:b/>
                <w:bCs/>
                <w:sz w:val="20"/>
                <w:szCs w:val="20"/>
              </w:rPr>
              <w:t>投资者关系活动</w:t>
            </w:r>
          </w:p>
          <w:p w14:paraId="648439DA" w14:textId="77777777" w:rsidR="00A479D5" w:rsidRPr="007C3401" w:rsidRDefault="00050D4E" w:rsidP="007C3401">
            <w:pPr>
              <w:pStyle w:val="TableParagraph"/>
              <w:spacing w:before="1" w:line="499" w:lineRule="auto"/>
              <w:ind w:left="107" w:right="96"/>
              <w:jc w:val="center"/>
              <w:rPr>
                <w:rFonts w:ascii="Times New Roman" w:eastAsia="宋体" w:hAnsi="Times New Roman" w:cs="Times New Roman"/>
                <w:b/>
                <w:bCs/>
                <w:sz w:val="20"/>
                <w:szCs w:val="20"/>
              </w:rPr>
            </w:pPr>
            <w:r w:rsidRPr="007C3401">
              <w:rPr>
                <w:rFonts w:ascii="Times New Roman" w:eastAsia="宋体" w:hAnsi="Times New Roman" w:cs="Times New Roman"/>
                <w:b/>
                <w:bCs/>
                <w:sz w:val="20"/>
                <w:szCs w:val="20"/>
              </w:rPr>
              <w:t>主要内容介绍</w:t>
            </w:r>
          </w:p>
        </w:tc>
        <w:tc>
          <w:tcPr>
            <w:tcW w:w="5978" w:type="dxa"/>
          </w:tcPr>
          <w:p w14:paraId="6FC6DB1E" w14:textId="17247192" w:rsidR="007C3401"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1</w:t>
            </w:r>
            <w:r w:rsidRPr="00FA367B">
              <w:rPr>
                <w:rFonts w:ascii="Times New Roman" w:eastAsia="宋体" w:hAnsi="Times New Roman" w:cs="Times New Roman"/>
                <w:b/>
                <w:bCs/>
                <w:sz w:val="20"/>
                <w:szCs w:val="20"/>
                <w:lang w:val="en-US"/>
              </w:rPr>
              <w:t>、下半年路网车流、基建项目落地节奏如何预判？公司全年业绩修复确定性怎样？</w:t>
            </w:r>
          </w:p>
          <w:p w14:paraId="3AD10316" w14:textId="77777777"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路网车流与沿线经济及出行需求密切相关，同时也受到周边路网格局变化的影响。短期受平行路段分流影响有所波动，中长期随着成渝地区双城经济圈建设持续推进、区域经济稳步恢复，具备平稳运行基础。公司基建项目按计划推进，成乐扩容主线已基本通车、正推进入城段收尾，成雅扩容已于去年底开工，公司将按工程进度合理安排投入。公司核心路产现金流稳定，半年报荆宜高速并表后业绩表现符合预期，降本增效效果显著、新能源业务增长势头明显，公司将努力保持总体平稳增长，具体请以定期报告为准。</w:t>
            </w:r>
          </w:p>
          <w:p w14:paraId="7F704020" w14:textId="614759AD" w:rsidR="007C3401"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2</w:t>
            </w:r>
            <w:r w:rsidRPr="00FA367B">
              <w:rPr>
                <w:rFonts w:ascii="Times New Roman" w:eastAsia="宋体" w:hAnsi="Times New Roman" w:cs="Times New Roman"/>
                <w:b/>
                <w:bCs/>
                <w:sz w:val="20"/>
                <w:szCs w:val="20"/>
                <w:lang w:val="en-US"/>
              </w:rPr>
              <w:t>、市场高度关注公司核心路产成渝高速、成雅高速、成乐高速的特许经营权到期导致的业绩波动，请问公司对此有何应对举措？</w:t>
            </w:r>
          </w:p>
          <w:p w14:paraId="1059035D" w14:textId="2901C0EB"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公司高度重视核心资产的可持续经营，通过以下</w:t>
            </w:r>
            <w:r w:rsidRPr="00FA367B">
              <w:rPr>
                <w:rFonts w:ascii="Times New Roman" w:eastAsia="宋体" w:hAnsi="Times New Roman" w:cs="Times New Roman"/>
                <w:sz w:val="20"/>
                <w:szCs w:val="20"/>
                <w:lang w:val="en-US"/>
              </w:rPr>
              <w:t>2</w:t>
            </w:r>
            <w:r w:rsidRPr="00FA367B">
              <w:rPr>
                <w:rFonts w:ascii="Times New Roman" w:eastAsia="宋体" w:hAnsi="Times New Roman" w:cs="Times New Roman"/>
                <w:sz w:val="20"/>
                <w:szCs w:val="20"/>
                <w:lang w:val="en-US"/>
              </w:rPr>
              <w:t>种方式优化资产经营期限结构，增强公司可持续发展能力：一是通过收购优化路产结构，</w:t>
            </w:r>
            <w:r w:rsidRPr="00FA367B">
              <w:rPr>
                <w:rFonts w:ascii="Times New Roman" w:eastAsia="宋体" w:hAnsi="Times New Roman" w:cs="Times New Roman"/>
                <w:sz w:val="20"/>
                <w:szCs w:val="20"/>
                <w:lang w:val="en-US"/>
              </w:rPr>
              <w:t>2023</w:t>
            </w:r>
            <w:r w:rsidRPr="00FA367B">
              <w:rPr>
                <w:rFonts w:ascii="Times New Roman" w:eastAsia="宋体" w:hAnsi="Times New Roman" w:cs="Times New Roman"/>
                <w:sz w:val="20"/>
                <w:szCs w:val="20"/>
                <w:lang w:val="en-US"/>
              </w:rPr>
              <w:t>年、</w:t>
            </w:r>
            <w:r w:rsidRPr="00FA367B">
              <w:rPr>
                <w:rFonts w:ascii="Times New Roman" w:eastAsia="宋体" w:hAnsi="Times New Roman" w:cs="Times New Roman"/>
                <w:sz w:val="20"/>
                <w:szCs w:val="20"/>
                <w:lang w:val="en-US"/>
              </w:rPr>
              <w:t>2026</w:t>
            </w:r>
            <w:r w:rsidRPr="00FA367B">
              <w:rPr>
                <w:rFonts w:ascii="Times New Roman" w:eastAsia="宋体" w:hAnsi="Times New Roman" w:cs="Times New Roman"/>
                <w:sz w:val="20"/>
                <w:szCs w:val="20"/>
                <w:lang w:val="en-US"/>
              </w:rPr>
              <w:t>年陆续</w:t>
            </w:r>
            <w:proofErr w:type="gramStart"/>
            <w:r w:rsidRPr="00FA367B">
              <w:rPr>
                <w:rFonts w:ascii="Times New Roman" w:eastAsia="宋体" w:hAnsi="Times New Roman" w:cs="Times New Roman"/>
                <w:sz w:val="20"/>
                <w:szCs w:val="20"/>
                <w:lang w:val="en-US"/>
              </w:rPr>
              <w:t>完成二绕西</w:t>
            </w:r>
            <w:proofErr w:type="gramEnd"/>
            <w:r w:rsidRPr="00FA367B">
              <w:rPr>
                <w:rFonts w:ascii="Times New Roman" w:eastAsia="宋体" w:hAnsi="Times New Roman" w:cs="Times New Roman"/>
                <w:sz w:val="20"/>
                <w:szCs w:val="20"/>
                <w:lang w:val="en-US"/>
              </w:rPr>
              <w:t>高速、荆宜高速收购；二是加快推进改扩建，成乐高速扩容主线</w:t>
            </w:r>
            <w:r>
              <w:rPr>
                <w:rFonts w:ascii="宋体" w:eastAsia="宋体" w:hAnsi="宋体" w:cs="Times New Roman" w:hint="eastAsia"/>
                <w:sz w:val="20"/>
                <w:szCs w:val="20"/>
                <w:lang w:val="en-US"/>
              </w:rPr>
              <w:t>“</w:t>
            </w:r>
            <w:r w:rsidRPr="00FA367B">
              <w:rPr>
                <w:rFonts w:ascii="宋体" w:eastAsia="宋体" w:hAnsi="宋体" w:cs="Times New Roman"/>
                <w:sz w:val="20"/>
                <w:szCs w:val="20"/>
                <w:lang w:val="en-US"/>
              </w:rPr>
              <w:t>四改八</w:t>
            </w:r>
            <w:r>
              <w:rPr>
                <w:rFonts w:ascii="宋体" w:eastAsia="宋体" w:hAnsi="宋体" w:cs="Times New Roman" w:hint="eastAsia"/>
                <w:sz w:val="20"/>
                <w:szCs w:val="20"/>
                <w:lang w:val="en-US"/>
              </w:rPr>
              <w:t>”</w:t>
            </w:r>
            <w:r w:rsidRPr="00FA367B">
              <w:rPr>
                <w:rFonts w:ascii="Times New Roman" w:eastAsia="宋体" w:hAnsi="Times New Roman" w:cs="Times New Roman"/>
                <w:sz w:val="20"/>
                <w:szCs w:val="20"/>
                <w:lang w:val="en-US"/>
              </w:rPr>
              <w:t>已基本完工通车，成雅高速扩容已于</w:t>
            </w:r>
            <w:r w:rsidRPr="00FA367B">
              <w:rPr>
                <w:rFonts w:ascii="Times New Roman" w:eastAsia="宋体" w:hAnsi="Times New Roman" w:cs="Times New Roman"/>
                <w:sz w:val="20"/>
                <w:szCs w:val="20"/>
                <w:lang w:val="en-US"/>
              </w:rPr>
              <w:t>2025</w:t>
            </w:r>
            <w:r w:rsidRPr="00FA367B">
              <w:rPr>
                <w:rFonts w:ascii="Times New Roman" w:eastAsia="宋体" w:hAnsi="Times New Roman" w:cs="Times New Roman"/>
                <w:sz w:val="20"/>
                <w:szCs w:val="20"/>
                <w:lang w:val="en-US"/>
              </w:rPr>
              <w:t>年底开工。改扩建完成后，将重新核定路产的收费标准和收费年限。</w:t>
            </w:r>
          </w:p>
          <w:p w14:paraId="70E01625" w14:textId="79E53634" w:rsidR="007C3401"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3</w:t>
            </w:r>
            <w:r w:rsidRPr="00FA367B">
              <w:rPr>
                <w:rFonts w:ascii="Times New Roman" w:eastAsia="宋体" w:hAnsi="Times New Roman" w:cs="Times New Roman"/>
                <w:b/>
                <w:bCs/>
                <w:sz w:val="20"/>
                <w:szCs w:val="20"/>
                <w:lang w:val="en-US"/>
              </w:rPr>
              <w:t>、公司近期完成了第九届董事会换届，请问新一届董事会在</w:t>
            </w:r>
            <w:r w:rsidRPr="00FA367B">
              <w:rPr>
                <w:rFonts w:ascii="Times New Roman" w:eastAsia="宋体" w:hAnsi="Times New Roman" w:cs="Times New Roman"/>
                <w:b/>
                <w:bCs/>
                <w:sz w:val="20"/>
                <w:szCs w:val="20"/>
                <w:lang w:val="en-US"/>
              </w:rPr>
              <w:lastRenderedPageBreak/>
              <w:t>优化公司治理结构、加强与中小投资者沟通方面，有哪些具体的机制创新或计划？</w:t>
            </w:r>
          </w:p>
          <w:p w14:paraId="5FBE745D" w14:textId="5A703EF4"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新一届董事会将持续完善法人治理结构，规范股东会、董事会及各专门委员会运作，充分发挥独立董事和专门委员会的作用，不断提升决策科学性与透明度。投资者沟通方面，公司将继续依托业绩说明会、上证</w:t>
            </w:r>
            <w:r w:rsidRPr="00FA367B">
              <w:rPr>
                <w:rFonts w:ascii="Times New Roman" w:eastAsia="宋体" w:hAnsi="Times New Roman" w:cs="Times New Roman"/>
                <w:sz w:val="20"/>
                <w:szCs w:val="20"/>
                <w:lang w:val="en-US"/>
              </w:rPr>
              <w:t>e</w:t>
            </w:r>
            <w:r w:rsidRPr="00FA367B">
              <w:rPr>
                <w:rFonts w:ascii="Times New Roman" w:eastAsia="宋体" w:hAnsi="Times New Roman" w:cs="Times New Roman"/>
                <w:sz w:val="20"/>
                <w:szCs w:val="20"/>
                <w:lang w:val="en-US"/>
              </w:rPr>
              <w:t>互动、投资者热线、集体接待日及调研接待等多种渠道，常态化倾听中小投资者诉求，及时、平等地传递公司信息，持续提升信息披露质量，切实保障中小股东的知情权等合法权益。</w:t>
            </w:r>
          </w:p>
          <w:p w14:paraId="162B2CB4" w14:textId="58FDE7F2" w:rsidR="007C3401"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4</w:t>
            </w:r>
            <w:r w:rsidRPr="00FA367B">
              <w:rPr>
                <w:rFonts w:ascii="Times New Roman" w:eastAsia="宋体" w:hAnsi="Times New Roman" w:cs="Times New Roman"/>
                <w:b/>
                <w:bCs/>
                <w:sz w:val="20"/>
                <w:szCs w:val="20"/>
                <w:lang w:val="en-US"/>
              </w:rPr>
              <w:t>、公司上半年营</w:t>
            </w:r>
            <w:proofErr w:type="gramStart"/>
            <w:r w:rsidRPr="00FA367B">
              <w:rPr>
                <w:rFonts w:ascii="Times New Roman" w:eastAsia="宋体" w:hAnsi="Times New Roman" w:cs="Times New Roman"/>
                <w:b/>
                <w:bCs/>
                <w:sz w:val="20"/>
                <w:szCs w:val="20"/>
                <w:lang w:val="en-US"/>
              </w:rPr>
              <w:t>收增长但扣非利润</w:t>
            </w:r>
            <w:proofErr w:type="gramEnd"/>
            <w:r w:rsidRPr="00FA367B">
              <w:rPr>
                <w:rFonts w:ascii="Times New Roman" w:eastAsia="宋体" w:hAnsi="Times New Roman" w:cs="Times New Roman"/>
                <w:b/>
                <w:bCs/>
                <w:sz w:val="20"/>
                <w:szCs w:val="20"/>
                <w:lang w:val="en-US"/>
              </w:rPr>
              <w:t>有所下滑，主要受哪些因素影响？后续如何优化毛利率水平？</w:t>
            </w:r>
          </w:p>
          <w:p w14:paraId="12C03419" w14:textId="56AB13DC" w:rsidR="00FA367B"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2026</w:t>
            </w:r>
            <w:r w:rsidRPr="00FA367B">
              <w:rPr>
                <w:rFonts w:ascii="Times New Roman" w:eastAsia="宋体" w:hAnsi="Times New Roman" w:cs="Times New Roman"/>
                <w:sz w:val="20"/>
                <w:szCs w:val="20"/>
                <w:lang w:val="en-US"/>
              </w:rPr>
              <w:t>年上半年，公司营业收入同比增长，主要原因是建造服务收入增加；</w:t>
            </w:r>
            <w:proofErr w:type="gramStart"/>
            <w:r w:rsidRPr="00FA367B">
              <w:rPr>
                <w:rFonts w:ascii="Times New Roman" w:eastAsia="宋体" w:hAnsi="Times New Roman" w:cs="Times New Roman"/>
                <w:sz w:val="20"/>
                <w:szCs w:val="20"/>
                <w:lang w:val="en-US"/>
              </w:rPr>
              <w:t>扣非归母净</w:t>
            </w:r>
            <w:proofErr w:type="gramEnd"/>
            <w:r w:rsidRPr="00FA367B">
              <w:rPr>
                <w:rFonts w:ascii="Times New Roman" w:eastAsia="宋体" w:hAnsi="Times New Roman" w:cs="Times New Roman"/>
                <w:sz w:val="20"/>
                <w:szCs w:val="20"/>
                <w:lang w:val="en-US"/>
              </w:rPr>
              <w:t>利润同比减少，主要系非经常性损益同比增加所致。报告期内，公司收购荆宜高速，同</w:t>
            </w:r>
            <w:proofErr w:type="gramStart"/>
            <w:r w:rsidRPr="00FA367B">
              <w:rPr>
                <w:rFonts w:ascii="Times New Roman" w:eastAsia="宋体" w:hAnsi="Times New Roman" w:cs="Times New Roman"/>
                <w:sz w:val="20"/>
                <w:szCs w:val="20"/>
                <w:lang w:val="en-US"/>
              </w:rPr>
              <w:t>一控制</w:t>
            </w:r>
            <w:proofErr w:type="gramEnd"/>
            <w:r w:rsidRPr="00FA367B">
              <w:rPr>
                <w:rFonts w:ascii="Times New Roman" w:eastAsia="宋体" w:hAnsi="Times New Roman" w:cs="Times New Roman"/>
                <w:sz w:val="20"/>
                <w:szCs w:val="20"/>
                <w:lang w:val="en-US"/>
              </w:rPr>
              <w:t>下企业合并产生的子公司期初至</w:t>
            </w:r>
            <w:proofErr w:type="gramStart"/>
            <w:r w:rsidRPr="00FA367B">
              <w:rPr>
                <w:rFonts w:ascii="Times New Roman" w:eastAsia="宋体" w:hAnsi="Times New Roman" w:cs="Times New Roman"/>
                <w:sz w:val="20"/>
                <w:szCs w:val="20"/>
                <w:lang w:val="en-US"/>
              </w:rPr>
              <w:t>合并日</w:t>
            </w:r>
            <w:proofErr w:type="gramEnd"/>
            <w:r w:rsidRPr="00FA367B">
              <w:rPr>
                <w:rFonts w:ascii="Times New Roman" w:eastAsia="宋体" w:hAnsi="Times New Roman" w:cs="Times New Roman"/>
                <w:sz w:val="20"/>
                <w:szCs w:val="20"/>
                <w:lang w:val="en-US"/>
              </w:rPr>
              <w:t>的当期净损益</w:t>
            </w:r>
            <w:r w:rsidRPr="00FA367B">
              <w:rPr>
                <w:rFonts w:ascii="Times New Roman" w:eastAsia="宋体" w:hAnsi="Times New Roman" w:cs="Times New Roman"/>
                <w:sz w:val="20"/>
                <w:szCs w:val="20"/>
                <w:lang w:val="en-US"/>
              </w:rPr>
              <w:t>0.26</w:t>
            </w:r>
            <w:r w:rsidRPr="00FA367B">
              <w:rPr>
                <w:rFonts w:ascii="Times New Roman" w:eastAsia="宋体" w:hAnsi="Times New Roman" w:cs="Times New Roman"/>
                <w:sz w:val="20"/>
                <w:szCs w:val="20"/>
                <w:lang w:val="en-US"/>
              </w:rPr>
              <w:t>亿元，以及应收款项坏账转回</w:t>
            </w:r>
            <w:r w:rsidRPr="00FA367B">
              <w:rPr>
                <w:rFonts w:ascii="Times New Roman" w:eastAsia="宋体" w:hAnsi="Times New Roman" w:cs="Times New Roman"/>
                <w:sz w:val="20"/>
                <w:szCs w:val="20"/>
                <w:lang w:val="en-US"/>
              </w:rPr>
              <w:t>0.32</w:t>
            </w:r>
            <w:r w:rsidRPr="00FA367B">
              <w:rPr>
                <w:rFonts w:ascii="Times New Roman" w:eastAsia="宋体" w:hAnsi="Times New Roman" w:cs="Times New Roman"/>
                <w:sz w:val="20"/>
                <w:szCs w:val="20"/>
                <w:lang w:val="en-US"/>
              </w:rPr>
              <w:t>亿元，均计入非经常性损益；上年</w:t>
            </w:r>
            <w:proofErr w:type="gramStart"/>
            <w:r w:rsidRPr="00FA367B">
              <w:rPr>
                <w:rFonts w:ascii="Times New Roman" w:eastAsia="宋体" w:hAnsi="Times New Roman" w:cs="Times New Roman"/>
                <w:sz w:val="20"/>
                <w:szCs w:val="20"/>
                <w:lang w:val="en-US"/>
              </w:rPr>
              <w:t>同期无</w:t>
            </w:r>
            <w:proofErr w:type="gramEnd"/>
            <w:r w:rsidRPr="00FA367B">
              <w:rPr>
                <w:rFonts w:ascii="Times New Roman" w:eastAsia="宋体" w:hAnsi="Times New Roman" w:cs="Times New Roman"/>
                <w:sz w:val="20"/>
                <w:szCs w:val="20"/>
                <w:lang w:val="en-US"/>
              </w:rPr>
              <w:t>此类事项。优化毛利率水平，一是做强收费公路主业；二是优化收入结构，加快发展服务区、能源等路衍经济，提高</w:t>
            </w:r>
            <w:proofErr w:type="gramStart"/>
            <w:r w:rsidRPr="00FA367B">
              <w:rPr>
                <w:rFonts w:ascii="Times New Roman" w:eastAsia="宋体" w:hAnsi="Times New Roman" w:cs="Times New Roman"/>
                <w:sz w:val="20"/>
                <w:szCs w:val="20"/>
                <w:lang w:val="en-US"/>
              </w:rPr>
              <w:t>高</w:t>
            </w:r>
            <w:proofErr w:type="gramEnd"/>
            <w:r w:rsidRPr="00FA367B">
              <w:rPr>
                <w:rFonts w:ascii="Times New Roman" w:eastAsia="宋体" w:hAnsi="Times New Roman" w:cs="Times New Roman"/>
                <w:sz w:val="20"/>
                <w:szCs w:val="20"/>
                <w:lang w:val="en-US"/>
              </w:rPr>
              <w:t>毛利业务贡献；三是深化降本增效，积极推进科技创新和数字化转型升级，运用无人机巡检、</w:t>
            </w:r>
            <w:proofErr w:type="gramStart"/>
            <w:r w:rsidRPr="00FA367B">
              <w:rPr>
                <w:rFonts w:ascii="Times New Roman" w:eastAsia="宋体" w:hAnsi="Times New Roman" w:cs="Times New Roman"/>
                <w:sz w:val="20"/>
                <w:szCs w:val="20"/>
                <w:lang w:val="en-US"/>
              </w:rPr>
              <w:t>智慧云仓等</w:t>
            </w:r>
            <w:proofErr w:type="gramEnd"/>
            <w:r w:rsidRPr="00FA367B">
              <w:rPr>
                <w:rFonts w:ascii="Times New Roman" w:eastAsia="宋体" w:hAnsi="Times New Roman" w:cs="Times New Roman"/>
                <w:sz w:val="20"/>
                <w:szCs w:val="20"/>
                <w:lang w:val="en-US"/>
              </w:rPr>
              <w:t>科技成果赋能运营管理，进一步控制运营成本。</w:t>
            </w:r>
          </w:p>
          <w:p w14:paraId="729B4D57" w14:textId="4A51871B" w:rsidR="00FA367B"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5</w:t>
            </w:r>
            <w:r w:rsidR="00FA367B" w:rsidRPr="00FA367B">
              <w:rPr>
                <w:rFonts w:ascii="Times New Roman" w:eastAsia="宋体" w:hAnsi="Times New Roman" w:cs="Times New Roman"/>
                <w:b/>
                <w:bCs/>
                <w:sz w:val="20"/>
                <w:szCs w:val="20"/>
                <w:lang w:val="en-US"/>
              </w:rPr>
              <w:t>、</w:t>
            </w:r>
            <w:r w:rsidR="00FA367B" w:rsidRPr="00FA367B">
              <w:rPr>
                <w:rFonts w:ascii="Times New Roman" w:eastAsia="宋体" w:hAnsi="Times New Roman" w:cs="Times New Roman"/>
                <w:b/>
                <w:bCs/>
                <w:sz w:val="20"/>
                <w:szCs w:val="20"/>
                <w:lang w:val="en-US"/>
              </w:rPr>
              <w:t>2026</w:t>
            </w:r>
            <w:r w:rsidR="00FA367B" w:rsidRPr="00FA367B">
              <w:rPr>
                <w:rFonts w:ascii="Times New Roman" w:eastAsia="宋体" w:hAnsi="Times New Roman" w:cs="Times New Roman"/>
                <w:b/>
                <w:bCs/>
                <w:sz w:val="20"/>
                <w:szCs w:val="20"/>
                <w:lang w:val="en-US"/>
              </w:rPr>
              <w:t>年上半年公司</w:t>
            </w:r>
            <w:proofErr w:type="gramStart"/>
            <w:r w:rsidR="00FA367B" w:rsidRPr="00FA367B">
              <w:rPr>
                <w:rFonts w:ascii="Times New Roman" w:eastAsia="宋体" w:hAnsi="Times New Roman" w:cs="Times New Roman"/>
                <w:b/>
                <w:bCs/>
                <w:sz w:val="20"/>
                <w:szCs w:val="20"/>
                <w:lang w:val="en-US"/>
              </w:rPr>
              <w:t>归母净利润</w:t>
            </w:r>
            <w:proofErr w:type="gramEnd"/>
            <w:r w:rsidR="00FA367B" w:rsidRPr="00FA367B">
              <w:rPr>
                <w:rFonts w:ascii="Times New Roman" w:eastAsia="宋体" w:hAnsi="Times New Roman" w:cs="Times New Roman"/>
                <w:b/>
                <w:bCs/>
                <w:sz w:val="20"/>
                <w:szCs w:val="20"/>
                <w:lang w:val="en-US"/>
              </w:rPr>
              <w:t>微增</w:t>
            </w:r>
            <w:r w:rsidR="00FA367B" w:rsidRPr="00FA367B">
              <w:rPr>
                <w:rFonts w:ascii="Times New Roman" w:eastAsia="宋体" w:hAnsi="Times New Roman" w:cs="Times New Roman"/>
                <w:b/>
                <w:bCs/>
                <w:sz w:val="20"/>
                <w:szCs w:val="20"/>
                <w:lang w:val="en-US"/>
              </w:rPr>
              <w:t>1.94%</w:t>
            </w:r>
            <w:r w:rsidR="00FA367B" w:rsidRPr="00FA367B">
              <w:rPr>
                <w:rFonts w:ascii="Times New Roman" w:eastAsia="宋体" w:hAnsi="Times New Roman" w:cs="Times New Roman"/>
                <w:b/>
                <w:bCs/>
                <w:sz w:val="20"/>
                <w:szCs w:val="20"/>
                <w:lang w:val="en-US"/>
              </w:rPr>
              <w:t>至</w:t>
            </w:r>
            <w:r w:rsidR="00FA367B" w:rsidRPr="00FA367B">
              <w:rPr>
                <w:rFonts w:ascii="Times New Roman" w:eastAsia="宋体" w:hAnsi="Times New Roman" w:cs="Times New Roman"/>
                <w:b/>
                <w:bCs/>
                <w:sz w:val="20"/>
                <w:szCs w:val="20"/>
                <w:lang w:val="en-US"/>
              </w:rPr>
              <w:t>8.99</w:t>
            </w:r>
            <w:r w:rsidR="00FA367B" w:rsidRPr="00FA367B">
              <w:rPr>
                <w:rFonts w:ascii="Times New Roman" w:eastAsia="宋体" w:hAnsi="Times New Roman" w:cs="Times New Roman"/>
                <w:b/>
                <w:bCs/>
                <w:sz w:val="20"/>
                <w:szCs w:val="20"/>
                <w:lang w:val="en-US"/>
              </w:rPr>
              <w:t>亿元，基本每股收益为</w:t>
            </w:r>
            <w:r w:rsidR="00FA367B" w:rsidRPr="00FA367B">
              <w:rPr>
                <w:rFonts w:ascii="Times New Roman" w:eastAsia="宋体" w:hAnsi="Times New Roman" w:cs="Times New Roman"/>
                <w:b/>
                <w:bCs/>
                <w:sz w:val="20"/>
                <w:szCs w:val="20"/>
                <w:lang w:val="en-US"/>
              </w:rPr>
              <w:t>0.2792</w:t>
            </w:r>
            <w:r w:rsidR="00FA367B" w:rsidRPr="00FA367B">
              <w:rPr>
                <w:rFonts w:ascii="Times New Roman" w:eastAsia="宋体" w:hAnsi="Times New Roman" w:cs="Times New Roman"/>
                <w:b/>
                <w:bCs/>
                <w:sz w:val="20"/>
                <w:szCs w:val="20"/>
                <w:lang w:val="en-US"/>
              </w:rPr>
              <w:t>元。在当前</w:t>
            </w:r>
            <w:r w:rsidR="00FA367B" w:rsidRPr="00FA367B">
              <w:rPr>
                <w:rFonts w:ascii="Times New Roman" w:eastAsia="宋体" w:hAnsi="Times New Roman" w:cs="Times New Roman"/>
                <w:b/>
                <w:bCs/>
                <w:sz w:val="20"/>
                <w:szCs w:val="20"/>
                <w:lang w:val="en-US"/>
              </w:rPr>
              <w:t>A</w:t>
            </w:r>
            <w:r w:rsidR="00FA367B" w:rsidRPr="00FA367B">
              <w:rPr>
                <w:rFonts w:ascii="Times New Roman" w:eastAsia="宋体" w:hAnsi="Times New Roman" w:cs="Times New Roman"/>
                <w:b/>
                <w:bCs/>
                <w:sz w:val="20"/>
                <w:szCs w:val="20"/>
                <w:lang w:val="en-US"/>
              </w:rPr>
              <w:t>股市</w:t>
            </w:r>
            <w:proofErr w:type="gramStart"/>
            <w:r w:rsidR="00FA367B" w:rsidRPr="00FA367B">
              <w:rPr>
                <w:rFonts w:ascii="Times New Roman" w:eastAsia="宋体" w:hAnsi="Times New Roman" w:cs="Times New Roman"/>
                <w:b/>
                <w:bCs/>
                <w:sz w:val="20"/>
                <w:szCs w:val="20"/>
                <w:lang w:val="en-US"/>
              </w:rPr>
              <w:t>场高度</w:t>
            </w:r>
            <w:proofErr w:type="gramEnd"/>
            <w:r w:rsidR="00FA367B" w:rsidRPr="00FA367B">
              <w:rPr>
                <w:rFonts w:ascii="Times New Roman" w:eastAsia="宋体" w:hAnsi="Times New Roman" w:cs="Times New Roman"/>
                <w:b/>
                <w:bCs/>
                <w:sz w:val="20"/>
                <w:szCs w:val="20"/>
                <w:lang w:val="en-US"/>
              </w:rPr>
              <w:t>重视股东回报的背景下，请问公司下半年是否有提高现金分红比例或实施股份回购的计划，以提振中小股东信心？</w:t>
            </w:r>
          </w:p>
          <w:p w14:paraId="4AF2ED87" w14:textId="5DA2231B" w:rsidR="00FA367B" w:rsidRPr="00FA367B" w:rsidRDefault="00FA367B"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公司高度重视股东回报，</w:t>
            </w:r>
            <w:r w:rsidRPr="00FA367B">
              <w:rPr>
                <w:rFonts w:ascii="Times New Roman" w:eastAsia="宋体" w:hAnsi="Times New Roman" w:cs="Times New Roman"/>
                <w:sz w:val="20"/>
                <w:szCs w:val="20"/>
                <w:lang w:val="en-US"/>
              </w:rPr>
              <w:t>2026</w:t>
            </w:r>
            <w:r w:rsidRPr="00FA367B">
              <w:rPr>
                <w:rFonts w:ascii="Times New Roman" w:eastAsia="宋体" w:hAnsi="Times New Roman" w:cs="Times New Roman"/>
                <w:sz w:val="20"/>
                <w:szCs w:val="20"/>
                <w:lang w:val="en-US"/>
              </w:rPr>
              <w:t>年</w:t>
            </w:r>
            <w:r w:rsidRPr="00FA367B">
              <w:rPr>
                <w:rFonts w:ascii="Times New Roman" w:eastAsia="宋体" w:hAnsi="Times New Roman" w:cs="Times New Roman"/>
                <w:sz w:val="20"/>
                <w:szCs w:val="20"/>
                <w:lang w:val="en-US"/>
              </w:rPr>
              <w:t>6</w:t>
            </w:r>
            <w:r w:rsidRPr="00FA367B">
              <w:rPr>
                <w:rFonts w:ascii="Times New Roman" w:eastAsia="宋体" w:hAnsi="Times New Roman" w:cs="Times New Roman"/>
                <w:sz w:val="20"/>
                <w:szCs w:val="20"/>
                <w:lang w:val="en-US"/>
              </w:rPr>
              <w:t>月已制定并发布《三年（</w:t>
            </w:r>
            <w:r w:rsidRPr="00FA367B">
              <w:rPr>
                <w:rFonts w:ascii="Times New Roman" w:eastAsia="宋体" w:hAnsi="Times New Roman" w:cs="Times New Roman"/>
                <w:sz w:val="20"/>
                <w:szCs w:val="20"/>
                <w:lang w:val="en-US"/>
              </w:rPr>
              <w:t>2026—2028</w:t>
            </w:r>
            <w:r w:rsidRPr="00FA367B">
              <w:rPr>
                <w:rFonts w:ascii="Times New Roman" w:eastAsia="宋体" w:hAnsi="Times New Roman" w:cs="Times New Roman"/>
                <w:sz w:val="20"/>
                <w:szCs w:val="20"/>
                <w:lang w:val="en-US"/>
              </w:rPr>
              <w:t>年）股东回报规划》，明确在符合现金分红条件的情况下，每年以现金形式分配的利润不少于当年</w:t>
            </w:r>
            <w:proofErr w:type="gramStart"/>
            <w:r w:rsidRPr="00FA367B">
              <w:rPr>
                <w:rFonts w:ascii="Times New Roman" w:eastAsia="宋体" w:hAnsi="Times New Roman" w:cs="Times New Roman"/>
                <w:sz w:val="20"/>
                <w:szCs w:val="20"/>
                <w:lang w:val="en-US"/>
              </w:rPr>
              <w:t>归母净利润</w:t>
            </w:r>
            <w:proofErr w:type="gramEnd"/>
            <w:r w:rsidRPr="00FA367B">
              <w:rPr>
                <w:rFonts w:ascii="Times New Roman" w:eastAsia="宋体" w:hAnsi="Times New Roman" w:cs="Times New Roman"/>
                <w:sz w:val="20"/>
                <w:szCs w:val="20"/>
                <w:lang w:val="en-US"/>
              </w:rPr>
              <w:t>的</w:t>
            </w:r>
            <w:r w:rsidRPr="00FA367B">
              <w:rPr>
                <w:rFonts w:ascii="Times New Roman" w:eastAsia="宋体" w:hAnsi="Times New Roman" w:cs="Times New Roman"/>
                <w:sz w:val="20"/>
                <w:szCs w:val="20"/>
                <w:lang w:val="en-US"/>
              </w:rPr>
              <w:t>60%</w:t>
            </w:r>
            <w:r w:rsidRPr="00FA367B">
              <w:rPr>
                <w:rFonts w:ascii="Times New Roman" w:eastAsia="宋体" w:hAnsi="Times New Roman" w:cs="Times New Roman"/>
                <w:sz w:val="20"/>
                <w:szCs w:val="20"/>
                <w:lang w:val="en-US"/>
              </w:rPr>
              <w:t>。</w:t>
            </w:r>
          </w:p>
          <w:p w14:paraId="648F35AC" w14:textId="34B904E1" w:rsidR="00FA367B"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6</w:t>
            </w:r>
            <w:r w:rsidR="00FA367B" w:rsidRPr="00FA367B">
              <w:rPr>
                <w:rFonts w:ascii="Times New Roman" w:eastAsia="宋体" w:hAnsi="Times New Roman" w:cs="Times New Roman"/>
                <w:b/>
                <w:bCs/>
                <w:sz w:val="20"/>
                <w:szCs w:val="20"/>
                <w:lang w:val="en-US"/>
              </w:rPr>
              <w:t>、类</w:t>
            </w:r>
            <w:r w:rsidR="00FA367B" w:rsidRPr="00FA367B">
              <w:rPr>
                <w:rFonts w:ascii="Times New Roman" w:eastAsia="宋体" w:hAnsi="Times New Roman" w:cs="Times New Roman"/>
                <w:b/>
                <w:bCs/>
                <w:sz w:val="20"/>
                <w:szCs w:val="20"/>
                <w:lang w:val="en-US"/>
              </w:rPr>
              <w:t>REITs</w:t>
            </w:r>
            <w:r w:rsidR="00FA367B" w:rsidRPr="00FA367B">
              <w:rPr>
                <w:rFonts w:ascii="Times New Roman" w:eastAsia="宋体" w:hAnsi="Times New Roman" w:cs="Times New Roman"/>
                <w:b/>
                <w:bCs/>
                <w:sz w:val="20"/>
                <w:szCs w:val="20"/>
                <w:lang w:val="en-US"/>
              </w:rPr>
              <w:t>发行目前处于上交所审核的哪个阶段，预计何时完成注册发行；控股股东蜀道集团在荆宜高速注入完成后，下一批优质路产的注入标的方向是什么（省内路产</w:t>
            </w:r>
            <w:r w:rsidR="00FA367B" w:rsidRPr="00FA367B">
              <w:rPr>
                <w:rFonts w:ascii="Times New Roman" w:eastAsia="宋体" w:hAnsi="Times New Roman" w:cs="Times New Roman"/>
                <w:b/>
                <w:bCs/>
                <w:sz w:val="20"/>
                <w:szCs w:val="20"/>
                <w:lang w:val="en-US"/>
              </w:rPr>
              <w:t>/</w:t>
            </w:r>
            <w:r w:rsidR="00FA367B" w:rsidRPr="00FA367B">
              <w:rPr>
                <w:rFonts w:ascii="Times New Roman" w:eastAsia="宋体" w:hAnsi="Times New Roman" w:cs="Times New Roman"/>
                <w:b/>
                <w:bCs/>
                <w:sz w:val="20"/>
                <w:szCs w:val="20"/>
                <w:lang w:val="en-US"/>
              </w:rPr>
              <w:t>省外路产</w:t>
            </w:r>
            <w:r w:rsidR="00FA367B" w:rsidRPr="00FA367B">
              <w:rPr>
                <w:rFonts w:ascii="Times New Roman" w:eastAsia="宋体" w:hAnsi="Times New Roman" w:cs="Times New Roman"/>
                <w:b/>
                <w:bCs/>
                <w:sz w:val="20"/>
                <w:szCs w:val="20"/>
                <w:lang w:val="en-US"/>
              </w:rPr>
              <w:t>/</w:t>
            </w:r>
            <w:r w:rsidR="00FA367B" w:rsidRPr="00FA367B">
              <w:rPr>
                <w:rFonts w:ascii="Times New Roman" w:eastAsia="宋体" w:hAnsi="Times New Roman" w:cs="Times New Roman"/>
                <w:b/>
                <w:bCs/>
                <w:sz w:val="20"/>
                <w:szCs w:val="20"/>
                <w:lang w:val="en-US"/>
              </w:rPr>
              <w:t>集团培育资产），是否有明确的推进时间表</w:t>
            </w:r>
            <w:r w:rsidR="00FA367B" w:rsidRPr="007C3401">
              <w:rPr>
                <w:rFonts w:ascii="Times New Roman" w:eastAsia="宋体" w:hAnsi="Times New Roman" w:cs="Times New Roman"/>
                <w:b/>
                <w:bCs/>
                <w:sz w:val="20"/>
                <w:szCs w:val="20"/>
                <w:lang w:val="en-US"/>
              </w:rPr>
              <w:t>？</w:t>
            </w:r>
          </w:p>
          <w:p w14:paraId="650AFB52" w14:textId="703DD894" w:rsidR="00FA367B" w:rsidRPr="00FA367B" w:rsidRDefault="00FA367B"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proofErr w:type="gramStart"/>
            <w:r w:rsidRPr="00FA367B">
              <w:rPr>
                <w:rFonts w:ascii="Times New Roman" w:eastAsia="宋体" w:hAnsi="Times New Roman" w:cs="Times New Roman"/>
                <w:sz w:val="20"/>
                <w:szCs w:val="20"/>
                <w:lang w:val="en-US"/>
              </w:rPr>
              <w:t>二绕西类</w:t>
            </w:r>
            <w:proofErr w:type="gramEnd"/>
            <w:r w:rsidRPr="00FA367B">
              <w:rPr>
                <w:rFonts w:ascii="Times New Roman" w:eastAsia="宋体" w:hAnsi="Times New Roman" w:cs="Times New Roman"/>
                <w:sz w:val="20"/>
                <w:szCs w:val="20"/>
                <w:lang w:val="en-US"/>
              </w:rPr>
              <w:t>REITs</w:t>
            </w:r>
            <w:r w:rsidRPr="00FA367B">
              <w:rPr>
                <w:rFonts w:ascii="Times New Roman" w:eastAsia="宋体" w:hAnsi="Times New Roman" w:cs="Times New Roman"/>
                <w:sz w:val="20"/>
                <w:szCs w:val="20"/>
                <w:lang w:val="en-US"/>
              </w:rPr>
              <w:t>项目已于</w:t>
            </w:r>
            <w:r w:rsidRPr="00FA367B">
              <w:rPr>
                <w:rFonts w:ascii="Times New Roman" w:eastAsia="宋体" w:hAnsi="Times New Roman" w:cs="Times New Roman"/>
                <w:sz w:val="20"/>
                <w:szCs w:val="20"/>
                <w:lang w:val="en-US"/>
              </w:rPr>
              <w:t>9</w:t>
            </w:r>
            <w:r w:rsidRPr="00FA367B">
              <w:rPr>
                <w:rFonts w:ascii="Times New Roman" w:eastAsia="宋体" w:hAnsi="Times New Roman" w:cs="Times New Roman"/>
                <w:sz w:val="20"/>
                <w:szCs w:val="20"/>
                <w:lang w:val="en-US"/>
              </w:rPr>
              <w:t>月</w:t>
            </w:r>
            <w:r w:rsidRPr="00FA367B">
              <w:rPr>
                <w:rFonts w:ascii="Times New Roman" w:eastAsia="宋体" w:hAnsi="Times New Roman" w:cs="Times New Roman"/>
                <w:sz w:val="20"/>
                <w:szCs w:val="20"/>
                <w:lang w:val="en-US"/>
              </w:rPr>
              <w:t>3</w:t>
            </w:r>
            <w:r w:rsidRPr="00FA367B">
              <w:rPr>
                <w:rFonts w:ascii="Times New Roman" w:eastAsia="宋体" w:hAnsi="Times New Roman" w:cs="Times New Roman"/>
                <w:sz w:val="20"/>
                <w:szCs w:val="20"/>
                <w:lang w:val="en-US"/>
              </w:rPr>
              <w:t>日由公司董事会审议通过，尚需提交公司股东会审议，将在股东会审议通过后提交上交所审核，取得上交所无异议函后，将结合市场窗口情况择机完成发行。路产注入方面，公司将以合理估值和稳定投资回报为前提筛选标的，集团内外成熟优质路产均在关注范围内，省外若有区位良好、现金流稳定、协同性强的优质标的，公司亦持开放态度。相关事项以</w:t>
            </w:r>
            <w:r w:rsidR="008A50FA">
              <w:rPr>
                <w:rFonts w:ascii="Times New Roman" w:eastAsia="宋体" w:hAnsi="Times New Roman" w:cs="Times New Roman" w:hint="eastAsia"/>
                <w:sz w:val="20"/>
                <w:szCs w:val="20"/>
                <w:lang w:val="en-US"/>
              </w:rPr>
              <w:t>“</w:t>
            </w:r>
            <w:r w:rsidRPr="00FA367B">
              <w:rPr>
                <w:rFonts w:ascii="Times New Roman" w:eastAsia="宋体" w:hAnsi="Times New Roman" w:cs="Times New Roman"/>
                <w:sz w:val="20"/>
                <w:szCs w:val="20"/>
                <w:lang w:val="en-US"/>
              </w:rPr>
              <w:t>成熟一项、推进一项</w:t>
            </w:r>
            <w:r w:rsidR="008A50FA">
              <w:rPr>
                <w:rFonts w:ascii="Times New Roman" w:eastAsia="宋体" w:hAnsi="Times New Roman" w:cs="Times New Roman" w:hint="eastAsia"/>
                <w:sz w:val="20"/>
                <w:szCs w:val="20"/>
                <w:lang w:val="en-US"/>
              </w:rPr>
              <w:t>”</w:t>
            </w:r>
            <w:r w:rsidRPr="00FA367B">
              <w:rPr>
                <w:rFonts w:ascii="Times New Roman" w:eastAsia="宋体" w:hAnsi="Times New Roman" w:cs="Times New Roman"/>
                <w:sz w:val="20"/>
                <w:szCs w:val="20"/>
                <w:lang w:val="en-US"/>
              </w:rPr>
              <w:t>的原则进行审慎论证、依规决策。目前暂无明确的注入时间表，后续若有收购事项，公司将严格按照法律法规要求履行批准披露义务。</w:t>
            </w:r>
          </w:p>
          <w:p w14:paraId="3CF6CB2C" w14:textId="1FE95A05" w:rsidR="00FA367B"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lastRenderedPageBreak/>
              <w:t>7</w:t>
            </w:r>
            <w:r w:rsidR="00FA367B" w:rsidRPr="00FA367B">
              <w:rPr>
                <w:rFonts w:ascii="Times New Roman" w:eastAsia="宋体" w:hAnsi="Times New Roman" w:cs="Times New Roman"/>
                <w:b/>
                <w:bCs/>
                <w:sz w:val="20"/>
                <w:szCs w:val="20"/>
                <w:lang w:val="en-US"/>
              </w:rPr>
              <w:t>、荆宜高速并表带来明显增量，公司省外扩张方面后续是否有持续并购计划？省外业务的中长期布局思路是什么？</w:t>
            </w:r>
          </w:p>
          <w:p w14:paraId="430E77EE" w14:textId="77777777" w:rsidR="00A479D5" w:rsidRPr="007C3401" w:rsidRDefault="00FA367B"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007C3401"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持续优化路产资源是公司中长期发展的重要方向。公司未来将重点关注集团内外成熟优质路产；若省外有区位良好、现金流稳定、协同性强的优质标的，公司亦将审慎论证、依规决策并及时履行信息披露义务。</w:t>
            </w:r>
          </w:p>
          <w:p w14:paraId="2519B5A0" w14:textId="6E760624" w:rsidR="007C3401" w:rsidRPr="00FA367B" w:rsidRDefault="007C3401"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sidRPr="007C3401">
              <w:rPr>
                <w:rFonts w:ascii="Times New Roman" w:eastAsia="宋体" w:hAnsi="Times New Roman" w:cs="Times New Roman"/>
                <w:b/>
                <w:bCs/>
                <w:sz w:val="20"/>
                <w:szCs w:val="20"/>
                <w:lang w:val="en-US"/>
              </w:rPr>
              <w:t>8</w:t>
            </w:r>
            <w:r w:rsidRPr="00FA367B">
              <w:rPr>
                <w:rFonts w:ascii="Times New Roman" w:eastAsia="宋体" w:hAnsi="Times New Roman" w:cs="Times New Roman"/>
                <w:b/>
                <w:bCs/>
                <w:sz w:val="20"/>
                <w:szCs w:val="20"/>
                <w:lang w:val="en-US"/>
              </w:rPr>
              <w:t>、公司目前正推进成乐高速改扩建及成雅高速扩容等重大项目。请问这些重大资本开支项目目前的进展是否符合预期？在车流量增速放缓的背景下，如何平衡大规模资本开支与当期利润释放之间的关系？</w:t>
            </w:r>
          </w:p>
          <w:p w14:paraId="66597DF6" w14:textId="77777777"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整体进展符合预期。在车流量增速放缓背景下，公司主要通过分期出资控制短期资金压力、利用利率下行窗口优化债务结构压降财务费用，以及深化降本增效对冲当期利润影响。</w:t>
            </w:r>
          </w:p>
          <w:p w14:paraId="395EEE2D" w14:textId="36AD0298" w:rsidR="007C3401" w:rsidRPr="00FA367B" w:rsidRDefault="003F7413"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Pr>
                <w:rFonts w:ascii="Times New Roman" w:eastAsia="宋体" w:hAnsi="Times New Roman" w:cs="Times New Roman" w:hint="eastAsia"/>
                <w:b/>
                <w:bCs/>
                <w:sz w:val="20"/>
                <w:szCs w:val="20"/>
                <w:lang w:val="en-US"/>
              </w:rPr>
              <w:t>9</w:t>
            </w:r>
            <w:r w:rsidR="007C3401" w:rsidRPr="00FA367B">
              <w:rPr>
                <w:rFonts w:ascii="Times New Roman" w:eastAsia="宋体" w:hAnsi="Times New Roman" w:cs="Times New Roman"/>
                <w:b/>
                <w:bCs/>
                <w:sz w:val="20"/>
                <w:szCs w:val="20"/>
                <w:lang w:val="en-US"/>
              </w:rPr>
              <w:t>、</w:t>
            </w:r>
            <w:proofErr w:type="gramStart"/>
            <w:r w:rsidR="007C3401" w:rsidRPr="00FA367B">
              <w:rPr>
                <w:rFonts w:ascii="Times New Roman" w:eastAsia="宋体" w:hAnsi="Times New Roman" w:cs="Times New Roman"/>
                <w:b/>
                <w:bCs/>
                <w:sz w:val="20"/>
                <w:szCs w:val="20"/>
                <w:lang w:val="en-US"/>
              </w:rPr>
              <w:t>财报显示</w:t>
            </w:r>
            <w:proofErr w:type="gramEnd"/>
            <w:r w:rsidR="007C3401" w:rsidRPr="00FA367B">
              <w:rPr>
                <w:rFonts w:ascii="Times New Roman" w:eastAsia="宋体" w:hAnsi="Times New Roman" w:cs="Times New Roman"/>
                <w:b/>
                <w:bCs/>
                <w:sz w:val="20"/>
                <w:szCs w:val="20"/>
                <w:lang w:val="en-US"/>
              </w:rPr>
              <w:t>，公司核心路产表现分化，其中成雅高速和成仁高速通行费收入分别同比下降</w:t>
            </w:r>
            <w:r w:rsidR="007C3401" w:rsidRPr="00FA367B">
              <w:rPr>
                <w:rFonts w:ascii="Times New Roman" w:eastAsia="宋体" w:hAnsi="Times New Roman" w:cs="Times New Roman"/>
                <w:b/>
                <w:bCs/>
                <w:sz w:val="20"/>
                <w:szCs w:val="20"/>
                <w:lang w:val="en-US"/>
              </w:rPr>
              <w:t>4.98%</w:t>
            </w:r>
            <w:r w:rsidR="007C3401" w:rsidRPr="00FA367B">
              <w:rPr>
                <w:rFonts w:ascii="Times New Roman" w:eastAsia="宋体" w:hAnsi="Times New Roman" w:cs="Times New Roman"/>
                <w:b/>
                <w:bCs/>
                <w:sz w:val="20"/>
                <w:szCs w:val="20"/>
                <w:lang w:val="en-US"/>
              </w:rPr>
              <w:t>和</w:t>
            </w:r>
            <w:r w:rsidR="007C3401" w:rsidRPr="00FA367B">
              <w:rPr>
                <w:rFonts w:ascii="Times New Roman" w:eastAsia="宋体" w:hAnsi="Times New Roman" w:cs="Times New Roman"/>
                <w:b/>
                <w:bCs/>
                <w:sz w:val="20"/>
                <w:szCs w:val="20"/>
                <w:lang w:val="en-US"/>
              </w:rPr>
              <w:t>5.77%</w:t>
            </w:r>
            <w:r w:rsidR="007C3401" w:rsidRPr="00FA367B">
              <w:rPr>
                <w:rFonts w:ascii="Times New Roman" w:eastAsia="宋体" w:hAnsi="Times New Roman" w:cs="Times New Roman"/>
                <w:b/>
                <w:bCs/>
                <w:sz w:val="20"/>
                <w:szCs w:val="20"/>
                <w:lang w:val="en-US"/>
              </w:rPr>
              <w:t>。请问导致这两条核心高速车流量及收入下滑的核心原因是什么？未来是否有针对这些路产的改扩建或差异</w:t>
            </w:r>
            <w:proofErr w:type="gramStart"/>
            <w:r w:rsidR="007C3401" w:rsidRPr="00FA367B">
              <w:rPr>
                <w:rFonts w:ascii="Times New Roman" w:eastAsia="宋体" w:hAnsi="Times New Roman" w:cs="Times New Roman"/>
                <w:b/>
                <w:bCs/>
                <w:sz w:val="20"/>
                <w:szCs w:val="20"/>
                <w:lang w:val="en-US"/>
              </w:rPr>
              <w:t>化收费</w:t>
            </w:r>
            <w:proofErr w:type="gramEnd"/>
            <w:r w:rsidR="007C3401" w:rsidRPr="00FA367B">
              <w:rPr>
                <w:rFonts w:ascii="Times New Roman" w:eastAsia="宋体" w:hAnsi="Times New Roman" w:cs="Times New Roman"/>
                <w:b/>
                <w:bCs/>
                <w:sz w:val="20"/>
                <w:szCs w:val="20"/>
                <w:lang w:val="en-US"/>
              </w:rPr>
              <w:t>等提质增效规划？</w:t>
            </w:r>
          </w:p>
          <w:p w14:paraId="09E40712" w14:textId="77777777"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2026</w:t>
            </w:r>
            <w:r w:rsidRPr="00FA367B">
              <w:rPr>
                <w:rFonts w:ascii="Times New Roman" w:eastAsia="宋体" w:hAnsi="Times New Roman" w:cs="Times New Roman"/>
                <w:sz w:val="20"/>
                <w:szCs w:val="20"/>
                <w:lang w:val="en-US"/>
              </w:rPr>
              <w:t>年上半年，成雅高速受平行高速建成后免费通车影响，受到分流，车流量下降。成仁高速受周边地方道路、高铁、平行高速路网持续分流影响，车流下降。成雅高速改扩建已于</w:t>
            </w:r>
            <w:r w:rsidRPr="00FA367B">
              <w:rPr>
                <w:rFonts w:ascii="Times New Roman" w:eastAsia="宋体" w:hAnsi="Times New Roman" w:cs="Times New Roman"/>
                <w:sz w:val="20"/>
                <w:szCs w:val="20"/>
                <w:lang w:val="en-US"/>
              </w:rPr>
              <w:t>2025</w:t>
            </w:r>
            <w:r w:rsidRPr="00FA367B">
              <w:rPr>
                <w:rFonts w:ascii="Times New Roman" w:eastAsia="宋体" w:hAnsi="Times New Roman" w:cs="Times New Roman"/>
                <w:sz w:val="20"/>
                <w:szCs w:val="20"/>
                <w:lang w:val="en-US"/>
              </w:rPr>
              <w:t>年底开工，改扩建完成后将重新核定收费年限及收费标准；成仁高速已运用无人机巡检、</w:t>
            </w:r>
            <w:proofErr w:type="gramStart"/>
            <w:r w:rsidRPr="00FA367B">
              <w:rPr>
                <w:rFonts w:ascii="Times New Roman" w:eastAsia="宋体" w:hAnsi="Times New Roman" w:cs="Times New Roman"/>
                <w:sz w:val="20"/>
                <w:szCs w:val="20"/>
                <w:lang w:val="en-US"/>
              </w:rPr>
              <w:t>智慧云仓等</w:t>
            </w:r>
            <w:proofErr w:type="gramEnd"/>
            <w:r w:rsidRPr="00FA367B">
              <w:rPr>
                <w:rFonts w:ascii="Times New Roman" w:eastAsia="宋体" w:hAnsi="Times New Roman" w:cs="Times New Roman"/>
                <w:sz w:val="20"/>
                <w:szCs w:val="20"/>
                <w:lang w:val="en-US"/>
              </w:rPr>
              <w:t>科技成果赋能运营管理，进一步控制运营成本。</w:t>
            </w:r>
          </w:p>
          <w:p w14:paraId="0BF00566" w14:textId="264949FA" w:rsidR="007C3401" w:rsidRPr="00FA367B" w:rsidRDefault="003F7413"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Pr>
                <w:rFonts w:ascii="Times New Roman" w:eastAsia="宋体" w:hAnsi="Times New Roman" w:cs="Times New Roman" w:hint="eastAsia"/>
                <w:b/>
                <w:bCs/>
                <w:sz w:val="20"/>
                <w:szCs w:val="20"/>
                <w:lang w:val="en-US"/>
              </w:rPr>
              <w:t>10</w:t>
            </w:r>
            <w:r w:rsidR="007C3401" w:rsidRPr="00FA367B">
              <w:rPr>
                <w:rFonts w:ascii="Times New Roman" w:eastAsia="宋体" w:hAnsi="Times New Roman" w:cs="Times New Roman"/>
                <w:b/>
                <w:bCs/>
                <w:sz w:val="20"/>
                <w:szCs w:val="20"/>
                <w:lang w:val="en-US"/>
              </w:rPr>
              <w:t>、公司今年</w:t>
            </w:r>
            <w:r w:rsidR="007C3401" w:rsidRPr="00FA367B">
              <w:rPr>
                <w:rFonts w:ascii="Times New Roman" w:eastAsia="宋体" w:hAnsi="Times New Roman" w:cs="Times New Roman"/>
                <w:b/>
                <w:bCs/>
                <w:sz w:val="20"/>
                <w:szCs w:val="20"/>
                <w:lang w:val="en-US"/>
              </w:rPr>
              <w:t>3</w:t>
            </w:r>
            <w:r w:rsidR="007C3401" w:rsidRPr="00FA367B">
              <w:rPr>
                <w:rFonts w:ascii="Times New Roman" w:eastAsia="宋体" w:hAnsi="Times New Roman" w:cs="Times New Roman"/>
                <w:b/>
                <w:bCs/>
                <w:sz w:val="20"/>
                <w:szCs w:val="20"/>
                <w:lang w:val="en-US"/>
              </w:rPr>
              <w:t>月完成了荆宜高速</w:t>
            </w:r>
            <w:r w:rsidR="007C3401" w:rsidRPr="00FA367B">
              <w:rPr>
                <w:rFonts w:ascii="Times New Roman" w:eastAsia="宋体" w:hAnsi="Times New Roman" w:cs="Times New Roman"/>
                <w:b/>
                <w:bCs/>
                <w:sz w:val="20"/>
                <w:szCs w:val="20"/>
                <w:lang w:val="en-US"/>
              </w:rPr>
              <w:t>85%</w:t>
            </w:r>
            <w:r w:rsidR="007C3401" w:rsidRPr="00FA367B">
              <w:rPr>
                <w:rFonts w:ascii="Times New Roman" w:eastAsia="宋体" w:hAnsi="Times New Roman" w:cs="Times New Roman"/>
                <w:b/>
                <w:bCs/>
                <w:sz w:val="20"/>
                <w:szCs w:val="20"/>
                <w:lang w:val="en-US"/>
              </w:rPr>
              <w:t>股权的收购并表，上半年荆宜公司实现净利润</w:t>
            </w:r>
            <w:r w:rsidR="007C3401" w:rsidRPr="00FA367B">
              <w:rPr>
                <w:rFonts w:ascii="Times New Roman" w:eastAsia="宋体" w:hAnsi="Times New Roman" w:cs="Times New Roman"/>
                <w:b/>
                <w:bCs/>
                <w:sz w:val="20"/>
                <w:szCs w:val="20"/>
                <w:lang w:val="en-US"/>
              </w:rPr>
              <w:t>1.38</w:t>
            </w:r>
            <w:r w:rsidR="007C3401" w:rsidRPr="00FA367B">
              <w:rPr>
                <w:rFonts w:ascii="Times New Roman" w:eastAsia="宋体" w:hAnsi="Times New Roman" w:cs="Times New Roman"/>
                <w:b/>
                <w:bCs/>
                <w:sz w:val="20"/>
                <w:szCs w:val="20"/>
                <w:lang w:val="en-US"/>
              </w:rPr>
              <w:t>亿元，对公司损益影响为</w:t>
            </w:r>
            <w:r w:rsidR="007C3401" w:rsidRPr="00FA367B">
              <w:rPr>
                <w:rFonts w:ascii="Times New Roman" w:eastAsia="宋体" w:hAnsi="Times New Roman" w:cs="Times New Roman"/>
                <w:b/>
                <w:bCs/>
                <w:sz w:val="20"/>
                <w:szCs w:val="20"/>
                <w:lang w:val="en-US"/>
              </w:rPr>
              <w:t>6754</w:t>
            </w:r>
            <w:r w:rsidR="007C3401" w:rsidRPr="00FA367B">
              <w:rPr>
                <w:rFonts w:ascii="Times New Roman" w:eastAsia="宋体" w:hAnsi="Times New Roman" w:cs="Times New Roman"/>
                <w:b/>
                <w:bCs/>
                <w:sz w:val="20"/>
                <w:szCs w:val="20"/>
                <w:lang w:val="en-US"/>
              </w:rPr>
              <w:t>万元。请问目前荆宜高速的整合进度如何？在并表后，公司整体毛利率同比下降了</w:t>
            </w:r>
            <w:r w:rsidR="007C3401" w:rsidRPr="00FA367B">
              <w:rPr>
                <w:rFonts w:ascii="Times New Roman" w:eastAsia="宋体" w:hAnsi="Times New Roman" w:cs="Times New Roman"/>
                <w:b/>
                <w:bCs/>
                <w:sz w:val="20"/>
                <w:szCs w:val="20"/>
                <w:lang w:val="en-US"/>
              </w:rPr>
              <w:t>4.31</w:t>
            </w:r>
            <w:r w:rsidR="007C3401" w:rsidRPr="00FA367B">
              <w:rPr>
                <w:rFonts w:ascii="Times New Roman" w:eastAsia="宋体" w:hAnsi="Times New Roman" w:cs="Times New Roman"/>
                <w:b/>
                <w:bCs/>
                <w:sz w:val="20"/>
                <w:szCs w:val="20"/>
                <w:lang w:val="en-US"/>
              </w:rPr>
              <w:t>个百分点，这是否与新增路产的毛利率水平较低有关？</w:t>
            </w:r>
          </w:p>
          <w:p w14:paraId="120BD4F4" w14:textId="77777777"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荆宜高速已完成整合。公司整体毛利率同比下降主要是因为建造服务收入、成本增长，新增路产对公司整体毛利率无负面影响。</w:t>
            </w:r>
          </w:p>
          <w:p w14:paraId="6AF53F46" w14:textId="64A7BD9B" w:rsidR="007C3401" w:rsidRPr="00FA367B" w:rsidRDefault="003F7413"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Pr>
                <w:rFonts w:ascii="Times New Roman" w:eastAsia="宋体" w:hAnsi="Times New Roman" w:cs="Times New Roman" w:hint="eastAsia"/>
                <w:b/>
                <w:bCs/>
                <w:sz w:val="20"/>
                <w:szCs w:val="20"/>
                <w:lang w:val="en-US"/>
              </w:rPr>
              <w:t>11</w:t>
            </w:r>
            <w:r w:rsidR="007C3401" w:rsidRPr="00FA367B">
              <w:rPr>
                <w:rFonts w:ascii="Times New Roman" w:eastAsia="宋体" w:hAnsi="Times New Roman" w:cs="Times New Roman"/>
                <w:b/>
                <w:bCs/>
                <w:sz w:val="20"/>
                <w:szCs w:val="20"/>
                <w:lang w:val="en-US"/>
              </w:rPr>
              <w:t>、罗宏先生您好，作为审计委员会主任委员，您如何看待公司上半年</w:t>
            </w:r>
            <w:proofErr w:type="gramStart"/>
            <w:r w:rsidR="007C3401" w:rsidRPr="00FA367B">
              <w:rPr>
                <w:rFonts w:ascii="Times New Roman" w:eastAsia="宋体" w:hAnsi="Times New Roman" w:cs="Times New Roman"/>
                <w:b/>
                <w:bCs/>
                <w:sz w:val="20"/>
                <w:szCs w:val="20"/>
                <w:lang w:val="en-US"/>
              </w:rPr>
              <w:t>扣非净</w:t>
            </w:r>
            <w:proofErr w:type="gramEnd"/>
            <w:r w:rsidR="007C3401" w:rsidRPr="00FA367B">
              <w:rPr>
                <w:rFonts w:ascii="Times New Roman" w:eastAsia="宋体" w:hAnsi="Times New Roman" w:cs="Times New Roman"/>
                <w:b/>
                <w:bCs/>
                <w:sz w:val="20"/>
                <w:szCs w:val="20"/>
                <w:lang w:val="en-US"/>
              </w:rPr>
              <w:t>利润下滑以及毛利率下降的问题？在审计过程中，是否关注到公司在成本管控或非经常性损益方面存在需要向中小股东提示的风险？</w:t>
            </w:r>
          </w:p>
          <w:p w14:paraId="5D8947D4" w14:textId="77777777" w:rsidR="007C3401" w:rsidRPr="00FA367B"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公司上半年</w:t>
            </w:r>
            <w:proofErr w:type="gramStart"/>
            <w:r w:rsidRPr="00FA367B">
              <w:rPr>
                <w:rFonts w:ascii="Times New Roman" w:eastAsia="宋体" w:hAnsi="Times New Roman" w:cs="Times New Roman"/>
                <w:sz w:val="20"/>
                <w:szCs w:val="20"/>
                <w:lang w:val="en-US"/>
              </w:rPr>
              <w:t>扣非净</w:t>
            </w:r>
            <w:proofErr w:type="gramEnd"/>
            <w:r w:rsidRPr="00FA367B">
              <w:rPr>
                <w:rFonts w:ascii="Times New Roman" w:eastAsia="宋体" w:hAnsi="Times New Roman" w:cs="Times New Roman"/>
                <w:sz w:val="20"/>
                <w:szCs w:val="20"/>
                <w:lang w:val="en-US"/>
              </w:rPr>
              <w:t>利润下滑主要</w:t>
            </w:r>
            <w:proofErr w:type="gramStart"/>
            <w:r w:rsidRPr="00FA367B">
              <w:rPr>
                <w:rFonts w:ascii="Times New Roman" w:eastAsia="宋体" w:hAnsi="Times New Roman" w:cs="Times New Roman"/>
                <w:sz w:val="20"/>
                <w:szCs w:val="20"/>
                <w:lang w:val="en-US"/>
              </w:rPr>
              <w:t>系收购</w:t>
            </w:r>
            <w:proofErr w:type="gramEnd"/>
            <w:r w:rsidRPr="00FA367B">
              <w:rPr>
                <w:rFonts w:ascii="Times New Roman" w:eastAsia="宋体" w:hAnsi="Times New Roman" w:cs="Times New Roman"/>
                <w:sz w:val="20"/>
                <w:szCs w:val="20"/>
                <w:lang w:val="en-US"/>
              </w:rPr>
              <w:t>荆宜高速同</w:t>
            </w:r>
            <w:proofErr w:type="gramStart"/>
            <w:r w:rsidRPr="00FA367B">
              <w:rPr>
                <w:rFonts w:ascii="Times New Roman" w:eastAsia="宋体" w:hAnsi="Times New Roman" w:cs="Times New Roman"/>
                <w:sz w:val="20"/>
                <w:szCs w:val="20"/>
                <w:lang w:val="en-US"/>
              </w:rPr>
              <w:t>一控制</w:t>
            </w:r>
            <w:proofErr w:type="gramEnd"/>
            <w:r w:rsidRPr="00FA367B">
              <w:rPr>
                <w:rFonts w:ascii="Times New Roman" w:eastAsia="宋体" w:hAnsi="Times New Roman" w:cs="Times New Roman"/>
                <w:sz w:val="20"/>
                <w:szCs w:val="20"/>
                <w:lang w:val="en-US"/>
              </w:rPr>
              <w:t>下企业合并期初至</w:t>
            </w:r>
            <w:proofErr w:type="gramStart"/>
            <w:r w:rsidRPr="00FA367B">
              <w:rPr>
                <w:rFonts w:ascii="Times New Roman" w:eastAsia="宋体" w:hAnsi="Times New Roman" w:cs="Times New Roman"/>
                <w:sz w:val="20"/>
                <w:szCs w:val="20"/>
                <w:lang w:val="en-US"/>
              </w:rPr>
              <w:t>合并日净</w:t>
            </w:r>
            <w:proofErr w:type="gramEnd"/>
            <w:r w:rsidRPr="00FA367B">
              <w:rPr>
                <w:rFonts w:ascii="Times New Roman" w:eastAsia="宋体" w:hAnsi="Times New Roman" w:cs="Times New Roman"/>
                <w:sz w:val="20"/>
                <w:szCs w:val="20"/>
                <w:lang w:val="en-US"/>
              </w:rPr>
              <w:t>损益</w:t>
            </w:r>
            <w:r w:rsidRPr="00FA367B">
              <w:rPr>
                <w:rFonts w:ascii="Times New Roman" w:eastAsia="宋体" w:hAnsi="Times New Roman" w:cs="Times New Roman"/>
                <w:sz w:val="20"/>
                <w:szCs w:val="20"/>
                <w:lang w:val="en-US"/>
              </w:rPr>
              <w:t>0.26</w:t>
            </w:r>
            <w:r w:rsidRPr="00FA367B">
              <w:rPr>
                <w:rFonts w:ascii="Times New Roman" w:eastAsia="宋体" w:hAnsi="Times New Roman" w:cs="Times New Roman"/>
                <w:sz w:val="20"/>
                <w:szCs w:val="20"/>
                <w:lang w:val="en-US"/>
              </w:rPr>
              <w:t>亿元及应收款项坏账转回</w:t>
            </w:r>
            <w:r w:rsidRPr="00FA367B">
              <w:rPr>
                <w:rFonts w:ascii="Times New Roman" w:eastAsia="宋体" w:hAnsi="Times New Roman" w:cs="Times New Roman"/>
                <w:sz w:val="20"/>
                <w:szCs w:val="20"/>
                <w:lang w:val="en-US"/>
              </w:rPr>
              <w:t>0.32</w:t>
            </w:r>
            <w:r w:rsidRPr="00FA367B">
              <w:rPr>
                <w:rFonts w:ascii="Times New Roman" w:eastAsia="宋体" w:hAnsi="Times New Roman" w:cs="Times New Roman"/>
                <w:sz w:val="20"/>
                <w:szCs w:val="20"/>
                <w:lang w:val="en-US"/>
              </w:rPr>
              <w:t>亿元等非经常性损益同比增加所致，毛利率下降主要建造服务收入增加摊薄。未发现需向中小股东特别提示的重大风险。</w:t>
            </w:r>
          </w:p>
          <w:p w14:paraId="76958354" w14:textId="1221CF95" w:rsidR="007C3401" w:rsidRPr="00FA367B" w:rsidRDefault="003F7413" w:rsidP="007C3401">
            <w:pPr>
              <w:numPr>
                <w:ilvl w:val="255"/>
                <w:numId w:val="0"/>
              </w:numPr>
              <w:autoSpaceDE/>
              <w:autoSpaceDN/>
              <w:spacing w:line="300" w:lineRule="auto"/>
              <w:ind w:left="90" w:right="164" w:firstLineChars="155" w:firstLine="311"/>
              <w:jc w:val="both"/>
              <w:rPr>
                <w:rFonts w:ascii="Times New Roman" w:eastAsia="宋体" w:hAnsi="Times New Roman" w:cs="Times New Roman"/>
                <w:b/>
                <w:bCs/>
                <w:sz w:val="20"/>
                <w:szCs w:val="20"/>
                <w:lang w:val="en-US"/>
              </w:rPr>
            </w:pPr>
            <w:r>
              <w:rPr>
                <w:rFonts w:ascii="Times New Roman" w:eastAsia="宋体" w:hAnsi="Times New Roman" w:cs="Times New Roman" w:hint="eastAsia"/>
                <w:b/>
                <w:bCs/>
                <w:sz w:val="20"/>
                <w:szCs w:val="20"/>
                <w:lang w:val="en-US"/>
              </w:rPr>
              <w:t>12</w:t>
            </w:r>
            <w:r w:rsidR="007C3401" w:rsidRPr="00FA367B">
              <w:rPr>
                <w:rFonts w:ascii="Times New Roman" w:eastAsia="宋体" w:hAnsi="Times New Roman" w:cs="Times New Roman"/>
                <w:b/>
                <w:bCs/>
                <w:sz w:val="20"/>
                <w:szCs w:val="20"/>
                <w:lang w:val="en-US"/>
              </w:rPr>
              <w:t>、公司在推进成乐高速改扩建、成雅高速扩容以及天</w:t>
            </w:r>
            <w:proofErr w:type="gramStart"/>
            <w:r w:rsidR="007C3401" w:rsidRPr="00FA367B">
              <w:rPr>
                <w:rFonts w:ascii="Times New Roman" w:eastAsia="宋体" w:hAnsi="Times New Roman" w:cs="Times New Roman"/>
                <w:b/>
                <w:bCs/>
                <w:sz w:val="20"/>
                <w:szCs w:val="20"/>
                <w:lang w:val="en-US"/>
              </w:rPr>
              <w:t>邛</w:t>
            </w:r>
            <w:proofErr w:type="gramEnd"/>
            <w:r w:rsidR="007C3401" w:rsidRPr="00FA367B">
              <w:rPr>
                <w:rFonts w:ascii="Times New Roman" w:eastAsia="宋体" w:hAnsi="Times New Roman" w:cs="Times New Roman"/>
                <w:b/>
                <w:bCs/>
                <w:sz w:val="20"/>
                <w:szCs w:val="20"/>
                <w:lang w:val="en-US"/>
              </w:rPr>
              <w:t>高速公路</w:t>
            </w:r>
            <w:r w:rsidR="007C3401" w:rsidRPr="00FA367B">
              <w:rPr>
                <w:rFonts w:ascii="Times New Roman" w:eastAsia="宋体" w:hAnsi="Times New Roman" w:cs="Times New Roman"/>
                <w:b/>
                <w:bCs/>
                <w:sz w:val="20"/>
                <w:szCs w:val="20"/>
                <w:lang w:val="en-US"/>
              </w:rPr>
              <w:t>BOT</w:t>
            </w:r>
            <w:r w:rsidR="007C3401" w:rsidRPr="00FA367B">
              <w:rPr>
                <w:rFonts w:ascii="Times New Roman" w:eastAsia="宋体" w:hAnsi="Times New Roman" w:cs="Times New Roman"/>
                <w:b/>
                <w:bCs/>
                <w:sz w:val="20"/>
                <w:szCs w:val="20"/>
                <w:lang w:val="en-US"/>
              </w:rPr>
              <w:t>项目等重大工程时，不可避免地会涉及关联交易。请问独立董事团队将如何发挥监督作用，确保这些重大工程招投标及</w:t>
            </w:r>
            <w:r w:rsidR="007C3401" w:rsidRPr="00FA367B">
              <w:rPr>
                <w:rFonts w:ascii="Times New Roman" w:eastAsia="宋体" w:hAnsi="Times New Roman" w:cs="Times New Roman"/>
                <w:b/>
                <w:bCs/>
                <w:sz w:val="20"/>
                <w:szCs w:val="20"/>
                <w:lang w:val="en-US"/>
              </w:rPr>
              <w:lastRenderedPageBreak/>
              <w:t>资金使用的公允性，切实保护中小股东的合法权益？</w:t>
            </w:r>
          </w:p>
          <w:p w14:paraId="635D841C" w14:textId="60DC1C42" w:rsidR="007C3401" w:rsidRPr="007C3401" w:rsidRDefault="007C3401" w:rsidP="007C3401">
            <w:pPr>
              <w:numPr>
                <w:ilvl w:val="255"/>
                <w:numId w:val="0"/>
              </w:numPr>
              <w:autoSpaceDE/>
              <w:autoSpaceDN/>
              <w:spacing w:line="300" w:lineRule="auto"/>
              <w:ind w:left="90" w:right="164" w:firstLineChars="155" w:firstLine="310"/>
              <w:jc w:val="both"/>
              <w:rPr>
                <w:rFonts w:ascii="Times New Roman" w:eastAsia="宋体" w:hAnsi="Times New Roman" w:cs="Times New Roman"/>
                <w:sz w:val="20"/>
                <w:szCs w:val="20"/>
                <w:lang w:val="en-US"/>
              </w:rPr>
            </w:pPr>
            <w:r w:rsidRPr="00FA367B">
              <w:rPr>
                <w:rFonts w:ascii="Times New Roman" w:eastAsia="宋体" w:hAnsi="Times New Roman" w:cs="Times New Roman"/>
                <w:sz w:val="20"/>
                <w:szCs w:val="20"/>
                <w:lang w:val="en-US"/>
              </w:rPr>
              <w:t>答</w:t>
            </w:r>
            <w:r w:rsidRPr="007C3401">
              <w:rPr>
                <w:rFonts w:ascii="Times New Roman" w:eastAsia="宋体" w:hAnsi="Times New Roman" w:cs="Times New Roman"/>
                <w:sz w:val="20"/>
                <w:szCs w:val="20"/>
                <w:lang w:val="en-US"/>
              </w:rPr>
              <w:t>：</w:t>
            </w:r>
            <w:r w:rsidRPr="00FA367B">
              <w:rPr>
                <w:rFonts w:ascii="Times New Roman" w:eastAsia="宋体" w:hAnsi="Times New Roman" w:cs="Times New Roman"/>
                <w:sz w:val="20"/>
                <w:szCs w:val="20"/>
                <w:lang w:val="en-US"/>
              </w:rPr>
              <w:t>公司独立董事严格依法依规履职：一是关联交易事项须</w:t>
            </w:r>
            <w:proofErr w:type="gramStart"/>
            <w:r w:rsidRPr="00FA367B">
              <w:rPr>
                <w:rFonts w:ascii="Times New Roman" w:eastAsia="宋体" w:hAnsi="Times New Roman" w:cs="Times New Roman"/>
                <w:sz w:val="20"/>
                <w:szCs w:val="20"/>
                <w:lang w:val="en-US"/>
              </w:rPr>
              <w:t>经独董专门</w:t>
            </w:r>
            <w:proofErr w:type="gramEnd"/>
            <w:r w:rsidRPr="00FA367B">
              <w:rPr>
                <w:rFonts w:ascii="Times New Roman" w:eastAsia="宋体" w:hAnsi="Times New Roman" w:cs="Times New Roman"/>
                <w:sz w:val="20"/>
                <w:szCs w:val="20"/>
                <w:lang w:val="en-US"/>
              </w:rPr>
              <w:t>会议审议通过后，方可提交董事会审议，关联董事回避表决；二是公司作为</w:t>
            </w:r>
            <w:r w:rsidRPr="00FA367B">
              <w:rPr>
                <w:rFonts w:ascii="Times New Roman" w:eastAsia="宋体" w:hAnsi="Times New Roman" w:cs="Times New Roman"/>
                <w:sz w:val="20"/>
                <w:szCs w:val="20"/>
                <w:lang w:val="en-US"/>
              </w:rPr>
              <w:t>H</w:t>
            </w:r>
            <w:r w:rsidRPr="00FA367B">
              <w:rPr>
                <w:rFonts w:ascii="Times New Roman" w:eastAsia="宋体" w:hAnsi="Times New Roman" w:cs="Times New Roman"/>
                <w:sz w:val="20"/>
                <w:szCs w:val="20"/>
                <w:lang w:val="en-US"/>
              </w:rPr>
              <w:t>股上市公司，提交股东会审议的关联交易须聘请独立财务顾问对交易定价的公允性出具专项意见，作为股东决策的重要依据，并由联交所对关联交易进行前置审核；三是重大关联交易提交股东大会审议，关联股东回避表决；四是独立董事通过董事会及审计委员会等专门委员会，对工程进展、资金使用和信息披露开展监督，切实保障中小股东的合法权益。</w:t>
            </w:r>
          </w:p>
        </w:tc>
      </w:tr>
      <w:bookmarkEnd w:id="0"/>
      <w:tr w:rsidR="00A479D5" w:rsidRPr="007C3401" w14:paraId="1252DEB1" w14:textId="77777777" w:rsidTr="007C3401">
        <w:trPr>
          <w:trHeight w:val="742"/>
          <w:jc w:val="center"/>
        </w:trPr>
        <w:tc>
          <w:tcPr>
            <w:tcW w:w="2547" w:type="dxa"/>
            <w:vAlign w:val="center"/>
          </w:tcPr>
          <w:p w14:paraId="4CDDF8C9" w14:textId="7209608F" w:rsidR="00A479D5" w:rsidRPr="007C3401" w:rsidRDefault="00050D4E" w:rsidP="007C3401">
            <w:pPr>
              <w:pStyle w:val="TableParagraph"/>
              <w:spacing w:before="1"/>
              <w:ind w:left="107"/>
              <w:jc w:val="center"/>
              <w:rPr>
                <w:rFonts w:ascii="Times New Roman" w:eastAsia="宋体" w:hAnsi="Times New Roman" w:cs="Times New Roman"/>
                <w:b/>
                <w:bCs/>
                <w:sz w:val="20"/>
                <w:szCs w:val="20"/>
              </w:rPr>
            </w:pPr>
            <w:r w:rsidRPr="007C3401">
              <w:rPr>
                <w:rFonts w:ascii="Times New Roman" w:eastAsiaTheme="minorEastAsia" w:hAnsi="Times New Roman" w:cs="Times New Roman"/>
                <w:b/>
                <w:bCs/>
                <w:sz w:val="20"/>
                <w:szCs w:val="20"/>
              </w:rPr>
              <w:lastRenderedPageBreak/>
              <w:t>关于本次活动是否涉及应披露重大信息的说明</w:t>
            </w:r>
          </w:p>
        </w:tc>
        <w:tc>
          <w:tcPr>
            <w:tcW w:w="5978" w:type="dxa"/>
            <w:vAlign w:val="center"/>
          </w:tcPr>
          <w:p w14:paraId="0E6D5823" w14:textId="77777777" w:rsidR="00A479D5" w:rsidRPr="007C3401" w:rsidRDefault="00050D4E">
            <w:pPr>
              <w:pStyle w:val="TableParagraph"/>
              <w:spacing w:before="100" w:line="360" w:lineRule="auto"/>
              <w:rPr>
                <w:rFonts w:ascii="Times New Roman" w:eastAsia="宋体" w:hAnsi="Times New Roman" w:cs="Times New Roman"/>
                <w:sz w:val="20"/>
                <w:szCs w:val="20"/>
              </w:rPr>
            </w:pPr>
            <w:r w:rsidRPr="007C3401">
              <w:rPr>
                <w:rFonts w:ascii="Times New Roman" w:eastAsiaTheme="minorEastAsia" w:hAnsi="Times New Roman" w:cs="Times New Roman"/>
                <w:sz w:val="20"/>
                <w:szCs w:val="20"/>
              </w:rPr>
              <w:t>本次活动不涉及未公开披露的重大信息。</w:t>
            </w:r>
          </w:p>
        </w:tc>
      </w:tr>
      <w:tr w:rsidR="00A479D5" w:rsidRPr="007C3401" w14:paraId="2E4252DE" w14:textId="77777777" w:rsidTr="007C3401">
        <w:trPr>
          <w:trHeight w:val="439"/>
          <w:jc w:val="center"/>
        </w:trPr>
        <w:tc>
          <w:tcPr>
            <w:tcW w:w="2547" w:type="dxa"/>
            <w:vAlign w:val="center"/>
          </w:tcPr>
          <w:p w14:paraId="6C8111AD" w14:textId="77777777" w:rsidR="00A479D5" w:rsidRPr="007C3401" w:rsidRDefault="00050D4E" w:rsidP="007C3401">
            <w:pPr>
              <w:pStyle w:val="TableParagraph"/>
              <w:spacing w:before="1"/>
              <w:ind w:left="107"/>
              <w:jc w:val="center"/>
              <w:rPr>
                <w:rFonts w:ascii="Times New Roman" w:eastAsia="宋体" w:hAnsi="Times New Roman" w:cs="Times New Roman"/>
                <w:b/>
                <w:bCs/>
                <w:sz w:val="20"/>
                <w:szCs w:val="20"/>
              </w:rPr>
            </w:pPr>
            <w:r w:rsidRPr="007C3401">
              <w:rPr>
                <w:rFonts w:ascii="Times New Roman" w:eastAsia="宋体" w:hAnsi="Times New Roman" w:cs="Times New Roman"/>
                <w:b/>
                <w:bCs/>
                <w:sz w:val="20"/>
                <w:szCs w:val="20"/>
              </w:rPr>
              <w:t>附件清单（如有）</w:t>
            </w:r>
          </w:p>
        </w:tc>
        <w:tc>
          <w:tcPr>
            <w:tcW w:w="5978" w:type="dxa"/>
            <w:vAlign w:val="center"/>
          </w:tcPr>
          <w:p w14:paraId="0C903F60" w14:textId="77777777" w:rsidR="00A479D5" w:rsidRPr="007C3401" w:rsidRDefault="00050D4E">
            <w:pPr>
              <w:pStyle w:val="TableParagraph"/>
              <w:spacing w:before="100" w:line="360" w:lineRule="auto"/>
              <w:rPr>
                <w:rFonts w:ascii="Times New Roman" w:eastAsia="宋体" w:hAnsi="Times New Roman" w:cs="Times New Roman"/>
                <w:sz w:val="20"/>
                <w:szCs w:val="20"/>
                <w:lang w:val="en-US"/>
              </w:rPr>
            </w:pPr>
            <w:r w:rsidRPr="007C3401">
              <w:rPr>
                <w:rFonts w:ascii="Times New Roman" w:eastAsia="宋体" w:hAnsi="Times New Roman" w:cs="Times New Roman"/>
                <w:sz w:val="20"/>
                <w:szCs w:val="20"/>
                <w:lang w:val="en-US"/>
              </w:rPr>
              <w:t>无</w:t>
            </w:r>
          </w:p>
        </w:tc>
      </w:tr>
      <w:tr w:rsidR="00A479D5" w:rsidRPr="007C3401" w14:paraId="69BAA778" w14:textId="77777777" w:rsidTr="007C3401">
        <w:trPr>
          <w:trHeight w:val="558"/>
          <w:jc w:val="center"/>
        </w:trPr>
        <w:tc>
          <w:tcPr>
            <w:tcW w:w="2547" w:type="dxa"/>
            <w:vAlign w:val="center"/>
          </w:tcPr>
          <w:p w14:paraId="4F9B4F57" w14:textId="77777777" w:rsidR="00A479D5" w:rsidRPr="007C3401" w:rsidRDefault="00050D4E" w:rsidP="007C3401">
            <w:pPr>
              <w:pStyle w:val="TableParagraph"/>
              <w:spacing w:before="1"/>
              <w:ind w:left="107"/>
              <w:jc w:val="center"/>
              <w:rPr>
                <w:rFonts w:ascii="Times New Roman" w:eastAsia="宋体" w:hAnsi="Times New Roman" w:cs="Times New Roman"/>
                <w:b/>
                <w:bCs/>
                <w:sz w:val="20"/>
                <w:szCs w:val="20"/>
              </w:rPr>
            </w:pPr>
            <w:r w:rsidRPr="007C3401">
              <w:rPr>
                <w:rFonts w:ascii="Times New Roman" w:eastAsia="宋体" w:hAnsi="Times New Roman" w:cs="Times New Roman"/>
                <w:b/>
                <w:bCs/>
                <w:sz w:val="20"/>
                <w:szCs w:val="20"/>
              </w:rPr>
              <w:t>日期</w:t>
            </w:r>
          </w:p>
        </w:tc>
        <w:tc>
          <w:tcPr>
            <w:tcW w:w="5978" w:type="dxa"/>
            <w:vAlign w:val="center"/>
          </w:tcPr>
          <w:p w14:paraId="751DF234" w14:textId="524D68E6" w:rsidR="00A479D5" w:rsidRPr="007C3401" w:rsidRDefault="00050D4E">
            <w:pPr>
              <w:pStyle w:val="TableParagraph"/>
              <w:spacing w:before="100"/>
              <w:rPr>
                <w:rFonts w:ascii="Times New Roman" w:eastAsia="宋体" w:hAnsi="Times New Roman" w:cs="Times New Roman"/>
                <w:sz w:val="20"/>
                <w:szCs w:val="20"/>
              </w:rPr>
            </w:pPr>
            <w:r w:rsidRPr="007C3401">
              <w:rPr>
                <w:rFonts w:ascii="Times New Roman" w:eastAsia="宋体" w:hAnsi="Times New Roman" w:cs="Times New Roman"/>
                <w:sz w:val="20"/>
                <w:szCs w:val="20"/>
              </w:rPr>
              <w:t>202</w:t>
            </w:r>
            <w:r w:rsidRPr="007C3401">
              <w:rPr>
                <w:rFonts w:ascii="Times New Roman" w:eastAsia="宋体" w:hAnsi="Times New Roman" w:cs="Times New Roman"/>
                <w:sz w:val="20"/>
                <w:szCs w:val="20"/>
                <w:lang w:val="en-US"/>
              </w:rPr>
              <w:t>6</w:t>
            </w:r>
            <w:r w:rsidRPr="007C3401">
              <w:rPr>
                <w:rFonts w:ascii="Times New Roman" w:eastAsia="宋体" w:hAnsi="Times New Roman" w:cs="Times New Roman"/>
                <w:sz w:val="20"/>
                <w:szCs w:val="20"/>
              </w:rPr>
              <w:t>年</w:t>
            </w:r>
            <w:r w:rsidR="007C3401" w:rsidRPr="007C3401">
              <w:rPr>
                <w:rFonts w:ascii="Times New Roman" w:eastAsia="宋体" w:hAnsi="Times New Roman" w:cs="Times New Roman"/>
                <w:sz w:val="20"/>
                <w:szCs w:val="20"/>
                <w:lang w:val="en-US"/>
              </w:rPr>
              <w:t>9</w:t>
            </w:r>
            <w:r w:rsidRPr="007C3401">
              <w:rPr>
                <w:rFonts w:ascii="Times New Roman" w:eastAsia="宋体" w:hAnsi="Times New Roman" w:cs="Times New Roman"/>
                <w:sz w:val="20"/>
                <w:szCs w:val="20"/>
              </w:rPr>
              <w:t>月</w:t>
            </w:r>
            <w:r w:rsidR="007C3401" w:rsidRPr="007C3401">
              <w:rPr>
                <w:rFonts w:ascii="Times New Roman" w:eastAsia="宋体" w:hAnsi="Times New Roman" w:cs="Times New Roman"/>
                <w:sz w:val="20"/>
                <w:szCs w:val="20"/>
                <w:lang w:val="en-US"/>
              </w:rPr>
              <w:t>2</w:t>
            </w:r>
            <w:r w:rsidRPr="007C3401">
              <w:rPr>
                <w:rFonts w:ascii="Times New Roman" w:eastAsia="宋体" w:hAnsi="Times New Roman" w:cs="Times New Roman"/>
                <w:sz w:val="20"/>
                <w:szCs w:val="20"/>
                <w:lang w:val="en-US"/>
              </w:rPr>
              <w:t>1</w:t>
            </w:r>
            <w:r w:rsidRPr="007C3401">
              <w:rPr>
                <w:rFonts w:ascii="Times New Roman" w:eastAsia="宋体" w:hAnsi="Times New Roman" w:cs="Times New Roman"/>
                <w:sz w:val="20"/>
                <w:szCs w:val="20"/>
              </w:rPr>
              <w:t>日</w:t>
            </w:r>
          </w:p>
        </w:tc>
      </w:tr>
    </w:tbl>
    <w:p w14:paraId="677881ED" w14:textId="77777777" w:rsidR="00A479D5" w:rsidRPr="007C3401" w:rsidRDefault="00A479D5">
      <w:pPr>
        <w:rPr>
          <w:rFonts w:ascii="Times New Roman" w:eastAsia="宋体" w:hAnsi="Times New Roman" w:cs="Times New Roman"/>
          <w:sz w:val="28"/>
          <w:szCs w:val="36"/>
        </w:rPr>
      </w:pPr>
    </w:p>
    <w:sectPr w:rsidR="00A479D5" w:rsidRPr="007C3401">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88802" w14:textId="77777777" w:rsidR="007D1BA4" w:rsidRDefault="007D1BA4" w:rsidP="007D1BA4">
      <w:r>
        <w:separator/>
      </w:r>
    </w:p>
  </w:endnote>
  <w:endnote w:type="continuationSeparator" w:id="0">
    <w:p w14:paraId="05469916" w14:textId="77777777" w:rsidR="007D1BA4" w:rsidRDefault="007D1BA4" w:rsidP="007D1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300000000000000"/>
    <w:charset w:val="88"/>
    <w:family w:val="roman"/>
    <w:pitch w:val="variable"/>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25CE6" w14:textId="77777777" w:rsidR="007D1BA4" w:rsidRDefault="007D1BA4" w:rsidP="007D1BA4">
      <w:r>
        <w:separator/>
      </w:r>
    </w:p>
  </w:footnote>
  <w:footnote w:type="continuationSeparator" w:id="0">
    <w:p w14:paraId="4201897F" w14:textId="77777777" w:rsidR="007D1BA4" w:rsidRDefault="007D1BA4" w:rsidP="007D1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0FB"/>
    <w:multiLevelType w:val="multilevel"/>
    <w:tmpl w:val="03F570FB"/>
    <w:lvl w:ilvl="0">
      <w:start w:val="1"/>
      <w:numFmt w:val="decimal"/>
      <w:lvlText w:val="%1."/>
      <w:lvlJc w:val="left"/>
      <w:pPr>
        <w:ind w:left="780" w:hanging="360"/>
      </w:pPr>
      <w:rPr>
        <w:rFonts w:hint="default"/>
        <w:color w:val="auto"/>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num w:numId="1" w16cid:durableId="200817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VjMTVhZmU2M2YwMDA1MWY2MDcyN2YyOGEyOWVhYWQifQ=="/>
  </w:docVars>
  <w:rsids>
    <w:rsidRoot w:val="00301D32"/>
    <w:rsid w:val="FFBBEC9F"/>
    <w:rsid w:val="00026CC3"/>
    <w:rsid w:val="00036089"/>
    <w:rsid w:val="00050D4E"/>
    <w:rsid w:val="00053CFA"/>
    <w:rsid w:val="000633EC"/>
    <w:rsid w:val="00063804"/>
    <w:rsid w:val="0006584F"/>
    <w:rsid w:val="000665A2"/>
    <w:rsid w:val="00077A7D"/>
    <w:rsid w:val="00084682"/>
    <w:rsid w:val="000877AB"/>
    <w:rsid w:val="000B7C08"/>
    <w:rsid w:val="000D12CF"/>
    <w:rsid w:val="000D2D88"/>
    <w:rsid w:val="000E4B20"/>
    <w:rsid w:val="00106A53"/>
    <w:rsid w:val="0010701F"/>
    <w:rsid w:val="00114169"/>
    <w:rsid w:val="0011418F"/>
    <w:rsid w:val="0015684C"/>
    <w:rsid w:val="00172C24"/>
    <w:rsid w:val="001C5D95"/>
    <w:rsid w:val="001E3EAA"/>
    <w:rsid w:val="001E59D1"/>
    <w:rsid w:val="001E5EA4"/>
    <w:rsid w:val="002042A7"/>
    <w:rsid w:val="00205911"/>
    <w:rsid w:val="002146AD"/>
    <w:rsid w:val="00242220"/>
    <w:rsid w:val="002464E2"/>
    <w:rsid w:val="002709CD"/>
    <w:rsid w:val="00275CB6"/>
    <w:rsid w:val="002800B5"/>
    <w:rsid w:val="00282A53"/>
    <w:rsid w:val="00295B29"/>
    <w:rsid w:val="002C6BE7"/>
    <w:rsid w:val="002D4073"/>
    <w:rsid w:val="002E7098"/>
    <w:rsid w:val="00301D32"/>
    <w:rsid w:val="003504F8"/>
    <w:rsid w:val="00354837"/>
    <w:rsid w:val="00366FAD"/>
    <w:rsid w:val="0037105B"/>
    <w:rsid w:val="003917CE"/>
    <w:rsid w:val="003975BA"/>
    <w:rsid w:val="003A0DEE"/>
    <w:rsid w:val="003A74E6"/>
    <w:rsid w:val="003B31FC"/>
    <w:rsid w:val="003B73DD"/>
    <w:rsid w:val="003C1AE6"/>
    <w:rsid w:val="003D011C"/>
    <w:rsid w:val="003F7413"/>
    <w:rsid w:val="004108C7"/>
    <w:rsid w:val="0041094D"/>
    <w:rsid w:val="00412DC2"/>
    <w:rsid w:val="00440041"/>
    <w:rsid w:val="00451268"/>
    <w:rsid w:val="004515AD"/>
    <w:rsid w:val="00451857"/>
    <w:rsid w:val="00453516"/>
    <w:rsid w:val="00457548"/>
    <w:rsid w:val="00465322"/>
    <w:rsid w:val="00470DB2"/>
    <w:rsid w:val="00485A24"/>
    <w:rsid w:val="004925E7"/>
    <w:rsid w:val="00495B11"/>
    <w:rsid w:val="004D1D7C"/>
    <w:rsid w:val="004D5FA3"/>
    <w:rsid w:val="004F6FF3"/>
    <w:rsid w:val="00515BE3"/>
    <w:rsid w:val="00571B49"/>
    <w:rsid w:val="00572F86"/>
    <w:rsid w:val="005743AE"/>
    <w:rsid w:val="00576AA3"/>
    <w:rsid w:val="005D64CA"/>
    <w:rsid w:val="005E338B"/>
    <w:rsid w:val="005E5717"/>
    <w:rsid w:val="005E6DB2"/>
    <w:rsid w:val="00607DAB"/>
    <w:rsid w:val="00611FAC"/>
    <w:rsid w:val="0061433E"/>
    <w:rsid w:val="0062751D"/>
    <w:rsid w:val="006354AA"/>
    <w:rsid w:val="0065128C"/>
    <w:rsid w:val="00661AFA"/>
    <w:rsid w:val="006726BF"/>
    <w:rsid w:val="00677B77"/>
    <w:rsid w:val="0068718A"/>
    <w:rsid w:val="00695CCD"/>
    <w:rsid w:val="006A2739"/>
    <w:rsid w:val="006B01F2"/>
    <w:rsid w:val="006B5791"/>
    <w:rsid w:val="006B5C95"/>
    <w:rsid w:val="006E14B0"/>
    <w:rsid w:val="006E63E5"/>
    <w:rsid w:val="006F0108"/>
    <w:rsid w:val="00704AE6"/>
    <w:rsid w:val="007153A2"/>
    <w:rsid w:val="00724A68"/>
    <w:rsid w:val="007271BF"/>
    <w:rsid w:val="00730DD3"/>
    <w:rsid w:val="00733224"/>
    <w:rsid w:val="00737A9C"/>
    <w:rsid w:val="00764128"/>
    <w:rsid w:val="00773EC5"/>
    <w:rsid w:val="007824B8"/>
    <w:rsid w:val="00784843"/>
    <w:rsid w:val="007864A6"/>
    <w:rsid w:val="007910DD"/>
    <w:rsid w:val="007A3E85"/>
    <w:rsid w:val="007A3EC1"/>
    <w:rsid w:val="007B3368"/>
    <w:rsid w:val="007C3401"/>
    <w:rsid w:val="007D0A69"/>
    <w:rsid w:val="007D1BA4"/>
    <w:rsid w:val="007D6DC4"/>
    <w:rsid w:val="007F43E2"/>
    <w:rsid w:val="007F632A"/>
    <w:rsid w:val="0080576C"/>
    <w:rsid w:val="00816126"/>
    <w:rsid w:val="00853463"/>
    <w:rsid w:val="008751D7"/>
    <w:rsid w:val="00876F13"/>
    <w:rsid w:val="00891F8F"/>
    <w:rsid w:val="00893F25"/>
    <w:rsid w:val="00895035"/>
    <w:rsid w:val="00896EA9"/>
    <w:rsid w:val="008A50FA"/>
    <w:rsid w:val="008B2B14"/>
    <w:rsid w:val="008C6AED"/>
    <w:rsid w:val="008C7604"/>
    <w:rsid w:val="008D5EF8"/>
    <w:rsid w:val="008E1B27"/>
    <w:rsid w:val="00903379"/>
    <w:rsid w:val="00906975"/>
    <w:rsid w:val="00917F0B"/>
    <w:rsid w:val="00917F8B"/>
    <w:rsid w:val="00920277"/>
    <w:rsid w:val="00960964"/>
    <w:rsid w:val="00965E4D"/>
    <w:rsid w:val="00983948"/>
    <w:rsid w:val="00984796"/>
    <w:rsid w:val="00997AFE"/>
    <w:rsid w:val="009B1D5C"/>
    <w:rsid w:val="009C2E31"/>
    <w:rsid w:val="009E1955"/>
    <w:rsid w:val="009E5A3F"/>
    <w:rsid w:val="00A10FB6"/>
    <w:rsid w:val="00A16484"/>
    <w:rsid w:val="00A17C77"/>
    <w:rsid w:val="00A479D5"/>
    <w:rsid w:val="00A527AA"/>
    <w:rsid w:val="00A5684D"/>
    <w:rsid w:val="00A75C61"/>
    <w:rsid w:val="00A9601B"/>
    <w:rsid w:val="00AD100E"/>
    <w:rsid w:val="00AD5F68"/>
    <w:rsid w:val="00AD791F"/>
    <w:rsid w:val="00AE1E36"/>
    <w:rsid w:val="00AE52A2"/>
    <w:rsid w:val="00AF3260"/>
    <w:rsid w:val="00AF74AA"/>
    <w:rsid w:val="00B03C2F"/>
    <w:rsid w:val="00B15064"/>
    <w:rsid w:val="00B30FB9"/>
    <w:rsid w:val="00B340A3"/>
    <w:rsid w:val="00B410F5"/>
    <w:rsid w:val="00B54F9E"/>
    <w:rsid w:val="00B6280C"/>
    <w:rsid w:val="00B671A4"/>
    <w:rsid w:val="00B72CD4"/>
    <w:rsid w:val="00B85B00"/>
    <w:rsid w:val="00B938C3"/>
    <w:rsid w:val="00BA00F0"/>
    <w:rsid w:val="00BB575F"/>
    <w:rsid w:val="00BE01F4"/>
    <w:rsid w:val="00BF132F"/>
    <w:rsid w:val="00BF2047"/>
    <w:rsid w:val="00C13878"/>
    <w:rsid w:val="00C158F9"/>
    <w:rsid w:val="00C416D9"/>
    <w:rsid w:val="00C54A7F"/>
    <w:rsid w:val="00CA1705"/>
    <w:rsid w:val="00CB0683"/>
    <w:rsid w:val="00CE1A54"/>
    <w:rsid w:val="00CF5FB6"/>
    <w:rsid w:val="00D02518"/>
    <w:rsid w:val="00D17454"/>
    <w:rsid w:val="00D2119A"/>
    <w:rsid w:val="00D33FBC"/>
    <w:rsid w:val="00D47710"/>
    <w:rsid w:val="00D74CEA"/>
    <w:rsid w:val="00D7535C"/>
    <w:rsid w:val="00D76302"/>
    <w:rsid w:val="00D9310C"/>
    <w:rsid w:val="00DA0939"/>
    <w:rsid w:val="00DA5CE2"/>
    <w:rsid w:val="00DE10E8"/>
    <w:rsid w:val="00E16FDA"/>
    <w:rsid w:val="00E32E42"/>
    <w:rsid w:val="00E35F58"/>
    <w:rsid w:val="00E45BD9"/>
    <w:rsid w:val="00E55FD7"/>
    <w:rsid w:val="00E66FFC"/>
    <w:rsid w:val="00E72086"/>
    <w:rsid w:val="00E759D6"/>
    <w:rsid w:val="00E84A8C"/>
    <w:rsid w:val="00E976DE"/>
    <w:rsid w:val="00EC0F83"/>
    <w:rsid w:val="00EE3187"/>
    <w:rsid w:val="00EF499B"/>
    <w:rsid w:val="00F14977"/>
    <w:rsid w:val="00F30600"/>
    <w:rsid w:val="00F45BB3"/>
    <w:rsid w:val="00F771E3"/>
    <w:rsid w:val="00F9620E"/>
    <w:rsid w:val="00FA367B"/>
    <w:rsid w:val="00FB4A08"/>
    <w:rsid w:val="00FB7E7B"/>
    <w:rsid w:val="00FC0C2A"/>
    <w:rsid w:val="00FD5F7D"/>
    <w:rsid w:val="00FD7F8E"/>
    <w:rsid w:val="00FE2F60"/>
    <w:rsid w:val="00FF11E4"/>
    <w:rsid w:val="0324165E"/>
    <w:rsid w:val="03B721E0"/>
    <w:rsid w:val="04A171B4"/>
    <w:rsid w:val="04B072D4"/>
    <w:rsid w:val="04DC0ADB"/>
    <w:rsid w:val="04F54AA7"/>
    <w:rsid w:val="05AB5771"/>
    <w:rsid w:val="05EE009B"/>
    <w:rsid w:val="05F575D4"/>
    <w:rsid w:val="06047A69"/>
    <w:rsid w:val="064249C6"/>
    <w:rsid w:val="06826B71"/>
    <w:rsid w:val="070752C8"/>
    <w:rsid w:val="077558DF"/>
    <w:rsid w:val="08641132"/>
    <w:rsid w:val="086722E1"/>
    <w:rsid w:val="08C473E5"/>
    <w:rsid w:val="09186774"/>
    <w:rsid w:val="0945438F"/>
    <w:rsid w:val="097655CA"/>
    <w:rsid w:val="0A71587A"/>
    <w:rsid w:val="0A9C7672"/>
    <w:rsid w:val="0B792C38"/>
    <w:rsid w:val="0C28640C"/>
    <w:rsid w:val="0CF60D11"/>
    <w:rsid w:val="0DB13287"/>
    <w:rsid w:val="0E0F0640"/>
    <w:rsid w:val="0E90599A"/>
    <w:rsid w:val="0ED720CD"/>
    <w:rsid w:val="0F93599B"/>
    <w:rsid w:val="102D5D9F"/>
    <w:rsid w:val="11452D31"/>
    <w:rsid w:val="117C29F7"/>
    <w:rsid w:val="1197170D"/>
    <w:rsid w:val="11F0551C"/>
    <w:rsid w:val="12070CAE"/>
    <w:rsid w:val="12CE3543"/>
    <w:rsid w:val="12EF3EDA"/>
    <w:rsid w:val="145F688C"/>
    <w:rsid w:val="14D47131"/>
    <w:rsid w:val="14FD10A1"/>
    <w:rsid w:val="15680001"/>
    <w:rsid w:val="15DD2205"/>
    <w:rsid w:val="16E82450"/>
    <w:rsid w:val="17072842"/>
    <w:rsid w:val="17A67110"/>
    <w:rsid w:val="18393FA5"/>
    <w:rsid w:val="18595469"/>
    <w:rsid w:val="1864189B"/>
    <w:rsid w:val="18D73A7D"/>
    <w:rsid w:val="19557370"/>
    <w:rsid w:val="1A2A56C6"/>
    <w:rsid w:val="1A8E38DF"/>
    <w:rsid w:val="1B3F5DEE"/>
    <w:rsid w:val="1B854795"/>
    <w:rsid w:val="1BD06B6A"/>
    <w:rsid w:val="1CDD1CB6"/>
    <w:rsid w:val="1E0F3B24"/>
    <w:rsid w:val="1E9C34C8"/>
    <w:rsid w:val="1EEC6E06"/>
    <w:rsid w:val="1F782BDE"/>
    <w:rsid w:val="1FDB36A6"/>
    <w:rsid w:val="204A6A53"/>
    <w:rsid w:val="211639B5"/>
    <w:rsid w:val="22560B48"/>
    <w:rsid w:val="23317869"/>
    <w:rsid w:val="25650CAE"/>
    <w:rsid w:val="25675F6C"/>
    <w:rsid w:val="26406598"/>
    <w:rsid w:val="268B6BFA"/>
    <w:rsid w:val="26B06083"/>
    <w:rsid w:val="27BC09B5"/>
    <w:rsid w:val="28080056"/>
    <w:rsid w:val="28734C1A"/>
    <w:rsid w:val="28C72DDD"/>
    <w:rsid w:val="297C7ACB"/>
    <w:rsid w:val="29EE0E64"/>
    <w:rsid w:val="2AD34978"/>
    <w:rsid w:val="2B30064C"/>
    <w:rsid w:val="2BAD4762"/>
    <w:rsid w:val="2BC4020A"/>
    <w:rsid w:val="2C19393B"/>
    <w:rsid w:val="2C2F10E9"/>
    <w:rsid w:val="2EF90F16"/>
    <w:rsid w:val="2F125C63"/>
    <w:rsid w:val="302C3D0A"/>
    <w:rsid w:val="30777568"/>
    <w:rsid w:val="3104598F"/>
    <w:rsid w:val="321067B8"/>
    <w:rsid w:val="32EB6D9B"/>
    <w:rsid w:val="335E29E7"/>
    <w:rsid w:val="33DE31BB"/>
    <w:rsid w:val="35742F68"/>
    <w:rsid w:val="36FF7AC9"/>
    <w:rsid w:val="37392C1E"/>
    <w:rsid w:val="385C1BD2"/>
    <w:rsid w:val="389C49C0"/>
    <w:rsid w:val="39754676"/>
    <w:rsid w:val="39BC78F4"/>
    <w:rsid w:val="3A0D7192"/>
    <w:rsid w:val="3B35486F"/>
    <w:rsid w:val="3BB06205"/>
    <w:rsid w:val="3BEB24E7"/>
    <w:rsid w:val="3C4440AB"/>
    <w:rsid w:val="3C693069"/>
    <w:rsid w:val="3DB96A0B"/>
    <w:rsid w:val="3ED83F30"/>
    <w:rsid w:val="3EF1250A"/>
    <w:rsid w:val="3FE03612"/>
    <w:rsid w:val="40437927"/>
    <w:rsid w:val="40567DB0"/>
    <w:rsid w:val="40CF59B6"/>
    <w:rsid w:val="40FF5CD2"/>
    <w:rsid w:val="41670E6B"/>
    <w:rsid w:val="42DB40B0"/>
    <w:rsid w:val="43B71B0A"/>
    <w:rsid w:val="44FA0589"/>
    <w:rsid w:val="45A663E3"/>
    <w:rsid w:val="469F09AF"/>
    <w:rsid w:val="4A3A715A"/>
    <w:rsid w:val="4AA5526E"/>
    <w:rsid w:val="4B453388"/>
    <w:rsid w:val="4B6C6473"/>
    <w:rsid w:val="4B756271"/>
    <w:rsid w:val="4B9C0F8A"/>
    <w:rsid w:val="4C28087F"/>
    <w:rsid w:val="4C8E1CA8"/>
    <w:rsid w:val="4D6D36A4"/>
    <w:rsid w:val="4D6E120A"/>
    <w:rsid w:val="4D737540"/>
    <w:rsid w:val="4DAB2BFA"/>
    <w:rsid w:val="4E2F4540"/>
    <w:rsid w:val="4E70713A"/>
    <w:rsid w:val="4F82051D"/>
    <w:rsid w:val="50831419"/>
    <w:rsid w:val="510903EF"/>
    <w:rsid w:val="510A18E3"/>
    <w:rsid w:val="5304326B"/>
    <w:rsid w:val="53F137F4"/>
    <w:rsid w:val="540E7263"/>
    <w:rsid w:val="543A6906"/>
    <w:rsid w:val="54C44A2C"/>
    <w:rsid w:val="56463C17"/>
    <w:rsid w:val="56850CBB"/>
    <w:rsid w:val="585C097D"/>
    <w:rsid w:val="59D8738A"/>
    <w:rsid w:val="5A666D76"/>
    <w:rsid w:val="5B2253C2"/>
    <w:rsid w:val="5B2A58B0"/>
    <w:rsid w:val="5C2060A7"/>
    <w:rsid w:val="5C426A32"/>
    <w:rsid w:val="5CF02E0F"/>
    <w:rsid w:val="5E202E15"/>
    <w:rsid w:val="5E442B42"/>
    <w:rsid w:val="5E53182A"/>
    <w:rsid w:val="5F644639"/>
    <w:rsid w:val="5F6A56A3"/>
    <w:rsid w:val="5FC06CAB"/>
    <w:rsid w:val="603269D2"/>
    <w:rsid w:val="60790A8D"/>
    <w:rsid w:val="60960597"/>
    <w:rsid w:val="60D61630"/>
    <w:rsid w:val="61A52BCA"/>
    <w:rsid w:val="61F47A31"/>
    <w:rsid w:val="630F1C12"/>
    <w:rsid w:val="634D7265"/>
    <w:rsid w:val="63ED7DE0"/>
    <w:rsid w:val="65FD6DE2"/>
    <w:rsid w:val="66061D85"/>
    <w:rsid w:val="67095496"/>
    <w:rsid w:val="67ED7463"/>
    <w:rsid w:val="681A546A"/>
    <w:rsid w:val="68507D37"/>
    <w:rsid w:val="689D1149"/>
    <w:rsid w:val="69CB37D4"/>
    <w:rsid w:val="6A0D5B9B"/>
    <w:rsid w:val="6A1157AE"/>
    <w:rsid w:val="6A1B2B67"/>
    <w:rsid w:val="6A3B23B1"/>
    <w:rsid w:val="6AE23394"/>
    <w:rsid w:val="6AEA32DC"/>
    <w:rsid w:val="6C1E73CC"/>
    <w:rsid w:val="6C4D4E55"/>
    <w:rsid w:val="6C4E4F3C"/>
    <w:rsid w:val="6CC24AB5"/>
    <w:rsid w:val="6D9271B2"/>
    <w:rsid w:val="6E2F3D7E"/>
    <w:rsid w:val="6ED7755A"/>
    <w:rsid w:val="6F134790"/>
    <w:rsid w:val="6F150F79"/>
    <w:rsid w:val="6FE81F5F"/>
    <w:rsid w:val="70645F6C"/>
    <w:rsid w:val="71AA1F21"/>
    <w:rsid w:val="72446028"/>
    <w:rsid w:val="72DB6EC5"/>
    <w:rsid w:val="73076EC0"/>
    <w:rsid w:val="73534D9F"/>
    <w:rsid w:val="74210CA6"/>
    <w:rsid w:val="746F4E76"/>
    <w:rsid w:val="75063359"/>
    <w:rsid w:val="75BFD6B2"/>
    <w:rsid w:val="76430096"/>
    <w:rsid w:val="788C25F5"/>
    <w:rsid w:val="79A52992"/>
    <w:rsid w:val="79F72AA9"/>
    <w:rsid w:val="7A144529"/>
    <w:rsid w:val="7A7E260B"/>
    <w:rsid w:val="7AAF053A"/>
    <w:rsid w:val="7C6355B7"/>
    <w:rsid w:val="7DD37FAE"/>
    <w:rsid w:val="7E013DC5"/>
    <w:rsid w:val="7F2C6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095A1"/>
  <w15:docId w15:val="{0F623E93-CBB3-439F-BDE3-4D7714CC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style>
  <w:style w:type="paragraph" w:styleId="a5">
    <w:name w:val="Body Text"/>
    <w:basedOn w:val="a"/>
    <w:autoRedefine/>
    <w:uiPriority w:val="1"/>
    <w:qFormat/>
    <w:pPr>
      <w:ind w:left="220"/>
    </w:pPr>
    <w:rPr>
      <w:sz w:val="32"/>
      <w:szCs w:val="32"/>
    </w:rPr>
  </w:style>
  <w:style w:type="paragraph" w:styleId="a6">
    <w:name w:val="Balloon Text"/>
    <w:basedOn w:val="a"/>
    <w:link w:val="a7"/>
    <w:autoRedefine/>
    <w:qFormat/>
    <w:rPr>
      <w:sz w:val="18"/>
      <w:szCs w:val="18"/>
    </w:rPr>
  </w:style>
  <w:style w:type="paragraph" w:styleId="a8">
    <w:name w:val="footer"/>
    <w:basedOn w:val="a"/>
    <w:link w:val="a9"/>
    <w:autoRedefine/>
    <w:qFormat/>
    <w:pPr>
      <w:tabs>
        <w:tab w:val="center" w:pos="4153"/>
        <w:tab w:val="right" w:pos="8306"/>
      </w:tabs>
      <w:snapToGrid w:val="0"/>
    </w:pPr>
    <w:rPr>
      <w:sz w:val="18"/>
      <w:szCs w:val="18"/>
    </w:rPr>
  </w:style>
  <w:style w:type="paragraph" w:styleId="aa">
    <w:name w:val="header"/>
    <w:basedOn w:val="a"/>
    <w:link w:val="ab"/>
    <w:autoRedefine/>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autoRedefine/>
    <w:qFormat/>
    <w:rPr>
      <w:b/>
      <w:bCs/>
    </w:rPr>
  </w:style>
  <w:style w:type="character" w:styleId="ae">
    <w:name w:val="Strong"/>
    <w:basedOn w:val="a0"/>
    <w:qFormat/>
    <w:rPr>
      <w:b/>
    </w:rPr>
  </w:style>
  <w:style w:type="character" w:styleId="af">
    <w:name w:val="annotation reference"/>
    <w:basedOn w:val="a0"/>
    <w:autoRedefine/>
    <w:qFormat/>
    <w:rPr>
      <w:sz w:val="21"/>
      <w:szCs w:val="21"/>
    </w:rPr>
  </w:style>
  <w:style w:type="paragraph" w:customStyle="1" w:styleId="TableParagraph">
    <w:name w:val="Table Paragraph"/>
    <w:basedOn w:val="a"/>
    <w:autoRedefine/>
    <w:uiPriority w:val="1"/>
    <w:qFormat/>
  </w:style>
  <w:style w:type="character" w:customStyle="1" w:styleId="ab">
    <w:name w:val="页眉 字符"/>
    <w:basedOn w:val="a0"/>
    <w:link w:val="aa"/>
    <w:autoRedefine/>
    <w:qFormat/>
    <w:rPr>
      <w:rFonts w:ascii="仿宋" w:eastAsia="仿宋" w:hAnsi="仿宋" w:cs="仿宋"/>
      <w:sz w:val="18"/>
      <w:szCs w:val="18"/>
      <w:lang w:val="zh-CN" w:bidi="zh-CN"/>
    </w:rPr>
  </w:style>
  <w:style w:type="character" w:customStyle="1" w:styleId="a9">
    <w:name w:val="页脚 字符"/>
    <w:basedOn w:val="a0"/>
    <w:link w:val="a8"/>
    <w:autoRedefine/>
    <w:qFormat/>
    <w:rPr>
      <w:rFonts w:ascii="仿宋" w:eastAsia="仿宋" w:hAnsi="仿宋" w:cs="仿宋"/>
      <w:sz w:val="18"/>
      <w:szCs w:val="18"/>
      <w:lang w:val="zh-CN" w:bidi="zh-CN"/>
    </w:rPr>
  </w:style>
  <w:style w:type="character" w:customStyle="1" w:styleId="a4">
    <w:name w:val="批注文字 字符"/>
    <w:basedOn w:val="a0"/>
    <w:link w:val="a3"/>
    <w:autoRedefine/>
    <w:qFormat/>
    <w:rPr>
      <w:rFonts w:ascii="仿宋" w:eastAsia="仿宋" w:hAnsi="仿宋" w:cs="仿宋"/>
      <w:sz w:val="22"/>
      <w:szCs w:val="22"/>
      <w:lang w:val="zh-CN" w:bidi="zh-CN"/>
    </w:rPr>
  </w:style>
  <w:style w:type="character" w:customStyle="1" w:styleId="ad">
    <w:name w:val="批注主题 字符"/>
    <w:basedOn w:val="a4"/>
    <w:link w:val="ac"/>
    <w:autoRedefine/>
    <w:qFormat/>
    <w:rPr>
      <w:rFonts w:ascii="仿宋" w:eastAsia="仿宋" w:hAnsi="仿宋" w:cs="仿宋"/>
      <w:b/>
      <w:bCs/>
      <w:sz w:val="22"/>
      <w:szCs w:val="22"/>
      <w:lang w:val="zh-CN" w:bidi="zh-CN"/>
    </w:rPr>
  </w:style>
  <w:style w:type="character" w:customStyle="1" w:styleId="a7">
    <w:name w:val="批注框文本 字符"/>
    <w:basedOn w:val="a0"/>
    <w:link w:val="a6"/>
    <w:autoRedefine/>
    <w:qFormat/>
    <w:rPr>
      <w:rFonts w:ascii="仿宋" w:eastAsia="仿宋" w:hAnsi="仿宋" w:cs="仿宋"/>
      <w:sz w:val="18"/>
      <w:szCs w:val="18"/>
      <w:lang w:val="zh-CN" w:bidi="zh-CN"/>
    </w:rPr>
  </w:style>
  <w:style w:type="paragraph" w:customStyle="1" w:styleId="10">
    <w:name w:val="修订1"/>
    <w:hidden/>
    <w:uiPriority w:val="99"/>
    <w:unhideWhenUsed/>
    <w:qFormat/>
    <w:rPr>
      <w:rFonts w:ascii="仿宋" w:eastAsia="仿宋" w:hAnsi="仿宋" w:cs="仿宋"/>
      <w:sz w:val="22"/>
      <w:szCs w:val="22"/>
      <w:lang w:val="zh-CN" w:bidi="zh-CN"/>
    </w:rPr>
  </w:style>
  <w:style w:type="paragraph" w:customStyle="1" w:styleId="2">
    <w:name w:val="修订2"/>
    <w:hidden/>
    <w:uiPriority w:val="99"/>
    <w:unhideWhenUsed/>
    <w:qFormat/>
    <w:rPr>
      <w:rFonts w:ascii="仿宋" w:eastAsia="仿宋" w:hAnsi="仿宋" w:cs="仿宋"/>
      <w:sz w:val="22"/>
      <w:szCs w:val="22"/>
      <w:lang w:val="zh-CN" w:bidi="zh-CN"/>
    </w:rPr>
  </w:style>
  <w:style w:type="paragraph" w:customStyle="1" w:styleId="3">
    <w:name w:val="修订3"/>
    <w:hidden/>
    <w:uiPriority w:val="99"/>
    <w:unhideWhenUsed/>
    <w:qFormat/>
    <w:rPr>
      <w:rFonts w:ascii="仿宋" w:eastAsia="仿宋" w:hAnsi="仿宋" w:cs="仿宋"/>
      <w:sz w:val="22"/>
      <w:szCs w:val="22"/>
      <w:lang w:val="zh-CN" w:bidi="zh-CN"/>
    </w:rPr>
  </w:style>
  <w:style w:type="paragraph" w:customStyle="1" w:styleId="4">
    <w:name w:val="修订4"/>
    <w:hidden/>
    <w:uiPriority w:val="99"/>
    <w:unhideWhenUsed/>
    <w:qFormat/>
    <w:rPr>
      <w:rFonts w:ascii="仿宋" w:eastAsia="仿宋" w:hAnsi="仿宋" w:cs="仿宋"/>
      <w:sz w:val="22"/>
      <w:szCs w:val="22"/>
      <w:lang w:val="zh-CN" w:bidi="zh-CN"/>
    </w:rPr>
  </w:style>
  <w:style w:type="paragraph" w:styleId="af0">
    <w:name w:val="List Paragraph"/>
    <w:basedOn w:val="a"/>
    <w:uiPriority w:val="99"/>
    <w:unhideWhenUsed/>
    <w:qFormat/>
    <w:pPr>
      <w:ind w:firstLineChars="200" w:firstLine="420"/>
    </w:pPr>
  </w:style>
  <w:style w:type="paragraph" w:customStyle="1" w:styleId="5">
    <w:name w:val="修订5"/>
    <w:hidden/>
    <w:uiPriority w:val="99"/>
    <w:unhideWhenUsed/>
    <w:rPr>
      <w:rFonts w:ascii="仿宋" w:eastAsia="仿宋" w:hAnsi="仿宋" w:cs="仿宋"/>
      <w:sz w:val="22"/>
      <w:szCs w:val="22"/>
      <w:lang w:val="zh-CN" w:bidi="zh-CN"/>
    </w:rPr>
  </w:style>
  <w:style w:type="paragraph" w:styleId="af1">
    <w:name w:val="Revision"/>
    <w:hidden/>
    <w:uiPriority w:val="99"/>
    <w:unhideWhenUsed/>
    <w:rsid w:val="007D1BA4"/>
    <w:rPr>
      <w:rFonts w:ascii="仿宋" w:eastAsia="仿宋" w:hAnsi="仿宋" w:cs="仿宋"/>
      <w:sz w:val="22"/>
      <w:szCs w:val="22"/>
      <w:lang w:val="zh-CN" w:bidi="zh-CN"/>
    </w:rPr>
  </w:style>
  <w:style w:type="character" w:styleId="af2">
    <w:name w:val="Hyperlink"/>
    <w:basedOn w:val="a0"/>
    <w:rsid w:val="00FA367B"/>
    <w:rPr>
      <w:color w:val="0563C1" w:themeColor="hyperlink"/>
      <w:u w:val="single"/>
    </w:rPr>
  </w:style>
  <w:style w:type="character" w:styleId="af3">
    <w:name w:val="Unresolved Mention"/>
    <w:basedOn w:val="a0"/>
    <w:uiPriority w:val="99"/>
    <w:semiHidden/>
    <w:unhideWhenUsed/>
    <w:rsid w:val="00FA3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6802">
      <w:bodyDiv w:val="1"/>
      <w:marLeft w:val="0"/>
      <w:marRight w:val="0"/>
      <w:marTop w:val="0"/>
      <w:marBottom w:val="0"/>
      <w:divBdr>
        <w:top w:val="none" w:sz="0" w:space="0" w:color="auto"/>
        <w:left w:val="none" w:sz="0" w:space="0" w:color="auto"/>
        <w:bottom w:val="none" w:sz="0" w:space="0" w:color="auto"/>
        <w:right w:val="none" w:sz="0" w:space="0" w:color="auto"/>
      </w:divBdr>
    </w:div>
    <w:div w:id="134026891">
      <w:bodyDiv w:val="1"/>
      <w:marLeft w:val="0"/>
      <w:marRight w:val="0"/>
      <w:marTop w:val="0"/>
      <w:marBottom w:val="0"/>
      <w:divBdr>
        <w:top w:val="none" w:sz="0" w:space="0" w:color="auto"/>
        <w:left w:val="none" w:sz="0" w:space="0" w:color="auto"/>
        <w:bottom w:val="none" w:sz="0" w:space="0" w:color="auto"/>
        <w:right w:val="none" w:sz="0" w:space="0" w:color="auto"/>
      </w:divBdr>
    </w:div>
    <w:div w:id="1046873202">
      <w:bodyDiv w:val="1"/>
      <w:marLeft w:val="0"/>
      <w:marRight w:val="0"/>
      <w:marTop w:val="0"/>
      <w:marBottom w:val="0"/>
      <w:divBdr>
        <w:top w:val="none" w:sz="0" w:space="0" w:color="auto"/>
        <w:left w:val="none" w:sz="0" w:space="0" w:color="auto"/>
        <w:bottom w:val="none" w:sz="0" w:space="0" w:color="auto"/>
        <w:right w:val="none" w:sz="0" w:space="0" w:color="auto"/>
      </w:divBdr>
    </w:div>
    <w:div w:id="1152403833">
      <w:bodyDiv w:val="1"/>
      <w:marLeft w:val="0"/>
      <w:marRight w:val="0"/>
      <w:marTop w:val="0"/>
      <w:marBottom w:val="0"/>
      <w:divBdr>
        <w:top w:val="none" w:sz="0" w:space="0" w:color="auto"/>
        <w:left w:val="none" w:sz="0" w:space="0" w:color="auto"/>
        <w:bottom w:val="none" w:sz="0" w:space="0" w:color="auto"/>
        <w:right w:val="none" w:sz="0" w:space="0" w:color="auto"/>
      </w:divBdr>
    </w:div>
    <w:div w:id="1671718427">
      <w:bodyDiv w:val="1"/>
      <w:marLeft w:val="0"/>
      <w:marRight w:val="0"/>
      <w:marTop w:val="0"/>
      <w:marBottom w:val="0"/>
      <w:divBdr>
        <w:top w:val="none" w:sz="0" w:space="0" w:color="auto"/>
        <w:left w:val="none" w:sz="0" w:space="0" w:color="auto"/>
        <w:bottom w:val="none" w:sz="0" w:space="0" w:color="auto"/>
        <w:right w:val="none" w:sz="0" w:space="0" w:color="auto"/>
      </w:divBdr>
    </w:div>
    <w:div w:id="1824421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oadshow.sseinf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71f03bef-4f49-4a92-86f8-9644629cae2c</errorID>
      <errorWord>优化政策</errorWord>
      <group>L1_Word</group>
      <groupName>字词问题</groupName>
      <ability>L2_Typo</ability>
      <abilityName>字词错误</abilityName>
      <candidateList>
        <item>优惠政策</item>
      </candidateList>
      <explain/>
      <paraID>7C7F4268</paraID>
      <start>42</start>
      <end>46</end>
      <status>unmodified</status>
      <modifiedWord/>
      <trackRevisions>false</trackRevisions>
    </reviewItem>
    <reviewItem>
      <errorID>bc21fb55-5c67-43eb-a313-c3c451ac4454</errorID>
      <errorWord>去年</errorWord>
      <group>L1_Knowledge</group>
      <groupName>知识性问题</groupName>
      <ability>L2_Time</ability>
      <abilityName>日期时间</abilityName>
      <candidateList/>
      <explain>在公文场景，请避免使用“去年”这种模糊表述。</explain>
      <paraID>1D1E3F18</paraID>
      <start>84</start>
      <end>86</end>
      <status>unmodified</status>
      <modifiedWord/>
      <trackRevisions>false</trackRevisions>
    </reviewItem>
    <reviewItem>
      <errorID>39ca2f72-432e-401d-b706-5960b5ef4e0d</errorID>
      <errorWord>去年</errorWord>
      <group>L1_Knowledge</group>
      <groupName>知识性问题</groupName>
      <ability>L2_Time</ability>
      <abilityName>日期时间</abilityName>
      <candidateList/>
      <explain>在公文场景，请避免使用“去年”这种模糊表述。</explain>
      <paraID>1D95CCC1</paraID>
      <start>30</start>
      <end>32</end>
      <status>unmodified</status>
      <modifiedWord/>
      <trackRevisions>false</trackRevisions>
    </reviewItem>
  </reviewItems>
  <config/>
</contractReview>
</file>

<file path=customXml/itemProps1.xml><?xml version="1.0" encoding="utf-8"?>
<ds:datastoreItem xmlns:ds="http://schemas.openxmlformats.org/officeDocument/2006/customXml" ds:itemID="{F6D6101B-84ED-4D6F-A3AC-D905823E11E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3106</Words>
  <Characters>421</Characters>
  <Application>Microsoft Office Word</Application>
  <DocSecurity>0</DocSecurity>
  <Lines>3</Lines>
  <Paragraphs>7</Paragraphs>
  <ScaleCrop>false</ScaleCrop>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钟莉</cp:lastModifiedBy>
  <cp:revision>3</cp:revision>
  <cp:lastPrinted>2026-05-08T02:08:00Z</cp:lastPrinted>
  <dcterms:created xsi:type="dcterms:W3CDTF">2026-09-21T07:07:00Z</dcterms:created>
  <dcterms:modified xsi:type="dcterms:W3CDTF">2026-09-21T07:07:00Z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76EE103BE6794C08BCE72C6328421ABC_13</vt:lpwstr>
  </property>
  <property fmtid="{D5CDD505-2E9C-101B-9397-08002B2CF9AE}" pid="4" name="KSOTemplateDocerSaveRecord">
    <vt:lpwstr>eyJoZGlkIjoiOTJmMjljM2YxNWFkMTIyYTg0MGM5M2Y3YzhlM2RmMzYiLCJ1c2VySWQiOiIxNDg0NzA4MDYzIn0=</vt:lpwstr>
  </property>
</Properties>
</file>