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BF6198" w14:textId="77777777" w:rsidR="00B75542" w:rsidRDefault="009B4644">
      <w:pPr>
        <w:jc w:val="left"/>
        <w:rPr>
          <w:rFonts w:ascii="宋体" w:hAnsi="宋体"/>
          <w:sz w:val="24"/>
          <w:szCs w:val="24"/>
        </w:rPr>
      </w:pPr>
      <w:r>
        <w:rPr>
          <w:rFonts w:ascii="宋体" w:hAnsi="宋体" w:hint="eastAsia"/>
          <w:sz w:val="24"/>
          <w:szCs w:val="24"/>
        </w:rPr>
        <w:t>证券代码：</w:t>
      </w:r>
      <w:r>
        <w:rPr>
          <w:rFonts w:ascii="Times New Roman" w:hAnsi="Times New Roman"/>
          <w:sz w:val="24"/>
          <w:szCs w:val="24"/>
        </w:rPr>
        <w:t xml:space="preserve">603352 </w:t>
      </w:r>
      <w:r>
        <w:rPr>
          <w:rFonts w:ascii="宋体" w:hAnsi="宋体" w:hint="eastAsia"/>
          <w:sz w:val="24"/>
          <w:szCs w:val="24"/>
        </w:rPr>
        <w:t xml:space="preserve">                     </w:t>
      </w:r>
      <w:r>
        <w:rPr>
          <w:rFonts w:ascii="宋体" w:hAnsi="宋体"/>
          <w:sz w:val="24"/>
          <w:szCs w:val="24"/>
        </w:rPr>
        <w:t xml:space="preserve">   </w:t>
      </w:r>
      <w:r>
        <w:rPr>
          <w:rFonts w:ascii="宋体" w:hAnsi="宋体" w:hint="eastAsia"/>
          <w:sz w:val="24"/>
          <w:szCs w:val="24"/>
        </w:rPr>
        <w:t xml:space="preserve">       </w:t>
      </w:r>
      <w:r>
        <w:rPr>
          <w:rFonts w:ascii="宋体" w:hAnsi="宋体"/>
          <w:sz w:val="24"/>
          <w:szCs w:val="24"/>
        </w:rPr>
        <w:t xml:space="preserve">  </w:t>
      </w:r>
      <w:r>
        <w:rPr>
          <w:rFonts w:ascii="宋体" w:hAnsi="宋体" w:hint="eastAsia"/>
          <w:sz w:val="24"/>
          <w:szCs w:val="24"/>
        </w:rPr>
        <w:t>公司简称：</w:t>
      </w:r>
      <w:r>
        <w:rPr>
          <w:rFonts w:ascii="宋体" w:hAnsi="宋体"/>
          <w:sz w:val="24"/>
          <w:szCs w:val="24"/>
        </w:rPr>
        <w:t>至信股份</w:t>
      </w:r>
    </w:p>
    <w:p w14:paraId="45E25ABB" w14:textId="77777777" w:rsidR="00B75542" w:rsidRDefault="009B4644">
      <w:pPr>
        <w:jc w:val="center"/>
        <w:rPr>
          <w:rFonts w:ascii="黑体" w:eastAsia="黑体" w:hAnsi="黑体"/>
          <w:sz w:val="36"/>
          <w:szCs w:val="36"/>
        </w:rPr>
      </w:pPr>
      <w:r>
        <w:rPr>
          <w:rFonts w:ascii="黑体" w:eastAsia="黑体" w:hAnsi="黑体" w:hint="eastAsia"/>
          <w:sz w:val="36"/>
          <w:szCs w:val="36"/>
        </w:rPr>
        <w:t>重庆至信实业股份有限公司</w:t>
      </w:r>
    </w:p>
    <w:p w14:paraId="40317557" w14:textId="77777777" w:rsidR="00B75542" w:rsidRDefault="009B4644">
      <w:pPr>
        <w:jc w:val="center"/>
        <w:rPr>
          <w:rFonts w:ascii="黑体" w:eastAsia="黑体" w:hAnsi="黑体"/>
          <w:sz w:val="36"/>
          <w:szCs w:val="36"/>
        </w:rPr>
      </w:pPr>
      <w:r>
        <w:rPr>
          <w:rFonts w:ascii="黑体" w:eastAsia="黑体" w:hAnsi="黑体" w:hint="eastAsia"/>
          <w:sz w:val="36"/>
          <w:szCs w:val="36"/>
        </w:rPr>
        <w:t>投资者关系活动记录表</w:t>
      </w:r>
      <w:bookmarkStart w:id="0" w:name="_GoBack"/>
      <w:bookmarkEnd w:id="0"/>
    </w:p>
    <w:p w14:paraId="713C1A37" w14:textId="77777777" w:rsidR="00B75542" w:rsidRDefault="00B75542">
      <w:pPr>
        <w:jc w:val="center"/>
        <w:rPr>
          <w:rFonts w:ascii="黑体" w:eastAsia="黑体" w:hAnsi="黑体"/>
          <w:sz w:val="24"/>
          <w:szCs w:val="24"/>
        </w:rPr>
      </w:pPr>
    </w:p>
    <w:p w14:paraId="22D52C40" w14:textId="3278907F" w:rsidR="00B75542" w:rsidRDefault="009B4644">
      <w:pPr>
        <w:ind w:right="720"/>
        <w:jc w:val="right"/>
        <w:rPr>
          <w:rFonts w:ascii="黑体" w:hAnsi="黑体"/>
          <w:sz w:val="24"/>
          <w:szCs w:val="24"/>
        </w:rPr>
      </w:pPr>
      <w:r>
        <w:rPr>
          <w:rFonts w:ascii="黑体" w:eastAsia="黑体" w:hAnsi="黑体" w:hint="eastAsia"/>
          <w:sz w:val="24"/>
          <w:szCs w:val="24"/>
        </w:rPr>
        <w:t xml:space="preserve">                        </w:t>
      </w:r>
      <w:r>
        <w:rPr>
          <w:rFonts w:ascii="黑体" w:eastAsia="黑体" w:hAnsi="黑体" w:hint="eastAsia"/>
          <w:sz w:val="24"/>
          <w:szCs w:val="24"/>
        </w:rPr>
        <w:tab/>
      </w:r>
      <w:r>
        <w:rPr>
          <w:rFonts w:ascii="黑体" w:eastAsia="黑体" w:hAnsi="黑体" w:hint="eastAsia"/>
          <w:sz w:val="24"/>
          <w:szCs w:val="24"/>
        </w:rPr>
        <w:tab/>
      </w:r>
      <w:r>
        <w:rPr>
          <w:rFonts w:ascii="黑体" w:eastAsia="黑体" w:hAnsi="黑体" w:hint="eastAsia"/>
          <w:sz w:val="24"/>
          <w:szCs w:val="24"/>
        </w:rPr>
        <w:tab/>
      </w:r>
      <w:r>
        <w:rPr>
          <w:rFonts w:ascii="黑体" w:eastAsia="黑体" w:hAnsi="黑体" w:hint="eastAsia"/>
          <w:sz w:val="24"/>
          <w:szCs w:val="24"/>
        </w:rPr>
        <w:tab/>
        <w:t xml:space="preserve">      编号：</w:t>
      </w:r>
      <w:r>
        <w:rPr>
          <w:rFonts w:ascii="Times New Roman" w:hAnsi="Times New Roman"/>
          <w:b/>
          <w:bCs/>
          <w:sz w:val="24"/>
          <w:szCs w:val="24"/>
        </w:rPr>
        <w:t>2026-00</w:t>
      </w:r>
      <w:r w:rsidR="00150449">
        <w:rPr>
          <w:rFonts w:ascii="Times New Roman" w:hAnsi="Times New Roman"/>
          <w:b/>
          <w:bCs/>
          <w:sz w:val="24"/>
          <w:szCs w:val="24"/>
        </w:rPr>
        <w:t>3</w:t>
      </w:r>
    </w:p>
    <w:tbl>
      <w:tblPr>
        <w:tblW w:w="8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7191"/>
      </w:tblGrid>
      <w:tr w:rsidR="00B75542" w14:paraId="66ABB92C" w14:textId="77777777" w:rsidTr="00C3737E">
        <w:trPr>
          <w:trHeight w:val="838"/>
        </w:trPr>
        <w:tc>
          <w:tcPr>
            <w:tcW w:w="1526" w:type="dxa"/>
            <w:shd w:val="clear" w:color="auto" w:fill="auto"/>
            <w:vAlign w:val="center"/>
          </w:tcPr>
          <w:p w14:paraId="2BB57E4E" w14:textId="77777777" w:rsidR="00B75542" w:rsidRPr="00C3737E" w:rsidRDefault="009B4644">
            <w:pPr>
              <w:rPr>
                <w:sz w:val="24"/>
                <w:szCs w:val="24"/>
              </w:rPr>
            </w:pPr>
            <w:r w:rsidRPr="00C3737E">
              <w:rPr>
                <w:rFonts w:hint="eastAsia"/>
                <w:sz w:val="24"/>
                <w:szCs w:val="24"/>
              </w:rPr>
              <w:t>投资者关系活动类别</w:t>
            </w:r>
          </w:p>
        </w:tc>
        <w:tc>
          <w:tcPr>
            <w:tcW w:w="7191" w:type="dxa"/>
            <w:shd w:val="clear" w:color="auto" w:fill="auto"/>
            <w:vAlign w:val="center"/>
          </w:tcPr>
          <w:p w14:paraId="57083AB1" w14:textId="77777777" w:rsidR="00B75542" w:rsidRPr="00C3737E" w:rsidRDefault="009B4644" w:rsidP="00C3737E">
            <w:pPr>
              <w:spacing w:line="360" w:lineRule="auto"/>
              <w:jc w:val="left"/>
              <w:rPr>
                <w:rFonts w:ascii="Liberation Serif" w:hAnsi="Liberation Serif" w:cs="Arial" w:hint="eastAsia"/>
                <w:kern w:val="0"/>
                <w:sz w:val="24"/>
                <w:szCs w:val="24"/>
              </w:rPr>
            </w:pPr>
            <w:r w:rsidRPr="00C3737E">
              <w:rPr>
                <w:rFonts w:ascii="Liberation Serif" w:hAnsi="Liberation Serif" w:cs="Arial" w:hint="eastAsia"/>
                <w:kern w:val="0"/>
                <w:sz w:val="24"/>
                <w:szCs w:val="24"/>
              </w:rPr>
              <w:sym w:font="Wingdings 2" w:char="00A3"/>
            </w:r>
            <w:r w:rsidRPr="00C3737E">
              <w:rPr>
                <w:rFonts w:ascii="Liberation Serif" w:hAnsi="Liberation Serif" w:cs="Arial" w:hint="eastAsia"/>
                <w:kern w:val="0"/>
                <w:sz w:val="24"/>
                <w:szCs w:val="24"/>
              </w:rPr>
              <w:t>特定对象调研</w:t>
            </w:r>
            <w:r w:rsidRPr="00C3737E">
              <w:rPr>
                <w:rFonts w:ascii="Liberation Serif" w:hAnsi="Liberation Serif" w:cs="Arial" w:hint="eastAsia"/>
                <w:kern w:val="0"/>
                <w:sz w:val="24"/>
                <w:szCs w:val="24"/>
              </w:rPr>
              <w:t xml:space="preserve">      </w:t>
            </w:r>
            <w:r w:rsidRPr="00C3737E">
              <w:rPr>
                <w:rFonts w:ascii="Liberation Serif" w:hAnsi="Liberation Serif" w:cs="Arial"/>
                <w:kern w:val="0"/>
                <w:sz w:val="24"/>
                <w:szCs w:val="24"/>
              </w:rPr>
              <w:t xml:space="preserve"> </w:t>
            </w:r>
            <w:r w:rsidRPr="00C3737E">
              <w:rPr>
                <w:rFonts w:ascii="Liberation Serif" w:hAnsi="Liberation Serif" w:cs="Arial" w:hint="eastAsia"/>
                <w:kern w:val="0"/>
                <w:sz w:val="24"/>
                <w:szCs w:val="24"/>
              </w:rPr>
              <w:sym w:font="Wingdings 2" w:char="00A3"/>
            </w:r>
            <w:r w:rsidRPr="00C3737E">
              <w:rPr>
                <w:rFonts w:ascii="Liberation Serif" w:hAnsi="Liberation Serif" w:cs="Arial" w:hint="eastAsia"/>
                <w:kern w:val="0"/>
                <w:sz w:val="24"/>
                <w:szCs w:val="24"/>
              </w:rPr>
              <w:t>分析师会议</w:t>
            </w:r>
          </w:p>
          <w:p w14:paraId="71C083DC" w14:textId="77777777" w:rsidR="00B75542" w:rsidRPr="00C3737E" w:rsidRDefault="009B4644" w:rsidP="00C3737E">
            <w:pPr>
              <w:spacing w:line="360" w:lineRule="auto"/>
              <w:jc w:val="left"/>
              <w:rPr>
                <w:rFonts w:ascii="Liberation Serif" w:hAnsi="Liberation Serif" w:cs="Arial" w:hint="eastAsia"/>
                <w:kern w:val="0"/>
                <w:sz w:val="24"/>
                <w:szCs w:val="24"/>
              </w:rPr>
            </w:pPr>
            <w:r w:rsidRPr="00C3737E">
              <w:rPr>
                <w:rFonts w:ascii="Liberation Serif" w:hAnsi="Liberation Serif" w:cs="Arial" w:hint="eastAsia"/>
                <w:kern w:val="0"/>
                <w:sz w:val="24"/>
                <w:szCs w:val="24"/>
              </w:rPr>
              <w:sym w:font="Wingdings 2" w:char="00A3"/>
            </w:r>
            <w:r w:rsidRPr="00C3737E">
              <w:rPr>
                <w:rFonts w:ascii="Liberation Serif" w:hAnsi="Liberation Serif" w:cs="Arial" w:hint="eastAsia"/>
                <w:kern w:val="0"/>
                <w:sz w:val="24"/>
                <w:szCs w:val="24"/>
              </w:rPr>
              <w:t>媒体采访</w:t>
            </w:r>
            <w:r w:rsidRPr="00C3737E">
              <w:rPr>
                <w:rFonts w:ascii="Liberation Serif" w:hAnsi="Liberation Serif" w:cs="Arial" w:hint="eastAsia"/>
                <w:kern w:val="0"/>
                <w:sz w:val="24"/>
                <w:szCs w:val="24"/>
              </w:rPr>
              <w:t xml:space="preserve">        </w:t>
            </w:r>
            <w:r w:rsidRPr="00C3737E">
              <w:rPr>
                <w:rFonts w:ascii="Liberation Serif" w:hAnsi="Liberation Serif" w:cs="Arial"/>
                <w:kern w:val="0"/>
                <w:sz w:val="24"/>
                <w:szCs w:val="24"/>
              </w:rPr>
              <w:t xml:space="preserve"> </w:t>
            </w:r>
            <w:r w:rsidRPr="00C3737E">
              <w:rPr>
                <w:rFonts w:ascii="Liberation Serif" w:hAnsi="Liberation Serif" w:cs="Arial" w:hint="eastAsia"/>
                <w:kern w:val="0"/>
                <w:sz w:val="24"/>
                <w:szCs w:val="24"/>
              </w:rPr>
              <w:t xml:space="preserve">  </w:t>
            </w:r>
            <w:r w:rsidRPr="00C3737E">
              <w:rPr>
                <w:rFonts w:ascii="Liberation Serif" w:hAnsi="Liberation Serif" w:cs="Arial" w:hint="eastAsia"/>
                <w:kern w:val="0"/>
                <w:sz w:val="24"/>
                <w:szCs w:val="24"/>
              </w:rPr>
              <w:sym w:font="Wingdings 2" w:char="0052"/>
            </w:r>
            <w:r w:rsidRPr="00C3737E">
              <w:rPr>
                <w:rFonts w:ascii="Liberation Serif" w:hAnsi="Liberation Serif" w:cs="Arial" w:hint="eastAsia"/>
                <w:kern w:val="0"/>
                <w:sz w:val="24"/>
                <w:szCs w:val="24"/>
              </w:rPr>
              <w:t>业绩说明会</w:t>
            </w:r>
          </w:p>
          <w:p w14:paraId="018F7222" w14:textId="77777777" w:rsidR="00B75542" w:rsidRPr="00C3737E" w:rsidRDefault="009B4644" w:rsidP="00C3737E">
            <w:pPr>
              <w:spacing w:line="360" w:lineRule="auto"/>
              <w:jc w:val="left"/>
              <w:rPr>
                <w:rFonts w:ascii="Liberation Serif" w:hAnsi="Liberation Serif" w:cs="Arial" w:hint="eastAsia"/>
                <w:kern w:val="0"/>
                <w:sz w:val="24"/>
                <w:szCs w:val="24"/>
              </w:rPr>
            </w:pPr>
            <w:r w:rsidRPr="00C3737E">
              <w:rPr>
                <w:rFonts w:ascii="Liberation Serif" w:hAnsi="Liberation Serif" w:cs="Arial" w:hint="eastAsia"/>
                <w:kern w:val="0"/>
                <w:sz w:val="24"/>
                <w:szCs w:val="24"/>
              </w:rPr>
              <w:sym w:font="Wingdings 2" w:char="00A3"/>
            </w:r>
            <w:r w:rsidRPr="00C3737E">
              <w:rPr>
                <w:rFonts w:ascii="Liberation Serif" w:hAnsi="Liberation Serif" w:cs="Arial" w:hint="eastAsia"/>
                <w:kern w:val="0"/>
                <w:sz w:val="24"/>
                <w:szCs w:val="24"/>
              </w:rPr>
              <w:t>新闻发布会</w:t>
            </w:r>
            <w:r w:rsidRPr="00C3737E">
              <w:rPr>
                <w:rFonts w:ascii="Liberation Serif" w:hAnsi="Liberation Serif" w:cs="Arial" w:hint="eastAsia"/>
                <w:kern w:val="0"/>
                <w:sz w:val="24"/>
                <w:szCs w:val="24"/>
              </w:rPr>
              <w:t xml:space="preserve">     </w:t>
            </w:r>
            <w:r w:rsidRPr="00C3737E">
              <w:rPr>
                <w:rFonts w:ascii="Liberation Serif" w:hAnsi="Liberation Serif" w:cs="Arial"/>
                <w:kern w:val="0"/>
                <w:sz w:val="24"/>
                <w:szCs w:val="24"/>
              </w:rPr>
              <w:t xml:space="preserve"> </w:t>
            </w:r>
            <w:r w:rsidRPr="00C3737E">
              <w:rPr>
                <w:rFonts w:ascii="Liberation Serif" w:hAnsi="Liberation Serif" w:cs="Arial" w:hint="eastAsia"/>
                <w:kern w:val="0"/>
                <w:sz w:val="24"/>
                <w:szCs w:val="24"/>
              </w:rPr>
              <w:t xml:space="preserve">   </w:t>
            </w:r>
            <w:r w:rsidRPr="00C3737E">
              <w:rPr>
                <w:rFonts w:ascii="Liberation Serif" w:hAnsi="Liberation Serif" w:cs="Arial" w:hint="eastAsia"/>
                <w:kern w:val="0"/>
                <w:sz w:val="24"/>
                <w:szCs w:val="24"/>
              </w:rPr>
              <w:sym w:font="Wingdings 2" w:char="00A3"/>
            </w:r>
            <w:r w:rsidRPr="00C3737E">
              <w:rPr>
                <w:rFonts w:ascii="Liberation Serif" w:hAnsi="Liberation Serif" w:cs="Arial" w:hint="eastAsia"/>
                <w:kern w:val="0"/>
                <w:sz w:val="24"/>
                <w:szCs w:val="24"/>
              </w:rPr>
              <w:t>路演活动</w:t>
            </w:r>
          </w:p>
          <w:p w14:paraId="7750C430" w14:textId="77777777" w:rsidR="00B75542" w:rsidRPr="00C3737E" w:rsidRDefault="009B4644" w:rsidP="00C3737E">
            <w:pPr>
              <w:spacing w:line="360" w:lineRule="auto"/>
              <w:rPr>
                <w:sz w:val="24"/>
                <w:szCs w:val="24"/>
              </w:rPr>
            </w:pPr>
            <w:r w:rsidRPr="00C3737E">
              <w:rPr>
                <w:rFonts w:ascii="Liberation Serif" w:hAnsi="Liberation Serif" w:cs="Arial" w:hint="eastAsia"/>
                <w:kern w:val="0"/>
                <w:sz w:val="24"/>
                <w:szCs w:val="24"/>
              </w:rPr>
              <w:sym w:font="Wingdings 2" w:char="00A3"/>
            </w:r>
            <w:r w:rsidRPr="00C3737E">
              <w:rPr>
                <w:rFonts w:ascii="Liberation Serif" w:hAnsi="Liberation Serif" w:cs="Arial" w:hint="eastAsia"/>
                <w:kern w:val="0"/>
                <w:sz w:val="24"/>
                <w:szCs w:val="24"/>
              </w:rPr>
              <w:t>现场参观</w:t>
            </w:r>
            <w:r w:rsidRPr="00C3737E">
              <w:rPr>
                <w:rFonts w:ascii="Liberation Serif" w:hAnsi="Liberation Serif" w:cs="Arial" w:hint="eastAsia"/>
                <w:kern w:val="0"/>
                <w:sz w:val="24"/>
                <w:szCs w:val="24"/>
              </w:rPr>
              <w:t xml:space="preserve"> </w:t>
            </w:r>
            <w:r w:rsidRPr="00C3737E">
              <w:rPr>
                <w:rFonts w:ascii="Liberation Serif" w:hAnsi="Liberation Serif" w:cs="Arial"/>
                <w:kern w:val="0"/>
                <w:sz w:val="24"/>
                <w:szCs w:val="24"/>
              </w:rPr>
              <w:t xml:space="preserve">          </w:t>
            </w:r>
            <w:r w:rsidRPr="00C3737E">
              <w:rPr>
                <w:rFonts w:ascii="Liberation Serif" w:hAnsi="Liberation Serif" w:cs="Arial" w:hint="eastAsia"/>
                <w:kern w:val="0"/>
                <w:sz w:val="24"/>
                <w:szCs w:val="24"/>
              </w:rPr>
              <w:sym w:font="Wingdings 2" w:char="00A3"/>
            </w:r>
            <w:r w:rsidRPr="00C3737E">
              <w:rPr>
                <w:rFonts w:ascii="Liberation Serif" w:hAnsi="Liberation Serif" w:cs="Arial" w:hint="eastAsia"/>
                <w:kern w:val="0"/>
                <w:sz w:val="24"/>
                <w:szCs w:val="24"/>
              </w:rPr>
              <w:t>其他</w:t>
            </w:r>
          </w:p>
        </w:tc>
      </w:tr>
      <w:tr w:rsidR="00B75542" w14:paraId="3FFC8EB7" w14:textId="77777777" w:rsidTr="00C3737E">
        <w:trPr>
          <w:trHeight w:val="838"/>
        </w:trPr>
        <w:tc>
          <w:tcPr>
            <w:tcW w:w="1526" w:type="dxa"/>
            <w:shd w:val="clear" w:color="auto" w:fill="auto"/>
            <w:vAlign w:val="center"/>
          </w:tcPr>
          <w:p w14:paraId="176B0AF5" w14:textId="77777777" w:rsidR="00B75542" w:rsidRPr="00C3737E" w:rsidRDefault="009B4644">
            <w:pPr>
              <w:rPr>
                <w:sz w:val="24"/>
                <w:szCs w:val="24"/>
              </w:rPr>
            </w:pPr>
            <w:r w:rsidRPr="00C3737E">
              <w:rPr>
                <w:rFonts w:hint="eastAsia"/>
                <w:sz w:val="24"/>
                <w:szCs w:val="24"/>
              </w:rPr>
              <w:t>活动主题</w:t>
            </w:r>
          </w:p>
        </w:tc>
        <w:tc>
          <w:tcPr>
            <w:tcW w:w="7191" w:type="dxa"/>
            <w:shd w:val="clear" w:color="auto" w:fill="auto"/>
            <w:vAlign w:val="center"/>
          </w:tcPr>
          <w:p w14:paraId="6C542264" w14:textId="7CAA248B" w:rsidR="00B75542" w:rsidRPr="00C3737E" w:rsidRDefault="00150449">
            <w:pPr>
              <w:rPr>
                <w:sz w:val="24"/>
                <w:szCs w:val="24"/>
              </w:rPr>
            </w:pPr>
            <w:r w:rsidRPr="00C3737E">
              <w:rPr>
                <w:rFonts w:ascii="宋体" w:hAnsi="宋体" w:cs="宋体" w:hint="eastAsia"/>
                <w:bCs/>
                <w:iCs/>
                <w:color w:val="000000"/>
                <w:sz w:val="24"/>
                <w:lang w:val="en-GB"/>
              </w:rPr>
              <w:t>重庆辖区上市公司2026年投资者网上集体</w:t>
            </w:r>
            <w:proofErr w:type="gramStart"/>
            <w:r w:rsidRPr="00C3737E">
              <w:rPr>
                <w:rFonts w:ascii="宋体" w:hAnsi="宋体" w:cs="宋体" w:hint="eastAsia"/>
                <w:bCs/>
                <w:iCs/>
                <w:color w:val="000000"/>
                <w:sz w:val="24"/>
                <w:lang w:val="en-GB"/>
              </w:rPr>
              <w:t>接待日暨半年度</w:t>
            </w:r>
            <w:proofErr w:type="gramEnd"/>
            <w:r w:rsidRPr="00C3737E">
              <w:rPr>
                <w:rFonts w:ascii="宋体" w:hAnsi="宋体" w:cs="宋体" w:hint="eastAsia"/>
                <w:bCs/>
                <w:iCs/>
                <w:color w:val="000000"/>
                <w:sz w:val="24"/>
                <w:lang w:val="en-GB"/>
              </w:rPr>
              <w:t>业绩说明会</w:t>
            </w:r>
          </w:p>
        </w:tc>
      </w:tr>
      <w:tr w:rsidR="00B75542" w14:paraId="3162742D" w14:textId="77777777" w:rsidTr="00C3737E">
        <w:trPr>
          <w:trHeight w:val="799"/>
        </w:trPr>
        <w:tc>
          <w:tcPr>
            <w:tcW w:w="1526" w:type="dxa"/>
            <w:shd w:val="clear" w:color="auto" w:fill="auto"/>
            <w:vAlign w:val="center"/>
          </w:tcPr>
          <w:p w14:paraId="47E8FAE7" w14:textId="77777777" w:rsidR="00B75542" w:rsidRPr="00C3737E" w:rsidRDefault="009B4644">
            <w:pPr>
              <w:rPr>
                <w:sz w:val="24"/>
                <w:szCs w:val="24"/>
              </w:rPr>
            </w:pPr>
            <w:r w:rsidRPr="00C3737E">
              <w:rPr>
                <w:rFonts w:hint="eastAsia"/>
                <w:sz w:val="24"/>
                <w:szCs w:val="24"/>
              </w:rPr>
              <w:t>时间</w:t>
            </w:r>
          </w:p>
        </w:tc>
        <w:tc>
          <w:tcPr>
            <w:tcW w:w="7191" w:type="dxa"/>
            <w:shd w:val="clear" w:color="auto" w:fill="auto"/>
            <w:vAlign w:val="center"/>
          </w:tcPr>
          <w:p w14:paraId="5AAF12C4" w14:textId="7BFF60A0" w:rsidR="00B75542" w:rsidRPr="00C3737E" w:rsidRDefault="009B4644">
            <w:pPr>
              <w:rPr>
                <w:sz w:val="24"/>
                <w:szCs w:val="24"/>
              </w:rPr>
            </w:pPr>
            <w:r w:rsidRPr="00C3737E">
              <w:rPr>
                <w:rFonts w:ascii="宋体" w:hAnsi="宋体" w:cs="宋体" w:hint="eastAsia"/>
                <w:bCs/>
                <w:iCs/>
                <w:color w:val="000000"/>
                <w:sz w:val="24"/>
              </w:rPr>
              <w:t>2026-0</w:t>
            </w:r>
            <w:r w:rsidR="00150449" w:rsidRPr="00C3737E">
              <w:rPr>
                <w:rFonts w:ascii="宋体" w:hAnsi="宋体" w:cs="宋体"/>
                <w:bCs/>
                <w:iCs/>
                <w:color w:val="000000"/>
                <w:sz w:val="24"/>
              </w:rPr>
              <w:t>9</w:t>
            </w:r>
            <w:r w:rsidRPr="00C3737E">
              <w:rPr>
                <w:rFonts w:ascii="宋体" w:hAnsi="宋体" w:cs="宋体" w:hint="eastAsia"/>
                <w:bCs/>
                <w:iCs/>
                <w:color w:val="000000"/>
                <w:sz w:val="24"/>
              </w:rPr>
              <w:t>-</w:t>
            </w:r>
            <w:r w:rsidR="00150449" w:rsidRPr="00C3737E">
              <w:rPr>
                <w:rFonts w:ascii="宋体" w:hAnsi="宋体" w:cs="宋体"/>
                <w:bCs/>
                <w:iCs/>
                <w:color w:val="000000"/>
                <w:sz w:val="24"/>
              </w:rPr>
              <w:t>23</w:t>
            </w:r>
            <w:r w:rsidRPr="00C3737E">
              <w:rPr>
                <w:rFonts w:ascii="宋体" w:hAnsi="宋体" w:cs="宋体" w:hint="eastAsia"/>
                <w:bCs/>
                <w:iCs/>
                <w:color w:val="000000"/>
                <w:sz w:val="24"/>
              </w:rPr>
              <w:t xml:space="preserve"> - </w:t>
            </w:r>
            <w:r w:rsidR="00150449" w:rsidRPr="00C3737E">
              <w:rPr>
                <w:rFonts w:ascii="宋体" w:hAnsi="宋体" w:cs="宋体"/>
                <w:bCs/>
                <w:iCs/>
                <w:color w:val="000000"/>
                <w:sz w:val="24"/>
              </w:rPr>
              <w:t>15</w:t>
            </w:r>
            <w:r w:rsidRPr="00C3737E">
              <w:rPr>
                <w:rFonts w:ascii="宋体" w:hAnsi="宋体" w:cs="宋体" w:hint="eastAsia"/>
                <w:bCs/>
                <w:iCs/>
                <w:color w:val="000000"/>
                <w:sz w:val="24"/>
              </w:rPr>
              <w:t>:</w:t>
            </w:r>
            <w:r w:rsidR="00150449" w:rsidRPr="00C3737E">
              <w:rPr>
                <w:rFonts w:ascii="宋体" w:hAnsi="宋体" w:cs="宋体"/>
                <w:bCs/>
                <w:iCs/>
                <w:color w:val="000000"/>
                <w:sz w:val="24"/>
              </w:rPr>
              <w:t>3</w:t>
            </w:r>
            <w:r w:rsidRPr="00C3737E">
              <w:rPr>
                <w:rFonts w:ascii="宋体" w:hAnsi="宋体" w:cs="宋体" w:hint="eastAsia"/>
                <w:bCs/>
                <w:iCs/>
                <w:color w:val="000000"/>
                <w:sz w:val="24"/>
              </w:rPr>
              <w:t>0-1</w:t>
            </w:r>
            <w:r w:rsidR="00150449" w:rsidRPr="00C3737E">
              <w:rPr>
                <w:rFonts w:ascii="宋体" w:hAnsi="宋体" w:cs="宋体"/>
                <w:bCs/>
                <w:iCs/>
                <w:color w:val="000000"/>
                <w:sz w:val="24"/>
              </w:rPr>
              <w:t>7</w:t>
            </w:r>
            <w:r w:rsidRPr="00C3737E">
              <w:rPr>
                <w:rFonts w:ascii="宋体" w:hAnsi="宋体" w:cs="宋体" w:hint="eastAsia"/>
                <w:bCs/>
                <w:iCs/>
                <w:color w:val="000000"/>
                <w:sz w:val="24"/>
              </w:rPr>
              <w:t>:00</w:t>
            </w:r>
          </w:p>
        </w:tc>
      </w:tr>
      <w:tr w:rsidR="00B75542" w14:paraId="7A1A95E5" w14:textId="77777777" w:rsidTr="00C3737E">
        <w:trPr>
          <w:trHeight w:val="838"/>
        </w:trPr>
        <w:tc>
          <w:tcPr>
            <w:tcW w:w="1526" w:type="dxa"/>
            <w:shd w:val="clear" w:color="auto" w:fill="auto"/>
            <w:vAlign w:val="center"/>
          </w:tcPr>
          <w:p w14:paraId="1F3916B7" w14:textId="77777777" w:rsidR="00B75542" w:rsidRPr="00C3737E" w:rsidRDefault="009B4644">
            <w:pPr>
              <w:rPr>
                <w:sz w:val="24"/>
                <w:szCs w:val="24"/>
              </w:rPr>
            </w:pPr>
            <w:r w:rsidRPr="00C3737E">
              <w:rPr>
                <w:rFonts w:hint="eastAsia"/>
                <w:sz w:val="24"/>
                <w:szCs w:val="24"/>
              </w:rPr>
              <w:t>地点</w:t>
            </w:r>
            <w:r w:rsidRPr="00C3737E">
              <w:rPr>
                <w:rFonts w:ascii="宋体" w:hAnsi="宋体" w:hint="eastAsia"/>
                <w:sz w:val="24"/>
                <w:szCs w:val="24"/>
              </w:rPr>
              <w:t>/</w:t>
            </w:r>
            <w:r w:rsidRPr="00C3737E">
              <w:rPr>
                <w:rFonts w:hint="eastAsia"/>
                <w:sz w:val="24"/>
                <w:szCs w:val="24"/>
              </w:rPr>
              <w:t>方式</w:t>
            </w:r>
          </w:p>
        </w:tc>
        <w:tc>
          <w:tcPr>
            <w:tcW w:w="7191" w:type="dxa"/>
            <w:shd w:val="clear" w:color="auto" w:fill="auto"/>
          </w:tcPr>
          <w:p w14:paraId="356FC25D" w14:textId="15B0F88A" w:rsidR="00B75542" w:rsidRPr="00C3737E" w:rsidRDefault="00150449">
            <w:pPr>
              <w:rPr>
                <w:rFonts w:ascii="宋体" w:hAnsi="宋体"/>
                <w:bCs/>
                <w:sz w:val="24"/>
                <w:szCs w:val="24"/>
              </w:rPr>
            </w:pPr>
            <w:r w:rsidRPr="00C3737E">
              <w:rPr>
                <w:rFonts w:ascii="宋体" w:hAnsi="宋体" w:hint="eastAsia"/>
                <w:bCs/>
                <w:sz w:val="24"/>
                <w:szCs w:val="24"/>
              </w:rPr>
              <w:t>公司通过</w:t>
            </w:r>
            <w:r w:rsidRPr="00C3737E">
              <w:rPr>
                <w:rFonts w:ascii="宋体" w:hAnsi="宋体"/>
                <w:sz w:val="24"/>
                <w:szCs w:val="24"/>
              </w:rPr>
              <w:t>“全景路演”平台（https://rs.p5w.net）</w:t>
            </w:r>
            <w:r w:rsidRPr="00C3737E">
              <w:rPr>
                <w:rFonts w:ascii="宋体" w:hAnsi="宋体" w:hint="eastAsia"/>
                <w:sz w:val="24"/>
                <w:szCs w:val="24"/>
              </w:rPr>
              <w:t>采用网络远程方式召开业绩说明会</w:t>
            </w:r>
          </w:p>
        </w:tc>
      </w:tr>
      <w:tr w:rsidR="003123B4" w14:paraId="2B33A91E" w14:textId="77777777" w:rsidTr="00C3737E">
        <w:trPr>
          <w:trHeight w:val="838"/>
        </w:trPr>
        <w:tc>
          <w:tcPr>
            <w:tcW w:w="1526" w:type="dxa"/>
            <w:shd w:val="clear" w:color="auto" w:fill="auto"/>
            <w:vAlign w:val="center"/>
          </w:tcPr>
          <w:p w14:paraId="522CB1D6" w14:textId="77777777" w:rsidR="003123B4" w:rsidRPr="00C3737E" w:rsidRDefault="003123B4" w:rsidP="003123B4">
            <w:pPr>
              <w:rPr>
                <w:sz w:val="24"/>
                <w:szCs w:val="24"/>
              </w:rPr>
            </w:pPr>
            <w:r w:rsidRPr="00A52D99">
              <w:rPr>
                <w:rFonts w:hint="eastAsia"/>
                <w:sz w:val="24"/>
                <w:szCs w:val="24"/>
              </w:rPr>
              <w:t>参会人员</w:t>
            </w:r>
          </w:p>
        </w:tc>
        <w:tc>
          <w:tcPr>
            <w:tcW w:w="7191" w:type="dxa"/>
            <w:shd w:val="clear" w:color="auto" w:fill="auto"/>
            <w:vAlign w:val="center"/>
          </w:tcPr>
          <w:p w14:paraId="62EE6433" w14:textId="77777777" w:rsidR="003123B4" w:rsidRDefault="003123B4" w:rsidP="003123B4">
            <w:pPr>
              <w:spacing w:line="420" w:lineRule="exact"/>
              <w:rPr>
                <w:rFonts w:ascii="宋体" w:hAnsi="宋体"/>
                <w:bCs/>
                <w:sz w:val="24"/>
              </w:rPr>
            </w:pPr>
            <w:r>
              <w:rPr>
                <w:rFonts w:ascii="宋体" w:hAnsi="宋体"/>
                <w:bCs/>
                <w:sz w:val="24"/>
              </w:rPr>
              <w:t>1、董事兼总经理冯渝</w:t>
            </w:r>
          </w:p>
          <w:p w14:paraId="6E86DE34" w14:textId="77777777" w:rsidR="003123B4" w:rsidRDefault="003123B4" w:rsidP="003123B4">
            <w:pPr>
              <w:spacing w:line="420" w:lineRule="exact"/>
              <w:rPr>
                <w:rFonts w:ascii="宋体" w:hAnsi="宋体"/>
                <w:bCs/>
                <w:sz w:val="24"/>
              </w:rPr>
            </w:pPr>
            <w:r>
              <w:rPr>
                <w:rFonts w:ascii="宋体" w:hAnsi="宋体"/>
                <w:bCs/>
                <w:sz w:val="24"/>
              </w:rPr>
              <w:t>2、董事会秘书陈笑寒</w:t>
            </w:r>
          </w:p>
          <w:p w14:paraId="47075D63" w14:textId="77777777" w:rsidR="003123B4" w:rsidRDefault="003123B4" w:rsidP="003123B4">
            <w:pPr>
              <w:spacing w:line="420" w:lineRule="exact"/>
              <w:rPr>
                <w:rFonts w:ascii="宋体" w:hAnsi="宋体"/>
                <w:bCs/>
                <w:sz w:val="24"/>
              </w:rPr>
            </w:pPr>
            <w:r>
              <w:rPr>
                <w:rFonts w:ascii="宋体" w:hAnsi="宋体"/>
                <w:bCs/>
                <w:sz w:val="24"/>
              </w:rPr>
              <w:t>3、财务总监邓平</w:t>
            </w:r>
          </w:p>
          <w:p w14:paraId="2319B61B" w14:textId="00967968" w:rsidR="003123B4" w:rsidRPr="00C3737E" w:rsidRDefault="003123B4" w:rsidP="003123B4">
            <w:pPr>
              <w:spacing w:line="360" w:lineRule="auto"/>
              <w:rPr>
                <w:sz w:val="24"/>
                <w:szCs w:val="24"/>
              </w:rPr>
            </w:pPr>
            <w:r>
              <w:rPr>
                <w:rFonts w:ascii="宋体" w:hAnsi="宋体"/>
                <w:bCs/>
                <w:sz w:val="24"/>
              </w:rPr>
              <w:t>4、证券事务代表朱</w:t>
            </w:r>
            <w:proofErr w:type="gramStart"/>
            <w:r>
              <w:rPr>
                <w:rFonts w:ascii="宋体" w:hAnsi="宋体"/>
                <w:bCs/>
                <w:sz w:val="24"/>
              </w:rPr>
              <w:t>钇霖</w:t>
            </w:r>
            <w:proofErr w:type="gramEnd"/>
          </w:p>
        </w:tc>
      </w:tr>
      <w:tr w:rsidR="00B75542" w14:paraId="667291AA" w14:textId="77777777" w:rsidTr="00C3737E">
        <w:trPr>
          <w:trHeight w:val="557"/>
        </w:trPr>
        <w:tc>
          <w:tcPr>
            <w:tcW w:w="1526" w:type="dxa"/>
            <w:shd w:val="clear" w:color="auto" w:fill="auto"/>
            <w:vAlign w:val="center"/>
          </w:tcPr>
          <w:p w14:paraId="57388F41" w14:textId="77777777" w:rsidR="00B75542" w:rsidRPr="00C3737E" w:rsidRDefault="009B4644">
            <w:pPr>
              <w:rPr>
                <w:sz w:val="24"/>
                <w:szCs w:val="24"/>
              </w:rPr>
            </w:pPr>
            <w:r w:rsidRPr="00C3737E">
              <w:rPr>
                <w:rFonts w:hint="eastAsia"/>
                <w:sz w:val="24"/>
                <w:szCs w:val="24"/>
              </w:rPr>
              <w:t>投资者关系活动主要内容介绍</w:t>
            </w:r>
          </w:p>
        </w:tc>
        <w:tc>
          <w:tcPr>
            <w:tcW w:w="7191" w:type="dxa"/>
            <w:shd w:val="clear" w:color="auto" w:fill="auto"/>
          </w:tcPr>
          <w:p w14:paraId="4D2B03B1" w14:textId="1D531BF5" w:rsidR="00953405" w:rsidRPr="00953405" w:rsidRDefault="009B4644">
            <w:pPr>
              <w:rPr>
                <w:rFonts w:ascii="宋体"/>
                <w:b/>
                <w:bCs/>
                <w:sz w:val="24"/>
              </w:rPr>
            </w:pPr>
            <w:r w:rsidRPr="00953405">
              <w:rPr>
                <w:rFonts w:ascii="宋体"/>
                <w:b/>
                <w:bCs/>
                <w:sz w:val="24"/>
              </w:rPr>
              <w:t>1、</w:t>
            </w:r>
            <w:r w:rsidR="00150449" w:rsidRPr="00953405">
              <w:rPr>
                <w:rFonts w:ascii="宋体" w:hint="eastAsia"/>
                <w:b/>
                <w:bCs/>
                <w:sz w:val="24"/>
              </w:rPr>
              <w:t>投资者</w:t>
            </w:r>
            <w:r w:rsidRPr="00953405">
              <w:rPr>
                <w:rFonts w:ascii="宋体"/>
                <w:b/>
                <w:bCs/>
                <w:sz w:val="24"/>
              </w:rPr>
              <w:t>问：</w:t>
            </w:r>
            <w:r w:rsidR="00A52D99" w:rsidRPr="00A52D99">
              <w:rPr>
                <w:rFonts w:ascii="宋体" w:hint="eastAsia"/>
                <w:b/>
                <w:bCs/>
                <w:sz w:val="24"/>
              </w:rPr>
              <w:t>公司本期净资产同比大幅增加，资本实力明显增强。在当前多个基地扩产背景下，未来资本开支更侧重已获定点项目还是前瞻性产能储备？公司对新增产能的订单覆盖率和投资回收周期如何设定？</w:t>
            </w:r>
          </w:p>
          <w:p w14:paraId="670713A8" w14:textId="77777777" w:rsidR="00A52D99" w:rsidRPr="00A52D99" w:rsidRDefault="009B4644" w:rsidP="00A52D99">
            <w:pPr>
              <w:spacing w:line="461" w:lineRule="auto"/>
              <w:rPr>
                <w:rFonts w:ascii="宋体" w:hint="eastAsia"/>
                <w:sz w:val="24"/>
              </w:rPr>
            </w:pPr>
            <w:r w:rsidRPr="00C3737E">
              <w:rPr>
                <w:rFonts w:ascii="宋体"/>
                <w:sz w:val="24"/>
              </w:rPr>
              <w:t>答:</w:t>
            </w:r>
            <w:r w:rsidR="00953405">
              <w:rPr>
                <w:rFonts w:hint="eastAsia"/>
              </w:rPr>
              <w:t xml:space="preserve"> </w:t>
            </w:r>
            <w:r w:rsidR="00953405" w:rsidRPr="00953405">
              <w:rPr>
                <w:rFonts w:ascii="宋体" w:hint="eastAsia"/>
                <w:sz w:val="24"/>
              </w:rPr>
              <w:t>您好！</w:t>
            </w:r>
            <w:r w:rsidR="00A52D99" w:rsidRPr="00A52D99">
              <w:rPr>
                <w:rFonts w:ascii="宋体" w:hint="eastAsia"/>
                <w:sz w:val="24"/>
              </w:rPr>
              <w:t>汽车零部件行业具有较强的就近配套特征，公司根据经营发展需要及客户项目进展，有序推进生产基地</w:t>
            </w:r>
            <w:proofErr w:type="gramStart"/>
            <w:r w:rsidR="00A52D99" w:rsidRPr="00A52D99">
              <w:rPr>
                <w:rFonts w:ascii="宋体" w:hint="eastAsia"/>
                <w:sz w:val="24"/>
              </w:rPr>
              <w:t>及产线建设</w:t>
            </w:r>
            <w:proofErr w:type="gramEnd"/>
            <w:r w:rsidR="00A52D99" w:rsidRPr="00A52D99">
              <w:rPr>
                <w:rFonts w:ascii="宋体" w:hint="eastAsia"/>
                <w:sz w:val="24"/>
              </w:rPr>
              <w:t>；并结合客户新车型投产节奏及区域需求动态变化，推进相关产能布局和技术改造。</w:t>
            </w:r>
          </w:p>
          <w:p w14:paraId="158A0ED7" w14:textId="77777777" w:rsidR="00A52D99" w:rsidRPr="00A52D99" w:rsidRDefault="00A52D99" w:rsidP="00A52D99">
            <w:pPr>
              <w:spacing w:line="461" w:lineRule="auto"/>
              <w:rPr>
                <w:rFonts w:ascii="宋体" w:hint="eastAsia"/>
                <w:sz w:val="24"/>
              </w:rPr>
            </w:pPr>
            <w:r w:rsidRPr="00A52D99">
              <w:rPr>
                <w:rFonts w:ascii="宋体" w:hint="eastAsia"/>
                <w:sz w:val="24"/>
              </w:rPr>
              <w:t>由于汽车零部件项目从定点、开发到量</w:t>
            </w:r>
            <w:proofErr w:type="gramStart"/>
            <w:r w:rsidRPr="00A52D99">
              <w:rPr>
                <w:rFonts w:ascii="宋体" w:hint="eastAsia"/>
                <w:sz w:val="24"/>
              </w:rPr>
              <w:t>产存在</w:t>
            </w:r>
            <w:proofErr w:type="gramEnd"/>
            <w:r w:rsidRPr="00A52D99">
              <w:rPr>
                <w:rFonts w:ascii="宋体" w:hint="eastAsia"/>
                <w:sz w:val="24"/>
              </w:rPr>
              <w:t>一定周期，公司结合客户项目进展、车型排产及产能利用情况审慎推进产能建设。</w:t>
            </w:r>
          </w:p>
          <w:p w14:paraId="13F09066" w14:textId="6C681CC7" w:rsidR="00B75542" w:rsidRPr="00C3737E" w:rsidRDefault="00A52D99" w:rsidP="00A52D99">
            <w:pPr>
              <w:spacing w:line="461" w:lineRule="auto"/>
              <w:rPr>
                <w:rFonts w:ascii="宋体"/>
                <w:sz w:val="24"/>
              </w:rPr>
            </w:pPr>
            <w:r w:rsidRPr="00A52D99">
              <w:rPr>
                <w:rFonts w:ascii="宋体" w:hint="eastAsia"/>
                <w:sz w:val="24"/>
              </w:rPr>
              <w:t>投资回报方面，公司针对具体项目进行可行性和经济效益测算，具</w:t>
            </w:r>
            <w:r w:rsidRPr="00A52D99">
              <w:rPr>
                <w:rFonts w:ascii="宋体" w:hint="eastAsia"/>
                <w:sz w:val="24"/>
              </w:rPr>
              <w:lastRenderedPageBreak/>
              <w:t>体情况请以公司公告为准。感谢您的关注！</w:t>
            </w:r>
          </w:p>
          <w:p w14:paraId="4D6A6CCA" w14:textId="77777777" w:rsidR="00B75542" w:rsidRPr="00C3737E" w:rsidRDefault="00B75542" w:rsidP="00953405">
            <w:pPr>
              <w:rPr>
                <w:rFonts w:ascii="宋体"/>
                <w:sz w:val="24"/>
              </w:rPr>
            </w:pPr>
          </w:p>
          <w:p w14:paraId="407C732B" w14:textId="44878D7A" w:rsidR="00B75542" w:rsidRPr="00C3737E" w:rsidRDefault="009B4644">
            <w:pPr>
              <w:rPr>
                <w:b/>
                <w:bCs/>
              </w:rPr>
            </w:pPr>
            <w:r w:rsidRPr="00C3737E">
              <w:rPr>
                <w:rFonts w:ascii="宋体"/>
                <w:b/>
                <w:bCs/>
                <w:sz w:val="24"/>
              </w:rPr>
              <w:t>2、</w:t>
            </w:r>
            <w:r w:rsidR="00953405" w:rsidRPr="00953405">
              <w:rPr>
                <w:rFonts w:ascii="宋体" w:hint="eastAsia"/>
                <w:b/>
                <w:bCs/>
                <w:sz w:val="24"/>
              </w:rPr>
              <w:t>投资者</w:t>
            </w:r>
            <w:r w:rsidR="00953405" w:rsidRPr="00953405">
              <w:rPr>
                <w:rFonts w:ascii="宋体"/>
                <w:b/>
                <w:bCs/>
                <w:sz w:val="24"/>
              </w:rPr>
              <w:t>问：</w:t>
            </w:r>
            <w:r w:rsidR="00A52D99" w:rsidRPr="00A52D99">
              <w:rPr>
                <w:rFonts w:ascii="宋体" w:hint="eastAsia"/>
                <w:b/>
                <w:bCs/>
                <w:sz w:val="24"/>
              </w:rPr>
              <w:t>公司截至6月底自动化率已提升至97.12%，但利润率仍受到成本上升影响。自动化率提升目前主要体现为人工成本下降、良率提升还是单位产品制造成本下降？是否已有可量化的财务贡献？</w:t>
            </w:r>
          </w:p>
          <w:p w14:paraId="36E37B80" w14:textId="705CA497" w:rsidR="00B75542" w:rsidRPr="00C3737E" w:rsidRDefault="009B4644" w:rsidP="00C3737E">
            <w:pPr>
              <w:spacing w:line="460" w:lineRule="auto"/>
              <w:rPr>
                <w:rFonts w:ascii="宋体"/>
                <w:sz w:val="24"/>
              </w:rPr>
            </w:pPr>
            <w:r w:rsidRPr="00C3737E">
              <w:rPr>
                <w:rFonts w:ascii="宋体"/>
                <w:sz w:val="24"/>
              </w:rPr>
              <w:t xml:space="preserve">答: </w:t>
            </w:r>
            <w:r w:rsidR="00953405" w:rsidRPr="00953405">
              <w:rPr>
                <w:rFonts w:ascii="宋体" w:hint="eastAsia"/>
                <w:sz w:val="24"/>
              </w:rPr>
              <w:t>您好</w:t>
            </w:r>
            <w:r w:rsidR="0017682E">
              <w:rPr>
                <w:rFonts w:ascii="宋体" w:hint="eastAsia"/>
                <w:sz w:val="24"/>
              </w:rPr>
              <w:t>！</w:t>
            </w:r>
            <w:r w:rsidR="00A52D99" w:rsidRPr="00A52D99">
              <w:rPr>
                <w:rFonts w:ascii="宋体" w:hint="eastAsia"/>
                <w:sz w:val="24"/>
              </w:rPr>
              <w:t>截至2026年6月30日，公司自动化率已提升至97.12%，已配置超过2,100台自动化焊接机器人工作站。公司持续推进自动化生产和智能制造建设，掌握3D视觉、柔性</w:t>
            </w:r>
            <w:proofErr w:type="gramStart"/>
            <w:r w:rsidR="00A52D99" w:rsidRPr="00A52D99">
              <w:rPr>
                <w:rFonts w:ascii="宋体" w:hint="eastAsia"/>
                <w:sz w:val="24"/>
              </w:rPr>
              <w:t>无人化</w:t>
            </w:r>
            <w:proofErr w:type="gramEnd"/>
            <w:r w:rsidR="00A52D99" w:rsidRPr="00A52D99">
              <w:rPr>
                <w:rFonts w:ascii="宋体" w:hint="eastAsia"/>
                <w:sz w:val="24"/>
              </w:rPr>
              <w:t>生产、自动视觉感知及多机位协同等技术，实现从产品开发、工艺流程到质量控制的全过程管理。相关能力有助于提高生产效率、产品质量稳定性和客户交付效率，并加强成本管控。感谢您的关注！</w:t>
            </w:r>
          </w:p>
          <w:p w14:paraId="26427932" w14:textId="77777777" w:rsidR="00B75542" w:rsidRPr="00C3737E" w:rsidRDefault="00B75542" w:rsidP="00C3737E">
            <w:pPr>
              <w:spacing w:line="460" w:lineRule="auto"/>
              <w:rPr>
                <w:rFonts w:ascii="宋体"/>
                <w:sz w:val="24"/>
              </w:rPr>
            </w:pPr>
          </w:p>
          <w:p w14:paraId="73D70D85" w14:textId="244716FD" w:rsidR="00B75542" w:rsidRPr="00953405" w:rsidRDefault="009B4644">
            <w:pPr>
              <w:rPr>
                <w:rFonts w:ascii="宋体"/>
                <w:b/>
                <w:bCs/>
                <w:sz w:val="24"/>
              </w:rPr>
            </w:pPr>
            <w:r w:rsidRPr="00C3737E">
              <w:rPr>
                <w:rFonts w:ascii="宋体"/>
                <w:b/>
                <w:bCs/>
                <w:sz w:val="24"/>
              </w:rPr>
              <w:t>3、</w:t>
            </w:r>
            <w:r w:rsidR="00953405">
              <w:rPr>
                <w:rFonts w:ascii="宋体" w:hint="eastAsia"/>
                <w:b/>
                <w:bCs/>
                <w:sz w:val="24"/>
              </w:rPr>
              <w:t>投资者问</w:t>
            </w:r>
            <w:r w:rsidRPr="00C3737E">
              <w:rPr>
                <w:rFonts w:ascii="宋体"/>
                <w:b/>
                <w:bCs/>
                <w:sz w:val="24"/>
              </w:rPr>
              <w:t>：</w:t>
            </w:r>
            <w:r w:rsidR="00A52D99" w:rsidRPr="00A52D99">
              <w:rPr>
                <w:rFonts w:ascii="宋体" w:hint="eastAsia"/>
                <w:b/>
                <w:bCs/>
                <w:sz w:val="24"/>
              </w:rPr>
              <w:t>公司经营活动</w:t>
            </w:r>
            <w:proofErr w:type="gramStart"/>
            <w:r w:rsidR="00A52D99" w:rsidRPr="00A52D99">
              <w:rPr>
                <w:rFonts w:ascii="宋体" w:hint="eastAsia"/>
                <w:b/>
                <w:bCs/>
                <w:sz w:val="24"/>
              </w:rPr>
              <w:t>现金流由上年</w:t>
            </w:r>
            <w:proofErr w:type="gramEnd"/>
            <w:r w:rsidR="00A52D99" w:rsidRPr="00A52D99">
              <w:rPr>
                <w:rFonts w:ascii="宋体" w:hint="eastAsia"/>
                <w:b/>
                <w:bCs/>
                <w:sz w:val="24"/>
              </w:rPr>
              <w:t>同期2.27亿元降至623.47万元，同时投资活动</w:t>
            </w:r>
            <w:proofErr w:type="gramStart"/>
            <w:r w:rsidR="00A52D99" w:rsidRPr="00A52D99">
              <w:rPr>
                <w:rFonts w:ascii="宋体" w:hint="eastAsia"/>
                <w:b/>
                <w:bCs/>
                <w:sz w:val="24"/>
              </w:rPr>
              <w:t>现金流净流出</w:t>
            </w:r>
            <w:proofErr w:type="gramEnd"/>
            <w:r w:rsidR="00A52D99" w:rsidRPr="00A52D99">
              <w:rPr>
                <w:rFonts w:ascii="宋体" w:hint="eastAsia"/>
                <w:b/>
                <w:bCs/>
                <w:sz w:val="24"/>
              </w:rPr>
              <w:t>扩大。请问现金流承压主要来自应收、存货还是产能扩张带来的营运资金占用？</w:t>
            </w:r>
          </w:p>
          <w:p w14:paraId="4ECD1B6D" w14:textId="240DE830" w:rsidR="00B75542" w:rsidRPr="00C3737E" w:rsidRDefault="009B4644" w:rsidP="00C3737E">
            <w:pPr>
              <w:spacing w:line="460" w:lineRule="auto"/>
              <w:rPr>
                <w:rFonts w:ascii="宋体"/>
                <w:sz w:val="24"/>
              </w:rPr>
            </w:pPr>
            <w:r w:rsidRPr="00C3737E">
              <w:rPr>
                <w:rFonts w:ascii="宋体"/>
                <w:sz w:val="24"/>
              </w:rPr>
              <w:t>答:</w:t>
            </w:r>
            <w:r w:rsidR="00953405">
              <w:rPr>
                <w:rFonts w:hint="eastAsia"/>
              </w:rPr>
              <w:t xml:space="preserve"> </w:t>
            </w:r>
            <w:r w:rsidR="00953405" w:rsidRPr="00953405">
              <w:rPr>
                <w:rFonts w:ascii="宋体" w:hint="eastAsia"/>
                <w:sz w:val="24"/>
              </w:rPr>
              <w:t>您好！</w:t>
            </w:r>
            <w:r w:rsidR="00A52D99" w:rsidRPr="00A52D99">
              <w:rPr>
                <w:rFonts w:ascii="宋体" w:hint="eastAsia"/>
                <w:sz w:val="24"/>
              </w:rPr>
              <w:t>2026年上半年，公司经营活动产生的现金流量净额同比下降，主要原因系公司在客户回款稳定、保障正常运营的情况下，自今年3月起主动缩短原材料战略供应商账期，以降低采购成本，该项增加经营性现金流出约2.39亿元，同时降低原材料采购成本约460万元。此外，随着公司营</w:t>
            </w:r>
            <w:proofErr w:type="gramStart"/>
            <w:r w:rsidR="00A52D99" w:rsidRPr="00A52D99">
              <w:rPr>
                <w:rFonts w:ascii="宋体" w:hint="eastAsia"/>
                <w:sz w:val="24"/>
              </w:rPr>
              <w:t>收规模</w:t>
            </w:r>
            <w:proofErr w:type="gramEnd"/>
            <w:r w:rsidR="00A52D99" w:rsidRPr="00A52D99">
              <w:rPr>
                <w:rFonts w:ascii="宋体" w:hint="eastAsia"/>
                <w:sz w:val="24"/>
              </w:rPr>
              <w:t>提升，存货余额有所增加，相应增加了当期采购与备货的现金支出。感谢您的关注！</w:t>
            </w:r>
          </w:p>
          <w:p w14:paraId="6C952D29" w14:textId="77777777" w:rsidR="00B75542" w:rsidRPr="00C3737E" w:rsidRDefault="00B75542" w:rsidP="00C3737E">
            <w:pPr>
              <w:spacing w:line="460" w:lineRule="auto"/>
              <w:rPr>
                <w:rFonts w:ascii="宋体"/>
                <w:sz w:val="24"/>
              </w:rPr>
            </w:pPr>
          </w:p>
          <w:p w14:paraId="1B9720C3" w14:textId="0D4DA382" w:rsidR="00B75542" w:rsidRPr="00C3737E" w:rsidRDefault="009B4644">
            <w:pPr>
              <w:rPr>
                <w:b/>
                <w:bCs/>
              </w:rPr>
            </w:pPr>
            <w:r w:rsidRPr="00C3737E">
              <w:rPr>
                <w:rFonts w:ascii="宋体"/>
                <w:b/>
                <w:bCs/>
                <w:sz w:val="24"/>
              </w:rPr>
              <w:t>4、</w:t>
            </w:r>
            <w:r w:rsidR="00953405">
              <w:rPr>
                <w:rFonts w:ascii="宋体" w:hint="eastAsia"/>
                <w:b/>
                <w:bCs/>
                <w:sz w:val="24"/>
              </w:rPr>
              <w:t>投资者问</w:t>
            </w:r>
            <w:r w:rsidRPr="00C3737E">
              <w:rPr>
                <w:rFonts w:ascii="宋体"/>
                <w:b/>
                <w:bCs/>
                <w:sz w:val="24"/>
              </w:rPr>
              <w:t>：</w:t>
            </w:r>
            <w:r w:rsidR="00A52D99" w:rsidRPr="00A52D99">
              <w:rPr>
                <w:rFonts w:ascii="宋体" w:hint="eastAsia"/>
                <w:b/>
                <w:bCs/>
                <w:sz w:val="24"/>
              </w:rPr>
              <w:t>公司营业成本同比增长23.43%，明显高于收入增速，公司披露多个生产基地逐步投产</w:t>
            </w:r>
            <w:proofErr w:type="gramStart"/>
            <w:r w:rsidR="00A52D99" w:rsidRPr="00A52D99">
              <w:rPr>
                <w:rFonts w:ascii="宋体" w:hint="eastAsia"/>
                <w:b/>
                <w:bCs/>
                <w:sz w:val="24"/>
              </w:rPr>
              <w:t>转固导致</w:t>
            </w:r>
            <w:proofErr w:type="gramEnd"/>
            <w:r w:rsidR="00A52D99" w:rsidRPr="00A52D99">
              <w:rPr>
                <w:rFonts w:ascii="宋体" w:hint="eastAsia"/>
                <w:b/>
                <w:bCs/>
                <w:sz w:val="24"/>
              </w:rPr>
              <w:t>折旧增加。请问目前新增产能的实际利用率如何，预计何时能够对利润率形成规模效应？</w:t>
            </w:r>
          </w:p>
          <w:p w14:paraId="4F2C8349" w14:textId="77777777" w:rsidR="00A52D99" w:rsidRPr="00A52D99" w:rsidRDefault="009B4644" w:rsidP="00A52D99">
            <w:pPr>
              <w:spacing w:line="460" w:lineRule="auto"/>
              <w:rPr>
                <w:rFonts w:ascii="宋体" w:hint="eastAsia"/>
                <w:sz w:val="24"/>
              </w:rPr>
            </w:pPr>
            <w:r w:rsidRPr="00C3737E">
              <w:rPr>
                <w:rFonts w:ascii="宋体"/>
                <w:sz w:val="24"/>
              </w:rPr>
              <w:t>答:</w:t>
            </w:r>
            <w:r w:rsidR="00953405">
              <w:rPr>
                <w:rFonts w:hint="eastAsia"/>
              </w:rPr>
              <w:t xml:space="preserve"> </w:t>
            </w:r>
            <w:r w:rsidR="00953405" w:rsidRPr="00953405">
              <w:rPr>
                <w:rFonts w:ascii="宋体" w:hint="eastAsia"/>
                <w:sz w:val="24"/>
              </w:rPr>
              <w:t>您好！</w:t>
            </w:r>
            <w:r w:rsidR="00A52D99" w:rsidRPr="00A52D99">
              <w:rPr>
                <w:rFonts w:ascii="宋体" w:hint="eastAsia"/>
                <w:sz w:val="24"/>
              </w:rPr>
              <w:t>2026年上半年，公司多个生产基地及相关生产线仍处于建设和投产初期，部分新增产能尚处于爬坡阶段。公司新增产</w:t>
            </w:r>
            <w:proofErr w:type="gramStart"/>
            <w:r w:rsidR="00A52D99" w:rsidRPr="00A52D99">
              <w:rPr>
                <w:rFonts w:ascii="宋体" w:hint="eastAsia"/>
                <w:sz w:val="24"/>
              </w:rPr>
              <w:t>能主</w:t>
            </w:r>
            <w:r w:rsidR="00A52D99" w:rsidRPr="00A52D99">
              <w:rPr>
                <w:rFonts w:ascii="宋体" w:hint="eastAsia"/>
                <w:sz w:val="24"/>
              </w:rPr>
              <w:lastRenderedPageBreak/>
              <w:t>要</w:t>
            </w:r>
            <w:proofErr w:type="gramEnd"/>
            <w:r w:rsidR="00A52D99" w:rsidRPr="00A52D99">
              <w:rPr>
                <w:rFonts w:ascii="宋体" w:hint="eastAsia"/>
                <w:sz w:val="24"/>
              </w:rPr>
              <w:t>根据客户新车型投产及区域配套需求进行布局，公司采用“以销定产”的生产模式，产能释放进度与客户车型量产和订单爬坡进度密切相关。</w:t>
            </w:r>
          </w:p>
          <w:p w14:paraId="5C4F9B11" w14:textId="79B56002" w:rsidR="00B75542" w:rsidRDefault="00A52D99" w:rsidP="00A52D99">
            <w:pPr>
              <w:spacing w:line="460" w:lineRule="auto"/>
              <w:rPr>
                <w:rFonts w:ascii="宋体"/>
                <w:sz w:val="24"/>
              </w:rPr>
            </w:pPr>
            <w:r w:rsidRPr="00A52D99">
              <w:rPr>
                <w:rFonts w:ascii="宋体" w:hint="eastAsia"/>
                <w:sz w:val="24"/>
              </w:rPr>
              <w:t>随着相关生产基地</w:t>
            </w:r>
            <w:proofErr w:type="gramStart"/>
            <w:r w:rsidRPr="00A52D99">
              <w:rPr>
                <w:rFonts w:ascii="宋体" w:hint="eastAsia"/>
                <w:sz w:val="24"/>
              </w:rPr>
              <w:t>和产线逐步</w:t>
            </w:r>
            <w:proofErr w:type="gramEnd"/>
            <w:r w:rsidRPr="00A52D99">
              <w:rPr>
                <w:rFonts w:ascii="宋体" w:hint="eastAsia"/>
                <w:sz w:val="24"/>
              </w:rPr>
              <w:t>完成产能爬坡，公司将持续提升新投产</w:t>
            </w:r>
            <w:proofErr w:type="gramStart"/>
            <w:r w:rsidRPr="00A52D99">
              <w:rPr>
                <w:rFonts w:ascii="宋体" w:hint="eastAsia"/>
                <w:sz w:val="24"/>
              </w:rPr>
              <w:t>产</w:t>
            </w:r>
            <w:proofErr w:type="gramEnd"/>
            <w:r w:rsidRPr="00A52D99">
              <w:rPr>
                <w:rFonts w:ascii="宋体" w:hint="eastAsia"/>
                <w:sz w:val="24"/>
              </w:rPr>
              <w:t>线生产效率和产能利用水平。感谢您的关注！</w:t>
            </w:r>
          </w:p>
          <w:p w14:paraId="2014D0F8" w14:textId="77777777" w:rsidR="00953405" w:rsidRDefault="00953405" w:rsidP="00C3737E">
            <w:pPr>
              <w:spacing w:line="460" w:lineRule="auto"/>
              <w:rPr>
                <w:rFonts w:ascii="宋体" w:hAnsi="宋体"/>
                <w:sz w:val="24"/>
                <w:szCs w:val="24"/>
              </w:rPr>
            </w:pPr>
          </w:p>
          <w:p w14:paraId="6CD4CCB5" w14:textId="534DFFE1" w:rsidR="00953405" w:rsidRDefault="00953405" w:rsidP="00953405">
            <w:pPr>
              <w:rPr>
                <w:rFonts w:ascii="宋体"/>
                <w:b/>
                <w:bCs/>
                <w:sz w:val="24"/>
              </w:rPr>
            </w:pPr>
            <w:r>
              <w:rPr>
                <w:rFonts w:ascii="宋体" w:hint="eastAsia"/>
                <w:b/>
                <w:bCs/>
                <w:sz w:val="24"/>
              </w:rPr>
              <w:t>5、</w:t>
            </w:r>
            <w:r w:rsidRPr="00953405">
              <w:rPr>
                <w:rFonts w:ascii="宋体" w:hint="eastAsia"/>
                <w:b/>
                <w:bCs/>
                <w:sz w:val="24"/>
              </w:rPr>
              <w:t>投资者问：</w:t>
            </w:r>
            <w:r w:rsidR="00A52D99" w:rsidRPr="00A52D99">
              <w:rPr>
                <w:rFonts w:ascii="宋体" w:hint="eastAsia"/>
                <w:b/>
                <w:bCs/>
                <w:sz w:val="24"/>
              </w:rPr>
              <w:t>公司2026年上半年营业收入同比增长16.56%，但</w:t>
            </w:r>
            <w:proofErr w:type="gramStart"/>
            <w:r w:rsidR="00A52D99" w:rsidRPr="00A52D99">
              <w:rPr>
                <w:rFonts w:ascii="宋体" w:hint="eastAsia"/>
                <w:b/>
                <w:bCs/>
                <w:sz w:val="24"/>
              </w:rPr>
              <w:t>归母净利润</w:t>
            </w:r>
            <w:proofErr w:type="gramEnd"/>
            <w:r w:rsidR="00A52D99" w:rsidRPr="00A52D99">
              <w:rPr>
                <w:rFonts w:ascii="宋体" w:hint="eastAsia"/>
                <w:b/>
                <w:bCs/>
                <w:sz w:val="24"/>
              </w:rPr>
              <w:t>下降42.83%，</w:t>
            </w:r>
            <w:proofErr w:type="gramStart"/>
            <w:r w:rsidR="00A52D99" w:rsidRPr="00A52D99">
              <w:rPr>
                <w:rFonts w:ascii="宋体" w:hint="eastAsia"/>
                <w:b/>
                <w:bCs/>
                <w:sz w:val="24"/>
              </w:rPr>
              <w:t>扣非净</w:t>
            </w:r>
            <w:proofErr w:type="gramEnd"/>
            <w:r w:rsidR="00A52D99" w:rsidRPr="00A52D99">
              <w:rPr>
                <w:rFonts w:ascii="宋体" w:hint="eastAsia"/>
                <w:b/>
                <w:bCs/>
                <w:sz w:val="24"/>
              </w:rPr>
              <w:t>利润下降43.35%，请问利润降幅明显高于收入增幅主要来自新生产基地折旧、产品价格、材料成本还是客户结构变化？</w:t>
            </w:r>
          </w:p>
          <w:p w14:paraId="74E5436A" w14:textId="36E03E6D" w:rsidR="00953405" w:rsidRDefault="00953405" w:rsidP="00C3737E">
            <w:pPr>
              <w:spacing w:line="460" w:lineRule="auto"/>
              <w:rPr>
                <w:rFonts w:ascii="宋体"/>
                <w:sz w:val="24"/>
              </w:rPr>
            </w:pPr>
            <w:r w:rsidRPr="00C3737E">
              <w:rPr>
                <w:rFonts w:ascii="宋体"/>
                <w:sz w:val="24"/>
              </w:rPr>
              <w:t>答:</w:t>
            </w:r>
            <w:r>
              <w:rPr>
                <w:rFonts w:hint="eastAsia"/>
              </w:rPr>
              <w:t xml:space="preserve"> </w:t>
            </w:r>
            <w:r w:rsidR="00A52D99" w:rsidRPr="00A52D99">
              <w:rPr>
                <w:rFonts w:ascii="宋体" w:hint="eastAsia"/>
                <w:sz w:val="24"/>
              </w:rPr>
              <w:t>您好</w:t>
            </w:r>
            <w:r w:rsidR="0017682E">
              <w:rPr>
                <w:rFonts w:ascii="宋体" w:hint="eastAsia"/>
                <w:sz w:val="24"/>
              </w:rPr>
              <w:t>！</w:t>
            </w:r>
            <w:r w:rsidR="00A52D99" w:rsidRPr="00A52D99">
              <w:rPr>
                <w:rFonts w:ascii="宋体" w:hint="eastAsia"/>
                <w:sz w:val="24"/>
              </w:rPr>
              <w:t>上半年，国内乘用车消费市场下降、汽车零部件行业竞争加剧，公司新客户拓展不断取得成效，新车型持续上量，支撑公司营</w:t>
            </w:r>
            <w:proofErr w:type="gramStart"/>
            <w:r w:rsidR="00A52D99" w:rsidRPr="00A52D99">
              <w:rPr>
                <w:rFonts w:ascii="宋体" w:hint="eastAsia"/>
                <w:sz w:val="24"/>
              </w:rPr>
              <w:t>收规模逆势</w:t>
            </w:r>
            <w:proofErr w:type="gramEnd"/>
            <w:r w:rsidR="00A52D99" w:rsidRPr="00A52D99">
              <w:rPr>
                <w:rFonts w:ascii="宋体" w:hint="eastAsia"/>
                <w:sz w:val="24"/>
              </w:rPr>
              <w:t>增长，上半年实现营业收入18.70亿元，同比增长16.56%；但由于公司众多车型项目处在开发阶段，多个生产基地及相关生产线仍在建设和投产初期，生产效率暂未达成预计标准，导致净利润承压，上半年</w:t>
            </w:r>
            <w:proofErr w:type="gramStart"/>
            <w:r w:rsidR="00A52D99" w:rsidRPr="00A52D99">
              <w:rPr>
                <w:rFonts w:ascii="宋体" w:hint="eastAsia"/>
                <w:sz w:val="24"/>
              </w:rPr>
              <w:t>归母净利润</w:t>
            </w:r>
            <w:proofErr w:type="gramEnd"/>
            <w:r w:rsidR="00A52D99" w:rsidRPr="00A52D99">
              <w:rPr>
                <w:rFonts w:ascii="宋体" w:hint="eastAsia"/>
                <w:sz w:val="24"/>
              </w:rPr>
              <w:t>5,401.83万元，同比下降42.83%。公司将持续推进新车型项目开发、基地建设和生产线效率提升，为后续车型量产交付提供产能条件。感谢您的关注</w:t>
            </w:r>
            <w:r w:rsidR="00A52D99">
              <w:rPr>
                <w:rFonts w:ascii="宋体" w:hint="eastAsia"/>
                <w:sz w:val="24"/>
              </w:rPr>
              <w:t>！</w:t>
            </w:r>
          </w:p>
          <w:p w14:paraId="4596ADB2" w14:textId="77777777" w:rsidR="00953405" w:rsidRDefault="00953405" w:rsidP="00C3737E">
            <w:pPr>
              <w:spacing w:line="460" w:lineRule="auto"/>
              <w:rPr>
                <w:rFonts w:ascii="宋体" w:hAnsi="宋体"/>
                <w:sz w:val="24"/>
                <w:szCs w:val="24"/>
              </w:rPr>
            </w:pPr>
          </w:p>
          <w:p w14:paraId="0689E494" w14:textId="300B13B8" w:rsidR="00953405" w:rsidRDefault="003831EF" w:rsidP="003831EF">
            <w:pPr>
              <w:rPr>
                <w:rFonts w:ascii="宋体"/>
                <w:b/>
                <w:bCs/>
                <w:sz w:val="24"/>
              </w:rPr>
            </w:pPr>
            <w:r>
              <w:rPr>
                <w:rFonts w:ascii="宋体" w:hAnsi="宋体" w:hint="eastAsia"/>
                <w:b/>
                <w:sz w:val="24"/>
                <w:szCs w:val="24"/>
              </w:rPr>
              <w:t>6、</w:t>
            </w:r>
            <w:r w:rsidRPr="00953405">
              <w:rPr>
                <w:rFonts w:ascii="宋体" w:hint="eastAsia"/>
                <w:b/>
                <w:bCs/>
                <w:sz w:val="24"/>
              </w:rPr>
              <w:t>投资者问：</w:t>
            </w:r>
            <w:r w:rsidR="0017682E" w:rsidRPr="0017682E">
              <w:rPr>
                <w:rFonts w:ascii="宋体" w:hint="eastAsia"/>
                <w:b/>
                <w:bCs/>
                <w:sz w:val="24"/>
              </w:rPr>
              <w:t>公司上半年研发费用同比增长18.27%，而收入增长16.56%。当前研发投入主要围绕哪些新车型、新工艺或新产品？公司如何评估研发项目从定点到量产后的投资回报？</w:t>
            </w:r>
          </w:p>
          <w:p w14:paraId="4D6FAF50" w14:textId="2F014170" w:rsidR="0017682E" w:rsidRPr="0017682E" w:rsidRDefault="003831EF" w:rsidP="0017682E">
            <w:pPr>
              <w:spacing w:line="461" w:lineRule="auto"/>
              <w:rPr>
                <w:rFonts w:ascii="宋体" w:hint="eastAsia"/>
                <w:sz w:val="24"/>
              </w:rPr>
            </w:pPr>
            <w:r w:rsidRPr="00C3737E">
              <w:rPr>
                <w:rFonts w:ascii="宋体"/>
                <w:sz w:val="24"/>
              </w:rPr>
              <w:t>答:</w:t>
            </w:r>
            <w:r>
              <w:rPr>
                <w:rFonts w:hint="eastAsia"/>
              </w:rPr>
              <w:t xml:space="preserve"> </w:t>
            </w:r>
            <w:r w:rsidRPr="003831EF">
              <w:rPr>
                <w:rFonts w:ascii="宋体" w:hint="eastAsia"/>
                <w:sz w:val="24"/>
              </w:rPr>
              <w:t>您好</w:t>
            </w:r>
            <w:r w:rsidR="0017682E">
              <w:rPr>
                <w:rFonts w:ascii="宋体" w:hint="eastAsia"/>
                <w:sz w:val="24"/>
              </w:rPr>
              <w:t>！</w:t>
            </w:r>
            <w:r w:rsidR="0017682E" w:rsidRPr="0017682E">
              <w:rPr>
                <w:rFonts w:ascii="宋体" w:hint="eastAsia"/>
                <w:sz w:val="24"/>
              </w:rPr>
              <w:t>目前公司的研发投入主要围绕客户新车型开发和核心工艺能力提升展开。截至2026年6月30日，公司在</w:t>
            </w:r>
            <w:proofErr w:type="gramStart"/>
            <w:r w:rsidR="0017682E" w:rsidRPr="0017682E">
              <w:rPr>
                <w:rFonts w:ascii="宋体" w:hint="eastAsia"/>
                <w:sz w:val="24"/>
              </w:rPr>
              <w:t>研</w:t>
            </w:r>
            <w:proofErr w:type="gramEnd"/>
            <w:r w:rsidR="0017682E" w:rsidRPr="0017682E">
              <w:rPr>
                <w:rFonts w:ascii="宋体" w:hint="eastAsia"/>
                <w:sz w:val="24"/>
              </w:rPr>
              <w:t>车型项目已超过50项，以中国品牌车型为主，新增项目主要</w:t>
            </w:r>
            <w:proofErr w:type="gramStart"/>
            <w:r w:rsidR="0017682E" w:rsidRPr="0017682E">
              <w:rPr>
                <w:rFonts w:ascii="宋体" w:hint="eastAsia"/>
                <w:sz w:val="24"/>
              </w:rPr>
              <w:t>来自零跑汽车</w:t>
            </w:r>
            <w:proofErr w:type="gramEnd"/>
            <w:r w:rsidR="0017682E" w:rsidRPr="0017682E">
              <w:rPr>
                <w:rFonts w:ascii="宋体" w:hint="eastAsia"/>
                <w:sz w:val="24"/>
              </w:rPr>
              <w:t>、奇瑞汽车等客户。同时，公司围绕热成型及轻量化、冷冲压、焊接、模</w:t>
            </w:r>
            <w:r w:rsidR="0017682E" w:rsidRPr="0017682E">
              <w:rPr>
                <w:rFonts w:ascii="宋体" w:hint="eastAsia"/>
                <w:sz w:val="24"/>
              </w:rPr>
              <w:lastRenderedPageBreak/>
              <w:t>具开发、智能制造及自动化生产等领域持续开展技术研发，并积极拓展智能座舱承载系统业务，相关项目已取得订单并进入实质性测试阶段。</w:t>
            </w:r>
          </w:p>
          <w:p w14:paraId="6E9278E1" w14:textId="2028809A" w:rsidR="003831EF" w:rsidRPr="0017682E" w:rsidRDefault="0017682E" w:rsidP="003831EF">
            <w:pPr>
              <w:spacing w:line="461" w:lineRule="auto"/>
              <w:rPr>
                <w:rFonts w:ascii="宋体" w:hint="eastAsia"/>
                <w:sz w:val="24"/>
              </w:rPr>
            </w:pPr>
            <w:r w:rsidRPr="0017682E">
              <w:rPr>
                <w:rFonts w:ascii="宋体" w:hint="eastAsia"/>
                <w:sz w:val="24"/>
              </w:rPr>
              <w:t>在研发项目投入产出方面，公司研发项目以市场及客户需求为依据，以具体车型产品为研发载体。研发立项后，公司通过工艺方案设计、样件开发及验证等环节推进项目，研发成功后还需通过客户对产品质量、产品工艺、供应产能等方面的评审，方</w:t>
            </w:r>
            <w:proofErr w:type="gramStart"/>
            <w:r w:rsidRPr="0017682E">
              <w:rPr>
                <w:rFonts w:ascii="宋体" w:hint="eastAsia"/>
                <w:sz w:val="24"/>
              </w:rPr>
              <w:t>可取得量产</w:t>
            </w:r>
            <w:proofErr w:type="gramEnd"/>
            <w:r w:rsidRPr="0017682E">
              <w:rPr>
                <w:rFonts w:ascii="宋体" w:hint="eastAsia"/>
                <w:sz w:val="24"/>
              </w:rPr>
              <w:t>订单。相关研发成果一方面服务于新车型项目的量产转化，另一方面通过工艺优化，提高模具使用效率、材料利用率、生产效率及质量稳定性。公司将持续推进研发项目向量</w:t>
            </w:r>
            <w:proofErr w:type="gramStart"/>
            <w:r w:rsidRPr="0017682E">
              <w:rPr>
                <w:rFonts w:ascii="宋体" w:hint="eastAsia"/>
                <w:sz w:val="24"/>
              </w:rPr>
              <w:t>产项目</w:t>
            </w:r>
            <w:proofErr w:type="gramEnd"/>
            <w:r w:rsidRPr="0017682E">
              <w:rPr>
                <w:rFonts w:ascii="宋体" w:hint="eastAsia"/>
                <w:sz w:val="24"/>
              </w:rPr>
              <w:t>转化，提升研发投入效益。感谢您的关注！</w:t>
            </w:r>
          </w:p>
        </w:tc>
      </w:tr>
    </w:tbl>
    <w:p w14:paraId="6D476D8D" w14:textId="77777777" w:rsidR="00B75542" w:rsidRDefault="00B75542">
      <w:pPr>
        <w:rPr>
          <w:rFonts w:hint="eastAsia"/>
        </w:rPr>
      </w:pPr>
    </w:p>
    <w:sectPr w:rsidR="00B75542">
      <w:headerReference w:type="default" r:id="rId6"/>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FA1954" w14:textId="77777777" w:rsidR="001F3A6E" w:rsidRDefault="001F3A6E">
      <w:r>
        <w:separator/>
      </w:r>
    </w:p>
  </w:endnote>
  <w:endnote w:type="continuationSeparator" w:id="0">
    <w:p w14:paraId="432D8665" w14:textId="77777777" w:rsidR="001F3A6E" w:rsidRDefault="001F3A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Liberation Serif">
    <w:altName w:val="Segoe Print"/>
    <w:charset w:val="01"/>
    <w:family w:val="roman"/>
    <w:pitch w:val="default"/>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9C2F5D" w14:textId="77777777" w:rsidR="001F3A6E" w:rsidRDefault="001F3A6E">
      <w:r>
        <w:separator/>
      </w:r>
    </w:p>
  </w:footnote>
  <w:footnote w:type="continuationSeparator" w:id="0">
    <w:p w14:paraId="62D8AE7C" w14:textId="77777777" w:rsidR="001F3A6E" w:rsidRDefault="001F3A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F9AF6E" w14:textId="77777777" w:rsidR="00B75542" w:rsidRDefault="009B4644">
    <w:pPr>
      <w:pStyle w:val="a3"/>
      <w:tabs>
        <w:tab w:val="clear" w:pos="4153"/>
      </w:tabs>
      <w:jc w:val="right"/>
    </w:pPr>
    <w:r>
      <w:rPr>
        <w:rFonts w:hint="eastAsia"/>
      </w:rPr>
      <w:t>重庆至信实业股份有限公司投资者关系活动记录表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jI3NTlhNGJhZTk1YmZkMTc2MTM0MTg2MGI3NTFmMTEifQ=="/>
  </w:docVars>
  <w:rsids>
    <w:rsidRoot w:val="00B75542"/>
    <w:rsid w:val="00080B30"/>
    <w:rsid w:val="00150449"/>
    <w:rsid w:val="0017682E"/>
    <w:rsid w:val="001F3A6E"/>
    <w:rsid w:val="003123B4"/>
    <w:rsid w:val="003831EF"/>
    <w:rsid w:val="004A18EE"/>
    <w:rsid w:val="00603A12"/>
    <w:rsid w:val="00703DCA"/>
    <w:rsid w:val="00727B07"/>
    <w:rsid w:val="00953405"/>
    <w:rsid w:val="009B4644"/>
    <w:rsid w:val="00A52D99"/>
    <w:rsid w:val="00A6374A"/>
    <w:rsid w:val="00B75542"/>
    <w:rsid w:val="00BA6981"/>
    <w:rsid w:val="00BB03C0"/>
    <w:rsid w:val="00C3737E"/>
    <w:rsid w:val="00F52334"/>
    <w:rsid w:val="00F92922"/>
    <w:rsid w:val="160C64E5"/>
    <w:rsid w:val="185432FB"/>
    <w:rsid w:val="1CB2496B"/>
    <w:rsid w:val="36DC4410"/>
    <w:rsid w:val="60A83D10"/>
    <w:rsid w:val="61B42C51"/>
    <w:rsid w:val="62954E1A"/>
    <w:rsid w:val="670E1B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48D55E"/>
  <w15:docId w15:val="{8AAD5173-A650-4B4B-9065-75FE4773A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caption" w:semiHidden="1" w:unhideWhenUsed="1" w:qFormat="1"/>
    <w:lsdException w:name="Title" w:qFormat="1"/>
    <w:lsdException w:name="Default Paragraph Font" w:semiHidden="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table" w:styleId="a4">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5">
    <w:name w:val="Hyperlink"/>
    <w:uiPriority w:val="99"/>
    <w:unhideWhenUsed/>
    <w:qFormat/>
    <w:rPr>
      <w:color w:val="0563C1"/>
      <w:u w:val="single"/>
    </w:rPr>
  </w:style>
  <w:style w:type="paragraph" w:customStyle="1" w:styleId="Style6">
    <w:name w:val="_Style 6"/>
    <w:basedOn w:val="a"/>
    <w:uiPriority w:val="34"/>
    <w:qFormat/>
    <w:pPr>
      <w:ind w:firstLineChars="200" w:firstLine="420"/>
    </w:pPr>
  </w:style>
  <w:style w:type="paragraph" w:styleId="a6">
    <w:name w:val="List Paragraph"/>
    <w:basedOn w:val="a"/>
    <w:uiPriority w:val="99"/>
    <w:rsid w:val="00953405"/>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4</Pages>
  <Words>349</Words>
  <Characters>1991</Characters>
  <Application>Microsoft Office Word</Application>
  <DocSecurity>0</DocSecurity>
  <Lines>16</Lines>
  <Paragraphs>4</Paragraphs>
  <ScaleCrop>false</ScaleCrop>
  <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张启帆</cp:lastModifiedBy>
  <cp:revision>12</cp:revision>
  <dcterms:created xsi:type="dcterms:W3CDTF">2026-09-23T01:50:00Z</dcterms:created>
  <dcterms:modified xsi:type="dcterms:W3CDTF">2026-09-23T09:19:00Z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209E8F5F19474D9B86DA58D8A53133EF</vt:lpwstr>
  </property>
  <property fmtid="{D5CDD505-2E9C-101B-9397-08002B2CF9AE}" pid="4" name="KSOTemplateDocerSaveRecord">
    <vt:lpwstr>eyJoZGlkIjoiMTU1ZGQyNjVjZmQxYTgwNDQwYjJkMmZlNjk5NDMxZDYiLCJ1c2VySWQiOiIxNjkxNDAwOTE2In0=</vt:lpwstr>
  </property>
</Properties>
</file>