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85CB9" w14:textId="77777777" w:rsidR="00E64C47" w:rsidRPr="003C0FD7" w:rsidRDefault="001C0EFD">
      <w:pPr>
        <w:spacing w:beforeLines="50" w:before="120" w:line="276" w:lineRule="auto"/>
        <w:jc w:val="center"/>
        <w:rPr>
          <w:rFonts w:ascii="黑体" w:eastAsia="黑体" w:hAnsi="黑体"/>
          <w:b/>
          <w:color w:val="FF0000"/>
          <w:sz w:val="36"/>
          <w:szCs w:val="36"/>
        </w:rPr>
      </w:pPr>
      <w:r w:rsidRPr="003C0FD7">
        <w:rPr>
          <w:rFonts w:ascii="黑体" w:eastAsia="黑体" w:hAnsi="黑体" w:hint="eastAsia"/>
          <w:b/>
          <w:color w:val="FF0000"/>
          <w:sz w:val="36"/>
          <w:szCs w:val="36"/>
        </w:rPr>
        <w:t>山东步长制药股份有限公司</w:t>
      </w:r>
    </w:p>
    <w:p w14:paraId="456F00B0" w14:textId="7EA4889E" w:rsidR="00E64C47" w:rsidRPr="003C0FD7" w:rsidRDefault="001C0EFD">
      <w:pPr>
        <w:spacing w:beforeLines="50" w:before="120" w:afterLines="50" w:after="120" w:line="276" w:lineRule="auto"/>
        <w:jc w:val="center"/>
        <w:rPr>
          <w:rFonts w:ascii="黑体" w:eastAsia="黑体" w:hAnsi="黑体"/>
          <w:b/>
          <w:color w:val="FF0000"/>
          <w:sz w:val="36"/>
          <w:szCs w:val="36"/>
        </w:rPr>
      </w:pPr>
      <w:r w:rsidRPr="003C0FD7">
        <w:rPr>
          <w:rFonts w:ascii="黑体" w:eastAsia="黑体" w:hAnsi="黑体" w:hint="eastAsia"/>
          <w:b/>
          <w:color w:val="FF0000"/>
          <w:sz w:val="36"/>
          <w:szCs w:val="36"/>
        </w:rPr>
        <w:t>2</w:t>
      </w:r>
      <w:r w:rsidRPr="003C0FD7">
        <w:rPr>
          <w:rFonts w:ascii="黑体" w:eastAsia="黑体" w:hAnsi="黑体"/>
          <w:b/>
          <w:color w:val="FF0000"/>
          <w:sz w:val="36"/>
          <w:szCs w:val="36"/>
        </w:rPr>
        <w:t>02</w:t>
      </w:r>
      <w:r w:rsidR="002B290A">
        <w:rPr>
          <w:rFonts w:ascii="黑体" w:eastAsia="黑体" w:hAnsi="黑体"/>
          <w:b/>
          <w:color w:val="FF0000"/>
          <w:sz w:val="36"/>
          <w:szCs w:val="36"/>
        </w:rPr>
        <w:t>6</w:t>
      </w:r>
      <w:r w:rsidRPr="003C0FD7">
        <w:rPr>
          <w:rFonts w:ascii="黑体" w:eastAsia="黑体" w:hAnsi="黑体" w:hint="eastAsia"/>
          <w:b/>
          <w:color w:val="FF0000"/>
          <w:sz w:val="36"/>
          <w:szCs w:val="36"/>
        </w:rPr>
        <w:t>年</w:t>
      </w:r>
      <w:r w:rsidR="002B290A">
        <w:rPr>
          <w:rFonts w:ascii="黑体" w:eastAsia="黑体" w:hAnsi="黑体" w:hint="eastAsia"/>
          <w:b/>
          <w:color w:val="FF0000"/>
          <w:sz w:val="36"/>
          <w:szCs w:val="36"/>
        </w:rPr>
        <w:t>半年</w:t>
      </w:r>
      <w:r w:rsidRPr="003C0FD7">
        <w:rPr>
          <w:rFonts w:ascii="黑体" w:eastAsia="黑体" w:hAnsi="黑体" w:hint="eastAsia"/>
          <w:b/>
          <w:color w:val="FF0000"/>
          <w:sz w:val="36"/>
          <w:szCs w:val="36"/>
        </w:rPr>
        <w:t>度业绩说明会召开情况纪要</w:t>
      </w:r>
    </w:p>
    <w:p w14:paraId="2BED8103" w14:textId="77777777" w:rsidR="00E64C47" w:rsidRDefault="00E64C47">
      <w:pPr>
        <w:spacing w:afterLines="50" w:after="120" w:line="276" w:lineRule="auto"/>
        <w:jc w:val="center"/>
        <w:rPr>
          <w:rFonts w:asciiTheme="minorEastAsia" w:eastAsiaTheme="minorEastAsia" w:hAnsiTheme="minorEastAsia"/>
          <w:b/>
          <w:color w:val="FF0000"/>
          <w:sz w:val="30"/>
          <w:szCs w:val="30"/>
        </w:rPr>
      </w:pPr>
    </w:p>
    <w:p w14:paraId="3A641EA2" w14:textId="5C24DE7B" w:rsidR="00E64C47" w:rsidRPr="002909CC" w:rsidRDefault="001C0EFD">
      <w:pPr>
        <w:pStyle w:val="aa"/>
        <w:pBdr>
          <w:bottom w:val="none" w:sz="0" w:space="5" w:color="000000"/>
        </w:pBdr>
        <w:spacing w:line="360" w:lineRule="auto"/>
        <w:ind w:firstLine="42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为便于广大投资者更全面深入地了解公司发展战略，山东步长制药股份有限公司（以下简称“公司”）于202</w:t>
      </w:r>
      <w:r w:rsidR="000A29CE" w:rsidRPr="002909CC">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sz w:val="24"/>
          <w:szCs w:val="24"/>
          <w:shd w:val="clear" w:color="auto" w:fill="FFFFFF"/>
        </w:rPr>
        <w:t>9</w:t>
      </w:r>
      <w:r w:rsidRPr="002909CC">
        <w:rPr>
          <w:rFonts w:asciiTheme="minorEastAsia" w:eastAsiaTheme="minorEastAsia" w:hAnsiTheme="minorEastAsia" w:cs="Arial" w:hint="eastAsia"/>
          <w:sz w:val="24"/>
          <w:szCs w:val="24"/>
          <w:shd w:val="clear" w:color="auto" w:fill="FFFFFF"/>
        </w:rPr>
        <w:t>月</w:t>
      </w:r>
      <w:r w:rsidRPr="002909CC">
        <w:rPr>
          <w:rFonts w:asciiTheme="minorEastAsia" w:eastAsiaTheme="minorEastAsia" w:hAnsiTheme="minorEastAsia" w:cs="Arial"/>
          <w:sz w:val="24"/>
          <w:szCs w:val="24"/>
          <w:shd w:val="clear" w:color="auto" w:fill="FFFFFF"/>
        </w:rPr>
        <w:t>2</w:t>
      </w:r>
      <w:r w:rsidR="000A29CE" w:rsidRPr="002909CC">
        <w:rPr>
          <w:rFonts w:asciiTheme="minorEastAsia" w:eastAsiaTheme="minorEastAsia" w:hAnsiTheme="minorEastAsia" w:cs="Arial"/>
          <w:sz w:val="24"/>
          <w:szCs w:val="24"/>
          <w:shd w:val="clear" w:color="auto" w:fill="FFFFFF"/>
        </w:rPr>
        <w:t>8</w:t>
      </w:r>
      <w:r w:rsidRPr="002909CC">
        <w:rPr>
          <w:rFonts w:asciiTheme="minorEastAsia" w:eastAsiaTheme="minorEastAsia" w:hAnsiTheme="minorEastAsia" w:cs="Arial" w:hint="eastAsia"/>
          <w:sz w:val="24"/>
          <w:szCs w:val="24"/>
          <w:shd w:val="clear" w:color="auto" w:fill="FFFFFF"/>
        </w:rPr>
        <w:t>日11:00-12:00在上证路演中心通过网络文字互动问答形式召开202</w:t>
      </w:r>
      <w:r w:rsidR="002B290A">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hint="eastAsia"/>
          <w:sz w:val="24"/>
          <w:szCs w:val="24"/>
          <w:shd w:val="clear" w:color="auto" w:fill="FFFFFF"/>
        </w:rPr>
        <w:t>半年</w:t>
      </w:r>
      <w:r w:rsidRPr="002909CC">
        <w:rPr>
          <w:rFonts w:asciiTheme="minorEastAsia" w:eastAsiaTheme="minorEastAsia" w:hAnsiTheme="minorEastAsia" w:cs="Arial" w:hint="eastAsia"/>
          <w:sz w:val="24"/>
          <w:szCs w:val="24"/>
          <w:shd w:val="clear" w:color="auto" w:fill="FFFFFF"/>
        </w:rPr>
        <w:t>度业绩说明会，与投资者进行沟通和交流、广泛听取投资者的意见与建议，并在信息披露允许的范围内就投资者普遍关注的问题进行了回答。</w:t>
      </w:r>
    </w:p>
    <w:p w14:paraId="261EA2A7" w14:textId="77777777" w:rsidR="00E64C47" w:rsidRPr="002909CC" w:rsidRDefault="001C0EFD">
      <w:pPr>
        <w:pStyle w:val="aa"/>
        <w:pBdr>
          <w:bottom w:val="none" w:sz="0" w:space="5" w:color="000000"/>
        </w:pBdr>
        <w:spacing w:line="360" w:lineRule="auto"/>
        <w:ind w:firstLine="420"/>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一、本次说明会召开情况</w:t>
      </w:r>
    </w:p>
    <w:p w14:paraId="1BDBEBED" w14:textId="7DCEAE93" w:rsidR="00E64C47" w:rsidRPr="002909CC" w:rsidRDefault="001C0EFD">
      <w:pPr>
        <w:pStyle w:val="aa"/>
        <w:pBdr>
          <w:bottom w:val="none" w:sz="0" w:space="5" w:color="000000"/>
        </w:pBdr>
        <w:spacing w:line="360" w:lineRule="auto"/>
        <w:ind w:firstLine="42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公司于202</w:t>
      </w:r>
      <w:r w:rsidR="000A29CE" w:rsidRPr="002909CC">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sz w:val="24"/>
          <w:szCs w:val="24"/>
          <w:shd w:val="clear" w:color="auto" w:fill="FFFFFF"/>
        </w:rPr>
        <w:t>9</w:t>
      </w:r>
      <w:r w:rsidRPr="002909CC">
        <w:rPr>
          <w:rFonts w:asciiTheme="minorEastAsia" w:eastAsiaTheme="minorEastAsia" w:hAnsiTheme="minorEastAsia" w:cs="Arial" w:hint="eastAsia"/>
          <w:sz w:val="24"/>
          <w:szCs w:val="24"/>
          <w:shd w:val="clear" w:color="auto" w:fill="FFFFFF"/>
        </w:rPr>
        <w:t>月</w:t>
      </w:r>
      <w:r w:rsidR="002B290A">
        <w:rPr>
          <w:rFonts w:asciiTheme="minorEastAsia" w:eastAsiaTheme="minorEastAsia" w:hAnsiTheme="minorEastAsia" w:cs="Arial"/>
          <w:sz w:val="24"/>
          <w:szCs w:val="24"/>
          <w:shd w:val="clear" w:color="auto" w:fill="FFFFFF"/>
        </w:rPr>
        <w:t>17</w:t>
      </w:r>
      <w:r w:rsidRPr="002909CC">
        <w:rPr>
          <w:rFonts w:asciiTheme="minorEastAsia" w:eastAsiaTheme="minorEastAsia" w:hAnsiTheme="minorEastAsia" w:cs="Arial" w:hint="eastAsia"/>
          <w:sz w:val="24"/>
          <w:szCs w:val="24"/>
          <w:shd w:val="clear" w:color="auto" w:fill="FFFFFF"/>
        </w:rPr>
        <w:t>日披露了《关于召开202</w:t>
      </w:r>
      <w:r w:rsidR="002B290A">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hint="eastAsia"/>
          <w:sz w:val="24"/>
          <w:szCs w:val="24"/>
          <w:shd w:val="clear" w:color="auto" w:fill="FFFFFF"/>
        </w:rPr>
        <w:t>半年</w:t>
      </w:r>
      <w:r w:rsidRPr="002909CC">
        <w:rPr>
          <w:rFonts w:asciiTheme="minorEastAsia" w:eastAsiaTheme="minorEastAsia" w:hAnsiTheme="minorEastAsia" w:cs="Arial" w:hint="eastAsia"/>
          <w:sz w:val="24"/>
          <w:szCs w:val="24"/>
          <w:shd w:val="clear" w:color="auto" w:fill="FFFFFF"/>
        </w:rPr>
        <w:t>度业绩说明会的公告》（公告编号：202</w:t>
      </w:r>
      <w:r w:rsidR="000A29CE" w:rsidRPr="002909CC">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w:t>
      </w:r>
      <w:r w:rsidR="002B290A">
        <w:rPr>
          <w:rFonts w:asciiTheme="minorEastAsia" w:eastAsiaTheme="minorEastAsia" w:hAnsiTheme="minorEastAsia" w:cs="Arial"/>
          <w:sz w:val="24"/>
          <w:szCs w:val="24"/>
          <w:shd w:val="clear" w:color="auto" w:fill="FFFFFF"/>
        </w:rPr>
        <w:t>134</w:t>
      </w:r>
      <w:r w:rsidRPr="002909CC">
        <w:rPr>
          <w:rFonts w:asciiTheme="minorEastAsia" w:eastAsiaTheme="minorEastAsia" w:hAnsiTheme="minorEastAsia" w:cs="Arial" w:hint="eastAsia"/>
          <w:sz w:val="24"/>
          <w:szCs w:val="24"/>
          <w:shd w:val="clear" w:color="auto" w:fill="FFFFFF"/>
        </w:rPr>
        <w:t>），具体内容详见上海证券交易所网站（www.sse.com.cn）。202</w:t>
      </w:r>
      <w:r w:rsidR="000A29CE" w:rsidRPr="002909CC">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sz w:val="24"/>
          <w:szCs w:val="24"/>
          <w:shd w:val="clear" w:color="auto" w:fill="FFFFFF"/>
        </w:rPr>
        <w:t>9</w:t>
      </w:r>
      <w:r w:rsidRPr="002909CC">
        <w:rPr>
          <w:rFonts w:asciiTheme="minorEastAsia" w:eastAsiaTheme="minorEastAsia" w:hAnsiTheme="minorEastAsia" w:cs="Arial" w:hint="eastAsia"/>
          <w:sz w:val="24"/>
          <w:szCs w:val="24"/>
          <w:shd w:val="clear" w:color="auto" w:fill="FFFFFF"/>
        </w:rPr>
        <w:t>月</w:t>
      </w:r>
      <w:r w:rsidR="000A29CE" w:rsidRPr="002909CC">
        <w:rPr>
          <w:rFonts w:asciiTheme="minorEastAsia" w:eastAsiaTheme="minorEastAsia" w:hAnsiTheme="minorEastAsia" w:cs="Arial"/>
          <w:sz w:val="24"/>
          <w:szCs w:val="24"/>
          <w:shd w:val="clear" w:color="auto" w:fill="FFFFFF"/>
        </w:rPr>
        <w:t>28</w:t>
      </w:r>
      <w:r w:rsidRPr="002909CC">
        <w:rPr>
          <w:rFonts w:asciiTheme="minorEastAsia" w:eastAsiaTheme="minorEastAsia" w:hAnsiTheme="minorEastAsia" w:cs="Arial" w:hint="eastAsia"/>
          <w:sz w:val="24"/>
          <w:szCs w:val="24"/>
          <w:shd w:val="clear" w:color="auto" w:fill="FFFFFF"/>
        </w:rPr>
        <w:t>日11:00-12:00，公司通过上证路演中心（http</w:t>
      </w:r>
      <w:r w:rsidR="00806025">
        <w:rPr>
          <w:rFonts w:asciiTheme="minorEastAsia" w:eastAsiaTheme="minorEastAsia" w:hAnsiTheme="minorEastAsia" w:cs="Arial" w:hint="eastAsia"/>
          <w:sz w:val="24"/>
          <w:szCs w:val="24"/>
          <w:shd w:val="clear" w:color="auto" w:fill="FFFFFF"/>
        </w:rPr>
        <w:t>s</w:t>
      </w:r>
      <w:r w:rsidRPr="002909CC">
        <w:rPr>
          <w:rFonts w:asciiTheme="minorEastAsia" w:eastAsiaTheme="minorEastAsia" w:hAnsiTheme="minorEastAsia" w:cs="Arial" w:hint="eastAsia"/>
          <w:sz w:val="24"/>
          <w:szCs w:val="24"/>
          <w:shd w:val="clear" w:color="auto" w:fill="FFFFFF"/>
        </w:rPr>
        <w:t>://roadshow.sseinfo.com/）召开了202</w:t>
      </w:r>
      <w:r w:rsidR="002B290A">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2B290A">
        <w:rPr>
          <w:rFonts w:asciiTheme="minorEastAsia" w:eastAsiaTheme="minorEastAsia" w:hAnsiTheme="minorEastAsia" w:cs="Arial" w:hint="eastAsia"/>
          <w:sz w:val="24"/>
          <w:szCs w:val="24"/>
          <w:shd w:val="clear" w:color="auto" w:fill="FFFFFF"/>
        </w:rPr>
        <w:t>半年</w:t>
      </w:r>
      <w:r w:rsidRPr="002909CC">
        <w:rPr>
          <w:rFonts w:asciiTheme="minorEastAsia" w:eastAsiaTheme="minorEastAsia" w:hAnsiTheme="minorEastAsia" w:cs="Arial" w:hint="eastAsia"/>
          <w:sz w:val="24"/>
          <w:szCs w:val="24"/>
          <w:shd w:val="clear" w:color="auto" w:fill="FFFFFF"/>
        </w:rPr>
        <w:t>度业绩说明会，公司董事长赵涛先生、董事会秘书王新女士、财务总监赵晓刚先生、独立董事李洪武先生出席本次说明会，与投资者进行了沟通交流，就投资者普遍关注的问题进行回答。</w:t>
      </w:r>
    </w:p>
    <w:p w14:paraId="4672169E" w14:textId="77777777" w:rsidR="00E64C47" w:rsidRPr="002909CC" w:rsidRDefault="001C0EFD">
      <w:pPr>
        <w:pStyle w:val="aa"/>
        <w:pBdr>
          <w:bottom w:val="none" w:sz="0" w:space="5" w:color="000000"/>
        </w:pBdr>
        <w:spacing w:line="360" w:lineRule="auto"/>
        <w:ind w:firstLine="420"/>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二、本次说明会投资者提问及公司回复情况</w:t>
      </w:r>
    </w:p>
    <w:p w14:paraId="2C03B2B0" w14:textId="63B45C8C" w:rsidR="004E16EE" w:rsidRPr="00513C13" w:rsidRDefault="004E16EE">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b/>
          <w:color w:val="000000" w:themeColor="text1"/>
          <w:sz w:val="24"/>
          <w:szCs w:val="24"/>
          <w:shd w:val="clear" w:color="auto" w:fill="FFFFFF"/>
        </w:rPr>
        <w:t>（一）</w:t>
      </w:r>
      <w:r w:rsidRPr="00513C13">
        <w:rPr>
          <w:rFonts w:asciiTheme="minorEastAsia" w:eastAsiaTheme="minorEastAsia" w:hAnsiTheme="minorEastAsia" w:cs="Arial" w:hint="eastAsia"/>
          <w:b/>
          <w:color w:val="000000" w:themeColor="text1"/>
          <w:sz w:val="24"/>
          <w:szCs w:val="24"/>
          <w:shd w:val="clear" w:color="auto" w:fill="FFFFFF"/>
        </w:rPr>
        <w:t>预征集问题回答</w:t>
      </w:r>
    </w:p>
    <w:p w14:paraId="2F740666" w14:textId="72D5E28D"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hint="eastAsia"/>
          <w:b/>
          <w:color w:val="000000" w:themeColor="text1"/>
          <w:sz w:val="24"/>
          <w:szCs w:val="24"/>
          <w:shd w:val="clear" w:color="auto" w:fill="FFFFFF"/>
        </w:rPr>
        <w:t>问题1：</w:t>
      </w:r>
      <w:r w:rsidR="002B290A" w:rsidRPr="00513C13">
        <w:rPr>
          <w:rFonts w:asciiTheme="minorEastAsia" w:eastAsiaTheme="minorEastAsia" w:hAnsiTheme="minorEastAsia" w:cs="Arial" w:hint="eastAsia"/>
          <w:b/>
          <w:color w:val="000000" w:themeColor="text1"/>
          <w:sz w:val="24"/>
          <w:szCs w:val="24"/>
          <w:shd w:val="clear" w:color="auto" w:fill="FFFFFF"/>
        </w:rPr>
        <w:t>步长制药上市马上满10年了，股价长期在发行价之下，市值管理和发展工作开展非常苍白，对世界级、国内领先产业战略资本引入几乎为零，赵涛 董事长、公司董秘、董事会未来有何感想和行动计划？</w:t>
      </w:r>
    </w:p>
    <w:p w14:paraId="0314943C" w14:textId="601AD3C2"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color w:val="000000" w:themeColor="text1"/>
          <w:sz w:val="24"/>
          <w:szCs w:val="24"/>
          <w:shd w:val="clear" w:color="auto" w:fill="FFFFFF"/>
        </w:rPr>
      </w:pPr>
      <w:r w:rsidRPr="00513C13">
        <w:rPr>
          <w:rFonts w:asciiTheme="minorEastAsia" w:eastAsiaTheme="minorEastAsia" w:hAnsiTheme="minorEastAsia" w:cs="Arial" w:hint="eastAsia"/>
          <w:color w:val="000000" w:themeColor="text1"/>
          <w:sz w:val="24"/>
          <w:szCs w:val="24"/>
          <w:shd w:val="clear" w:color="auto" w:fill="FFFFFF"/>
        </w:rPr>
        <w:t>答：</w:t>
      </w:r>
      <w:r w:rsidR="002B290A" w:rsidRPr="00513C13">
        <w:rPr>
          <w:rFonts w:asciiTheme="minorEastAsia" w:eastAsiaTheme="minorEastAsia" w:hAnsiTheme="minorEastAsia" w:cs="Arial" w:hint="eastAsia"/>
          <w:color w:val="000000" w:themeColor="text1"/>
          <w:sz w:val="24"/>
          <w:szCs w:val="24"/>
          <w:shd w:val="clear" w:color="auto" w:fill="FFFFFF"/>
        </w:rPr>
        <w:t>尊敬的投资者您好，感谢您对公司的关注。上市公司股价受宏观经济、行业政策等多重因素影响，公司管理层高度重视市值管理，一方面将持续深耕主业、推进战略转型，以扎实业绩支撑公司价值，另一方面也会积极传递投资价值、维护股东权益，稳步向“中国的强生、世界的步长”目标迈进。在引入战略资本方面，公司关注符合战略方向、具有业务协同价值的合作机会，将结合行业政策、渠道协同、股东结构改善等因素综合评估、审慎考虑，如有相关事项，公司将按相关规定及时履行信息披露义务，谢谢</w:t>
      </w:r>
      <w:r w:rsidRPr="00513C13">
        <w:rPr>
          <w:rFonts w:asciiTheme="minorEastAsia" w:eastAsiaTheme="minorEastAsia" w:hAnsiTheme="minorEastAsia" w:cs="Arial" w:hint="eastAsia"/>
          <w:color w:val="000000" w:themeColor="text1"/>
          <w:sz w:val="24"/>
          <w:szCs w:val="24"/>
          <w:shd w:val="clear" w:color="auto" w:fill="FFFFFF"/>
        </w:rPr>
        <w:t>。</w:t>
      </w:r>
    </w:p>
    <w:p w14:paraId="276D11FD" w14:textId="28FFB3B7" w:rsidR="002B290A" w:rsidRPr="00513C13" w:rsidRDefault="002909CC" w:rsidP="002B290A">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hint="eastAsia"/>
          <w:b/>
          <w:color w:val="000000" w:themeColor="text1"/>
          <w:sz w:val="24"/>
          <w:szCs w:val="24"/>
          <w:shd w:val="clear" w:color="auto" w:fill="FFFFFF"/>
        </w:rPr>
        <w:lastRenderedPageBreak/>
        <w:t>问题</w:t>
      </w:r>
      <w:r w:rsidRPr="00513C13">
        <w:rPr>
          <w:rFonts w:asciiTheme="minorEastAsia" w:eastAsiaTheme="minorEastAsia" w:hAnsiTheme="minorEastAsia" w:cs="Arial"/>
          <w:b/>
          <w:color w:val="000000" w:themeColor="text1"/>
          <w:sz w:val="24"/>
          <w:szCs w:val="24"/>
          <w:shd w:val="clear" w:color="auto" w:fill="FFFFFF"/>
        </w:rPr>
        <w:t>2</w:t>
      </w:r>
      <w:r w:rsidR="002B290A" w:rsidRPr="00513C13">
        <w:rPr>
          <w:rFonts w:asciiTheme="minorEastAsia" w:eastAsiaTheme="minorEastAsia" w:hAnsiTheme="minorEastAsia" w:cs="Arial" w:hint="eastAsia"/>
          <w:b/>
          <w:color w:val="000000" w:themeColor="text1"/>
          <w:sz w:val="24"/>
          <w:szCs w:val="24"/>
          <w:shd w:val="clear" w:color="auto" w:fill="FFFFFF"/>
        </w:rPr>
        <w:t>：关注到赵涛董事长近期在香港举办的行业相关国际舞台有些动作，泸州步长也引入了少量可转债股权融资，“世界的步长，中国的强生”战略愿景，需要贵司向海外和国际战略型资本、基金进行主动推荐，路演，通过港股通向推荐引导战略投资，甚至开启分拆实施A+H国际化产融结合布局，在这些设想和行动之后，必须要强大步长制药在A股市场的市值表现，至少应快速摘除“上市十年，破发十年”的市值表现尴尬，请问，公司未来布局引入世界级、国内领先医药产业战略资本的积极计划有哪些？</w:t>
      </w:r>
    </w:p>
    <w:p w14:paraId="642F8674" w14:textId="4B1E33A8"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color w:val="000000" w:themeColor="text1"/>
          <w:sz w:val="24"/>
          <w:szCs w:val="24"/>
          <w:shd w:val="clear" w:color="auto" w:fill="FFFFFF"/>
        </w:rPr>
      </w:pPr>
      <w:r w:rsidRPr="00513C13">
        <w:rPr>
          <w:rFonts w:asciiTheme="minorEastAsia" w:eastAsiaTheme="minorEastAsia" w:hAnsiTheme="minorEastAsia" w:cs="Arial" w:hint="eastAsia"/>
          <w:color w:val="000000" w:themeColor="text1"/>
          <w:sz w:val="24"/>
          <w:szCs w:val="24"/>
          <w:shd w:val="clear" w:color="auto" w:fill="FFFFFF"/>
        </w:rPr>
        <w:t>答：</w:t>
      </w:r>
      <w:r w:rsidR="002B290A" w:rsidRPr="00513C13">
        <w:rPr>
          <w:rFonts w:asciiTheme="minorEastAsia" w:eastAsiaTheme="minorEastAsia" w:hAnsiTheme="minorEastAsia" w:cs="Arial" w:hint="eastAsia"/>
          <w:color w:val="000000" w:themeColor="text1"/>
          <w:sz w:val="24"/>
          <w:szCs w:val="24"/>
          <w:shd w:val="clear" w:color="auto" w:fill="FFFFFF"/>
        </w:rPr>
        <w:t>尊敬的投资者您好，感谢您对公司的关注。上市公司股价受宏观经济、行业政策等多重因素影响，公司管理层高度重视市值管理，一方面将持续深耕主业、推进战略转型，以扎实业绩支撑公司价值，另一方面也会积极传递投资价值、维护股东权益，稳步向“中国的强生、世界的步长”目标迈进。在引入战略资本方面，公司关注符合战略方向、具有业务协同价值的合作机会，将结合行业政策、渠道协同、股东结构改善等因素综合评估、审慎考虑，如有相关事项，公司将按相关规定及时履行信息披露义务，谢谢</w:t>
      </w:r>
      <w:r w:rsidRPr="00513C13">
        <w:rPr>
          <w:rFonts w:asciiTheme="minorEastAsia" w:eastAsiaTheme="minorEastAsia" w:hAnsiTheme="minorEastAsia" w:cs="Arial" w:hint="eastAsia"/>
          <w:color w:val="000000" w:themeColor="text1"/>
          <w:sz w:val="24"/>
          <w:szCs w:val="24"/>
          <w:shd w:val="clear" w:color="auto" w:fill="FFFFFF"/>
        </w:rPr>
        <w:t>。</w:t>
      </w:r>
    </w:p>
    <w:p w14:paraId="03436349" w14:textId="64FADF9F"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hint="eastAsia"/>
          <w:b/>
          <w:color w:val="000000" w:themeColor="text1"/>
          <w:sz w:val="24"/>
          <w:szCs w:val="24"/>
          <w:shd w:val="clear" w:color="auto" w:fill="FFFFFF"/>
        </w:rPr>
        <w:t>问题</w:t>
      </w:r>
      <w:r w:rsidRPr="00513C13">
        <w:rPr>
          <w:rFonts w:asciiTheme="minorEastAsia" w:eastAsiaTheme="minorEastAsia" w:hAnsiTheme="minorEastAsia" w:cs="Arial"/>
          <w:b/>
          <w:color w:val="000000" w:themeColor="text1"/>
          <w:sz w:val="24"/>
          <w:szCs w:val="24"/>
          <w:shd w:val="clear" w:color="auto" w:fill="FFFFFF"/>
        </w:rPr>
        <w:t>3</w:t>
      </w:r>
      <w:r w:rsidRPr="00513C13">
        <w:rPr>
          <w:rFonts w:asciiTheme="minorEastAsia" w:eastAsiaTheme="minorEastAsia" w:hAnsiTheme="minorEastAsia" w:cs="Arial" w:hint="eastAsia"/>
          <w:b/>
          <w:color w:val="000000" w:themeColor="text1"/>
          <w:sz w:val="24"/>
          <w:szCs w:val="24"/>
          <w:shd w:val="clear" w:color="auto" w:fill="FFFFFF"/>
        </w:rPr>
        <w:t>：</w:t>
      </w:r>
      <w:r w:rsidR="002B290A" w:rsidRPr="00513C13">
        <w:rPr>
          <w:rFonts w:asciiTheme="minorEastAsia" w:eastAsiaTheme="minorEastAsia" w:hAnsiTheme="minorEastAsia" w:cs="Arial" w:hint="eastAsia"/>
          <w:b/>
          <w:color w:val="000000" w:themeColor="text1"/>
          <w:sz w:val="24"/>
          <w:szCs w:val="24"/>
          <w:shd w:val="clear" w:color="auto" w:fill="FFFFFF"/>
        </w:rPr>
        <w:t>贵公司今年已经小额回购股票两次了，是否考虑未来3-5年内积极采取股票回购完全替</w:t>
      </w:r>
      <w:r w:rsidR="003307BC" w:rsidRPr="00513C13">
        <w:rPr>
          <w:rFonts w:asciiTheme="minorEastAsia" w:eastAsiaTheme="minorEastAsia" w:hAnsiTheme="minorEastAsia" w:cs="Arial" w:hint="eastAsia"/>
          <w:b/>
          <w:color w:val="000000" w:themeColor="text1"/>
          <w:sz w:val="24"/>
          <w:szCs w:val="24"/>
          <w:shd w:val="clear" w:color="auto" w:fill="FFFFFF"/>
        </w:rPr>
        <w:t>代分红的积极市值计划，尽早、尽可能多地实施</w:t>
      </w:r>
      <w:r w:rsidR="002B290A" w:rsidRPr="00513C13">
        <w:rPr>
          <w:rFonts w:asciiTheme="minorEastAsia" w:eastAsiaTheme="minorEastAsia" w:hAnsiTheme="minorEastAsia" w:cs="Arial" w:hint="eastAsia"/>
          <w:b/>
          <w:color w:val="000000" w:themeColor="text1"/>
          <w:sz w:val="24"/>
          <w:szCs w:val="24"/>
          <w:shd w:val="clear" w:color="auto" w:fill="FFFFFF"/>
        </w:rPr>
        <w:t>股票回购注销代替分红</w:t>
      </w:r>
      <w:r w:rsidRPr="00513C13">
        <w:rPr>
          <w:rFonts w:asciiTheme="minorEastAsia" w:eastAsiaTheme="minorEastAsia" w:hAnsiTheme="minorEastAsia" w:cs="Arial" w:hint="eastAsia"/>
          <w:b/>
          <w:color w:val="000000" w:themeColor="text1"/>
          <w:sz w:val="24"/>
          <w:szCs w:val="24"/>
          <w:shd w:val="clear" w:color="auto" w:fill="FFFFFF"/>
        </w:rPr>
        <w:t>？</w:t>
      </w:r>
    </w:p>
    <w:p w14:paraId="1F90F61E" w14:textId="7CE7FC05"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color w:val="000000" w:themeColor="text1"/>
          <w:sz w:val="24"/>
          <w:szCs w:val="24"/>
          <w:shd w:val="clear" w:color="auto" w:fill="FFFFFF"/>
        </w:rPr>
      </w:pPr>
      <w:r w:rsidRPr="00513C13">
        <w:rPr>
          <w:rFonts w:asciiTheme="minorEastAsia" w:eastAsiaTheme="minorEastAsia" w:hAnsiTheme="minorEastAsia" w:cs="Arial" w:hint="eastAsia"/>
          <w:color w:val="000000" w:themeColor="text1"/>
          <w:sz w:val="24"/>
          <w:szCs w:val="24"/>
          <w:shd w:val="clear" w:color="auto" w:fill="FFFFFF"/>
        </w:rPr>
        <w:t>答：</w:t>
      </w:r>
      <w:r w:rsidR="002B290A" w:rsidRPr="00513C13">
        <w:rPr>
          <w:rFonts w:asciiTheme="minorEastAsia" w:eastAsiaTheme="minorEastAsia" w:hAnsiTheme="minorEastAsia" w:cs="Arial" w:hint="eastAsia"/>
          <w:color w:val="000000" w:themeColor="text1"/>
          <w:sz w:val="24"/>
          <w:szCs w:val="24"/>
          <w:shd w:val="clear" w:color="auto" w:fill="FFFFFF"/>
        </w:rPr>
        <w:t>尊敬的投资者您好，感谢您对公司的关注。公司始终将投资者回报置于重要战略高度，深耕公司经营，聚力聚焦主营业务，致力于全方位提升公司业绩表现。在此坚实基础之上，公司充分运用现金分红等多元方式，旨在为投资者提供长期、稳定且丰厚的投资回报，积极促进与全体股东共享公司发展所取得的卓越成果。同时，公司通过业绩企稳、产品创新、多次现金分红及回购股份注销等实质性举措，特别是回购注销和中期分红的同步推进，构建“分红+回购”的双重回报机制，显著提升了股东价值，体现了公司对投资者利益的重视和对未来发展的信心。后续如有新的回购计划，公司将及时披露相关情况，详情请关注公司公告，谢谢</w:t>
      </w:r>
      <w:r w:rsidRPr="00513C13">
        <w:rPr>
          <w:rFonts w:asciiTheme="minorEastAsia" w:eastAsiaTheme="minorEastAsia" w:hAnsiTheme="minorEastAsia" w:cs="Arial" w:hint="eastAsia"/>
          <w:color w:val="000000" w:themeColor="text1"/>
          <w:sz w:val="24"/>
          <w:szCs w:val="24"/>
          <w:shd w:val="clear" w:color="auto" w:fill="FFFFFF"/>
        </w:rPr>
        <w:t>。</w:t>
      </w:r>
    </w:p>
    <w:p w14:paraId="5A239748" w14:textId="58529176"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hint="eastAsia"/>
          <w:b/>
          <w:color w:val="000000" w:themeColor="text1"/>
          <w:sz w:val="24"/>
          <w:szCs w:val="24"/>
          <w:shd w:val="clear" w:color="auto" w:fill="FFFFFF"/>
        </w:rPr>
        <w:t>问题</w:t>
      </w:r>
      <w:r w:rsidRPr="00513C13">
        <w:rPr>
          <w:rFonts w:asciiTheme="minorEastAsia" w:eastAsiaTheme="minorEastAsia" w:hAnsiTheme="minorEastAsia" w:cs="Arial"/>
          <w:b/>
          <w:color w:val="000000" w:themeColor="text1"/>
          <w:sz w:val="24"/>
          <w:szCs w:val="24"/>
          <w:shd w:val="clear" w:color="auto" w:fill="FFFFFF"/>
        </w:rPr>
        <w:t>4</w:t>
      </w:r>
      <w:r w:rsidRPr="00513C13">
        <w:rPr>
          <w:rFonts w:asciiTheme="minorEastAsia" w:eastAsiaTheme="minorEastAsia" w:hAnsiTheme="minorEastAsia" w:cs="Arial" w:hint="eastAsia"/>
          <w:b/>
          <w:color w:val="000000" w:themeColor="text1"/>
          <w:sz w:val="24"/>
          <w:szCs w:val="24"/>
          <w:shd w:val="clear" w:color="auto" w:fill="FFFFFF"/>
        </w:rPr>
        <w:t>：</w:t>
      </w:r>
      <w:r w:rsidR="002B290A" w:rsidRPr="00513C13">
        <w:rPr>
          <w:rFonts w:asciiTheme="minorEastAsia" w:eastAsiaTheme="minorEastAsia" w:hAnsiTheme="minorEastAsia" w:cs="Arial" w:hint="eastAsia"/>
          <w:b/>
          <w:color w:val="000000" w:themeColor="text1"/>
          <w:sz w:val="24"/>
          <w:szCs w:val="24"/>
          <w:shd w:val="clear" w:color="auto" w:fill="FFFFFF"/>
        </w:rPr>
        <w:t>公司股价长期落后中药板块，未来有哪些新增长点？</w:t>
      </w:r>
    </w:p>
    <w:p w14:paraId="2CA6B472" w14:textId="7ED1CE44"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color w:val="000000" w:themeColor="text1"/>
          <w:sz w:val="24"/>
          <w:szCs w:val="24"/>
          <w:shd w:val="clear" w:color="auto" w:fill="FFFFFF"/>
        </w:rPr>
      </w:pPr>
      <w:r w:rsidRPr="00513C13">
        <w:rPr>
          <w:rFonts w:asciiTheme="minorEastAsia" w:eastAsiaTheme="minorEastAsia" w:hAnsiTheme="minorEastAsia" w:cs="Arial" w:hint="eastAsia"/>
          <w:color w:val="000000" w:themeColor="text1"/>
          <w:sz w:val="24"/>
          <w:szCs w:val="24"/>
          <w:shd w:val="clear" w:color="auto" w:fill="FFFFFF"/>
        </w:rPr>
        <w:t>答：</w:t>
      </w:r>
      <w:r w:rsidR="002B290A" w:rsidRPr="00513C13">
        <w:rPr>
          <w:rFonts w:asciiTheme="minorEastAsia" w:eastAsiaTheme="minorEastAsia" w:hAnsiTheme="minorEastAsia" w:cs="Arial" w:hint="eastAsia"/>
          <w:color w:val="000000" w:themeColor="text1"/>
          <w:sz w:val="24"/>
          <w:szCs w:val="24"/>
          <w:shd w:val="clear" w:color="auto" w:fill="FFFFFF"/>
        </w:rPr>
        <w:t>尊敬的投资者您好，感谢您对公司的关注。上市公司股价受到宏观经济环境、行业政策、市场行情等多重因素影响，公司将一如既往的做好日常生产经营，一方面坚持研发创新，围绕既定产品线稳步布局，加大研发投入力度，加快</w:t>
      </w:r>
      <w:r w:rsidR="002B290A" w:rsidRPr="00513C13">
        <w:rPr>
          <w:rFonts w:asciiTheme="minorEastAsia" w:eastAsiaTheme="minorEastAsia" w:hAnsiTheme="minorEastAsia" w:cs="Arial" w:hint="eastAsia"/>
          <w:color w:val="000000" w:themeColor="text1"/>
          <w:sz w:val="24"/>
          <w:szCs w:val="24"/>
          <w:shd w:val="clear" w:color="auto" w:fill="FFFFFF"/>
        </w:rPr>
        <w:lastRenderedPageBreak/>
        <w:t>创新药品、特色仿制药的开发进度，完善质量管理体系，提升产品核心竞争力；另一方面持续加强营销能力建设，自建学术推广队伍，重点强化市场准入、临床应用推广及市场服务等关键工作，全方位提升市场竞争力，努力提升经营业绩。谢谢</w:t>
      </w:r>
      <w:r w:rsidRPr="00513C13">
        <w:rPr>
          <w:rFonts w:asciiTheme="minorEastAsia" w:eastAsiaTheme="minorEastAsia" w:hAnsiTheme="minorEastAsia" w:cs="Arial" w:hint="eastAsia"/>
          <w:color w:val="000000" w:themeColor="text1"/>
          <w:sz w:val="24"/>
          <w:szCs w:val="24"/>
          <w:shd w:val="clear" w:color="auto" w:fill="FFFFFF"/>
        </w:rPr>
        <w:t>。</w:t>
      </w:r>
    </w:p>
    <w:p w14:paraId="515D9722" w14:textId="33E91D7D" w:rsidR="002909CC" w:rsidRPr="00513C13" w:rsidRDefault="002909CC" w:rsidP="002909CC">
      <w:pPr>
        <w:pStyle w:val="aa"/>
        <w:pBdr>
          <w:bottom w:val="none" w:sz="0" w:space="5" w:color="000000"/>
        </w:pBdr>
        <w:spacing w:line="360" w:lineRule="auto"/>
        <w:ind w:firstLine="420"/>
        <w:rPr>
          <w:rFonts w:asciiTheme="minorEastAsia" w:eastAsiaTheme="minorEastAsia" w:hAnsiTheme="minorEastAsia" w:cs="Arial"/>
          <w:b/>
          <w:color w:val="000000" w:themeColor="text1"/>
          <w:sz w:val="24"/>
          <w:szCs w:val="24"/>
          <w:shd w:val="clear" w:color="auto" w:fill="FFFFFF"/>
        </w:rPr>
      </w:pPr>
      <w:r w:rsidRPr="00513C13">
        <w:rPr>
          <w:rFonts w:asciiTheme="minorEastAsia" w:eastAsiaTheme="minorEastAsia" w:hAnsiTheme="minorEastAsia" w:cs="Arial" w:hint="eastAsia"/>
          <w:b/>
          <w:color w:val="000000" w:themeColor="text1"/>
          <w:sz w:val="24"/>
          <w:szCs w:val="24"/>
          <w:shd w:val="clear" w:color="auto" w:fill="FFFFFF"/>
        </w:rPr>
        <w:t>问题</w:t>
      </w:r>
      <w:r w:rsidRPr="00513C13">
        <w:rPr>
          <w:rFonts w:asciiTheme="minorEastAsia" w:eastAsiaTheme="minorEastAsia" w:hAnsiTheme="minorEastAsia" w:cs="Arial"/>
          <w:b/>
          <w:color w:val="000000" w:themeColor="text1"/>
          <w:sz w:val="24"/>
          <w:szCs w:val="24"/>
          <w:shd w:val="clear" w:color="auto" w:fill="FFFFFF"/>
        </w:rPr>
        <w:t>5</w:t>
      </w:r>
      <w:r w:rsidRPr="00513C13">
        <w:rPr>
          <w:rFonts w:asciiTheme="minorEastAsia" w:eastAsiaTheme="minorEastAsia" w:hAnsiTheme="minorEastAsia" w:cs="Arial" w:hint="eastAsia"/>
          <w:b/>
          <w:color w:val="000000" w:themeColor="text1"/>
          <w:sz w:val="24"/>
          <w:szCs w:val="24"/>
          <w:shd w:val="clear" w:color="auto" w:fill="FFFFFF"/>
        </w:rPr>
        <w:t>：</w:t>
      </w:r>
      <w:r w:rsidR="00D8735D" w:rsidRPr="00513C13">
        <w:rPr>
          <w:rFonts w:asciiTheme="minorEastAsia" w:eastAsiaTheme="minorEastAsia" w:hAnsiTheme="minorEastAsia" w:cs="Arial" w:hint="eastAsia"/>
          <w:b/>
          <w:color w:val="000000" w:themeColor="text1"/>
          <w:sz w:val="24"/>
          <w:szCs w:val="24"/>
          <w:shd w:val="clear" w:color="auto" w:fill="FFFFFF"/>
        </w:rPr>
        <w:t>具体拆分半年报中丹红注射剂销售额为多少，后续公司对注射剂这一品类持何种态度？</w:t>
      </w:r>
    </w:p>
    <w:p w14:paraId="400E105E" w14:textId="45BA09DA" w:rsidR="002909CC" w:rsidRDefault="002909CC" w:rsidP="00D8735D">
      <w:pPr>
        <w:pStyle w:val="aa"/>
        <w:pBdr>
          <w:bottom w:val="none" w:sz="0" w:space="5" w:color="000000"/>
        </w:pBdr>
        <w:spacing w:line="360" w:lineRule="auto"/>
        <w:ind w:firstLine="420"/>
        <w:rPr>
          <w:rFonts w:asciiTheme="minorEastAsia" w:eastAsiaTheme="minorEastAsia" w:hAnsiTheme="minorEastAsia" w:cs="Arial"/>
          <w:sz w:val="24"/>
          <w:szCs w:val="24"/>
          <w:shd w:val="clear" w:color="auto" w:fill="FFFFFF"/>
        </w:rPr>
      </w:pPr>
      <w:r w:rsidRPr="00513C13">
        <w:rPr>
          <w:rFonts w:asciiTheme="minorEastAsia" w:eastAsiaTheme="minorEastAsia" w:hAnsiTheme="minorEastAsia" w:cs="Arial" w:hint="eastAsia"/>
          <w:color w:val="000000" w:themeColor="text1"/>
          <w:sz w:val="24"/>
          <w:szCs w:val="24"/>
          <w:shd w:val="clear" w:color="auto" w:fill="FFFFFF"/>
        </w:rPr>
        <w:t>答：</w:t>
      </w:r>
      <w:r w:rsidR="00D8735D" w:rsidRPr="00513C13">
        <w:rPr>
          <w:rFonts w:asciiTheme="minorEastAsia" w:eastAsiaTheme="minorEastAsia" w:hAnsiTheme="minorEastAsia" w:cs="Arial" w:hint="eastAsia"/>
          <w:color w:val="000000" w:themeColor="text1"/>
          <w:sz w:val="24"/>
          <w:szCs w:val="24"/>
          <w:shd w:val="clear" w:color="auto" w:fill="FFFFFF"/>
        </w:rPr>
        <w:t>尊敬的投资者您好，感谢您对公司的关注。公司2026年半年报中丹红注射剂销售额为77,419.75万元。公司将继续发挥在医药行业并购中的优势，围绕产品进行产业并购和整合。在大行业、大品种</w:t>
      </w:r>
      <w:r w:rsidR="00D8735D" w:rsidRPr="00513C13">
        <w:rPr>
          <w:rFonts w:asciiTheme="minorEastAsia" w:eastAsiaTheme="minorEastAsia" w:hAnsiTheme="minorEastAsia" w:cs="Arial" w:hint="eastAsia"/>
          <w:sz w:val="24"/>
          <w:szCs w:val="24"/>
          <w:shd w:val="clear" w:color="auto" w:fill="FFFFFF"/>
        </w:rPr>
        <w:t>的战略实施方面，重视多剂型战略的梯次发展：</w:t>
      </w:r>
      <w:r w:rsidR="00AA212B" w:rsidRPr="00513C13">
        <w:rPr>
          <w:rFonts w:asciiTheme="minorEastAsia" w:eastAsiaTheme="minorEastAsia" w:hAnsiTheme="minorEastAsia" w:cs="Arial" w:hint="eastAsia"/>
          <w:sz w:val="24"/>
          <w:szCs w:val="24"/>
          <w:shd w:val="clear" w:color="auto" w:fill="FFFFFF"/>
        </w:rPr>
        <w:t>在注射剂布局上，公司已初步搭建心脑血管、肿瘤、骨质疏松等领域产品，促进中药注射剂、化药注射剂、生物药注射剂协同互补，以应对市场及政策环境变化</w:t>
      </w:r>
      <w:r w:rsidR="00D8735D" w:rsidRPr="00513C13">
        <w:rPr>
          <w:rFonts w:asciiTheme="minorEastAsia" w:eastAsiaTheme="minorEastAsia" w:hAnsiTheme="minorEastAsia" w:cs="Arial" w:hint="eastAsia"/>
          <w:sz w:val="24"/>
          <w:szCs w:val="24"/>
          <w:shd w:val="clear" w:color="auto" w:fill="FFFFFF"/>
        </w:rPr>
        <w:t>；同时，公司积极布局口服液、胶囊、片剂等其他剂型。谢谢</w:t>
      </w:r>
      <w:r w:rsidR="00AA212B" w:rsidRPr="00513C13">
        <w:rPr>
          <w:rFonts w:asciiTheme="minorEastAsia" w:eastAsiaTheme="minorEastAsia" w:hAnsiTheme="minorEastAsia" w:cs="Arial" w:hint="eastAsia"/>
          <w:sz w:val="24"/>
          <w:szCs w:val="24"/>
          <w:shd w:val="clear" w:color="auto" w:fill="FFFFFF"/>
        </w:rPr>
        <w:t>。</w:t>
      </w:r>
    </w:p>
    <w:p w14:paraId="5784A0BB" w14:textId="3A07BFA6" w:rsidR="00E64C47" w:rsidRPr="00EB79D3" w:rsidRDefault="004E16EE" w:rsidP="00EB79D3">
      <w:pPr>
        <w:pStyle w:val="aa"/>
        <w:pBdr>
          <w:bottom w:val="none" w:sz="0" w:space="5" w:color="000000"/>
        </w:pBdr>
        <w:spacing w:line="360" w:lineRule="auto"/>
        <w:ind w:firstLine="420"/>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（二）网络</w:t>
      </w:r>
      <w:r w:rsidR="00C37901">
        <w:rPr>
          <w:rFonts w:asciiTheme="minorEastAsia" w:eastAsiaTheme="minorEastAsia" w:hAnsiTheme="minorEastAsia" w:cs="Arial" w:hint="eastAsia"/>
          <w:b/>
          <w:sz w:val="24"/>
          <w:szCs w:val="24"/>
          <w:shd w:val="clear" w:color="auto" w:fill="FFFFFF"/>
        </w:rPr>
        <w:t>文字</w:t>
      </w:r>
      <w:r w:rsidRPr="002909CC">
        <w:rPr>
          <w:rFonts w:asciiTheme="minorEastAsia" w:eastAsiaTheme="minorEastAsia" w:hAnsiTheme="minorEastAsia" w:cs="Arial" w:hint="eastAsia"/>
          <w:b/>
          <w:sz w:val="24"/>
          <w:szCs w:val="24"/>
          <w:shd w:val="clear" w:color="auto" w:fill="FFFFFF"/>
        </w:rPr>
        <w:t>互动问题回答</w:t>
      </w:r>
    </w:p>
    <w:p w14:paraId="2F668E6B" w14:textId="66B5F6A6" w:rsidR="00E64C47" w:rsidRPr="002909CC" w:rsidRDefault="001C0EFD">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问题1：</w:t>
      </w:r>
      <w:r w:rsidR="00B7261E" w:rsidRPr="00B7261E">
        <w:rPr>
          <w:rFonts w:asciiTheme="minorEastAsia" w:eastAsiaTheme="minorEastAsia" w:hAnsiTheme="minorEastAsia" w:cs="Arial" w:hint="eastAsia"/>
          <w:b/>
          <w:sz w:val="24"/>
          <w:szCs w:val="24"/>
          <w:shd w:val="clear" w:color="auto" w:fill="FFFFFF"/>
        </w:rPr>
        <w:t>赵总您好，请问公司当前对特殊医学食品/特殊膳食食品/</w:t>
      </w:r>
      <w:r w:rsidR="00B7261E">
        <w:rPr>
          <w:rFonts w:asciiTheme="minorEastAsia" w:eastAsiaTheme="minorEastAsia" w:hAnsiTheme="minorEastAsia" w:cs="Arial" w:hint="eastAsia"/>
          <w:b/>
          <w:sz w:val="24"/>
          <w:szCs w:val="24"/>
          <w:shd w:val="clear" w:color="auto" w:fill="FFFFFF"/>
        </w:rPr>
        <w:t>保健食品行业未来是否会加大投资开发力度</w:t>
      </w:r>
      <w:r w:rsidRPr="002909CC">
        <w:rPr>
          <w:rFonts w:asciiTheme="minorEastAsia" w:eastAsiaTheme="minorEastAsia" w:hAnsiTheme="minorEastAsia" w:cs="Arial" w:hint="eastAsia"/>
          <w:b/>
          <w:sz w:val="24"/>
          <w:szCs w:val="24"/>
          <w:shd w:val="clear" w:color="auto" w:fill="FFFFFF"/>
        </w:rPr>
        <w:t>？</w:t>
      </w:r>
    </w:p>
    <w:p w14:paraId="4F1A64CC" w14:textId="29E739A3" w:rsidR="00E64C47" w:rsidRPr="002909CC" w:rsidRDefault="001C0EFD">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答：</w:t>
      </w:r>
      <w:r w:rsidR="00B7261E" w:rsidRPr="00B7261E">
        <w:rPr>
          <w:rFonts w:asciiTheme="minorEastAsia" w:eastAsiaTheme="minorEastAsia" w:hAnsiTheme="minorEastAsia" w:cs="Arial" w:hint="eastAsia"/>
          <w:sz w:val="24"/>
          <w:szCs w:val="24"/>
          <w:shd w:val="clear" w:color="auto" w:fill="FFFFFF"/>
        </w:rPr>
        <w:t>尊敬的投资者您好，感谢您的关注。公司关注符合战略方向、具有业务协同价值的产业合作机会。对于特殊医学食品/特殊膳食食品/保健食品行业的优质资产，公司将结合产品竞争力、研发能力、渠道协同、估值及资金安排等因素综合评估，审慎考虑相关投资机会，重视投资质量和整合效果。未来如有相关事项，公司将按相关规定履行信息披露义务。谢谢。</w:t>
      </w:r>
    </w:p>
    <w:p w14:paraId="371162A8" w14:textId="4DA37B8E" w:rsidR="00E64C47" w:rsidRPr="002909CC" w:rsidRDefault="001C0EFD">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问题2：</w:t>
      </w:r>
      <w:r w:rsidR="00B7261E" w:rsidRPr="00B7261E">
        <w:rPr>
          <w:rFonts w:asciiTheme="minorEastAsia" w:eastAsiaTheme="minorEastAsia" w:hAnsiTheme="minorEastAsia" w:cs="Arial" w:hint="eastAsia"/>
          <w:b/>
          <w:sz w:val="24"/>
          <w:szCs w:val="24"/>
          <w:shd w:val="clear" w:color="auto" w:fill="FFFFFF"/>
        </w:rPr>
        <w:t>赵总您好，请问集团去年以来连续引入了多个中药新药在研品种，后续会进一步加大投入吗？有没有相关计划</w:t>
      </w:r>
      <w:r w:rsidR="000A29CE" w:rsidRPr="002909CC">
        <w:rPr>
          <w:rFonts w:asciiTheme="minorEastAsia" w:eastAsiaTheme="minorEastAsia" w:hAnsiTheme="minorEastAsia" w:cs="Arial" w:hint="eastAsia"/>
          <w:b/>
          <w:sz w:val="24"/>
          <w:szCs w:val="24"/>
          <w:shd w:val="clear" w:color="auto" w:fill="FFFFFF"/>
        </w:rPr>
        <w:t>？</w:t>
      </w:r>
    </w:p>
    <w:p w14:paraId="6EFB2E11" w14:textId="77777777" w:rsidR="00B7261E" w:rsidRDefault="001C0EFD">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答：</w:t>
      </w:r>
      <w:r w:rsidR="00B7261E" w:rsidRPr="00B7261E">
        <w:rPr>
          <w:rFonts w:asciiTheme="minorEastAsia" w:eastAsiaTheme="minorEastAsia" w:hAnsiTheme="minorEastAsia" w:cs="Arial" w:hint="eastAsia"/>
          <w:sz w:val="24"/>
          <w:szCs w:val="24"/>
          <w:shd w:val="clear" w:color="auto" w:fill="FFFFFF"/>
        </w:rPr>
        <w:t>尊敬的投资者您好，感谢您的关注。在整体战略路径与关键发展布局上，公司立足产业长远发展，坚持以科技为先导、以市场为龙头，依托中医药深厚历史积淀与药材资源优势，以创新驱动推动中药产业化、现代化发展；公司充分发挥在理论、品牌、研发、生产及销售等方面的综合优势，持续巩固心脑血管、妇科用药领域的领先地位，并进一步向糖尿病、抗肿瘤、泌尿、消化、呼吸等大病种领域拓展，形成互补协同的产品集群，持续夯实企业成长根基。谢谢。</w:t>
      </w:r>
    </w:p>
    <w:p w14:paraId="521EDA1E" w14:textId="34BF7366" w:rsidR="00E64C47" w:rsidRPr="002909CC" w:rsidRDefault="001C0EFD">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问题3：</w:t>
      </w:r>
      <w:r w:rsidR="00B7261E" w:rsidRPr="00B7261E">
        <w:rPr>
          <w:rFonts w:asciiTheme="minorEastAsia" w:eastAsiaTheme="minorEastAsia" w:hAnsiTheme="minorEastAsia" w:cs="Arial" w:hint="eastAsia"/>
          <w:b/>
          <w:sz w:val="24"/>
          <w:szCs w:val="24"/>
          <w:shd w:val="clear" w:color="auto" w:fill="FFFFFF"/>
        </w:rPr>
        <w:t>2026年上半年，公司实现营业收入50.03亿元（同比下降11.67%），归母净利润5.03亿元（同比下降19.93%），且第二季度单季归母净利润同比大</w:t>
      </w:r>
      <w:r w:rsidR="00B7261E" w:rsidRPr="00B7261E">
        <w:rPr>
          <w:rFonts w:asciiTheme="minorEastAsia" w:eastAsiaTheme="minorEastAsia" w:hAnsiTheme="minorEastAsia" w:cs="Arial" w:hint="eastAsia"/>
          <w:b/>
          <w:sz w:val="24"/>
          <w:szCs w:val="24"/>
          <w:shd w:val="clear" w:color="auto" w:fill="FFFFFF"/>
        </w:rPr>
        <w:lastRenderedPageBreak/>
        <w:t>幅下滑43.15%。核心品种脑心通胶囊、稳心颗粒和丹红注射液合计销售收入较上年同期明显下滑。请问董事长，在面临中成药集采推进与医保控费的双重压力下，管理层如何看待当前传统心脑血管中成药“压舱石”效应的减弱？在生物药（如BC008-1A注射液）尚处研发阶段、短期内难以贡献收入的背景下，公司有何</w:t>
      </w:r>
      <w:r w:rsidR="00B7261E">
        <w:rPr>
          <w:rFonts w:asciiTheme="minorEastAsia" w:eastAsiaTheme="minorEastAsia" w:hAnsiTheme="minorEastAsia" w:cs="Arial" w:hint="eastAsia"/>
          <w:b/>
          <w:sz w:val="24"/>
          <w:szCs w:val="24"/>
          <w:shd w:val="clear" w:color="auto" w:fill="FFFFFF"/>
        </w:rPr>
        <w:t>具体的战略举措来稳住基本盘，并顺利度过这一业务结构的“换挡期”</w:t>
      </w:r>
      <w:r w:rsidRPr="002909CC">
        <w:rPr>
          <w:rFonts w:asciiTheme="minorEastAsia" w:eastAsiaTheme="minorEastAsia" w:hAnsiTheme="minorEastAsia" w:cs="Arial" w:hint="eastAsia"/>
          <w:b/>
          <w:sz w:val="24"/>
          <w:szCs w:val="24"/>
          <w:shd w:val="clear" w:color="auto" w:fill="FFFFFF"/>
        </w:rPr>
        <w:t>？</w:t>
      </w:r>
    </w:p>
    <w:p w14:paraId="220E6928" w14:textId="19DE10CF" w:rsidR="00E64C47" w:rsidRDefault="001C0EFD" w:rsidP="000A29CE">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答：</w:t>
      </w:r>
      <w:r w:rsidR="00B7261E" w:rsidRPr="00B7261E">
        <w:rPr>
          <w:rFonts w:asciiTheme="minorEastAsia" w:eastAsiaTheme="minorEastAsia" w:hAnsiTheme="minorEastAsia" w:cs="Arial" w:hint="eastAsia"/>
          <w:sz w:val="24"/>
          <w:szCs w:val="24"/>
          <w:shd w:val="clear" w:color="auto" w:fill="FFFFFF"/>
        </w:rPr>
        <w:t>尊敬的投资者，您好！公司的竞争基础主要包括独家产品、临床研究积累、生产质量控制及全国营销网络。2026年上半年，脑心通胶囊、稳心颗粒、丹红注射液合计实现收入25.23亿元；公司拥有有效专利425项、在研产品225个。生产端，公司在丹红注射液生产中应用近红外在线监控等技术，提高过程控制和质量一致性。成本端，公司通过原料供应管理、生产过程控制及费用管理，持续提升运营效率。下一步，公司将继续巩固中药核心业务，推进重点品种二次开发，以及生物药、疫苗等领域的研发和产业化。谢谢。</w:t>
      </w:r>
    </w:p>
    <w:p w14:paraId="77379051" w14:textId="51A0E0D3" w:rsidR="00B7261E" w:rsidRDefault="00B7261E" w:rsidP="000A29CE">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B7261E">
        <w:rPr>
          <w:rFonts w:asciiTheme="minorEastAsia" w:eastAsiaTheme="minorEastAsia" w:hAnsiTheme="minorEastAsia" w:cs="Arial"/>
          <w:b/>
          <w:sz w:val="24"/>
          <w:szCs w:val="24"/>
          <w:shd w:val="clear" w:color="auto" w:fill="FFFFFF"/>
        </w:rPr>
        <w:t>问题</w:t>
      </w:r>
      <w:r w:rsidRPr="00B7261E">
        <w:rPr>
          <w:rFonts w:asciiTheme="minorEastAsia" w:eastAsiaTheme="minorEastAsia" w:hAnsiTheme="minorEastAsia" w:cs="Arial" w:hint="eastAsia"/>
          <w:b/>
          <w:sz w:val="24"/>
          <w:szCs w:val="24"/>
          <w:shd w:val="clear" w:color="auto" w:fill="FFFFFF"/>
        </w:rPr>
        <w:t>4：我高度关注公司的现金流与资产质量。上半年公司经营活动产生的现金流量净额仅为2.98亿元，同比骤降68.96%。请问财务总监，这是否主要归因于销售回款减少及采购支出增加？此外，截至6月末，公司账面开发支出高达20.04亿元，商誉账面价值约3.24亿元。在收入下滑的背景下，研发费用逆势大增27.43%至1.07亿元（其中委外研发费增长94.1%），请问这些资本化的研发投入在未来面临临床失败或商业化受阻时，是否已计提了充分的减值准备？针对剩余的商誉，公司下半年是否有进一步的减值测试计划以彻底消除市场担忧？</w:t>
      </w:r>
    </w:p>
    <w:p w14:paraId="23DDDE1D" w14:textId="6C61F7F4" w:rsidR="00B7261E" w:rsidRDefault="00B7261E" w:rsidP="000A29CE">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B7261E">
        <w:rPr>
          <w:rFonts w:asciiTheme="minorEastAsia" w:eastAsiaTheme="minorEastAsia" w:hAnsiTheme="minorEastAsia" w:cs="Arial"/>
          <w:sz w:val="24"/>
          <w:szCs w:val="24"/>
          <w:shd w:val="clear" w:color="auto" w:fill="FFFFFF"/>
        </w:rPr>
        <w:t>答：</w:t>
      </w:r>
      <w:r w:rsidRPr="00B7261E">
        <w:rPr>
          <w:rFonts w:asciiTheme="minorEastAsia" w:eastAsiaTheme="minorEastAsia" w:hAnsiTheme="minorEastAsia" w:cs="Arial" w:hint="eastAsia"/>
          <w:sz w:val="24"/>
          <w:szCs w:val="24"/>
          <w:shd w:val="clear" w:color="auto" w:fill="FFFFFF"/>
        </w:rPr>
        <w:t>尊敬的投资者您好，感谢您对公司的关注。公司上半年经营活动现金流量净额同比减少，主要是销售回款减少及支付采购款增加等影响；截至2026年6月30日，公司已计提开发支出减值准备2.02亿元，公司将严格按照《企业会计准则》的规定，每年末对开发支出开展减值测试，以相关资产可收回金额与账面价值比较确定是否计提减值准备；截至2026年6月30日，公司已计提商誉减值准备47.46亿元，公司严格按照《企业会计准则》的规定，于每年年度终了对收购形成的商誉进行减值测试，减值测试的测算结果与子公司实际经营业绩、未来市场预期、行业政策环境及折现率假设等多重因素影响，存在不确定性，敬请关注公司后期相关公告内容。谢谢。</w:t>
      </w:r>
    </w:p>
    <w:p w14:paraId="0572312C" w14:textId="2D1A88D6" w:rsidR="00B7261E" w:rsidRDefault="00B7261E" w:rsidP="000A29CE">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B7261E">
        <w:rPr>
          <w:rFonts w:asciiTheme="minorEastAsia" w:eastAsiaTheme="minorEastAsia" w:hAnsiTheme="minorEastAsia" w:cs="Arial"/>
          <w:b/>
          <w:sz w:val="24"/>
          <w:szCs w:val="24"/>
          <w:shd w:val="clear" w:color="auto" w:fill="FFFFFF"/>
        </w:rPr>
        <w:t>问题</w:t>
      </w:r>
      <w:r w:rsidRPr="00B7261E">
        <w:rPr>
          <w:rFonts w:asciiTheme="minorEastAsia" w:eastAsiaTheme="minorEastAsia" w:hAnsiTheme="minorEastAsia" w:cs="Arial" w:hint="eastAsia"/>
          <w:b/>
          <w:sz w:val="24"/>
          <w:szCs w:val="24"/>
          <w:shd w:val="clear" w:color="auto" w:fill="FFFFFF"/>
        </w:rPr>
        <w:t>5：财报显示，公司上半年在主动压缩费用端，销售费用同比下降19.20%</w:t>
      </w:r>
      <w:r w:rsidRPr="00B7261E">
        <w:rPr>
          <w:rFonts w:asciiTheme="minorEastAsia" w:eastAsiaTheme="minorEastAsia" w:hAnsiTheme="minorEastAsia" w:cs="Arial" w:hint="eastAsia"/>
          <w:b/>
          <w:sz w:val="24"/>
          <w:szCs w:val="24"/>
          <w:shd w:val="clear" w:color="auto" w:fill="FFFFFF"/>
        </w:rPr>
        <w:lastRenderedPageBreak/>
        <w:t>至18.09亿元（其中市场、学术推广及咨询费减少4.05亿元）。请问董秘，这种大幅削减销售费用的举措，是否会对核心产品在院内外渠道的学术推广与终端动销产生负面影响？此外，公司目前存货账面价值高达46.6亿元（较上年末增长3.55%），在营收下滑的趋势下，存货周转率是否面临恶化风险？公司未来将如何通过优化投资者关系管理，向市场清晰传递转型期的阵痛与长期价值？</w:t>
      </w:r>
    </w:p>
    <w:p w14:paraId="2BEA2CE0" w14:textId="4731EA94" w:rsidR="00B7261E" w:rsidRPr="00B7261E" w:rsidRDefault="00B7261E" w:rsidP="000A29CE">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B7261E">
        <w:rPr>
          <w:rFonts w:asciiTheme="minorEastAsia" w:eastAsiaTheme="minorEastAsia" w:hAnsiTheme="minorEastAsia" w:cs="Arial"/>
          <w:sz w:val="24"/>
          <w:szCs w:val="24"/>
          <w:shd w:val="clear" w:color="auto" w:fill="FFFFFF"/>
        </w:rPr>
        <w:t>答：</w:t>
      </w:r>
      <w:r w:rsidRPr="00B7261E">
        <w:rPr>
          <w:rFonts w:asciiTheme="minorEastAsia" w:eastAsiaTheme="minorEastAsia" w:hAnsiTheme="minorEastAsia" w:cs="Arial" w:hint="eastAsia"/>
          <w:sz w:val="24"/>
          <w:szCs w:val="24"/>
          <w:shd w:val="clear" w:color="auto" w:fill="FFFFFF"/>
        </w:rPr>
        <w:t>尊敬的投资者您好，感谢您对公司的关注。2026年上半年公司销售费用占营收比例同比下降，公司一直积极谋划并实施适当的营销策略及方案，将公司的销售费用维持在合理水平，持续向更加科学、高效、可持续的发展方向前进；2026年上半年公司存货账面价值增长的主要原因系公司医疗器械板块业务线增加影响存货增加，药品业务相关的存货稳定略有下降，存货周转率不存在恶化风险，后续公司将密切关注存货管理；未来，公司一方面将持续深耕主业、推进战略转型，以扎实业绩支撑公司价值，另一方面也会积极传递投资价值、维护股东权益，稳步向“中国的强生、世界的步长”目标迈进。谢谢。</w:t>
      </w:r>
    </w:p>
    <w:p w14:paraId="09CB9639" w14:textId="77777777" w:rsidR="00E64C47" w:rsidRPr="002909CC" w:rsidRDefault="001C0EFD">
      <w:pPr>
        <w:pStyle w:val="aa"/>
        <w:pBdr>
          <w:bottom w:val="none" w:sz="0" w:space="5" w:color="000000"/>
        </w:pBdr>
        <w:spacing w:line="360" w:lineRule="auto"/>
        <w:ind w:firstLineChars="200" w:firstLine="482"/>
        <w:rPr>
          <w:rFonts w:asciiTheme="minorEastAsia" w:eastAsiaTheme="minorEastAsia" w:hAnsiTheme="minorEastAsia" w:cs="Arial"/>
          <w:b/>
          <w:sz w:val="24"/>
          <w:szCs w:val="24"/>
          <w:shd w:val="clear" w:color="auto" w:fill="FFFFFF"/>
        </w:rPr>
      </w:pPr>
      <w:r w:rsidRPr="002909CC">
        <w:rPr>
          <w:rFonts w:asciiTheme="minorEastAsia" w:eastAsiaTheme="minorEastAsia" w:hAnsiTheme="minorEastAsia" w:cs="Arial" w:hint="eastAsia"/>
          <w:b/>
          <w:sz w:val="24"/>
          <w:szCs w:val="24"/>
          <w:shd w:val="clear" w:color="auto" w:fill="FFFFFF"/>
        </w:rPr>
        <w:t>三、其他事项</w:t>
      </w:r>
    </w:p>
    <w:p w14:paraId="160B0D22" w14:textId="5CB6B74B" w:rsidR="00E64C47" w:rsidRPr="002909CC" w:rsidRDefault="001C0EFD">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关于公司202</w:t>
      </w:r>
      <w:r w:rsidR="001C4D31">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1C4D31">
        <w:rPr>
          <w:rFonts w:asciiTheme="minorEastAsia" w:eastAsiaTheme="minorEastAsia" w:hAnsiTheme="minorEastAsia" w:cs="Arial" w:hint="eastAsia"/>
          <w:sz w:val="24"/>
          <w:szCs w:val="24"/>
          <w:shd w:val="clear" w:color="auto" w:fill="FFFFFF"/>
        </w:rPr>
        <w:t>半年</w:t>
      </w:r>
      <w:r w:rsidRPr="002909CC">
        <w:rPr>
          <w:rFonts w:asciiTheme="minorEastAsia" w:eastAsiaTheme="minorEastAsia" w:hAnsiTheme="minorEastAsia" w:cs="Arial" w:hint="eastAsia"/>
          <w:sz w:val="24"/>
          <w:szCs w:val="24"/>
          <w:shd w:val="clear" w:color="auto" w:fill="FFFFFF"/>
        </w:rPr>
        <w:t>度业绩说明会召开的详细情况，详见上证路演中心（http</w:t>
      </w:r>
      <w:r w:rsidR="00513C13">
        <w:rPr>
          <w:rFonts w:asciiTheme="minorEastAsia" w:eastAsiaTheme="minorEastAsia" w:hAnsiTheme="minorEastAsia" w:cs="Arial" w:hint="eastAsia"/>
          <w:sz w:val="24"/>
          <w:szCs w:val="24"/>
          <w:shd w:val="clear" w:color="auto" w:fill="FFFFFF"/>
        </w:rPr>
        <w:t>s</w:t>
      </w:r>
      <w:r w:rsidRPr="002909CC">
        <w:rPr>
          <w:rFonts w:asciiTheme="minorEastAsia" w:eastAsiaTheme="minorEastAsia" w:hAnsiTheme="minorEastAsia" w:cs="Arial" w:hint="eastAsia"/>
          <w:sz w:val="24"/>
          <w:szCs w:val="24"/>
          <w:shd w:val="clear" w:color="auto" w:fill="FFFFFF"/>
        </w:rPr>
        <w:t>://roadshow.sseinfo.com/）。公司相关信息以上海证券交易所网站（</w:t>
      </w:r>
      <w:bookmarkStart w:id="0" w:name="_GoBack"/>
      <w:bookmarkEnd w:id="0"/>
      <w:r w:rsidRPr="002909CC">
        <w:rPr>
          <w:rFonts w:asciiTheme="minorEastAsia" w:eastAsiaTheme="minorEastAsia" w:hAnsiTheme="minorEastAsia" w:cs="Arial" w:hint="eastAsia"/>
          <w:sz w:val="24"/>
          <w:szCs w:val="24"/>
          <w:shd w:val="clear" w:color="auto" w:fill="FFFFFF"/>
        </w:rPr>
        <w:t>www.sse.com.cn）披露的公告为准，敬请广大投资者注意投资风险。</w:t>
      </w:r>
    </w:p>
    <w:p w14:paraId="41086ACD" w14:textId="77777777" w:rsidR="00E64C47" w:rsidRDefault="001C0EFD">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公司对长期以来关注和支持公司发展并积极提出建议的广大投资者表示衷心的感谢！</w:t>
      </w:r>
    </w:p>
    <w:p w14:paraId="729B66BE" w14:textId="77777777" w:rsidR="00606135" w:rsidRPr="002909CC" w:rsidRDefault="00606135">
      <w:pPr>
        <w:pStyle w:val="aa"/>
        <w:pBdr>
          <w:bottom w:val="none" w:sz="0" w:space="5" w:color="000000"/>
        </w:pBdr>
        <w:spacing w:line="360" w:lineRule="auto"/>
        <w:ind w:firstLineChars="200" w:firstLine="480"/>
        <w:rPr>
          <w:rFonts w:asciiTheme="minorEastAsia" w:eastAsiaTheme="minorEastAsia" w:hAnsiTheme="minorEastAsia" w:cs="Arial"/>
          <w:sz w:val="24"/>
          <w:szCs w:val="24"/>
          <w:shd w:val="clear" w:color="auto" w:fill="FFFFFF"/>
        </w:rPr>
      </w:pPr>
    </w:p>
    <w:p w14:paraId="7AF60A45" w14:textId="77777777" w:rsidR="00E64C47" w:rsidRPr="002909CC" w:rsidRDefault="001C0EFD">
      <w:pPr>
        <w:pStyle w:val="aa"/>
        <w:pBdr>
          <w:bottom w:val="none" w:sz="0" w:space="5" w:color="000000"/>
        </w:pBdr>
        <w:spacing w:line="360" w:lineRule="auto"/>
        <w:ind w:firstLineChars="200" w:firstLine="480"/>
        <w:jc w:val="right"/>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山东步长制药股份有限公司董事会</w:t>
      </w:r>
    </w:p>
    <w:p w14:paraId="404A878C" w14:textId="2FE107C8" w:rsidR="00E64C47" w:rsidRPr="002909CC" w:rsidRDefault="001C0EFD">
      <w:pPr>
        <w:pStyle w:val="aa"/>
        <w:pBdr>
          <w:bottom w:val="none" w:sz="0" w:space="5" w:color="000000"/>
        </w:pBdr>
        <w:spacing w:line="360" w:lineRule="auto"/>
        <w:ind w:right="750" w:firstLineChars="200" w:firstLine="480"/>
        <w:jc w:val="right"/>
        <w:rPr>
          <w:rFonts w:asciiTheme="minorEastAsia" w:eastAsiaTheme="minorEastAsia" w:hAnsiTheme="minorEastAsia" w:cs="Arial"/>
          <w:sz w:val="24"/>
          <w:szCs w:val="24"/>
          <w:shd w:val="clear" w:color="auto" w:fill="FFFFFF"/>
        </w:rPr>
      </w:pPr>
      <w:r w:rsidRPr="002909CC">
        <w:rPr>
          <w:rFonts w:asciiTheme="minorEastAsia" w:eastAsiaTheme="minorEastAsia" w:hAnsiTheme="minorEastAsia" w:cs="Arial" w:hint="eastAsia"/>
          <w:sz w:val="24"/>
          <w:szCs w:val="24"/>
          <w:shd w:val="clear" w:color="auto" w:fill="FFFFFF"/>
        </w:rPr>
        <w:t>202</w:t>
      </w:r>
      <w:r w:rsidR="007250D4" w:rsidRPr="002909CC">
        <w:rPr>
          <w:rFonts w:asciiTheme="minorEastAsia" w:eastAsiaTheme="minorEastAsia" w:hAnsiTheme="minorEastAsia" w:cs="Arial"/>
          <w:sz w:val="24"/>
          <w:szCs w:val="24"/>
          <w:shd w:val="clear" w:color="auto" w:fill="FFFFFF"/>
        </w:rPr>
        <w:t>6</w:t>
      </w:r>
      <w:r w:rsidRPr="002909CC">
        <w:rPr>
          <w:rFonts w:asciiTheme="minorEastAsia" w:eastAsiaTheme="minorEastAsia" w:hAnsiTheme="minorEastAsia" w:cs="Arial" w:hint="eastAsia"/>
          <w:sz w:val="24"/>
          <w:szCs w:val="24"/>
          <w:shd w:val="clear" w:color="auto" w:fill="FFFFFF"/>
        </w:rPr>
        <w:t>年</w:t>
      </w:r>
      <w:r w:rsidR="001C4D31">
        <w:rPr>
          <w:rFonts w:asciiTheme="minorEastAsia" w:eastAsiaTheme="minorEastAsia" w:hAnsiTheme="minorEastAsia" w:cs="Arial"/>
          <w:sz w:val="24"/>
          <w:szCs w:val="24"/>
          <w:shd w:val="clear" w:color="auto" w:fill="FFFFFF"/>
        </w:rPr>
        <w:t>9</w:t>
      </w:r>
      <w:r w:rsidRPr="002909CC">
        <w:rPr>
          <w:rFonts w:asciiTheme="minorEastAsia" w:eastAsiaTheme="minorEastAsia" w:hAnsiTheme="minorEastAsia" w:cs="Arial" w:hint="eastAsia"/>
          <w:sz w:val="24"/>
          <w:szCs w:val="24"/>
          <w:shd w:val="clear" w:color="auto" w:fill="FFFFFF"/>
        </w:rPr>
        <w:t>月</w:t>
      </w:r>
      <w:r w:rsidR="007250D4" w:rsidRPr="002909CC">
        <w:rPr>
          <w:rFonts w:asciiTheme="minorEastAsia" w:eastAsiaTheme="minorEastAsia" w:hAnsiTheme="minorEastAsia" w:cs="Arial"/>
          <w:sz w:val="24"/>
          <w:szCs w:val="24"/>
          <w:shd w:val="clear" w:color="auto" w:fill="FFFFFF"/>
        </w:rPr>
        <w:t>28</w:t>
      </w:r>
      <w:r w:rsidRPr="002909CC">
        <w:rPr>
          <w:rFonts w:asciiTheme="minorEastAsia" w:eastAsiaTheme="minorEastAsia" w:hAnsiTheme="minorEastAsia" w:cs="Arial" w:hint="eastAsia"/>
          <w:sz w:val="24"/>
          <w:szCs w:val="24"/>
          <w:shd w:val="clear" w:color="auto" w:fill="FFFFFF"/>
        </w:rPr>
        <w:t>日</w:t>
      </w:r>
    </w:p>
    <w:sectPr w:rsidR="00E64C47" w:rsidRPr="002909CC">
      <w:endnotePr>
        <w:numFmt w:val="decimal"/>
      </w:endnotePr>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83951" w14:textId="77777777" w:rsidR="002F0DE8" w:rsidRDefault="002F0DE8" w:rsidP="000A29CE">
      <w:r>
        <w:separator/>
      </w:r>
    </w:p>
  </w:endnote>
  <w:endnote w:type="continuationSeparator" w:id="0">
    <w:p w14:paraId="3EBEF91B" w14:textId="77777777" w:rsidR="002F0DE8" w:rsidRDefault="002F0DE8" w:rsidP="000A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F1035" w14:textId="77777777" w:rsidR="002F0DE8" w:rsidRDefault="002F0DE8" w:rsidP="000A29CE">
      <w:r>
        <w:separator/>
      </w:r>
    </w:p>
  </w:footnote>
  <w:footnote w:type="continuationSeparator" w:id="0">
    <w:p w14:paraId="11E6A9D1" w14:textId="77777777" w:rsidR="002F0DE8" w:rsidRDefault="002F0DE8" w:rsidP="000A2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4MGVkYmY3MGY1MDFjZGE2Mjc2ZTUyMDY5ZDJiNTkifQ=="/>
  </w:docVars>
  <w:rsids>
    <w:rsidRoot w:val="00AC7A56"/>
    <w:rsid w:val="00002F0A"/>
    <w:rsid w:val="0000667D"/>
    <w:rsid w:val="000126A2"/>
    <w:rsid w:val="00016E54"/>
    <w:rsid w:val="000251E1"/>
    <w:rsid w:val="00025AB6"/>
    <w:rsid w:val="00037F63"/>
    <w:rsid w:val="000429C0"/>
    <w:rsid w:val="00044DF5"/>
    <w:rsid w:val="00045D90"/>
    <w:rsid w:val="00053292"/>
    <w:rsid w:val="00056594"/>
    <w:rsid w:val="000572A5"/>
    <w:rsid w:val="00060334"/>
    <w:rsid w:val="000620C6"/>
    <w:rsid w:val="00071EBD"/>
    <w:rsid w:val="00073478"/>
    <w:rsid w:val="00074EA5"/>
    <w:rsid w:val="00075036"/>
    <w:rsid w:val="000855A6"/>
    <w:rsid w:val="00085DB4"/>
    <w:rsid w:val="000862A8"/>
    <w:rsid w:val="0008654E"/>
    <w:rsid w:val="0009464B"/>
    <w:rsid w:val="000976CC"/>
    <w:rsid w:val="000A1DC0"/>
    <w:rsid w:val="000A29CE"/>
    <w:rsid w:val="000A7ACB"/>
    <w:rsid w:val="000B1E95"/>
    <w:rsid w:val="000B2FDE"/>
    <w:rsid w:val="000B61CE"/>
    <w:rsid w:val="000C216E"/>
    <w:rsid w:val="000C7ACD"/>
    <w:rsid w:val="000C7C47"/>
    <w:rsid w:val="000D3AD7"/>
    <w:rsid w:val="000D4225"/>
    <w:rsid w:val="000E2CE6"/>
    <w:rsid w:val="000E514C"/>
    <w:rsid w:val="000F1416"/>
    <w:rsid w:val="000F1C51"/>
    <w:rsid w:val="000F5B7C"/>
    <w:rsid w:val="00110672"/>
    <w:rsid w:val="00114AA2"/>
    <w:rsid w:val="00143D65"/>
    <w:rsid w:val="00147716"/>
    <w:rsid w:val="00155A06"/>
    <w:rsid w:val="001564CF"/>
    <w:rsid w:val="00162C40"/>
    <w:rsid w:val="00174D44"/>
    <w:rsid w:val="00174D90"/>
    <w:rsid w:val="00176150"/>
    <w:rsid w:val="00177BA8"/>
    <w:rsid w:val="001838B9"/>
    <w:rsid w:val="00185D3E"/>
    <w:rsid w:val="001909BD"/>
    <w:rsid w:val="00190F35"/>
    <w:rsid w:val="00194206"/>
    <w:rsid w:val="0019596C"/>
    <w:rsid w:val="0019622C"/>
    <w:rsid w:val="00197B2C"/>
    <w:rsid w:val="001A1938"/>
    <w:rsid w:val="001A3667"/>
    <w:rsid w:val="001B60A2"/>
    <w:rsid w:val="001B74BD"/>
    <w:rsid w:val="001C0EFD"/>
    <w:rsid w:val="001C1CD8"/>
    <w:rsid w:val="001C210D"/>
    <w:rsid w:val="001C3967"/>
    <w:rsid w:val="001C4D31"/>
    <w:rsid w:val="001D4C12"/>
    <w:rsid w:val="001D74B9"/>
    <w:rsid w:val="001E46C0"/>
    <w:rsid w:val="001E55AA"/>
    <w:rsid w:val="001E6EF5"/>
    <w:rsid w:val="001F0CEF"/>
    <w:rsid w:val="001F1337"/>
    <w:rsid w:val="0021448C"/>
    <w:rsid w:val="00220B8F"/>
    <w:rsid w:val="00222AE7"/>
    <w:rsid w:val="00223810"/>
    <w:rsid w:val="00224FD2"/>
    <w:rsid w:val="002257A3"/>
    <w:rsid w:val="00226CF6"/>
    <w:rsid w:val="00233E3F"/>
    <w:rsid w:val="00241C2B"/>
    <w:rsid w:val="002453D6"/>
    <w:rsid w:val="00247C9C"/>
    <w:rsid w:val="00253D50"/>
    <w:rsid w:val="002551EA"/>
    <w:rsid w:val="002554C3"/>
    <w:rsid w:val="00261506"/>
    <w:rsid w:val="00263CBC"/>
    <w:rsid w:val="00264840"/>
    <w:rsid w:val="00265CCB"/>
    <w:rsid w:val="0026681E"/>
    <w:rsid w:val="0027022A"/>
    <w:rsid w:val="002719B9"/>
    <w:rsid w:val="00273043"/>
    <w:rsid w:val="00275AD2"/>
    <w:rsid w:val="00276AEF"/>
    <w:rsid w:val="00286600"/>
    <w:rsid w:val="002909CC"/>
    <w:rsid w:val="002911DE"/>
    <w:rsid w:val="002B290A"/>
    <w:rsid w:val="002B2F18"/>
    <w:rsid w:val="002B3B5C"/>
    <w:rsid w:val="002C5A80"/>
    <w:rsid w:val="002D01C9"/>
    <w:rsid w:val="002D509B"/>
    <w:rsid w:val="002E0C18"/>
    <w:rsid w:val="002E2356"/>
    <w:rsid w:val="002E6057"/>
    <w:rsid w:val="002E6107"/>
    <w:rsid w:val="002F0535"/>
    <w:rsid w:val="002F0DE8"/>
    <w:rsid w:val="002F62BC"/>
    <w:rsid w:val="00300275"/>
    <w:rsid w:val="0030086C"/>
    <w:rsid w:val="003025E1"/>
    <w:rsid w:val="00312810"/>
    <w:rsid w:val="00312CB0"/>
    <w:rsid w:val="00314AA2"/>
    <w:rsid w:val="00317D95"/>
    <w:rsid w:val="00324DD9"/>
    <w:rsid w:val="00326209"/>
    <w:rsid w:val="003307BC"/>
    <w:rsid w:val="00331831"/>
    <w:rsid w:val="003364F0"/>
    <w:rsid w:val="0033784C"/>
    <w:rsid w:val="00337E2F"/>
    <w:rsid w:val="00343B59"/>
    <w:rsid w:val="00347138"/>
    <w:rsid w:val="003564A5"/>
    <w:rsid w:val="00361E75"/>
    <w:rsid w:val="00365271"/>
    <w:rsid w:val="0037295F"/>
    <w:rsid w:val="00376789"/>
    <w:rsid w:val="00383E17"/>
    <w:rsid w:val="00396F7C"/>
    <w:rsid w:val="003A0455"/>
    <w:rsid w:val="003A3A1F"/>
    <w:rsid w:val="003A500C"/>
    <w:rsid w:val="003A64A1"/>
    <w:rsid w:val="003A7923"/>
    <w:rsid w:val="003B4DEE"/>
    <w:rsid w:val="003C0FD7"/>
    <w:rsid w:val="003C1E6B"/>
    <w:rsid w:val="003C305A"/>
    <w:rsid w:val="003C3D25"/>
    <w:rsid w:val="003C6323"/>
    <w:rsid w:val="003D5115"/>
    <w:rsid w:val="003E03B3"/>
    <w:rsid w:val="003F153C"/>
    <w:rsid w:val="003F3F90"/>
    <w:rsid w:val="003F6CA2"/>
    <w:rsid w:val="004021C6"/>
    <w:rsid w:val="004060F6"/>
    <w:rsid w:val="00412631"/>
    <w:rsid w:val="00416911"/>
    <w:rsid w:val="00423C32"/>
    <w:rsid w:val="00424B73"/>
    <w:rsid w:val="00430144"/>
    <w:rsid w:val="004326AA"/>
    <w:rsid w:val="004347F5"/>
    <w:rsid w:val="00440F68"/>
    <w:rsid w:val="0044111B"/>
    <w:rsid w:val="00447D53"/>
    <w:rsid w:val="00457BB6"/>
    <w:rsid w:val="00460085"/>
    <w:rsid w:val="00462B57"/>
    <w:rsid w:val="004633E5"/>
    <w:rsid w:val="004635A3"/>
    <w:rsid w:val="004639D9"/>
    <w:rsid w:val="00471525"/>
    <w:rsid w:val="004719C3"/>
    <w:rsid w:val="004720BE"/>
    <w:rsid w:val="0047340C"/>
    <w:rsid w:val="0047585D"/>
    <w:rsid w:val="004770A2"/>
    <w:rsid w:val="00490120"/>
    <w:rsid w:val="0049014D"/>
    <w:rsid w:val="00492A8C"/>
    <w:rsid w:val="0049628F"/>
    <w:rsid w:val="00496D01"/>
    <w:rsid w:val="004A1AAB"/>
    <w:rsid w:val="004A3A5C"/>
    <w:rsid w:val="004B4AFD"/>
    <w:rsid w:val="004B6C24"/>
    <w:rsid w:val="004C0FB3"/>
    <w:rsid w:val="004C3534"/>
    <w:rsid w:val="004C6320"/>
    <w:rsid w:val="004D13DA"/>
    <w:rsid w:val="004D2313"/>
    <w:rsid w:val="004D524C"/>
    <w:rsid w:val="004D69C0"/>
    <w:rsid w:val="004E16EE"/>
    <w:rsid w:val="004E50FA"/>
    <w:rsid w:val="004E66AB"/>
    <w:rsid w:val="004E74FC"/>
    <w:rsid w:val="004F292F"/>
    <w:rsid w:val="00503065"/>
    <w:rsid w:val="005032AE"/>
    <w:rsid w:val="00503BD3"/>
    <w:rsid w:val="005059F4"/>
    <w:rsid w:val="00512092"/>
    <w:rsid w:val="005121BD"/>
    <w:rsid w:val="00513C13"/>
    <w:rsid w:val="00526700"/>
    <w:rsid w:val="00530106"/>
    <w:rsid w:val="0053036C"/>
    <w:rsid w:val="00532DEA"/>
    <w:rsid w:val="00542C45"/>
    <w:rsid w:val="0054413D"/>
    <w:rsid w:val="00550FC7"/>
    <w:rsid w:val="00552679"/>
    <w:rsid w:val="00552AF6"/>
    <w:rsid w:val="00553C33"/>
    <w:rsid w:val="00560217"/>
    <w:rsid w:val="00563A40"/>
    <w:rsid w:val="0056674A"/>
    <w:rsid w:val="00567F25"/>
    <w:rsid w:val="00570FEA"/>
    <w:rsid w:val="00572090"/>
    <w:rsid w:val="00573CD6"/>
    <w:rsid w:val="005830E7"/>
    <w:rsid w:val="00584CFA"/>
    <w:rsid w:val="00585B90"/>
    <w:rsid w:val="0058639F"/>
    <w:rsid w:val="00587138"/>
    <w:rsid w:val="00592996"/>
    <w:rsid w:val="00597FCE"/>
    <w:rsid w:val="005A3358"/>
    <w:rsid w:val="005A4933"/>
    <w:rsid w:val="005A54D6"/>
    <w:rsid w:val="005A6B95"/>
    <w:rsid w:val="005B2023"/>
    <w:rsid w:val="005C47DD"/>
    <w:rsid w:val="005D4CDF"/>
    <w:rsid w:val="005D6403"/>
    <w:rsid w:val="005D7FC7"/>
    <w:rsid w:val="005E3352"/>
    <w:rsid w:val="005E5DAA"/>
    <w:rsid w:val="005F161A"/>
    <w:rsid w:val="005F2EF4"/>
    <w:rsid w:val="005F5646"/>
    <w:rsid w:val="005F598C"/>
    <w:rsid w:val="005F778A"/>
    <w:rsid w:val="005F77BB"/>
    <w:rsid w:val="00602BBD"/>
    <w:rsid w:val="00604CA0"/>
    <w:rsid w:val="006053B4"/>
    <w:rsid w:val="00606135"/>
    <w:rsid w:val="006115D4"/>
    <w:rsid w:val="00620393"/>
    <w:rsid w:val="00621263"/>
    <w:rsid w:val="006237EB"/>
    <w:rsid w:val="00631DE4"/>
    <w:rsid w:val="00637432"/>
    <w:rsid w:val="0064267A"/>
    <w:rsid w:val="0065181D"/>
    <w:rsid w:val="00660C80"/>
    <w:rsid w:val="006647F6"/>
    <w:rsid w:val="006669D9"/>
    <w:rsid w:val="006678C2"/>
    <w:rsid w:val="00667EEF"/>
    <w:rsid w:val="00673059"/>
    <w:rsid w:val="006735C3"/>
    <w:rsid w:val="00673930"/>
    <w:rsid w:val="00673DE7"/>
    <w:rsid w:val="006751FD"/>
    <w:rsid w:val="006768FD"/>
    <w:rsid w:val="006800B8"/>
    <w:rsid w:val="006825AF"/>
    <w:rsid w:val="00683789"/>
    <w:rsid w:val="0068650D"/>
    <w:rsid w:val="006935EF"/>
    <w:rsid w:val="0069674D"/>
    <w:rsid w:val="006A1B7A"/>
    <w:rsid w:val="006A2728"/>
    <w:rsid w:val="006B0EAA"/>
    <w:rsid w:val="006B382E"/>
    <w:rsid w:val="006C15E7"/>
    <w:rsid w:val="006C2C9E"/>
    <w:rsid w:val="006C6382"/>
    <w:rsid w:val="006C799A"/>
    <w:rsid w:val="006D1C64"/>
    <w:rsid w:val="006D4C63"/>
    <w:rsid w:val="006D50A1"/>
    <w:rsid w:val="006D5C37"/>
    <w:rsid w:val="006D6C71"/>
    <w:rsid w:val="006E20C7"/>
    <w:rsid w:val="006E4E12"/>
    <w:rsid w:val="006E5AF2"/>
    <w:rsid w:val="006F56EA"/>
    <w:rsid w:val="006F57D1"/>
    <w:rsid w:val="0070008B"/>
    <w:rsid w:val="00703682"/>
    <w:rsid w:val="00703A4B"/>
    <w:rsid w:val="00703ADF"/>
    <w:rsid w:val="00703F33"/>
    <w:rsid w:val="007049F6"/>
    <w:rsid w:val="00710AD6"/>
    <w:rsid w:val="00720BC8"/>
    <w:rsid w:val="007250D4"/>
    <w:rsid w:val="00732F1F"/>
    <w:rsid w:val="00735D37"/>
    <w:rsid w:val="00736686"/>
    <w:rsid w:val="00745FBB"/>
    <w:rsid w:val="00751D66"/>
    <w:rsid w:val="00754496"/>
    <w:rsid w:val="007546C6"/>
    <w:rsid w:val="00761C7F"/>
    <w:rsid w:val="007622D2"/>
    <w:rsid w:val="00766AB0"/>
    <w:rsid w:val="007758D0"/>
    <w:rsid w:val="00776114"/>
    <w:rsid w:val="00777349"/>
    <w:rsid w:val="00785F6C"/>
    <w:rsid w:val="007919CA"/>
    <w:rsid w:val="00793C0A"/>
    <w:rsid w:val="00796283"/>
    <w:rsid w:val="00797B5E"/>
    <w:rsid w:val="007A4A75"/>
    <w:rsid w:val="007A5239"/>
    <w:rsid w:val="007B1146"/>
    <w:rsid w:val="007B3665"/>
    <w:rsid w:val="007B4526"/>
    <w:rsid w:val="007B696B"/>
    <w:rsid w:val="007B77A9"/>
    <w:rsid w:val="007C2115"/>
    <w:rsid w:val="007C4746"/>
    <w:rsid w:val="007C58C3"/>
    <w:rsid w:val="007C5D17"/>
    <w:rsid w:val="007C6DA4"/>
    <w:rsid w:val="007E295A"/>
    <w:rsid w:val="007E3E21"/>
    <w:rsid w:val="007E5C79"/>
    <w:rsid w:val="007E5D2D"/>
    <w:rsid w:val="007E5EE6"/>
    <w:rsid w:val="007E6F94"/>
    <w:rsid w:val="007F13F0"/>
    <w:rsid w:val="007F4434"/>
    <w:rsid w:val="007F4760"/>
    <w:rsid w:val="007F52A2"/>
    <w:rsid w:val="007F5B01"/>
    <w:rsid w:val="007F64E9"/>
    <w:rsid w:val="00804E4C"/>
    <w:rsid w:val="008059FF"/>
    <w:rsid w:val="00805AE6"/>
    <w:rsid w:val="00806025"/>
    <w:rsid w:val="0081007E"/>
    <w:rsid w:val="00811C74"/>
    <w:rsid w:val="00814A48"/>
    <w:rsid w:val="008165E7"/>
    <w:rsid w:val="00820D38"/>
    <w:rsid w:val="00827E0E"/>
    <w:rsid w:val="0083101B"/>
    <w:rsid w:val="00835D7D"/>
    <w:rsid w:val="00836DDD"/>
    <w:rsid w:val="00837E9B"/>
    <w:rsid w:val="00837EB0"/>
    <w:rsid w:val="00840059"/>
    <w:rsid w:val="0085285C"/>
    <w:rsid w:val="00856C46"/>
    <w:rsid w:val="00857558"/>
    <w:rsid w:val="0086553B"/>
    <w:rsid w:val="00866960"/>
    <w:rsid w:val="00871611"/>
    <w:rsid w:val="00872B2B"/>
    <w:rsid w:val="00877381"/>
    <w:rsid w:val="00887A6E"/>
    <w:rsid w:val="008918A7"/>
    <w:rsid w:val="00894E52"/>
    <w:rsid w:val="00895CB0"/>
    <w:rsid w:val="008A2618"/>
    <w:rsid w:val="008A2BBA"/>
    <w:rsid w:val="008A4154"/>
    <w:rsid w:val="008A567E"/>
    <w:rsid w:val="008A6433"/>
    <w:rsid w:val="008B40ED"/>
    <w:rsid w:val="008C0059"/>
    <w:rsid w:val="008C0161"/>
    <w:rsid w:val="008C20E1"/>
    <w:rsid w:val="008C557C"/>
    <w:rsid w:val="008C57CB"/>
    <w:rsid w:val="008D0494"/>
    <w:rsid w:val="008D125F"/>
    <w:rsid w:val="008D2D15"/>
    <w:rsid w:val="008F109C"/>
    <w:rsid w:val="008F2398"/>
    <w:rsid w:val="008F251D"/>
    <w:rsid w:val="008F49CB"/>
    <w:rsid w:val="008F7DB7"/>
    <w:rsid w:val="009114DA"/>
    <w:rsid w:val="009121CE"/>
    <w:rsid w:val="00912245"/>
    <w:rsid w:val="009149F8"/>
    <w:rsid w:val="00915DA5"/>
    <w:rsid w:val="00916996"/>
    <w:rsid w:val="00917107"/>
    <w:rsid w:val="009201A0"/>
    <w:rsid w:val="0092630C"/>
    <w:rsid w:val="009264AF"/>
    <w:rsid w:val="00926722"/>
    <w:rsid w:val="0092692B"/>
    <w:rsid w:val="00927FA4"/>
    <w:rsid w:val="00940052"/>
    <w:rsid w:val="00940AD7"/>
    <w:rsid w:val="00940FE2"/>
    <w:rsid w:val="00946817"/>
    <w:rsid w:val="00950C10"/>
    <w:rsid w:val="009524FE"/>
    <w:rsid w:val="009623A0"/>
    <w:rsid w:val="00962E12"/>
    <w:rsid w:val="009653FE"/>
    <w:rsid w:val="009666D0"/>
    <w:rsid w:val="009705ED"/>
    <w:rsid w:val="00977011"/>
    <w:rsid w:val="009830FA"/>
    <w:rsid w:val="009846F3"/>
    <w:rsid w:val="009855F2"/>
    <w:rsid w:val="00986808"/>
    <w:rsid w:val="009A1A58"/>
    <w:rsid w:val="009A2F26"/>
    <w:rsid w:val="009A36AA"/>
    <w:rsid w:val="009A3EBA"/>
    <w:rsid w:val="009A4447"/>
    <w:rsid w:val="009C29CB"/>
    <w:rsid w:val="009C4B8F"/>
    <w:rsid w:val="009C5C56"/>
    <w:rsid w:val="009D1CD2"/>
    <w:rsid w:val="009D759B"/>
    <w:rsid w:val="009E1FC4"/>
    <w:rsid w:val="009E588B"/>
    <w:rsid w:val="009E71FA"/>
    <w:rsid w:val="009F0A63"/>
    <w:rsid w:val="009F2ABB"/>
    <w:rsid w:val="009F539E"/>
    <w:rsid w:val="00A027C8"/>
    <w:rsid w:val="00A03D3C"/>
    <w:rsid w:val="00A0464A"/>
    <w:rsid w:val="00A0541A"/>
    <w:rsid w:val="00A066A7"/>
    <w:rsid w:val="00A07B5F"/>
    <w:rsid w:val="00A12459"/>
    <w:rsid w:val="00A12FD7"/>
    <w:rsid w:val="00A13836"/>
    <w:rsid w:val="00A223B9"/>
    <w:rsid w:val="00A224FE"/>
    <w:rsid w:val="00A22F7C"/>
    <w:rsid w:val="00A3065F"/>
    <w:rsid w:val="00A3799C"/>
    <w:rsid w:val="00A41E3B"/>
    <w:rsid w:val="00A42A26"/>
    <w:rsid w:val="00A435FD"/>
    <w:rsid w:val="00A46A73"/>
    <w:rsid w:val="00A5439B"/>
    <w:rsid w:val="00A54F9B"/>
    <w:rsid w:val="00A57B15"/>
    <w:rsid w:val="00A618D8"/>
    <w:rsid w:val="00A62ADF"/>
    <w:rsid w:val="00A635BB"/>
    <w:rsid w:val="00A804E6"/>
    <w:rsid w:val="00A80987"/>
    <w:rsid w:val="00A86796"/>
    <w:rsid w:val="00AA03B7"/>
    <w:rsid w:val="00AA10A8"/>
    <w:rsid w:val="00AA1AE3"/>
    <w:rsid w:val="00AA212B"/>
    <w:rsid w:val="00AA39C9"/>
    <w:rsid w:val="00AB3587"/>
    <w:rsid w:val="00AB3C6C"/>
    <w:rsid w:val="00AB7234"/>
    <w:rsid w:val="00AB7E32"/>
    <w:rsid w:val="00AC7A56"/>
    <w:rsid w:val="00AD1CFC"/>
    <w:rsid w:val="00AD324C"/>
    <w:rsid w:val="00AD492D"/>
    <w:rsid w:val="00AD6364"/>
    <w:rsid w:val="00AE3CE3"/>
    <w:rsid w:val="00AE5358"/>
    <w:rsid w:val="00AE5FE5"/>
    <w:rsid w:val="00AF063A"/>
    <w:rsid w:val="00B009E2"/>
    <w:rsid w:val="00B0141F"/>
    <w:rsid w:val="00B05F24"/>
    <w:rsid w:val="00B07635"/>
    <w:rsid w:val="00B10B15"/>
    <w:rsid w:val="00B1312F"/>
    <w:rsid w:val="00B13164"/>
    <w:rsid w:val="00B16A4C"/>
    <w:rsid w:val="00B21007"/>
    <w:rsid w:val="00B24A2E"/>
    <w:rsid w:val="00B26A9F"/>
    <w:rsid w:val="00B3144B"/>
    <w:rsid w:val="00B50EC3"/>
    <w:rsid w:val="00B51DEF"/>
    <w:rsid w:val="00B53E50"/>
    <w:rsid w:val="00B57514"/>
    <w:rsid w:val="00B67090"/>
    <w:rsid w:val="00B67F1A"/>
    <w:rsid w:val="00B7261E"/>
    <w:rsid w:val="00B8156C"/>
    <w:rsid w:val="00B83010"/>
    <w:rsid w:val="00B84799"/>
    <w:rsid w:val="00B91329"/>
    <w:rsid w:val="00BA266A"/>
    <w:rsid w:val="00BA4F7A"/>
    <w:rsid w:val="00BA5987"/>
    <w:rsid w:val="00BA5EA8"/>
    <w:rsid w:val="00BA6422"/>
    <w:rsid w:val="00BA767C"/>
    <w:rsid w:val="00BB1C4A"/>
    <w:rsid w:val="00BB5EDC"/>
    <w:rsid w:val="00BB7576"/>
    <w:rsid w:val="00BC0386"/>
    <w:rsid w:val="00BC0A82"/>
    <w:rsid w:val="00BC77EE"/>
    <w:rsid w:val="00BD296B"/>
    <w:rsid w:val="00BD4A7B"/>
    <w:rsid w:val="00BE2E1C"/>
    <w:rsid w:val="00BE33C0"/>
    <w:rsid w:val="00BF0B4A"/>
    <w:rsid w:val="00BF1EE0"/>
    <w:rsid w:val="00BF6BD8"/>
    <w:rsid w:val="00C00E21"/>
    <w:rsid w:val="00C102F2"/>
    <w:rsid w:val="00C1082B"/>
    <w:rsid w:val="00C13A1D"/>
    <w:rsid w:val="00C15262"/>
    <w:rsid w:val="00C1603C"/>
    <w:rsid w:val="00C22C69"/>
    <w:rsid w:val="00C25A2A"/>
    <w:rsid w:val="00C31B7C"/>
    <w:rsid w:val="00C34903"/>
    <w:rsid w:val="00C36D3C"/>
    <w:rsid w:val="00C37901"/>
    <w:rsid w:val="00C43270"/>
    <w:rsid w:val="00C46633"/>
    <w:rsid w:val="00C537D3"/>
    <w:rsid w:val="00C54E88"/>
    <w:rsid w:val="00C55BAF"/>
    <w:rsid w:val="00C5781A"/>
    <w:rsid w:val="00C6205C"/>
    <w:rsid w:val="00C66B0B"/>
    <w:rsid w:val="00C75A20"/>
    <w:rsid w:val="00C7615B"/>
    <w:rsid w:val="00C80DF5"/>
    <w:rsid w:val="00C81D40"/>
    <w:rsid w:val="00C82137"/>
    <w:rsid w:val="00C84AC1"/>
    <w:rsid w:val="00C92E37"/>
    <w:rsid w:val="00C96256"/>
    <w:rsid w:val="00CA5979"/>
    <w:rsid w:val="00CC00BD"/>
    <w:rsid w:val="00CC0155"/>
    <w:rsid w:val="00CC1A2F"/>
    <w:rsid w:val="00CC753A"/>
    <w:rsid w:val="00CD4EDB"/>
    <w:rsid w:val="00CE0D2F"/>
    <w:rsid w:val="00CE11A7"/>
    <w:rsid w:val="00CE3C86"/>
    <w:rsid w:val="00CE4745"/>
    <w:rsid w:val="00CE6D37"/>
    <w:rsid w:val="00CF5A1F"/>
    <w:rsid w:val="00CF6D7F"/>
    <w:rsid w:val="00D009BE"/>
    <w:rsid w:val="00D054D0"/>
    <w:rsid w:val="00D10610"/>
    <w:rsid w:val="00D1093F"/>
    <w:rsid w:val="00D13F4F"/>
    <w:rsid w:val="00D16ADA"/>
    <w:rsid w:val="00D16FFE"/>
    <w:rsid w:val="00D20227"/>
    <w:rsid w:val="00D22EF3"/>
    <w:rsid w:val="00D31972"/>
    <w:rsid w:val="00D31F42"/>
    <w:rsid w:val="00D35F65"/>
    <w:rsid w:val="00D47D6C"/>
    <w:rsid w:val="00D5254E"/>
    <w:rsid w:val="00D531EC"/>
    <w:rsid w:val="00D5511E"/>
    <w:rsid w:val="00D562A1"/>
    <w:rsid w:val="00D57561"/>
    <w:rsid w:val="00D60EF4"/>
    <w:rsid w:val="00D61FC5"/>
    <w:rsid w:val="00D654EA"/>
    <w:rsid w:val="00D82CC7"/>
    <w:rsid w:val="00D86429"/>
    <w:rsid w:val="00D8735D"/>
    <w:rsid w:val="00D9448A"/>
    <w:rsid w:val="00D9678E"/>
    <w:rsid w:val="00DA56A8"/>
    <w:rsid w:val="00DC16D5"/>
    <w:rsid w:val="00DD4BC9"/>
    <w:rsid w:val="00DD4DDD"/>
    <w:rsid w:val="00DE36D4"/>
    <w:rsid w:val="00DE7DB4"/>
    <w:rsid w:val="00DF0DD5"/>
    <w:rsid w:val="00DF5BA6"/>
    <w:rsid w:val="00E02F45"/>
    <w:rsid w:val="00E04171"/>
    <w:rsid w:val="00E0513D"/>
    <w:rsid w:val="00E06881"/>
    <w:rsid w:val="00E110FF"/>
    <w:rsid w:val="00E142C4"/>
    <w:rsid w:val="00E20746"/>
    <w:rsid w:val="00E243ED"/>
    <w:rsid w:val="00E273FB"/>
    <w:rsid w:val="00E52C1F"/>
    <w:rsid w:val="00E5567B"/>
    <w:rsid w:val="00E556E1"/>
    <w:rsid w:val="00E62E3B"/>
    <w:rsid w:val="00E63531"/>
    <w:rsid w:val="00E63CC0"/>
    <w:rsid w:val="00E641B5"/>
    <w:rsid w:val="00E64C47"/>
    <w:rsid w:val="00E72369"/>
    <w:rsid w:val="00E724CF"/>
    <w:rsid w:val="00E83313"/>
    <w:rsid w:val="00E83A00"/>
    <w:rsid w:val="00E840E9"/>
    <w:rsid w:val="00E864C7"/>
    <w:rsid w:val="00EA2F8E"/>
    <w:rsid w:val="00EA30D8"/>
    <w:rsid w:val="00EA7385"/>
    <w:rsid w:val="00EB3158"/>
    <w:rsid w:val="00EB3444"/>
    <w:rsid w:val="00EB6A8F"/>
    <w:rsid w:val="00EB7222"/>
    <w:rsid w:val="00EB79D3"/>
    <w:rsid w:val="00EC20B4"/>
    <w:rsid w:val="00EC4289"/>
    <w:rsid w:val="00EC5876"/>
    <w:rsid w:val="00EC61A5"/>
    <w:rsid w:val="00EC69F7"/>
    <w:rsid w:val="00ED0E3C"/>
    <w:rsid w:val="00ED4DA4"/>
    <w:rsid w:val="00ED5E9A"/>
    <w:rsid w:val="00ED717E"/>
    <w:rsid w:val="00ED7907"/>
    <w:rsid w:val="00EE15C9"/>
    <w:rsid w:val="00EE22DC"/>
    <w:rsid w:val="00EE2695"/>
    <w:rsid w:val="00EE3980"/>
    <w:rsid w:val="00EF199C"/>
    <w:rsid w:val="00EF4BF2"/>
    <w:rsid w:val="00EF619D"/>
    <w:rsid w:val="00F00A7E"/>
    <w:rsid w:val="00F13D50"/>
    <w:rsid w:val="00F15C51"/>
    <w:rsid w:val="00F16A4D"/>
    <w:rsid w:val="00F2080F"/>
    <w:rsid w:val="00F21065"/>
    <w:rsid w:val="00F35DF6"/>
    <w:rsid w:val="00F3659A"/>
    <w:rsid w:val="00F45975"/>
    <w:rsid w:val="00F5072E"/>
    <w:rsid w:val="00F605FB"/>
    <w:rsid w:val="00F60F28"/>
    <w:rsid w:val="00F64FF2"/>
    <w:rsid w:val="00F6559E"/>
    <w:rsid w:val="00F747F1"/>
    <w:rsid w:val="00F76D3A"/>
    <w:rsid w:val="00F82C40"/>
    <w:rsid w:val="00F87036"/>
    <w:rsid w:val="00F87D1E"/>
    <w:rsid w:val="00F93E36"/>
    <w:rsid w:val="00F96E72"/>
    <w:rsid w:val="00FA51F4"/>
    <w:rsid w:val="00FA5A0F"/>
    <w:rsid w:val="00FB0415"/>
    <w:rsid w:val="00FB1295"/>
    <w:rsid w:val="00FB1384"/>
    <w:rsid w:val="00FB593B"/>
    <w:rsid w:val="00FB6A37"/>
    <w:rsid w:val="00FB6C65"/>
    <w:rsid w:val="00FB6D84"/>
    <w:rsid w:val="00FC3A11"/>
    <w:rsid w:val="00FC7B2B"/>
    <w:rsid w:val="00FD4327"/>
    <w:rsid w:val="00FD7C48"/>
    <w:rsid w:val="00FE08A1"/>
    <w:rsid w:val="00FE0CA6"/>
    <w:rsid w:val="00FE2CC2"/>
    <w:rsid w:val="00FE7E9E"/>
    <w:rsid w:val="00FF280F"/>
    <w:rsid w:val="00FF6AB4"/>
    <w:rsid w:val="0C77125C"/>
    <w:rsid w:val="0EC01166"/>
    <w:rsid w:val="12D12EC4"/>
    <w:rsid w:val="2B2859FA"/>
    <w:rsid w:val="309110BC"/>
    <w:rsid w:val="3A207633"/>
    <w:rsid w:val="3A912821"/>
    <w:rsid w:val="3E8574A3"/>
    <w:rsid w:val="463B5B5A"/>
    <w:rsid w:val="4ACE0059"/>
    <w:rsid w:val="507F4D00"/>
    <w:rsid w:val="518E2E9A"/>
    <w:rsid w:val="51F2087C"/>
    <w:rsid w:val="562F60E9"/>
    <w:rsid w:val="5B1E311B"/>
    <w:rsid w:val="5C5B500F"/>
    <w:rsid w:val="63A16F83"/>
    <w:rsid w:val="68D02AFF"/>
    <w:rsid w:val="6BC772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058E64-0895-4D8D-850E-402212BE5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rFonts w:ascii="Calibri" w:eastAsia="宋体" w:hAnsi="Calibri" w:cs="Times New Roman"/>
      <w:kern w:val="1"/>
      <w:sz w:val="21"/>
      <w:szCs w:val="22"/>
    </w:rPr>
  </w:style>
  <w:style w:type="paragraph" w:styleId="1">
    <w:name w:val="heading 1"/>
    <w:basedOn w:val="a"/>
    <w:next w:val="a"/>
    <w:link w:val="1Char"/>
    <w:uiPriority w:val="9"/>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semiHidden/>
    <w:unhideWhenUsed/>
    <w:qFormat/>
    <w:rPr>
      <w:sz w:val="21"/>
      <w:szCs w:val="21"/>
    </w:rPr>
  </w:style>
  <w:style w:type="character" w:customStyle="1" w:styleId="Char">
    <w:name w:val="批注文字 Char"/>
    <w:basedOn w:val="a0"/>
    <w:link w:val="a3"/>
    <w:uiPriority w:val="99"/>
    <w:semiHidden/>
    <w:qFormat/>
    <w:rPr>
      <w:rFonts w:ascii="Calibri" w:eastAsia="宋体" w:hAnsi="Calibri" w:cs="Times New Roman"/>
      <w:kern w:val="1"/>
    </w:rPr>
  </w:style>
  <w:style w:type="character" w:customStyle="1" w:styleId="Char3">
    <w:name w:val="批注主题 Char"/>
    <w:basedOn w:val="Char"/>
    <w:link w:val="a7"/>
    <w:uiPriority w:val="99"/>
    <w:semiHidden/>
    <w:qFormat/>
    <w:rPr>
      <w:rFonts w:ascii="Calibri" w:eastAsia="宋体" w:hAnsi="Calibri" w:cs="Times New Roman"/>
      <w:b/>
      <w:bCs/>
      <w:kern w:val="1"/>
    </w:rPr>
  </w:style>
  <w:style w:type="character" w:customStyle="1" w:styleId="Char0">
    <w:name w:val="批注框文本 Char"/>
    <w:basedOn w:val="a0"/>
    <w:link w:val="a4"/>
    <w:uiPriority w:val="99"/>
    <w:semiHidden/>
    <w:qFormat/>
    <w:rPr>
      <w:rFonts w:ascii="Calibri" w:eastAsia="宋体" w:hAnsi="Calibri" w:cs="Times New Roman"/>
      <w:kern w:val="1"/>
      <w:sz w:val="18"/>
      <w:szCs w:val="18"/>
    </w:r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Char2">
    <w:name w:val="页眉 Char"/>
    <w:basedOn w:val="a0"/>
    <w:link w:val="a6"/>
    <w:uiPriority w:val="99"/>
    <w:qFormat/>
    <w:rPr>
      <w:rFonts w:ascii="Calibri" w:eastAsia="宋体" w:hAnsi="Calibri" w:cs="Times New Roman"/>
      <w:kern w:val="1"/>
      <w:sz w:val="18"/>
      <w:szCs w:val="18"/>
    </w:rPr>
  </w:style>
  <w:style w:type="character" w:customStyle="1" w:styleId="Char1">
    <w:name w:val="页脚 Char"/>
    <w:basedOn w:val="a0"/>
    <w:link w:val="a5"/>
    <w:uiPriority w:val="99"/>
    <w:qFormat/>
    <w:rPr>
      <w:rFonts w:ascii="Calibri" w:eastAsia="宋体" w:hAnsi="Calibri" w:cs="Times New Roman"/>
      <w:kern w:val="1"/>
      <w:sz w:val="18"/>
      <w:szCs w:val="18"/>
    </w:rPr>
  </w:style>
  <w:style w:type="paragraph" w:styleId="aa">
    <w:name w:val="No Spacing"/>
    <w:uiPriority w:v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rFonts w:ascii="Calibri" w:eastAsia="宋体" w:hAnsi="Calibri" w:cs="Times New Roman"/>
      <w:kern w:val="1"/>
      <w:sz w:val="21"/>
      <w:szCs w:val="22"/>
    </w:rPr>
  </w:style>
  <w:style w:type="character" w:customStyle="1" w:styleId="apple-converted-space">
    <w:name w:val="apple-converted-space"/>
    <w:basedOn w:val="a0"/>
    <w:qFormat/>
  </w:style>
  <w:style w:type="paragraph" w:styleId="ab">
    <w:name w:val="List Paragraph"/>
    <w:basedOn w:val="a"/>
    <w:uiPriority w:val="34"/>
    <w:qFormat/>
    <w:pPr>
      <w:ind w:firstLineChars="200" w:firstLine="420"/>
    </w:pPr>
  </w:style>
  <w:style w:type="table" w:customStyle="1" w:styleId="10">
    <w:name w:val="网格型1"/>
    <w:basedOn w:val="a1"/>
    <w:uiPriority w:val="59"/>
    <w:qFormat/>
    <w:rPr>
      <w:rFonts w:ascii="Arial" w:eastAsia="楷体_GB2312" w:hAnsi="Arial" w:cs="仿宋_GB2312"/>
      <w:color w:val="000000"/>
      <w:sz w:val="24"/>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a1"/>
    <w:uiPriority w:val="59"/>
    <w:qFormat/>
    <w:rPr>
      <w:rFonts w:ascii="Arial" w:eastAsia="楷体_GB2312" w:hAnsi="Arial" w:cs="仿宋_GB2312"/>
      <w:color w:val="000000"/>
      <w:sz w:val="24"/>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15"/>
    <w:basedOn w:val="a0"/>
    <w:qFormat/>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4989B-AD54-4205-8C4D-70D599B01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infaith Mancy</dc:creator>
  <cp:lastModifiedBy>infaith</cp:lastModifiedBy>
  <cp:revision>108</cp:revision>
  <cp:lastPrinted>2016-12-28T08:39:00Z</cp:lastPrinted>
  <dcterms:created xsi:type="dcterms:W3CDTF">2023-01-05T03:46:00Z</dcterms:created>
  <dcterms:modified xsi:type="dcterms:W3CDTF">2026-09-28T07:14:00Z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0ABDF9CF33804BC7849C14807C3CD825_13</vt:lpwstr>
  </property>
  <property fmtid="{D5CDD505-2E9C-101B-9397-08002B2CF9AE}" pid="4" name="KSOTemplateDocerSaveRecord">
    <vt:lpwstr>eyJoZGlkIjoiOTllNzhhMzliYTk4MDlkZmQwYjA0YTIyMTJjNzYxOTYiLCJ1c2VySWQiOiI1MzQ5Mjc0MjYifQ==</vt:lpwstr>
  </property>
</Properties>
</file>