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6BA82" w14:textId="735E39F2" w:rsidR="00FB6599" w:rsidRPr="00FB6599" w:rsidRDefault="00FB6599" w:rsidP="00A0353B">
      <w:pPr>
        <w:spacing w:line="400" w:lineRule="exact"/>
        <w:rPr>
          <w:rFonts w:asciiTheme="minorEastAsia" w:eastAsiaTheme="minorEastAsia" w:hAnsiTheme="minorEastAsia"/>
          <w:sz w:val="24"/>
        </w:rPr>
      </w:pPr>
      <w:r w:rsidRPr="00FB6599">
        <w:rPr>
          <w:rFonts w:asciiTheme="minorEastAsia" w:eastAsiaTheme="minorEastAsia" w:hAnsiTheme="minorEastAsia" w:hint="eastAsia"/>
          <w:sz w:val="24"/>
        </w:rPr>
        <w:t xml:space="preserve">证券代码：601528      </w:t>
      </w:r>
      <w:r w:rsidR="00EE0786">
        <w:rPr>
          <w:rFonts w:asciiTheme="minorEastAsia" w:eastAsiaTheme="minorEastAsia" w:hAnsiTheme="minorEastAsia" w:hint="eastAsia"/>
          <w:sz w:val="24"/>
        </w:rPr>
        <w:t xml:space="preserve">               </w:t>
      </w:r>
      <w:r w:rsidR="00CC1BF9">
        <w:rPr>
          <w:rFonts w:asciiTheme="minorEastAsia" w:eastAsiaTheme="minorEastAsia" w:hAnsiTheme="minorEastAsia"/>
          <w:sz w:val="24"/>
        </w:rPr>
        <w:t xml:space="preserve">           </w:t>
      </w:r>
      <w:r w:rsidR="005D0EFB">
        <w:rPr>
          <w:rFonts w:asciiTheme="minorEastAsia" w:eastAsiaTheme="minorEastAsia" w:hAnsiTheme="minorEastAsia"/>
          <w:sz w:val="24"/>
        </w:rPr>
        <w:t xml:space="preserve">                                               </w:t>
      </w:r>
      <w:r w:rsidR="00CC1BF9">
        <w:rPr>
          <w:rFonts w:asciiTheme="minorEastAsia" w:eastAsiaTheme="minorEastAsia" w:hAnsiTheme="minorEastAsia"/>
          <w:sz w:val="24"/>
        </w:rPr>
        <w:t xml:space="preserve">   </w:t>
      </w:r>
      <w:r w:rsidRPr="00FB6599">
        <w:rPr>
          <w:rFonts w:asciiTheme="minorEastAsia" w:eastAsiaTheme="minorEastAsia" w:hAnsiTheme="minorEastAsia" w:hint="eastAsia"/>
          <w:sz w:val="24"/>
        </w:rPr>
        <w:t>证券简称：瑞丰银行</w:t>
      </w:r>
    </w:p>
    <w:p w14:paraId="20DE0411" w14:textId="77777777" w:rsidR="00FB6599" w:rsidRPr="00EE0786" w:rsidRDefault="00FB6599" w:rsidP="00FB6599">
      <w:pPr>
        <w:spacing w:line="400" w:lineRule="exact"/>
        <w:jc w:val="center"/>
        <w:rPr>
          <w:rFonts w:ascii="方正小标宋简体" w:eastAsia="方正小标宋简体" w:hAnsi="黑体"/>
          <w:sz w:val="32"/>
          <w:szCs w:val="32"/>
        </w:rPr>
      </w:pPr>
    </w:p>
    <w:p w14:paraId="004EB6F4" w14:textId="77777777" w:rsidR="00B175E4" w:rsidRPr="00FB6599" w:rsidRDefault="003D326B" w:rsidP="00FB6599">
      <w:pPr>
        <w:spacing w:line="400" w:lineRule="exact"/>
        <w:jc w:val="center"/>
        <w:rPr>
          <w:rFonts w:ascii="方正小标宋简体" w:eastAsia="方正小标宋简体" w:hAnsi="黑体"/>
          <w:sz w:val="32"/>
          <w:szCs w:val="32"/>
        </w:rPr>
      </w:pPr>
      <w:r w:rsidRPr="00FB6599">
        <w:rPr>
          <w:rFonts w:ascii="方正小标宋简体" w:eastAsia="方正小标宋简体" w:hAnsi="黑体" w:hint="eastAsia"/>
          <w:sz w:val="32"/>
          <w:szCs w:val="32"/>
        </w:rPr>
        <w:t>浙江绍兴瑞丰</w:t>
      </w:r>
      <w:r w:rsidR="0036242B" w:rsidRPr="00FB6599">
        <w:rPr>
          <w:rFonts w:ascii="方正小标宋简体" w:eastAsia="方正小标宋简体" w:hAnsi="黑体" w:hint="eastAsia"/>
          <w:sz w:val="32"/>
          <w:szCs w:val="32"/>
        </w:rPr>
        <w:t>农村商业银行股份有限公司</w:t>
      </w:r>
    </w:p>
    <w:p w14:paraId="6EF5192F" w14:textId="3764EA69" w:rsidR="00B175E4" w:rsidRPr="004674D4" w:rsidRDefault="0036242B" w:rsidP="002C1347">
      <w:pPr>
        <w:spacing w:beforeLines="50" w:before="156" w:afterLines="50" w:after="156" w:line="400" w:lineRule="exact"/>
        <w:jc w:val="center"/>
        <w:rPr>
          <w:rFonts w:ascii="方正小标宋简体" w:eastAsia="方正小标宋简体" w:hAnsi="黑体"/>
          <w:bCs/>
          <w:iCs/>
          <w:color w:val="000000"/>
          <w:sz w:val="32"/>
          <w:szCs w:val="32"/>
        </w:rPr>
      </w:pPr>
      <w:r w:rsidRPr="00FB6599">
        <w:rPr>
          <w:rFonts w:ascii="方正小标宋简体" w:eastAsia="方正小标宋简体" w:hAnsi="黑体" w:hint="eastAsia"/>
          <w:bCs/>
          <w:iCs/>
          <w:color w:val="000000"/>
          <w:sz w:val="32"/>
          <w:szCs w:val="32"/>
        </w:rPr>
        <w:t>投资者关系活动记录表</w:t>
      </w:r>
      <w:r>
        <w:rPr>
          <w:rFonts w:ascii="宋体" w:eastAsia="宋体" w:hAnsi="宋体" w:hint="eastAsia"/>
          <w:bCs/>
          <w:iCs/>
          <w:color w:val="000000"/>
          <w:sz w:val="24"/>
        </w:rPr>
        <w:t xml:space="preserve">         </w:t>
      </w:r>
    </w:p>
    <w:tbl>
      <w:tblPr>
        <w:tblStyle w:val="af0"/>
        <w:tblW w:w="13887" w:type="dxa"/>
        <w:tblLook w:val="04A0" w:firstRow="1" w:lastRow="0" w:firstColumn="1" w:lastColumn="0" w:noHBand="0" w:noVBand="1"/>
      </w:tblPr>
      <w:tblGrid>
        <w:gridCol w:w="704"/>
        <w:gridCol w:w="1985"/>
        <w:gridCol w:w="2268"/>
        <w:gridCol w:w="1559"/>
        <w:gridCol w:w="4395"/>
        <w:gridCol w:w="2976"/>
      </w:tblGrid>
      <w:tr w:rsidR="0065273E" w14:paraId="30E81985" w14:textId="77777777" w:rsidTr="00B02B3E">
        <w:trPr>
          <w:trHeight w:val="772"/>
        </w:trPr>
        <w:tc>
          <w:tcPr>
            <w:tcW w:w="704" w:type="dxa"/>
            <w:vAlign w:val="center"/>
          </w:tcPr>
          <w:p w14:paraId="594660B4" w14:textId="3D864998" w:rsidR="00154207" w:rsidRPr="00154207" w:rsidRDefault="00154207" w:rsidP="00A403CF">
            <w:pPr>
              <w:spacing w:line="276" w:lineRule="auto"/>
              <w:jc w:val="center"/>
              <w:rPr>
                <w:rFonts w:ascii="宋体" w:eastAsia="宋体" w:hAnsi="宋体" w:cs="宋体"/>
                <w:b/>
                <w:bCs/>
                <w:iCs/>
                <w:color w:val="000000"/>
                <w:sz w:val="24"/>
              </w:rPr>
            </w:pPr>
            <w:r w:rsidRPr="00154207">
              <w:rPr>
                <w:rFonts w:ascii="宋体" w:eastAsia="宋体" w:hAnsi="宋体" w:cs="宋体" w:hint="eastAsia"/>
                <w:b/>
                <w:bCs/>
                <w:iCs/>
                <w:color w:val="000000"/>
                <w:sz w:val="24"/>
              </w:rPr>
              <w:t>序号</w:t>
            </w:r>
          </w:p>
        </w:tc>
        <w:tc>
          <w:tcPr>
            <w:tcW w:w="1985" w:type="dxa"/>
            <w:vAlign w:val="center"/>
          </w:tcPr>
          <w:p w14:paraId="7BF8B5C6" w14:textId="74DFAEC3" w:rsidR="00154207" w:rsidRPr="00154207" w:rsidRDefault="00154207" w:rsidP="00A403CF">
            <w:pPr>
              <w:spacing w:line="276" w:lineRule="auto"/>
              <w:jc w:val="center"/>
              <w:rPr>
                <w:rFonts w:ascii="宋体" w:eastAsia="宋体" w:hAnsi="宋体" w:cs="宋体"/>
                <w:b/>
                <w:bCs/>
                <w:i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iCs/>
                <w:color w:val="000000"/>
                <w:sz w:val="24"/>
              </w:rPr>
              <w:t>投资者关系活动类别</w:t>
            </w:r>
          </w:p>
        </w:tc>
        <w:tc>
          <w:tcPr>
            <w:tcW w:w="2268" w:type="dxa"/>
            <w:vAlign w:val="center"/>
          </w:tcPr>
          <w:p w14:paraId="0F626BB6" w14:textId="5A340CFD" w:rsidR="00154207" w:rsidRPr="00154207" w:rsidRDefault="00154207" w:rsidP="00A403CF">
            <w:pPr>
              <w:spacing w:line="276" w:lineRule="auto"/>
              <w:jc w:val="center"/>
              <w:rPr>
                <w:rFonts w:ascii="宋体" w:eastAsia="宋体" w:hAnsi="宋体" w:cs="宋体"/>
                <w:b/>
                <w:bCs/>
                <w:iCs/>
                <w:color w:val="000000"/>
                <w:sz w:val="24"/>
              </w:rPr>
            </w:pPr>
            <w:r w:rsidRPr="00154207">
              <w:rPr>
                <w:rFonts w:ascii="宋体" w:eastAsia="宋体" w:hAnsi="宋体" w:cs="宋体" w:hint="eastAsia"/>
                <w:b/>
                <w:bCs/>
                <w:iCs/>
                <w:color w:val="000000"/>
                <w:sz w:val="24"/>
              </w:rPr>
              <w:t>时间</w:t>
            </w:r>
          </w:p>
        </w:tc>
        <w:tc>
          <w:tcPr>
            <w:tcW w:w="1559" w:type="dxa"/>
            <w:vAlign w:val="center"/>
          </w:tcPr>
          <w:p w14:paraId="4DCAE57B" w14:textId="79EB5EDF" w:rsidR="00154207" w:rsidRPr="00154207" w:rsidRDefault="00693CE8" w:rsidP="00A403CF">
            <w:pPr>
              <w:spacing w:line="276" w:lineRule="auto"/>
              <w:jc w:val="center"/>
              <w:rPr>
                <w:rFonts w:ascii="宋体" w:eastAsia="宋体" w:hAnsi="宋体" w:cs="宋体"/>
                <w:b/>
                <w:bCs/>
                <w:i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iCs/>
                <w:color w:val="000000"/>
                <w:sz w:val="24"/>
              </w:rPr>
              <w:t>活动形式</w:t>
            </w:r>
          </w:p>
        </w:tc>
        <w:tc>
          <w:tcPr>
            <w:tcW w:w="4395" w:type="dxa"/>
            <w:vAlign w:val="center"/>
          </w:tcPr>
          <w:p w14:paraId="7BD27AA5" w14:textId="0A4D3E93" w:rsidR="00154207" w:rsidRPr="00154207" w:rsidRDefault="00154207" w:rsidP="00A403CF">
            <w:pPr>
              <w:spacing w:line="276" w:lineRule="auto"/>
              <w:jc w:val="center"/>
              <w:rPr>
                <w:rFonts w:ascii="宋体" w:eastAsia="宋体" w:hAnsi="宋体" w:cs="宋体"/>
                <w:b/>
                <w:bCs/>
                <w:i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iCs/>
                <w:color w:val="000000"/>
                <w:sz w:val="24"/>
              </w:rPr>
              <w:t>参与单位名称</w:t>
            </w:r>
          </w:p>
        </w:tc>
        <w:tc>
          <w:tcPr>
            <w:tcW w:w="2976" w:type="dxa"/>
            <w:vAlign w:val="center"/>
          </w:tcPr>
          <w:p w14:paraId="54B7F969" w14:textId="53633E17" w:rsidR="00154207" w:rsidRPr="00154207" w:rsidRDefault="00154207" w:rsidP="00A403CF">
            <w:pPr>
              <w:spacing w:line="276" w:lineRule="auto"/>
              <w:jc w:val="center"/>
              <w:rPr>
                <w:rFonts w:ascii="宋体" w:eastAsia="宋体" w:hAnsi="宋体" w:cs="宋体"/>
                <w:b/>
                <w:bCs/>
                <w:i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iCs/>
                <w:color w:val="000000"/>
                <w:sz w:val="24"/>
              </w:rPr>
              <w:t>上市公司接待人员姓名</w:t>
            </w:r>
          </w:p>
        </w:tc>
      </w:tr>
      <w:tr w:rsidR="003F7CD9" w14:paraId="7B25A0D7" w14:textId="77777777" w:rsidTr="00446FA7">
        <w:trPr>
          <w:trHeight w:val="855"/>
        </w:trPr>
        <w:tc>
          <w:tcPr>
            <w:tcW w:w="704" w:type="dxa"/>
            <w:vAlign w:val="center"/>
          </w:tcPr>
          <w:p w14:paraId="15F9B50B" w14:textId="365A2945" w:rsidR="003F7CD9" w:rsidRDefault="003F7CD9" w:rsidP="003F7CD9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</w:t>
            </w:r>
          </w:p>
        </w:tc>
        <w:tc>
          <w:tcPr>
            <w:tcW w:w="1985" w:type="dxa"/>
            <w:vAlign w:val="center"/>
          </w:tcPr>
          <w:p w14:paraId="27A32770" w14:textId="6C655B0C" w:rsidR="003F7CD9" w:rsidRPr="00295525" w:rsidRDefault="003F7CD9" w:rsidP="003F7CD9">
            <w:pPr>
              <w:spacing w:line="276" w:lineRule="auto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</w:pPr>
            <w:r w:rsidRPr="00295525"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  <w:sym w:font="Wingdings 2" w:char="0052"/>
            </w:r>
            <w:r w:rsidR="00B02B3E">
              <w:rPr>
                <w:rFonts w:ascii="宋体" w:eastAsia="宋体" w:hAnsi="宋体" w:cs="宋体" w:hint="eastAsia"/>
                <w:sz w:val="24"/>
              </w:rPr>
              <w:t>券商策略会</w:t>
            </w:r>
          </w:p>
        </w:tc>
        <w:tc>
          <w:tcPr>
            <w:tcW w:w="2268" w:type="dxa"/>
            <w:vAlign w:val="center"/>
          </w:tcPr>
          <w:p w14:paraId="661B1150" w14:textId="7705AC55" w:rsidR="003F7CD9" w:rsidRDefault="003F7CD9" w:rsidP="003F7CD9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 w:rsidRPr="00F13D44">
              <w:rPr>
                <w:rFonts w:ascii="宋体" w:eastAsia="宋体" w:hAnsi="宋体" w:hint="eastAsia"/>
                <w:sz w:val="24"/>
              </w:rPr>
              <w:t>202</w:t>
            </w:r>
            <w:r>
              <w:rPr>
                <w:rFonts w:ascii="宋体" w:eastAsia="宋体" w:hAnsi="宋体"/>
                <w:sz w:val="24"/>
              </w:rPr>
              <w:t>6</w:t>
            </w:r>
            <w:r w:rsidRPr="00F13D44">
              <w:rPr>
                <w:rFonts w:ascii="宋体" w:eastAsia="宋体" w:hAnsi="宋体" w:hint="eastAsia"/>
                <w:sz w:val="24"/>
              </w:rPr>
              <w:t>年</w:t>
            </w:r>
            <w:r w:rsidR="00B02B3E">
              <w:rPr>
                <w:rFonts w:ascii="宋体" w:eastAsia="宋体" w:hAnsi="宋体"/>
                <w:sz w:val="24"/>
              </w:rPr>
              <w:t>8</w:t>
            </w:r>
            <w:r w:rsidRPr="00F13D44">
              <w:rPr>
                <w:rFonts w:ascii="宋体" w:eastAsia="宋体" w:hAnsi="宋体" w:hint="eastAsia"/>
                <w:sz w:val="24"/>
              </w:rPr>
              <w:t>月</w:t>
            </w:r>
            <w:r w:rsidR="00B02B3E">
              <w:rPr>
                <w:rFonts w:ascii="宋体" w:eastAsia="宋体" w:hAnsi="宋体"/>
                <w:sz w:val="24"/>
              </w:rPr>
              <w:t>25</w:t>
            </w:r>
            <w:r w:rsidRPr="00F13D44">
              <w:rPr>
                <w:rFonts w:ascii="宋体" w:eastAsia="宋体" w:hAnsi="宋体" w:hint="eastAsia"/>
                <w:sz w:val="24"/>
              </w:rPr>
              <w:t>日</w:t>
            </w:r>
          </w:p>
          <w:p w14:paraId="392CAF42" w14:textId="3F4BDB6C" w:rsidR="003F7CD9" w:rsidRPr="00F41A8D" w:rsidRDefault="00B02B3E" w:rsidP="00B02B3E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</w:t>
            </w:r>
            <w:r w:rsidR="003F7CD9">
              <w:rPr>
                <w:rFonts w:ascii="宋体" w:eastAsia="宋体" w:hAnsi="宋体" w:hint="eastAsia"/>
                <w:sz w:val="24"/>
              </w:rPr>
              <w:t>：</w:t>
            </w:r>
            <w:r>
              <w:rPr>
                <w:rFonts w:ascii="宋体" w:eastAsia="宋体" w:hAnsi="宋体"/>
                <w:sz w:val="24"/>
              </w:rPr>
              <w:t>30</w:t>
            </w:r>
            <w:r w:rsidR="003F7CD9">
              <w:rPr>
                <w:rFonts w:ascii="宋体" w:eastAsia="宋体" w:hAnsi="宋体"/>
                <w:sz w:val="24"/>
              </w:rPr>
              <w:t>-</w:t>
            </w:r>
            <w:r>
              <w:rPr>
                <w:rFonts w:ascii="宋体" w:eastAsia="宋体" w:hAnsi="宋体"/>
                <w:sz w:val="24"/>
              </w:rPr>
              <w:t>15</w:t>
            </w:r>
            <w:r w:rsidR="003F7CD9">
              <w:rPr>
                <w:rFonts w:ascii="宋体" w:eastAsia="宋体" w:hAnsi="宋体" w:hint="eastAsia"/>
                <w:sz w:val="24"/>
              </w:rPr>
              <w:t>：</w:t>
            </w:r>
            <w:r>
              <w:rPr>
                <w:rFonts w:ascii="宋体" w:eastAsia="宋体" w:hAnsi="宋体"/>
                <w:sz w:val="24"/>
              </w:rPr>
              <w:t>3</w:t>
            </w:r>
            <w:r w:rsidR="003F7CD9">
              <w:rPr>
                <w:rFonts w:ascii="宋体" w:eastAsia="宋体" w:hAnsi="宋体"/>
                <w:sz w:val="24"/>
              </w:rPr>
              <w:t>0</w:t>
            </w:r>
          </w:p>
        </w:tc>
        <w:tc>
          <w:tcPr>
            <w:tcW w:w="1559" w:type="dxa"/>
            <w:vAlign w:val="center"/>
          </w:tcPr>
          <w:p w14:paraId="024C39F7" w14:textId="151FBCF1" w:rsidR="003F7CD9" w:rsidRPr="00F41A8D" w:rsidRDefault="003F7CD9" w:rsidP="003F7CD9">
            <w:pPr>
              <w:spacing w:line="276" w:lineRule="auto"/>
              <w:jc w:val="center"/>
              <w:rPr>
                <w:rFonts w:ascii="宋体" w:eastAsia="宋体" w:hAnsi="宋体" w:cs="宋体"/>
                <w:bCs/>
                <w:i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iCs/>
                <w:kern w:val="0"/>
                <w:sz w:val="24"/>
              </w:rPr>
              <w:t>现场会议</w:t>
            </w:r>
          </w:p>
        </w:tc>
        <w:tc>
          <w:tcPr>
            <w:tcW w:w="4395" w:type="dxa"/>
            <w:vAlign w:val="center"/>
          </w:tcPr>
          <w:p w14:paraId="41587B0B" w14:textId="385DB169" w:rsidR="003F7CD9" w:rsidRPr="00243D51" w:rsidRDefault="00B02B3E" w:rsidP="003F7CD9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国联民生证券、</w:t>
            </w:r>
            <w:proofErr w:type="gramStart"/>
            <w:r>
              <w:rPr>
                <w:rFonts w:ascii="宋体" w:eastAsia="宋体" w:hAnsi="宋体" w:hint="eastAsia"/>
                <w:sz w:val="24"/>
              </w:rPr>
              <w:t>上海沁闻投资</w:t>
            </w:r>
            <w:proofErr w:type="gramEnd"/>
            <w:r>
              <w:rPr>
                <w:rFonts w:ascii="宋体" w:eastAsia="宋体" w:hAnsi="宋体" w:hint="eastAsia"/>
                <w:sz w:val="24"/>
              </w:rPr>
              <w:t>、福泽</w:t>
            </w:r>
            <w:proofErr w:type="gramStart"/>
            <w:r>
              <w:rPr>
                <w:rFonts w:ascii="宋体" w:eastAsia="宋体" w:hAnsi="宋体" w:hint="eastAsia"/>
                <w:sz w:val="24"/>
              </w:rPr>
              <w:t>源基金</w:t>
            </w:r>
            <w:proofErr w:type="gramEnd"/>
          </w:p>
        </w:tc>
        <w:tc>
          <w:tcPr>
            <w:tcW w:w="2976" w:type="dxa"/>
            <w:vAlign w:val="center"/>
          </w:tcPr>
          <w:p w14:paraId="7A752551" w14:textId="458D021F" w:rsidR="003F7CD9" w:rsidRPr="003F0C20" w:rsidRDefault="003F7CD9" w:rsidP="003F7CD9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证券事务代表曹驰</w:t>
            </w:r>
          </w:p>
        </w:tc>
      </w:tr>
      <w:tr w:rsidR="003F7CD9" w14:paraId="07EBE4A9" w14:textId="77777777" w:rsidTr="00446FA7">
        <w:trPr>
          <w:trHeight w:val="684"/>
        </w:trPr>
        <w:tc>
          <w:tcPr>
            <w:tcW w:w="704" w:type="dxa"/>
            <w:vAlign w:val="center"/>
          </w:tcPr>
          <w:p w14:paraId="798C904E" w14:textId="484CD15B" w:rsidR="003F7CD9" w:rsidRDefault="003F7CD9" w:rsidP="003F7CD9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2</w:t>
            </w:r>
          </w:p>
        </w:tc>
        <w:tc>
          <w:tcPr>
            <w:tcW w:w="1985" w:type="dxa"/>
            <w:vAlign w:val="center"/>
          </w:tcPr>
          <w:p w14:paraId="2088F1B4" w14:textId="39C8BBA8" w:rsidR="003F7CD9" w:rsidRPr="00295525" w:rsidRDefault="003F7CD9" w:rsidP="003F7CD9">
            <w:pPr>
              <w:spacing w:line="276" w:lineRule="auto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</w:pPr>
            <w:r w:rsidRPr="00295525"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  <w:sym w:font="Wingdings 2" w:char="0052"/>
            </w:r>
            <w:r w:rsidR="003D3AD5">
              <w:rPr>
                <w:rFonts w:ascii="宋体" w:eastAsia="宋体" w:hAnsi="宋体" w:cs="宋体" w:hint="eastAsia"/>
                <w:sz w:val="24"/>
              </w:rPr>
              <w:t>券商策略会</w:t>
            </w:r>
          </w:p>
        </w:tc>
        <w:tc>
          <w:tcPr>
            <w:tcW w:w="2268" w:type="dxa"/>
            <w:vAlign w:val="center"/>
          </w:tcPr>
          <w:p w14:paraId="7DEC89A5" w14:textId="60A43442" w:rsidR="003D3AD5" w:rsidRDefault="003D3AD5" w:rsidP="003D3AD5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 w:rsidRPr="00F13D44">
              <w:rPr>
                <w:rFonts w:ascii="宋体" w:eastAsia="宋体" w:hAnsi="宋体" w:hint="eastAsia"/>
                <w:sz w:val="24"/>
              </w:rPr>
              <w:t>202</w:t>
            </w:r>
            <w:r>
              <w:rPr>
                <w:rFonts w:ascii="宋体" w:eastAsia="宋体" w:hAnsi="宋体"/>
                <w:sz w:val="24"/>
              </w:rPr>
              <w:t>6</w:t>
            </w:r>
            <w:r w:rsidRPr="00F13D44">
              <w:rPr>
                <w:rFonts w:ascii="宋体" w:eastAsia="宋体" w:hAnsi="宋体" w:hint="eastAsia"/>
                <w:sz w:val="24"/>
              </w:rPr>
              <w:t>年</w:t>
            </w:r>
            <w:r w:rsidR="00B02B3E">
              <w:rPr>
                <w:rFonts w:ascii="宋体" w:eastAsia="宋体" w:hAnsi="宋体"/>
                <w:sz w:val="24"/>
              </w:rPr>
              <w:t>8</w:t>
            </w:r>
            <w:r w:rsidRPr="00F13D44">
              <w:rPr>
                <w:rFonts w:ascii="宋体" w:eastAsia="宋体" w:hAnsi="宋体" w:hint="eastAsia"/>
                <w:sz w:val="24"/>
              </w:rPr>
              <w:t>月</w:t>
            </w:r>
            <w:r w:rsidR="00B02B3E">
              <w:rPr>
                <w:rFonts w:ascii="宋体" w:eastAsia="宋体" w:hAnsi="宋体"/>
                <w:sz w:val="24"/>
              </w:rPr>
              <w:t>31</w:t>
            </w:r>
            <w:r w:rsidRPr="00F13D44">
              <w:rPr>
                <w:rFonts w:ascii="宋体" w:eastAsia="宋体" w:hAnsi="宋体" w:hint="eastAsia"/>
                <w:sz w:val="24"/>
              </w:rPr>
              <w:t>日</w:t>
            </w:r>
          </w:p>
          <w:p w14:paraId="40AD597D" w14:textId="635C0175" w:rsidR="003F7CD9" w:rsidRPr="00F13D44" w:rsidRDefault="003D3AD5" w:rsidP="00B02B3E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</w:t>
            </w:r>
            <w:r w:rsidR="00B02B3E">
              <w:rPr>
                <w:rFonts w:ascii="宋体" w:eastAsia="宋体" w:hAnsi="宋体"/>
                <w:sz w:val="24"/>
              </w:rPr>
              <w:t>5</w:t>
            </w:r>
            <w:r>
              <w:rPr>
                <w:rFonts w:ascii="宋体" w:eastAsia="宋体" w:hAnsi="宋体" w:hint="eastAsia"/>
                <w:sz w:val="24"/>
              </w:rPr>
              <w:t>：</w:t>
            </w:r>
            <w:r>
              <w:rPr>
                <w:rFonts w:ascii="宋体" w:eastAsia="宋体" w:hAnsi="宋体"/>
                <w:sz w:val="24"/>
              </w:rPr>
              <w:t>30-1</w:t>
            </w:r>
            <w:r w:rsidR="00B02B3E">
              <w:rPr>
                <w:rFonts w:ascii="宋体" w:eastAsia="宋体" w:hAnsi="宋体"/>
                <w:sz w:val="24"/>
              </w:rPr>
              <w:t>6</w:t>
            </w:r>
            <w:r>
              <w:rPr>
                <w:rFonts w:ascii="宋体" w:eastAsia="宋体" w:hAnsi="宋体" w:hint="eastAsia"/>
                <w:sz w:val="24"/>
              </w:rPr>
              <w:t>：</w:t>
            </w:r>
            <w:r w:rsidR="00B02B3E">
              <w:rPr>
                <w:rFonts w:ascii="宋体" w:eastAsia="宋体" w:hAnsi="宋体"/>
                <w:sz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554ED4BE" w14:textId="79B5DEFB" w:rsidR="003F7CD9" w:rsidRDefault="003F7CD9" w:rsidP="003F7CD9">
            <w:pPr>
              <w:spacing w:line="276" w:lineRule="auto"/>
              <w:jc w:val="center"/>
              <w:rPr>
                <w:rFonts w:ascii="宋体" w:eastAsia="宋体" w:hAnsi="宋体" w:cs="宋体"/>
                <w:bCs/>
                <w:i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iCs/>
                <w:kern w:val="0"/>
                <w:sz w:val="24"/>
              </w:rPr>
              <w:t>现场会议</w:t>
            </w:r>
          </w:p>
        </w:tc>
        <w:tc>
          <w:tcPr>
            <w:tcW w:w="4395" w:type="dxa"/>
            <w:vAlign w:val="center"/>
          </w:tcPr>
          <w:p w14:paraId="4C44700A" w14:textId="10A029B2" w:rsidR="003F7CD9" w:rsidRDefault="00B02B3E" w:rsidP="003F7CD9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华福证券、宁泉资产、太平基金、人保资产</w:t>
            </w:r>
          </w:p>
        </w:tc>
        <w:tc>
          <w:tcPr>
            <w:tcW w:w="2976" w:type="dxa"/>
            <w:vAlign w:val="center"/>
          </w:tcPr>
          <w:p w14:paraId="788B0280" w14:textId="5B93A911" w:rsidR="003F7CD9" w:rsidRDefault="003F7CD9" w:rsidP="003F7CD9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董事会秘书章国江、证券事务代表曹驰</w:t>
            </w:r>
          </w:p>
        </w:tc>
      </w:tr>
      <w:tr w:rsidR="004E137B" w14:paraId="6467BF29" w14:textId="77777777" w:rsidTr="00446FA7">
        <w:trPr>
          <w:trHeight w:val="963"/>
        </w:trPr>
        <w:tc>
          <w:tcPr>
            <w:tcW w:w="704" w:type="dxa"/>
            <w:vAlign w:val="center"/>
          </w:tcPr>
          <w:p w14:paraId="43338BDC" w14:textId="5A193CFB" w:rsidR="004E137B" w:rsidRDefault="004E137B" w:rsidP="004E137B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3</w:t>
            </w:r>
          </w:p>
        </w:tc>
        <w:tc>
          <w:tcPr>
            <w:tcW w:w="1985" w:type="dxa"/>
            <w:vAlign w:val="center"/>
          </w:tcPr>
          <w:p w14:paraId="2B894825" w14:textId="27619FDA" w:rsidR="004E137B" w:rsidRPr="00295525" w:rsidRDefault="004E137B" w:rsidP="004E137B">
            <w:pPr>
              <w:spacing w:line="276" w:lineRule="auto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</w:pPr>
            <w:r w:rsidRPr="00295525"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  <w:sym w:font="Wingdings 2" w:char="0052"/>
            </w:r>
            <w:r w:rsidR="00B02B3E">
              <w:rPr>
                <w:rFonts w:ascii="宋体" w:eastAsia="宋体" w:hAnsi="宋体" w:cs="宋体" w:hint="eastAsia"/>
                <w:sz w:val="24"/>
              </w:rPr>
              <w:t>券商策略会</w:t>
            </w:r>
          </w:p>
        </w:tc>
        <w:tc>
          <w:tcPr>
            <w:tcW w:w="2268" w:type="dxa"/>
            <w:vAlign w:val="center"/>
          </w:tcPr>
          <w:p w14:paraId="735C72D9" w14:textId="6B0DC451" w:rsidR="004E137B" w:rsidRDefault="004E137B" w:rsidP="004E137B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 w:rsidRPr="00F13D44">
              <w:rPr>
                <w:rFonts w:ascii="宋体" w:eastAsia="宋体" w:hAnsi="宋体" w:hint="eastAsia"/>
                <w:sz w:val="24"/>
              </w:rPr>
              <w:t>202</w:t>
            </w:r>
            <w:r>
              <w:rPr>
                <w:rFonts w:ascii="宋体" w:eastAsia="宋体" w:hAnsi="宋体"/>
                <w:sz w:val="24"/>
              </w:rPr>
              <w:t>6</w:t>
            </w:r>
            <w:r w:rsidRPr="00F13D44">
              <w:rPr>
                <w:rFonts w:ascii="宋体" w:eastAsia="宋体" w:hAnsi="宋体" w:hint="eastAsia"/>
                <w:sz w:val="24"/>
              </w:rPr>
              <w:t>年</w:t>
            </w:r>
            <w:r w:rsidR="00B02B3E">
              <w:rPr>
                <w:rFonts w:ascii="宋体" w:eastAsia="宋体" w:hAnsi="宋体"/>
                <w:sz w:val="24"/>
              </w:rPr>
              <w:t>9</w:t>
            </w:r>
            <w:r w:rsidRPr="00F13D44">
              <w:rPr>
                <w:rFonts w:ascii="宋体" w:eastAsia="宋体" w:hAnsi="宋体" w:hint="eastAsia"/>
                <w:sz w:val="24"/>
              </w:rPr>
              <w:t>月</w:t>
            </w:r>
            <w:r w:rsidR="00B02B3E">
              <w:rPr>
                <w:rFonts w:ascii="宋体" w:eastAsia="宋体" w:hAnsi="宋体"/>
                <w:sz w:val="24"/>
              </w:rPr>
              <w:t>1</w:t>
            </w:r>
            <w:r w:rsidRPr="00F13D44">
              <w:rPr>
                <w:rFonts w:ascii="宋体" w:eastAsia="宋体" w:hAnsi="宋体" w:hint="eastAsia"/>
                <w:sz w:val="24"/>
              </w:rPr>
              <w:t>日</w:t>
            </w:r>
          </w:p>
          <w:p w14:paraId="4CA18962" w14:textId="00D667A6" w:rsidR="004E137B" w:rsidRPr="00F13D44" w:rsidRDefault="00B02B3E" w:rsidP="00B02B3E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9</w:t>
            </w:r>
            <w:r w:rsidR="004E137B">
              <w:rPr>
                <w:rFonts w:ascii="宋体" w:eastAsia="宋体" w:hAnsi="宋体" w:hint="eastAsia"/>
                <w:sz w:val="24"/>
              </w:rPr>
              <w:t>：</w:t>
            </w:r>
            <w:r>
              <w:rPr>
                <w:rFonts w:ascii="宋体" w:eastAsia="宋体" w:hAnsi="宋体"/>
                <w:sz w:val="24"/>
              </w:rPr>
              <w:t>00</w:t>
            </w:r>
            <w:r w:rsidR="004E137B">
              <w:rPr>
                <w:rFonts w:ascii="宋体" w:eastAsia="宋体" w:hAnsi="宋体"/>
                <w:sz w:val="24"/>
              </w:rPr>
              <w:t>-</w:t>
            </w:r>
            <w:r>
              <w:rPr>
                <w:rFonts w:ascii="宋体" w:eastAsia="宋体" w:hAnsi="宋体"/>
                <w:sz w:val="24"/>
              </w:rPr>
              <w:t>9</w:t>
            </w:r>
            <w:r w:rsidR="004E137B">
              <w:rPr>
                <w:rFonts w:ascii="宋体" w:eastAsia="宋体" w:hAnsi="宋体" w:hint="eastAsia"/>
                <w:sz w:val="24"/>
              </w:rPr>
              <w:t>：</w:t>
            </w:r>
            <w:r>
              <w:rPr>
                <w:rFonts w:ascii="宋体" w:eastAsia="宋体" w:hAnsi="宋体"/>
                <w:sz w:val="24"/>
              </w:rPr>
              <w:t>50</w:t>
            </w:r>
          </w:p>
        </w:tc>
        <w:tc>
          <w:tcPr>
            <w:tcW w:w="1559" w:type="dxa"/>
            <w:vAlign w:val="center"/>
          </w:tcPr>
          <w:p w14:paraId="6C205B8D" w14:textId="1B99BAAD" w:rsidR="004E137B" w:rsidRDefault="004E137B" w:rsidP="004E137B">
            <w:pPr>
              <w:spacing w:line="276" w:lineRule="auto"/>
              <w:jc w:val="center"/>
              <w:rPr>
                <w:rFonts w:ascii="宋体" w:eastAsia="宋体" w:hAnsi="宋体" w:cs="宋体"/>
                <w:bCs/>
                <w:i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iCs/>
                <w:kern w:val="0"/>
                <w:sz w:val="24"/>
              </w:rPr>
              <w:t>现场会议</w:t>
            </w:r>
          </w:p>
        </w:tc>
        <w:tc>
          <w:tcPr>
            <w:tcW w:w="4395" w:type="dxa"/>
            <w:vAlign w:val="center"/>
          </w:tcPr>
          <w:p w14:paraId="30652018" w14:textId="72AC9BBB" w:rsidR="004E137B" w:rsidRDefault="00B02B3E" w:rsidP="004E137B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广发证券、</w:t>
            </w:r>
            <w:r w:rsidRPr="00B02B3E">
              <w:rPr>
                <w:rFonts w:ascii="宋体" w:eastAsia="宋体" w:hAnsi="宋体" w:hint="eastAsia"/>
                <w:sz w:val="24"/>
              </w:rPr>
              <w:t>粤民投</w:t>
            </w:r>
            <w:r>
              <w:rPr>
                <w:rFonts w:ascii="宋体" w:eastAsia="宋体" w:hAnsi="宋体" w:hint="eastAsia"/>
                <w:sz w:val="24"/>
              </w:rPr>
              <w:t>、金元顺安基金、</w:t>
            </w:r>
            <w:proofErr w:type="spellStart"/>
            <w:r w:rsidRPr="00B02B3E">
              <w:rPr>
                <w:rFonts w:ascii="宋体" w:eastAsia="宋体" w:hAnsi="宋体"/>
                <w:sz w:val="24"/>
              </w:rPr>
              <w:t>Balyasny</w:t>
            </w:r>
            <w:proofErr w:type="spellEnd"/>
            <w:r w:rsidRPr="00B02B3E">
              <w:rPr>
                <w:rFonts w:ascii="宋体" w:eastAsia="宋体" w:hAnsi="宋体"/>
                <w:sz w:val="24"/>
              </w:rPr>
              <w:t xml:space="preserve"> Asset Management (Hong Kong) Limited</w:t>
            </w:r>
            <w:r>
              <w:rPr>
                <w:rFonts w:ascii="宋体" w:eastAsia="宋体" w:hAnsi="宋体" w:hint="eastAsia"/>
                <w:sz w:val="24"/>
              </w:rPr>
              <w:t>、</w:t>
            </w:r>
            <w:proofErr w:type="gramStart"/>
            <w:r>
              <w:rPr>
                <w:rFonts w:ascii="宋体" w:eastAsia="宋体" w:hAnsi="宋体" w:hint="eastAsia"/>
                <w:sz w:val="24"/>
              </w:rPr>
              <w:t>兴证全球</w:t>
            </w:r>
            <w:proofErr w:type="gramEnd"/>
            <w:r>
              <w:rPr>
                <w:rFonts w:ascii="宋体" w:eastAsia="宋体" w:hAnsi="宋体" w:hint="eastAsia"/>
                <w:sz w:val="24"/>
              </w:rPr>
              <w:t>基金</w:t>
            </w:r>
          </w:p>
        </w:tc>
        <w:tc>
          <w:tcPr>
            <w:tcW w:w="2976" w:type="dxa"/>
            <w:vAlign w:val="center"/>
          </w:tcPr>
          <w:p w14:paraId="328CF38A" w14:textId="246D85BF" w:rsidR="004E137B" w:rsidRDefault="004E137B" w:rsidP="004E137B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董事会秘书章国江、证券事务代表曹驰</w:t>
            </w:r>
          </w:p>
        </w:tc>
      </w:tr>
      <w:tr w:rsidR="00E869C7" w14:paraId="5EDCA047" w14:textId="77777777" w:rsidTr="00446FA7">
        <w:trPr>
          <w:trHeight w:val="568"/>
        </w:trPr>
        <w:tc>
          <w:tcPr>
            <w:tcW w:w="704" w:type="dxa"/>
            <w:vAlign w:val="center"/>
          </w:tcPr>
          <w:p w14:paraId="571D1C18" w14:textId="324A0B95" w:rsidR="00E869C7" w:rsidRDefault="00E869C7" w:rsidP="004E137B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4</w:t>
            </w:r>
          </w:p>
        </w:tc>
        <w:tc>
          <w:tcPr>
            <w:tcW w:w="1985" w:type="dxa"/>
            <w:vAlign w:val="center"/>
          </w:tcPr>
          <w:p w14:paraId="12CBA441" w14:textId="0D7CAD4E" w:rsidR="00E869C7" w:rsidRPr="00295525" w:rsidRDefault="00E869C7" w:rsidP="004E137B">
            <w:pPr>
              <w:spacing w:line="276" w:lineRule="auto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</w:pPr>
            <w:r w:rsidRPr="00295525"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  <w:sym w:font="Wingdings 2" w:char="0052"/>
            </w:r>
            <w:r>
              <w:rPr>
                <w:rFonts w:ascii="宋体" w:eastAsia="宋体" w:hAnsi="宋体" w:cs="宋体" w:hint="eastAsia"/>
                <w:sz w:val="24"/>
              </w:rPr>
              <w:t>券商策略会</w:t>
            </w:r>
          </w:p>
        </w:tc>
        <w:tc>
          <w:tcPr>
            <w:tcW w:w="2268" w:type="dxa"/>
            <w:vAlign w:val="center"/>
          </w:tcPr>
          <w:p w14:paraId="73E41755" w14:textId="4B610920" w:rsidR="00E869C7" w:rsidRDefault="00E869C7" w:rsidP="00E869C7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 w:rsidRPr="00F13D44">
              <w:rPr>
                <w:rFonts w:ascii="宋体" w:eastAsia="宋体" w:hAnsi="宋体" w:hint="eastAsia"/>
                <w:sz w:val="24"/>
              </w:rPr>
              <w:t>202</w:t>
            </w:r>
            <w:r>
              <w:rPr>
                <w:rFonts w:ascii="宋体" w:eastAsia="宋体" w:hAnsi="宋体"/>
                <w:sz w:val="24"/>
              </w:rPr>
              <w:t>6</w:t>
            </w:r>
            <w:r w:rsidRPr="00F13D44">
              <w:rPr>
                <w:rFonts w:ascii="宋体" w:eastAsia="宋体" w:hAnsi="宋体" w:hint="eastAsia"/>
                <w:sz w:val="24"/>
              </w:rPr>
              <w:t>年</w:t>
            </w:r>
            <w:r w:rsidR="00B02B3E">
              <w:rPr>
                <w:rFonts w:ascii="宋体" w:eastAsia="宋体" w:hAnsi="宋体"/>
                <w:sz w:val="24"/>
              </w:rPr>
              <w:t>9</w:t>
            </w:r>
            <w:r w:rsidRPr="00F13D44">
              <w:rPr>
                <w:rFonts w:ascii="宋体" w:eastAsia="宋体" w:hAnsi="宋体" w:hint="eastAsia"/>
                <w:sz w:val="24"/>
              </w:rPr>
              <w:t>月</w:t>
            </w:r>
            <w:r w:rsidR="00B02B3E">
              <w:rPr>
                <w:rFonts w:ascii="宋体" w:eastAsia="宋体" w:hAnsi="宋体"/>
                <w:sz w:val="24"/>
              </w:rPr>
              <w:t>1</w:t>
            </w:r>
            <w:r w:rsidRPr="00F13D44">
              <w:rPr>
                <w:rFonts w:ascii="宋体" w:eastAsia="宋体" w:hAnsi="宋体" w:hint="eastAsia"/>
                <w:sz w:val="24"/>
              </w:rPr>
              <w:t>日</w:t>
            </w:r>
          </w:p>
          <w:p w14:paraId="29691BCB" w14:textId="6079AC31" w:rsidR="00E869C7" w:rsidRPr="00F13D44" w:rsidRDefault="00B02B3E" w:rsidP="00B02B3E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11</w:t>
            </w:r>
            <w:r w:rsidR="00090573" w:rsidRPr="00513335">
              <w:rPr>
                <w:rFonts w:ascii="宋体" w:eastAsia="宋体" w:hAnsi="宋体" w:hint="eastAsia"/>
                <w:sz w:val="24"/>
              </w:rPr>
              <w:t>:</w:t>
            </w:r>
            <w:r>
              <w:rPr>
                <w:rFonts w:ascii="宋体" w:eastAsia="宋体" w:hAnsi="宋体"/>
                <w:sz w:val="24"/>
              </w:rPr>
              <w:t>0</w:t>
            </w:r>
            <w:r w:rsidR="00E869C7">
              <w:rPr>
                <w:rFonts w:ascii="宋体" w:eastAsia="宋体" w:hAnsi="宋体"/>
                <w:sz w:val="24"/>
              </w:rPr>
              <w:t>0-1</w:t>
            </w:r>
            <w:r>
              <w:rPr>
                <w:rFonts w:ascii="宋体" w:eastAsia="宋体" w:hAnsi="宋体"/>
                <w:sz w:val="24"/>
              </w:rPr>
              <w:t>2</w:t>
            </w:r>
            <w:r w:rsidR="00090573" w:rsidRPr="00513335">
              <w:rPr>
                <w:rFonts w:ascii="宋体" w:eastAsia="宋体" w:hAnsi="宋体" w:hint="eastAsia"/>
                <w:sz w:val="24"/>
              </w:rPr>
              <w:t>:</w:t>
            </w:r>
            <w:r>
              <w:rPr>
                <w:rFonts w:ascii="宋体" w:eastAsia="宋体" w:hAnsi="宋体"/>
                <w:sz w:val="24"/>
              </w:rPr>
              <w:t>0</w:t>
            </w:r>
            <w:r w:rsidR="00E869C7">
              <w:rPr>
                <w:rFonts w:ascii="宋体" w:eastAsia="宋体" w:hAnsi="宋体"/>
                <w:sz w:val="24"/>
              </w:rPr>
              <w:t>0</w:t>
            </w:r>
          </w:p>
        </w:tc>
        <w:tc>
          <w:tcPr>
            <w:tcW w:w="1559" w:type="dxa"/>
            <w:vAlign w:val="center"/>
          </w:tcPr>
          <w:p w14:paraId="405C0DD8" w14:textId="64202BC6" w:rsidR="00E869C7" w:rsidRDefault="00E869C7" w:rsidP="004E137B">
            <w:pPr>
              <w:spacing w:line="276" w:lineRule="auto"/>
              <w:jc w:val="center"/>
              <w:rPr>
                <w:rFonts w:ascii="宋体" w:eastAsia="宋体" w:hAnsi="宋体" w:cs="宋体"/>
                <w:bCs/>
                <w:i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iCs/>
                <w:kern w:val="0"/>
                <w:sz w:val="24"/>
              </w:rPr>
              <w:t>现场会议</w:t>
            </w:r>
          </w:p>
        </w:tc>
        <w:tc>
          <w:tcPr>
            <w:tcW w:w="4395" w:type="dxa"/>
            <w:vAlign w:val="center"/>
          </w:tcPr>
          <w:p w14:paraId="268BDBCE" w14:textId="2D5D9052" w:rsidR="00E869C7" w:rsidRDefault="00B02B3E" w:rsidP="004E137B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西部证券</w:t>
            </w:r>
          </w:p>
        </w:tc>
        <w:tc>
          <w:tcPr>
            <w:tcW w:w="2976" w:type="dxa"/>
            <w:vAlign w:val="center"/>
          </w:tcPr>
          <w:p w14:paraId="5E7C3A7C" w14:textId="0FC83885" w:rsidR="00E869C7" w:rsidRDefault="00B02B3E" w:rsidP="004E137B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董事会秘书章国江、证券事务代表曹驰</w:t>
            </w:r>
          </w:p>
        </w:tc>
      </w:tr>
      <w:tr w:rsidR="00B02B3E" w:rsidRPr="006A2843" w14:paraId="4F88FC96" w14:textId="77777777" w:rsidTr="00B02B3E">
        <w:trPr>
          <w:trHeight w:val="847"/>
        </w:trPr>
        <w:tc>
          <w:tcPr>
            <w:tcW w:w="704" w:type="dxa"/>
            <w:vAlign w:val="center"/>
          </w:tcPr>
          <w:p w14:paraId="07808EE0" w14:textId="064BDA8C" w:rsidR="00B02B3E" w:rsidRDefault="00B02B3E" w:rsidP="00B02B3E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5</w:t>
            </w:r>
          </w:p>
        </w:tc>
        <w:tc>
          <w:tcPr>
            <w:tcW w:w="1985" w:type="dxa"/>
            <w:vAlign w:val="center"/>
          </w:tcPr>
          <w:p w14:paraId="69F5EBDB" w14:textId="443E2708" w:rsidR="00B02B3E" w:rsidRPr="00295525" w:rsidRDefault="00B02B3E" w:rsidP="00B02B3E">
            <w:pPr>
              <w:spacing w:line="276" w:lineRule="auto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</w:pPr>
            <w:r w:rsidRPr="00295525"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  <w:sym w:font="Wingdings 2" w:char="0052"/>
            </w:r>
            <w:r>
              <w:rPr>
                <w:rFonts w:ascii="宋体" w:eastAsia="宋体" w:hAnsi="宋体" w:cs="宋体" w:hint="eastAsia"/>
                <w:sz w:val="24"/>
              </w:rPr>
              <w:t>券商策略会</w:t>
            </w:r>
          </w:p>
        </w:tc>
        <w:tc>
          <w:tcPr>
            <w:tcW w:w="2268" w:type="dxa"/>
            <w:vAlign w:val="center"/>
          </w:tcPr>
          <w:p w14:paraId="1410FE2B" w14:textId="77777777" w:rsidR="00B02B3E" w:rsidRDefault="00B02B3E" w:rsidP="00B02B3E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 w:rsidRPr="00F13D44">
              <w:rPr>
                <w:rFonts w:ascii="宋体" w:eastAsia="宋体" w:hAnsi="宋体" w:hint="eastAsia"/>
                <w:sz w:val="24"/>
              </w:rPr>
              <w:t>202</w:t>
            </w:r>
            <w:r>
              <w:rPr>
                <w:rFonts w:ascii="宋体" w:eastAsia="宋体" w:hAnsi="宋体"/>
                <w:sz w:val="24"/>
              </w:rPr>
              <w:t>6</w:t>
            </w:r>
            <w:r w:rsidRPr="00F13D44">
              <w:rPr>
                <w:rFonts w:ascii="宋体" w:eastAsia="宋体" w:hAnsi="宋体" w:hint="eastAsia"/>
                <w:sz w:val="24"/>
              </w:rPr>
              <w:t>年</w:t>
            </w:r>
            <w:r>
              <w:rPr>
                <w:rFonts w:ascii="宋体" w:eastAsia="宋体" w:hAnsi="宋体"/>
                <w:sz w:val="24"/>
              </w:rPr>
              <w:t>9</w:t>
            </w:r>
            <w:r w:rsidRPr="00F13D44">
              <w:rPr>
                <w:rFonts w:ascii="宋体" w:eastAsia="宋体" w:hAnsi="宋体" w:hint="eastAsia"/>
                <w:sz w:val="24"/>
              </w:rPr>
              <w:t>月</w:t>
            </w:r>
            <w:r>
              <w:rPr>
                <w:rFonts w:ascii="宋体" w:eastAsia="宋体" w:hAnsi="宋体"/>
                <w:sz w:val="24"/>
              </w:rPr>
              <w:t>1</w:t>
            </w:r>
            <w:r w:rsidRPr="00F13D44">
              <w:rPr>
                <w:rFonts w:ascii="宋体" w:eastAsia="宋体" w:hAnsi="宋体" w:hint="eastAsia"/>
                <w:sz w:val="24"/>
              </w:rPr>
              <w:t>日</w:t>
            </w:r>
          </w:p>
          <w:p w14:paraId="1A663183" w14:textId="3EBB5709" w:rsidR="00B02B3E" w:rsidRPr="00F13D44" w:rsidRDefault="00B02B3E" w:rsidP="00B02B3E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14</w:t>
            </w:r>
            <w:r w:rsidR="00090573" w:rsidRPr="00513335">
              <w:rPr>
                <w:rFonts w:ascii="宋体" w:eastAsia="宋体" w:hAnsi="宋体" w:hint="eastAsia"/>
                <w:sz w:val="24"/>
              </w:rPr>
              <w:t>:</w:t>
            </w:r>
            <w:r>
              <w:rPr>
                <w:rFonts w:ascii="宋体" w:eastAsia="宋体" w:hAnsi="宋体"/>
                <w:sz w:val="24"/>
              </w:rPr>
              <w:t>30-15</w:t>
            </w:r>
            <w:r w:rsidR="00090573" w:rsidRPr="00513335">
              <w:rPr>
                <w:rFonts w:ascii="宋体" w:eastAsia="宋体" w:hAnsi="宋体" w:hint="eastAsia"/>
                <w:sz w:val="24"/>
              </w:rPr>
              <w:t>:</w:t>
            </w:r>
            <w:r>
              <w:rPr>
                <w:rFonts w:ascii="宋体" w:eastAsia="宋体" w:hAnsi="宋体"/>
                <w:sz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5D863938" w14:textId="7185E2F8" w:rsidR="00B02B3E" w:rsidRDefault="00B02B3E" w:rsidP="00B02B3E">
            <w:pPr>
              <w:spacing w:line="276" w:lineRule="auto"/>
              <w:jc w:val="center"/>
              <w:rPr>
                <w:rFonts w:ascii="宋体" w:eastAsia="宋体" w:hAnsi="宋体" w:cs="宋体"/>
                <w:bCs/>
                <w:i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iCs/>
                <w:kern w:val="0"/>
                <w:sz w:val="24"/>
              </w:rPr>
              <w:t>现场会议</w:t>
            </w:r>
          </w:p>
        </w:tc>
        <w:tc>
          <w:tcPr>
            <w:tcW w:w="4395" w:type="dxa"/>
            <w:vAlign w:val="center"/>
          </w:tcPr>
          <w:p w14:paraId="014DEFE4" w14:textId="5C8A0363" w:rsidR="00B02B3E" w:rsidRDefault="00B02B3E" w:rsidP="00B02B3E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国投证券、华泰保兴基金、</w:t>
            </w:r>
            <w:proofErr w:type="gramStart"/>
            <w:r>
              <w:rPr>
                <w:rFonts w:ascii="宋体" w:eastAsia="宋体" w:hAnsi="宋体" w:hint="eastAsia"/>
                <w:sz w:val="24"/>
              </w:rPr>
              <w:t>鑫</w:t>
            </w:r>
            <w:proofErr w:type="gramEnd"/>
            <w:r>
              <w:rPr>
                <w:rFonts w:ascii="宋体" w:eastAsia="宋体" w:hAnsi="宋体" w:hint="eastAsia"/>
                <w:sz w:val="24"/>
              </w:rPr>
              <w:t>元基金、光大保德信基金</w:t>
            </w:r>
          </w:p>
        </w:tc>
        <w:tc>
          <w:tcPr>
            <w:tcW w:w="2976" w:type="dxa"/>
            <w:vAlign w:val="center"/>
          </w:tcPr>
          <w:p w14:paraId="25F8A970" w14:textId="4FE24370" w:rsidR="00B02B3E" w:rsidRDefault="00B02B3E" w:rsidP="00B02B3E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董事会秘书章国江、证券事务代表曹驰</w:t>
            </w:r>
          </w:p>
        </w:tc>
      </w:tr>
      <w:tr w:rsidR="002D59B7" w14:paraId="2EBE7F41" w14:textId="77777777" w:rsidTr="00446FA7">
        <w:trPr>
          <w:trHeight w:val="704"/>
        </w:trPr>
        <w:tc>
          <w:tcPr>
            <w:tcW w:w="704" w:type="dxa"/>
            <w:vAlign w:val="center"/>
          </w:tcPr>
          <w:p w14:paraId="07E13639" w14:textId="6C561F5C" w:rsidR="002D59B7" w:rsidRDefault="002D59B7" w:rsidP="002D59B7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6</w:t>
            </w:r>
          </w:p>
        </w:tc>
        <w:tc>
          <w:tcPr>
            <w:tcW w:w="1985" w:type="dxa"/>
            <w:vAlign w:val="center"/>
          </w:tcPr>
          <w:p w14:paraId="65E9D6C9" w14:textId="0D54E1AA" w:rsidR="002D59B7" w:rsidRPr="00295525" w:rsidRDefault="002D59B7" w:rsidP="002D59B7">
            <w:pPr>
              <w:spacing w:line="276" w:lineRule="auto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</w:pPr>
            <w:r w:rsidRPr="00295525"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  <w:sym w:font="Wingdings 2" w:char="0052"/>
            </w:r>
            <w:r w:rsidRPr="00295525">
              <w:rPr>
                <w:rFonts w:ascii="宋体" w:eastAsia="宋体" w:hAnsi="宋体" w:cs="宋体" w:hint="eastAsia"/>
                <w:sz w:val="24"/>
              </w:rPr>
              <w:t>特定对象调研</w:t>
            </w:r>
          </w:p>
        </w:tc>
        <w:tc>
          <w:tcPr>
            <w:tcW w:w="2268" w:type="dxa"/>
            <w:vAlign w:val="center"/>
          </w:tcPr>
          <w:p w14:paraId="56E1D20E" w14:textId="77C5E94A" w:rsidR="002D59B7" w:rsidRPr="002D59B7" w:rsidRDefault="00513335" w:rsidP="00090573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 w:rsidRPr="00513335">
              <w:rPr>
                <w:rFonts w:ascii="宋体" w:eastAsia="宋体" w:hAnsi="宋体" w:hint="eastAsia"/>
                <w:sz w:val="24"/>
              </w:rPr>
              <w:t>2026年</w:t>
            </w:r>
            <w:r w:rsidR="00090573">
              <w:rPr>
                <w:rFonts w:ascii="宋体" w:eastAsia="宋体" w:hAnsi="宋体"/>
                <w:sz w:val="24"/>
              </w:rPr>
              <w:t>9</w:t>
            </w:r>
            <w:r w:rsidRPr="00513335">
              <w:rPr>
                <w:rFonts w:ascii="宋体" w:eastAsia="宋体" w:hAnsi="宋体" w:hint="eastAsia"/>
                <w:sz w:val="24"/>
              </w:rPr>
              <w:t>月</w:t>
            </w:r>
            <w:r w:rsidR="00090573">
              <w:rPr>
                <w:rFonts w:ascii="宋体" w:eastAsia="宋体" w:hAnsi="宋体"/>
                <w:sz w:val="24"/>
              </w:rPr>
              <w:t>7</w:t>
            </w:r>
            <w:r>
              <w:rPr>
                <w:rFonts w:ascii="宋体" w:eastAsia="宋体" w:hAnsi="宋体" w:hint="eastAsia"/>
                <w:sz w:val="24"/>
              </w:rPr>
              <w:t>日</w:t>
            </w:r>
            <w:r w:rsidRPr="00513335">
              <w:rPr>
                <w:rFonts w:ascii="宋体" w:eastAsia="宋体" w:hAnsi="宋体" w:hint="eastAsia"/>
                <w:sz w:val="24"/>
              </w:rPr>
              <w:t>1</w:t>
            </w:r>
            <w:r w:rsidR="00090573">
              <w:rPr>
                <w:rFonts w:ascii="宋体" w:eastAsia="宋体" w:hAnsi="宋体"/>
                <w:sz w:val="24"/>
              </w:rPr>
              <w:t>5</w:t>
            </w:r>
            <w:r w:rsidRPr="00513335">
              <w:rPr>
                <w:rFonts w:ascii="宋体" w:eastAsia="宋体" w:hAnsi="宋体" w:hint="eastAsia"/>
                <w:sz w:val="24"/>
              </w:rPr>
              <w:t>:</w:t>
            </w:r>
            <w:r w:rsidR="00090573">
              <w:rPr>
                <w:rFonts w:ascii="宋体" w:eastAsia="宋体" w:hAnsi="宋体"/>
                <w:sz w:val="24"/>
              </w:rPr>
              <w:t>3</w:t>
            </w:r>
            <w:r w:rsidRPr="00513335">
              <w:rPr>
                <w:rFonts w:ascii="宋体" w:eastAsia="宋体" w:hAnsi="宋体" w:hint="eastAsia"/>
                <w:sz w:val="24"/>
              </w:rPr>
              <w:t>0-16:</w:t>
            </w:r>
            <w:r w:rsidR="00090573">
              <w:rPr>
                <w:rFonts w:ascii="宋体" w:eastAsia="宋体" w:hAnsi="宋体"/>
                <w:sz w:val="24"/>
              </w:rPr>
              <w:t>3</w:t>
            </w:r>
            <w:r w:rsidRPr="00513335">
              <w:rPr>
                <w:rFonts w:ascii="宋体" w:eastAsia="宋体" w:hAnsi="宋体" w:hint="eastAsia"/>
                <w:sz w:val="24"/>
              </w:rPr>
              <w:t>0</w:t>
            </w:r>
          </w:p>
        </w:tc>
        <w:tc>
          <w:tcPr>
            <w:tcW w:w="1559" w:type="dxa"/>
            <w:vAlign w:val="center"/>
          </w:tcPr>
          <w:p w14:paraId="304458A6" w14:textId="7079E6B0" w:rsidR="002D59B7" w:rsidRDefault="00446FA7" w:rsidP="002D59B7">
            <w:pPr>
              <w:spacing w:line="276" w:lineRule="auto"/>
              <w:jc w:val="center"/>
              <w:rPr>
                <w:rFonts w:ascii="宋体" w:eastAsia="宋体" w:hAnsi="宋体" w:cs="宋体"/>
                <w:bCs/>
                <w:i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iCs/>
                <w:kern w:val="0"/>
                <w:sz w:val="24"/>
              </w:rPr>
              <w:t>电话</w:t>
            </w:r>
            <w:r w:rsidR="002D59B7">
              <w:rPr>
                <w:rFonts w:ascii="宋体" w:eastAsia="宋体" w:hAnsi="宋体" w:cs="宋体" w:hint="eastAsia"/>
                <w:bCs/>
                <w:iCs/>
                <w:kern w:val="0"/>
                <w:sz w:val="24"/>
              </w:rPr>
              <w:t>会议</w:t>
            </w:r>
          </w:p>
        </w:tc>
        <w:tc>
          <w:tcPr>
            <w:tcW w:w="4395" w:type="dxa"/>
            <w:vAlign w:val="center"/>
          </w:tcPr>
          <w:p w14:paraId="4909B1EB" w14:textId="58D35AD3" w:rsidR="002D59B7" w:rsidRDefault="00446FA7" w:rsidP="002D59B7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中信</w:t>
            </w:r>
            <w:r w:rsidR="00AD39EC">
              <w:rPr>
                <w:rFonts w:ascii="宋体" w:eastAsia="宋体" w:hAnsi="宋体" w:hint="eastAsia"/>
                <w:sz w:val="24"/>
              </w:rPr>
              <w:t>证券</w:t>
            </w:r>
          </w:p>
        </w:tc>
        <w:tc>
          <w:tcPr>
            <w:tcW w:w="2976" w:type="dxa"/>
            <w:vAlign w:val="center"/>
          </w:tcPr>
          <w:p w14:paraId="13FB6781" w14:textId="420F4FB5" w:rsidR="002D59B7" w:rsidRDefault="00446FA7" w:rsidP="002D59B7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董事会秘书章国江、证券事务代表曹驰</w:t>
            </w:r>
          </w:p>
        </w:tc>
      </w:tr>
      <w:tr w:rsidR="002D59B7" w14:paraId="04B48225" w14:textId="77777777" w:rsidTr="00446FA7">
        <w:trPr>
          <w:trHeight w:val="847"/>
        </w:trPr>
        <w:tc>
          <w:tcPr>
            <w:tcW w:w="704" w:type="dxa"/>
            <w:vAlign w:val="center"/>
          </w:tcPr>
          <w:p w14:paraId="393D8C63" w14:textId="3F32CA2A" w:rsidR="002D59B7" w:rsidRDefault="002D59B7" w:rsidP="002D59B7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7</w:t>
            </w:r>
          </w:p>
        </w:tc>
        <w:tc>
          <w:tcPr>
            <w:tcW w:w="1985" w:type="dxa"/>
            <w:vAlign w:val="center"/>
          </w:tcPr>
          <w:p w14:paraId="093F8776" w14:textId="673FFD52" w:rsidR="002D59B7" w:rsidRPr="00295525" w:rsidRDefault="002D59B7" w:rsidP="002D59B7">
            <w:pPr>
              <w:spacing w:line="276" w:lineRule="auto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</w:pPr>
            <w:r w:rsidRPr="00295525"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  <w:sym w:font="Wingdings 2" w:char="0052"/>
            </w:r>
            <w:r w:rsidRPr="00295525">
              <w:rPr>
                <w:rFonts w:ascii="宋体" w:eastAsia="宋体" w:hAnsi="宋体" w:cs="宋体" w:hint="eastAsia"/>
                <w:sz w:val="24"/>
              </w:rPr>
              <w:t>特定对象调研</w:t>
            </w:r>
          </w:p>
        </w:tc>
        <w:tc>
          <w:tcPr>
            <w:tcW w:w="2268" w:type="dxa"/>
            <w:vAlign w:val="center"/>
          </w:tcPr>
          <w:p w14:paraId="653C7702" w14:textId="50968413" w:rsidR="002D59B7" w:rsidRPr="00F13D44" w:rsidRDefault="00513335" w:rsidP="00090573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 w:rsidRPr="00513335">
              <w:rPr>
                <w:rFonts w:ascii="宋体" w:eastAsia="宋体" w:hAnsi="宋体" w:hint="eastAsia"/>
                <w:sz w:val="24"/>
              </w:rPr>
              <w:t>2026年</w:t>
            </w:r>
            <w:r w:rsidR="00090573">
              <w:rPr>
                <w:rFonts w:ascii="宋体" w:eastAsia="宋体" w:hAnsi="宋体"/>
                <w:sz w:val="24"/>
              </w:rPr>
              <w:t>9</w:t>
            </w:r>
            <w:r w:rsidRPr="00513335">
              <w:rPr>
                <w:rFonts w:ascii="宋体" w:eastAsia="宋体" w:hAnsi="宋体" w:hint="eastAsia"/>
                <w:sz w:val="24"/>
              </w:rPr>
              <w:t>月</w:t>
            </w:r>
            <w:r w:rsidR="00090573">
              <w:rPr>
                <w:rFonts w:ascii="宋体" w:eastAsia="宋体" w:hAnsi="宋体"/>
                <w:sz w:val="24"/>
              </w:rPr>
              <w:t>14</w:t>
            </w:r>
            <w:r>
              <w:rPr>
                <w:rFonts w:ascii="宋体" w:eastAsia="宋体" w:hAnsi="宋体" w:hint="eastAsia"/>
                <w:sz w:val="24"/>
              </w:rPr>
              <w:t>日</w:t>
            </w:r>
            <w:r w:rsidR="00090573">
              <w:rPr>
                <w:rFonts w:ascii="宋体" w:eastAsia="宋体" w:hAnsi="宋体"/>
                <w:sz w:val="24"/>
              </w:rPr>
              <w:t>15</w:t>
            </w:r>
            <w:r w:rsidRPr="00513335">
              <w:rPr>
                <w:rFonts w:ascii="宋体" w:eastAsia="宋体" w:hAnsi="宋体" w:hint="eastAsia"/>
                <w:sz w:val="24"/>
              </w:rPr>
              <w:t>:00-1</w:t>
            </w:r>
            <w:r w:rsidR="00090573">
              <w:rPr>
                <w:rFonts w:ascii="宋体" w:eastAsia="宋体" w:hAnsi="宋体"/>
                <w:sz w:val="24"/>
              </w:rPr>
              <w:t>6</w:t>
            </w:r>
            <w:r w:rsidRPr="00513335">
              <w:rPr>
                <w:rFonts w:ascii="宋体" w:eastAsia="宋体" w:hAnsi="宋体" w:hint="eastAsia"/>
                <w:sz w:val="24"/>
              </w:rPr>
              <w:t>:</w:t>
            </w:r>
            <w:r w:rsidR="00090573">
              <w:rPr>
                <w:rFonts w:ascii="宋体" w:eastAsia="宋体" w:hAnsi="宋体"/>
                <w:sz w:val="24"/>
              </w:rPr>
              <w:t>00</w:t>
            </w:r>
          </w:p>
        </w:tc>
        <w:tc>
          <w:tcPr>
            <w:tcW w:w="1559" w:type="dxa"/>
            <w:vAlign w:val="center"/>
          </w:tcPr>
          <w:p w14:paraId="5BAE69F5" w14:textId="136A52AB" w:rsidR="002D59B7" w:rsidRDefault="00446FA7" w:rsidP="002D59B7">
            <w:pPr>
              <w:spacing w:line="276" w:lineRule="auto"/>
              <w:jc w:val="center"/>
              <w:rPr>
                <w:rFonts w:ascii="宋体" w:eastAsia="宋体" w:hAnsi="宋体" w:cs="宋体"/>
                <w:bCs/>
                <w:iCs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iCs/>
                <w:kern w:val="0"/>
                <w:sz w:val="24"/>
              </w:rPr>
              <w:t>电话</w:t>
            </w:r>
            <w:r w:rsidR="002D59B7">
              <w:rPr>
                <w:rFonts w:ascii="宋体" w:eastAsia="宋体" w:hAnsi="宋体" w:cs="宋体" w:hint="eastAsia"/>
                <w:bCs/>
                <w:iCs/>
                <w:kern w:val="0"/>
                <w:sz w:val="24"/>
              </w:rPr>
              <w:t>会议</w:t>
            </w:r>
          </w:p>
        </w:tc>
        <w:tc>
          <w:tcPr>
            <w:tcW w:w="4395" w:type="dxa"/>
            <w:vAlign w:val="center"/>
          </w:tcPr>
          <w:p w14:paraId="4D23BADD" w14:textId="3FCB45C0" w:rsidR="002D59B7" w:rsidRDefault="00446FA7" w:rsidP="002D59B7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易方达基金、国信证券</w:t>
            </w:r>
          </w:p>
        </w:tc>
        <w:tc>
          <w:tcPr>
            <w:tcW w:w="2976" w:type="dxa"/>
            <w:vAlign w:val="center"/>
          </w:tcPr>
          <w:p w14:paraId="6EC48879" w14:textId="71B7D496" w:rsidR="002D59B7" w:rsidRDefault="00446FA7" w:rsidP="002D59B7">
            <w:pPr>
              <w:spacing w:line="276" w:lineRule="auto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董事会秘书章国江、证券事务代表曹驰</w:t>
            </w:r>
          </w:p>
        </w:tc>
      </w:tr>
      <w:tr w:rsidR="002D59B7" w14:paraId="009645D6" w14:textId="77777777" w:rsidTr="00004BD8">
        <w:trPr>
          <w:trHeight w:val="1135"/>
        </w:trPr>
        <w:tc>
          <w:tcPr>
            <w:tcW w:w="2689" w:type="dxa"/>
            <w:gridSpan w:val="2"/>
            <w:vAlign w:val="center"/>
          </w:tcPr>
          <w:p w14:paraId="5F0E26D1" w14:textId="797AAE1B" w:rsidR="002D59B7" w:rsidRPr="00295525" w:rsidRDefault="002D59B7" w:rsidP="002D59B7">
            <w:pPr>
              <w:spacing w:line="276" w:lineRule="auto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iCs/>
                <w:color w:val="000000"/>
                <w:sz w:val="24"/>
              </w:rPr>
              <w:lastRenderedPageBreak/>
              <w:t>投资者关系活动主要内容介绍</w:t>
            </w:r>
          </w:p>
        </w:tc>
        <w:tc>
          <w:tcPr>
            <w:tcW w:w="11198" w:type="dxa"/>
            <w:gridSpan w:val="4"/>
            <w:vAlign w:val="center"/>
          </w:tcPr>
          <w:p w14:paraId="67248F31" w14:textId="562FDC64" w:rsidR="002D59B7" w:rsidRDefault="002D59B7" w:rsidP="002D59B7">
            <w:pPr>
              <w:spacing w:line="276" w:lineRule="auto"/>
              <w:jc w:val="lef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接待过程中，公司接待人员与投资者进行了充分的交流与沟通，严格按照有关制度规定，没有出现未公开重大信息泄露等情况。</w:t>
            </w:r>
          </w:p>
        </w:tc>
      </w:tr>
      <w:tr w:rsidR="002D59B7" w14:paraId="06712782" w14:textId="77777777" w:rsidTr="0037672D">
        <w:trPr>
          <w:trHeight w:val="5513"/>
        </w:trPr>
        <w:tc>
          <w:tcPr>
            <w:tcW w:w="2689" w:type="dxa"/>
            <w:gridSpan w:val="2"/>
            <w:vAlign w:val="center"/>
          </w:tcPr>
          <w:p w14:paraId="6A41099D" w14:textId="458D5ECB" w:rsidR="002D59B7" w:rsidRDefault="002D59B7" w:rsidP="002D59B7">
            <w:pPr>
              <w:spacing w:line="276" w:lineRule="auto"/>
              <w:jc w:val="center"/>
              <w:rPr>
                <w:rFonts w:ascii="宋体" w:eastAsia="宋体" w:hAnsi="宋体" w:cs="宋体"/>
                <w:b/>
                <w:bCs/>
                <w:i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iCs/>
                <w:color w:val="000000"/>
                <w:sz w:val="24"/>
              </w:rPr>
              <w:t>调研主要内容</w:t>
            </w:r>
          </w:p>
        </w:tc>
        <w:tc>
          <w:tcPr>
            <w:tcW w:w="11198" w:type="dxa"/>
            <w:gridSpan w:val="4"/>
            <w:vAlign w:val="center"/>
          </w:tcPr>
          <w:p w14:paraId="67921C5F" w14:textId="5203497D" w:rsidR="00230970" w:rsidRDefault="002D59B7" w:rsidP="00230970">
            <w:pPr>
              <w:spacing w:line="400" w:lineRule="exact"/>
              <w:ind w:firstLineChars="200" w:firstLine="480"/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</w:pPr>
            <w:r>
              <w:rPr>
                <w:rFonts w:asciiTheme="minorEastAsia" w:eastAsiaTheme="minorEastAsia" w:hAnsiTheme="minorEastAsia"/>
                <w:sz w:val="24"/>
              </w:rPr>
              <w:t>1</w:t>
            </w:r>
            <w:r>
              <w:rPr>
                <w:rFonts w:asciiTheme="minorEastAsia" w:eastAsiaTheme="minorEastAsia" w:hAnsiTheme="minorEastAsia" w:hint="eastAsia"/>
                <w:sz w:val="24"/>
              </w:rPr>
              <w:t>．</w:t>
            </w:r>
            <w:r w:rsidR="0091413B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贵行未来分红政策如何？</w:t>
            </w:r>
          </w:p>
          <w:p w14:paraId="357D4700" w14:textId="6711AA09" w:rsidR="00364010" w:rsidRPr="0091413B" w:rsidRDefault="0091413B" w:rsidP="0091413B">
            <w:pPr>
              <w:spacing w:line="400" w:lineRule="exact"/>
              <w:ind w:firstLineChars="200" w:firstLine="480"/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近年来，</w:t>
            </w:r>
            <w:r w:rsidRPr="0091413B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我行始终实施稳健的股利分配</w:t>
            </w:r>
            <w:r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计划</w:t>
            </w:r>
            <w:r w:rsidRPr="0091413B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，保持利润分配政策的连续性与稳定性</w:t>
            </w:r>
            <w:r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，</w:t>
            </w:r>
            <w:r w:rsidRPr="0091413B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上市以来现金分红总额</w:t>
            </w:r>
            <w:r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逐年</w:t>
            </w:r>
            <w:r w:rsidRPr="0091413B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提升。2026年，我行首次实施中期分红，每10股派发现金红利1.00元（含税），合计派发1.96亿元，占上半年</w:t>
            </w:r>
            <w:proofErr w:type="gramStart"/>
            <w:r w:rsidRPr="0091413B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归母净利润</w:t>
            </w:r>
            <w:proofErr w:type="gramEnd"/>
            <w:r w:rsidRPr="0091413B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的21.85%，已于9月10日发放到账，落地较快，充分体现了公司积极回报股东的诚意。后续，我行</w:t>
            </w:r>
            <w:r w:rsidR="005365A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将</w:t>
            </w:r>
            <w:bookmarkStart w:id="0" w:name="_GoBack"/>
            <w:bookmarkEnd w:id="0"/>
            <w:r w:rsidR="00510D60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锚定</w:t>
            </w:r>
            <w:r w:rsidRPr="0091413B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高质量发展</w:t>
            </w:r>
            <w:r w:rsidR="00510D60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目标</w:t>
            </w:r>
            <w:r w:rsidRPr="0091413B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，在持续提升盈利创造能力、增加内源性资本积累的同时，</w:t>
            </w:r>
            <w:r w:rsidR="00384881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积极回报投资者</w:t>
            </w:r>
            <w:r w:rsidRPr="0091413B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。</w:t>
            </w:r>
          </w:p>
          <w:p w14:paraId="344CA48E" w14:textId="77777777" w:rsidR="00364010" w:rsidRDefault="00BE1501" w:rsidP="006A1B3F">
            <w:pPr>
              <w:spacing w:line="400" w:lineRule="exact"/>
              <w:ind w:firstLineChars="200" w:firstLine="480"/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2</w:t>
            </w:r>
            <w:r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  <w:t>.</w:t>
            </w:r>
            <w:r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贵行在柯桥区域外的地区发展如何？</w:t>
            </w:r>
          </w:p>
          <w:p w14:paraId="5C1AAD24" w14:textId="3D4FB84B" w:rsidR="00BE1501" w:rsidRDefault="007137B2" w:rsidP="00384881">
            <w:pPr>
              <w:spacing w:line="400" w:lineRule="exact"/>
              <w:ind w:firstLineChars="200" w:firstLine="480"/>
              <w:rPr>
                <w:rFonts w:ascii="宋体" w:eastAsia="宋体" w:hAnsi="宋体" w:cs="宋体"/>
                <w:bCs/>
                <w:i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作</w:t>
            </w:r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为区域性农商行，近年来</w:t>
            </w:r>
            <w:r w:rsidR="00BF2859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我</w:t>
            </w:r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行在“1235”高质量战略引领下，深入推进“</w:t>
            </w:r>
            <w:proofErr w:type="gramStart"/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一</w:t>
            </w:r>
            <w:proofErr w:type="gramEnd"/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基四箭”区域发展</w:t>
            </w:r>
            <w:r w:rsidR="00BF2859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战</w:t>
            </w:r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略</w:t>
            </w:r>
            <w:r w:rsidR="00E45206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，</w:t>
            </w:r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以柯桥为</w:t>
            </w:r>
            <w:r w:rsidR="00BF2859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根基</w:t>
            </w:r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，</w:t>
            </w:r>
            <w:r w:rsidR="000429CA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将</w:t>
            </w:r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越城、义乌、滨海、嵊州</w:t>
            </w:r>
            <w:r w:rsidR="00BF2859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四大板块</w:t>
            </w:r>
            <w:r w:rsidR="000429CA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作为</w:t>
            </w:r>
            <w:r w:rsidR="00BF2859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重点培育的核心</w:t>
            </w:r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增长极，实施一域</w:t>
            </w:r>
            <w:proofErr w:type="gramStart"/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一</w:t>
            </w:r>
            <w:proofErr w:type="gramEnd"/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策、差异化深耕。</w:t>
            </w:r>
            <w:r w:rsidR="00BF2859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近年来，</w:t>
            </w:r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“四箭”增长</w:t>
            </w:r>
            <w:proofErr w:type="gramStart"/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极持续</w:t>
            </w:r>
            <w:proofErr w:type="gramEnd"/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释放增量贡献，今年上半年，“四箭” 区域合计营收占集团总营收30.36%，较上年同期提升</w:t>
            </w:r>
            <w:r w:rsidR="000429CA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3.69</w:t>
            </w:r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个百分点，整体业务增速持续跑赢全行平均水平。</w:t>
            </w:r>
            <w:r w:rsidR="00384881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未来</w:t>
            </w:r>
            <w:r w:rsidR="000429CA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，</w:t>
            </w:r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我</w:t>
            </w:r>
            <w:r w:rsidR="00384881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行</w:t>
            </w:r>
            <w:r w:rsidRPr="007137B2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将持续</w:t>
            </w:r>
            <w:r w:rsidR="000429CA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深耕异地市场，做强“四箭”增长极，稳步提升异地份额与盈利贡献，构建“一基”基本盘稳固，“四箭”增长极活跃的</w:t>
            </w:r>
            <w:r w:rsidR="000B04A1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发展</w:t>
            </w:r>
            <w:r w:rsidR="00384881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格局</w:t>
            </w:r>
            <w:r w:rsidR="000B04A1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</w:rPr>
              <w:t>。</w:t>
            </w:r>
          </w:p>
        </w:tc>
      </w:tr>
    </w:tbl>
    <w:p w14:paraId="01F5C13C" w14:textId="38883356" w:rsidR="00C007CF" w:rsidRPr="008A7097" w:rsidRDefault="00C007CF" w:rsidP="00531168">
      <w:pPr>
        <w:spacing w:beforeLines="50" w:before="156" w:afterLines="50" w:after="156"/>
        <w:jc w:val="left"/>
        <w:rPr>
          <w:rFonts w:ascii="仿宋_GB2312" w:eastAsia="仿宋_GB2312"/>
          <w:sz w:val="28"/>
          <w:szCs w:val="28"/>
        </w:rPr>
      </w:pPr>
    </w:p>
    <w:sectPr w:rsidR="00C007CF" w:rsidRPr="008A7097" w:rsidSect="008F414F">
      <w:footerReference w:type="default" r:id="rId9"/>
      <w:pgSz w:w="16838" w:h="11906" w:orient="landscape"/>
      <w:pgMar w:top="1560" w:right="1440" w:bottom="1418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714E6" w14:textId="77777777" w:rsidR="00AA3201" w:rsidRDefault="00AA3201" w:rsidP="000F1356">
      <w:r>
        <w:separator/>
      </w:r>
    </w:p>
  </w:endnote>
  <w:endnote w:type="continuationSeparator" w:id="0">
    <w:p w14:paraId="5BFF0AE7" w14:textId="77777777" w:rsidR="00AA3201" w:rsidRDefault="00AA3201" w:rsidP="000F1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9572571"/>
      <w:docPartObj>
        <w:docPartGallery w:val="Page Numbers (Bottom of Page)"/>
        <w:docPartUnique/>
      </w:docPartObj>
    </w:sdtPr>
    <w:sdtEndPr/>
    <w:sdtContent>
      <w:p w14:paraId="6409C5E3" w14:textId="266F9CC1" w:rsidR="005E18CB" w:rsidRDefault="005E18C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65A5" w:rsidRPr="005365A5">
          <w:rPr>
            <w:noProof/>
            <w:lang w:val="zh-CN"/>
          </w:rPr>
          <w:t>2</w:t>
        </w:r>
        <w:r>
          <w:fldChar w:fldCharType="end"/>
        </w:r>
      </w:p>
    </w:sdtContent>
  </w:sdt>
  <w:p w14:paraId="7C2C70A1" w14:textId="77777777" w:rsidR="0031359F" w:rsidRDefault="0031359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2F897D" w14:textId="77777777" w:rsidR="00AA3201" w:rsidRDefault="00AA3201" w:rsidP="000F1356">
      <w:r>
        <w:separator/>
      </w:r>
    </w:p>
  </w:footnote>
  <w:footnote w:type="continuationSeparator" w:id="0">
    <w:p w14:paraId="492BB437" w14:textId="77777777" w:rsidR="00AA3201" w:rsidRDefault="00AA3201" w:rsidP="000F1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F77BF"/>
    <w:multiLevelType w:val="hybridMultilevel"/>
    <w:tmpl w:val="FE56D062"/>
    <w:lvl w:ilvl="0" w:tplc="B124303C">
      <w:start w:val="1"/>
      <w:numFmt w:val="decimal"/>
      <w:lvlText w:val="%1."/>
      <w:lvlJc w:val="left"/>
      <w:pPr>
        <w:ind w:left="96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2" w:hanging="420"/>
      </w:pPr>
    </w:lvl>
    <w:lvl w:ilvl="2" w:tplc="0409001B" w:tentative="1">
      <w:start w:val="1"/>
      <w:numFmt w:val="lowerRoman"/>
      <w:lvlText w:val="%3."/>
      <w:lvlJc w:val="right"/>
      <w:pPr>
        <w:ind w:left="1862" w:hanging="420"/>
      </w:pPr>
    </w:lvl>
    <w:lvl w:ilvl="3" w:tplc="0409000F" w:tentative="1">
      <w:start w:val="1"/>
      <w:numFmt w:val="decimal"/>
      <w:lvlText w:val="%4."/>
      <w:lvlJc w:val="left"/>
      <w:pPr>
        <w:ind w:left="2282" w:hanging="420"/>
      </w:pPr>
    </w:lvl>
    <w:lvl w:ilvl="4" w:tplc="04090019" w:tentative="1">
      <w:start w:val="1"/>
      <w:numFmt w:val="lowerLetter"/>
      <w:lvlText w:val="%5)"/>
      <w:lvlJc w:val="left"/>
      <w:pPr>
        <w:ind w:left="2702" w:hanging="420"/>
      </w:pPr>
    </w:lvl>
    <w:lvl w:ilvl="5" w:tplc="0409001B" w:tentative="1">
      <w:start w:val="1"/>
      <w:numFmt w:val="lowerRoman"/>
      <w:lvlText w:val="%6."/>
      <w:lvlJc w:val="right"/>
      <w:pPr>
        <w:ind w:left="3122" w:hanging="420"/>
      </w:pPr>
    </w:lvl>
    <w:lvl w:ilvl="6" w:tplc="0409000F" w:tentative="1">
      <w:start w:val="1"/>
      <w:numFmt w:val="decimal"/>
      <w:lvlText w:val="%7."/>
      <w:lvlJc w:val="left"/>
      <w:pPr>
        <w:ind w:left="3542" w:hanging="420"/>
      </w:pPr>
    </w:lvl>
    <w:lvl w:ilvl="7" w:tplc="04090019" w:tentative="1">
      <w:start w:val="1"/>
      <w:numFmt w:val="lowerLetter"/>
      <w:lvlText w:val="%8)"/>
      <w:lvlJc w:val="left"/>
      <w:pPr>
        <w:ind w:left="3962" w:hanging="420"/>
      </w:pPr>
    </w:lvl>
    <w:lvl w:ilvl="8" w:tplc="0409001B" w:tentative="1">
      <w:start w:val="1"/>
      <w:numFmt w:val="lowerRoman"/>
      <w:lvlText w:val="%9."/>
      <w:lvlJc w:val="right"/>
      <w:pPr>
        <w:ind w:left="4382" w:hanging="420"/>
      </w:pPr>
    </w:lvl>
  </w:abstractNum>
  <w:abstractNum w:abstractNumId="1" w15:restartNumberingAfterBreak="0">
    <w:nsid w:val="59E31A1E"/>
    <w:multiLevelType w:val="hybridMultilevel"/>
    <w:tmpl w:val="91561EB2"/>
    <w:lvl w:ilvl="0" w:tplc="3616660E">
      <w:start w:val="1"/>
      <w:numFmt w:val="japaneseCounting"/>
      <w:lvlText w:val="%1、"/>
      <w:lvlJc w:val="left"/>
      <w:pPr>
        <w:ind w:left="940" w:hanging="4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attachedTemplate r:id="rId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5E4"/>
    <w:rsid w:val="00000227"/>
    <w:rsid w:val="00003BD6"/>
    <w:rsid w:val="00003D4C"/>
    <w:rsid w:val="000043FC"/>
    <w:rsid w:val="00004BD8"/>
    <w:rsid w:val="00005C4E"/>
    <w:rsid w:val="00010B43"/>
    <w:rsid w:val="00012BB6"/>
    <w:rsid w:val="00014353"/>
    <w:rsid w:val="000152DC"/>
    <w:rsid w:val="0001554B"/>
    <w:rsid w:val="00017382"/>
    <w:rsid w:val="00020554"/>
    <w:rsid w:val="0002073F"/>
    <w:rsid w:val="0002124C"/>
    <w:rsid w:val="000212B3"/>
    <w:rsid w:val="00022749"/>
    <w:rsid w:val="00024927"/>
    <w:rsid w:val="000250A5"/>
    <w:rsid w:val="000277DE"/>
    <w:rsid w:val="00027F52"/>
    <w:rsid w:val="00037191"/>
    <w:rsid w:val="00037A5C"/>
    <w:rsid w:val="000424A1"/>
    <w:rsid w:val="0004290B"/>
    <w:rsid w:val="000429CA"/>
    <w:rsid w:val="00042ECD"/>
    <w:rsid w:val="000438D3"/>
    <w:rsid w:val="0004490B"/>
    <w:rsid w:val="00044C69"/>
    <w:rsid w:val="000474F2"/>
    <w:rsid w:val="00050451"/>
    <w:rsid w:val="00053BBB"/>
    <w:rsid w:val="00053C5F"/>
    <w:rsid w:val="000542C1"/>
    <w:rsid w:val="00057478"/>
    <w:rsid w:val="00062D00"/>
    <w:rsid w:val="0006631D"/>
    <w:rsid w:val="0006654B"/>
    <w:rsid w:val="00071EA0"/>
    <w:rsid w:val="00072A8D"/>
    <w:rsid w:val="000733DC"/>
    <w:rsid w:val="00074FD7"/>
    <w:rsid w:val="000766F3"/>
    <w:rsid w:val="000812AB"/>
    <w:rsid w:val="00082E78"/>
    <w:rsid w:val="00083ADE"/>
    <w:rsid w:val="000846A9"/>
    <w:rsid w:val="00084EA2"/>
    <w:rsid w:val="000855DD"/>
    <w:rsid w:val="00087DD7"/>
    <w:rsid w:val="00090573"/>
    <w:rsid w:val="00090F0C"/>
    <w:rsid w:val="000A3C73"/>
    <w:rsid w:val="000A40A5"/>
    <w:rsid w:val="000A4371"/>
    <w:rsid w:val="000A5E06"/>
    <w:rsid w:val="000A6520"/>
    <w:rsid w:val="000A7159"/>
    <w:rsid w:val="000B04A1"/>
    <w:rsid w:val="000B0911"/>
    <w:rsid w:val="000B0B6E"/>
    <w:rsid w:val="000B0D8D"/>
    <w:rsid w:val="000C25B2"/>
    <w:rsid w:val="000C5CFC"/>
    <w:rsid w:val="000C7E61"/>
    <w:rsid w:val="000D15F3"/>
    <w:rsid w:val="000D1632"/>
    <w:rsid w:val="000D5C83"/>
    <w:rsid w:val="000E3028"/>
    <w:rsid w:val="000E4289"/>
    <w:rsid w:val="000E56C9"/>
    <w:rsid w:val="000E5ACF"/>
    <w:rsid w:val="000E62CE"/>
    <w:rsid w:val="000E686B"/>
    <w:rsid w:val="000F03DE"/>
    <w:rsid w:val="000F0717"/>
    <w:rsid w:val="000F0F76"/>
    <w:rsid w:val="000F1280"/>
    <w:rsid w:val="000F1356"/>
    <w:rsid w:val="000F2812"/>
    <w:rsid w:val="000F3000"/>
    <w:rsid w:val="000F3B8F"/>
    <w:rsid w:val="000F635D"/>
    <w:rsid w:val="00101FE3"/>
    <w:rsid w:val="00102055"/>
    <w:rsid w:val="001045EB"/>
    <w:rsid w:val="00104EAA"/>
    <w:rsid w:val="00120955"/>
    <w:rsid w:val="001258A7"/>
    <w:rsid w:val="00125DF6"/>
    <w:rsid w:val="00133796"/>
    <w:rsid w:val="001343B0"/>
    <w:rsid w:val="001347E8"/>
    <w:rsid w:val="001349C7"/>
    <w:rsid w:val="001359B5"/>
    <w:rsid w:val="00135E44"/>
    <w:rsid w:val="00140CE6"/>
    <w:rsid w:val="00141E4D"/>
    <w:rsid w:val="00142EDC"/>
    <w:rsid w:val="00144C6D"/>
    <w:rsid w:val="00146AAD"/>
    <w:rsid w:val="001479BD"/>
    <w:rsid w:val="00154207"/>
    <w:rsid w:val="0015491B"/>
    <w:rsid w:val="001562B3"/>
    <w:rsid w:val="0016041C"/>
    <w:rsid w:val="001620FE"/>
    <w:rsid w:val="00162611"/>
    <w:rsid w:val="001646AC"/>
    <w:rsid w:val="00165B13"/>
    <w:rsid w:val="00171D83"/>
    <w:rsid w:val="00172A6E"/>
    <w:rsid w:val="001778EE"/>
    <w:rsid w:val="00185009"/>
    <w:rsid w:val="00186BCD"/>
    <w:rsid w:val="0018790D"/>
    <w:rsid w:val="00191E2F"/>
    <w:rsid w:val="001927CB"/>
    <w:rsid w:val="001933A3"/>
    <w:rsid w:val="00194101"/>
    <w:rsid w:val="00195192"/>
    <w:rsid w:val="00195E2B"/>
    <w:rsid w:val="0019750A"/>
    <w:rsid w:val="001A123E"/>
    <w:rsid w:val="001A33C4"/>
    <w:rsid w:val="001A5CD1"/>
    <w:rsid w:val="001B44BA"/>
    <w:rsid w:val="001B5028"/>
    <w:rsid w:val="001B708F"/>
    <w:rsid w:val="001B7DAF"/>
    <w:rsid w:val="001C285B"/>
    <w:rsid w:val="001C3363"/>
    <w:rsid w:val="001C3487"/>
    <w:rsid w:val="001C43A0"/>
    <w:rsid w:val="001C4D87"/>
    <w:rsid w:val="001D22A0"/>
    <w:rsid w:val="001D42AD"/>
    <w:rsid w:val="001D50E3"/>
    <w:rsid w:val="001D5CE4"/>
    <w:rsid w:val="001D6120"/>
    <w:rsid w:val="001D6900"/>
    <w:rsid w:val="001D7981"/>
    <w:rsid w:val="001E1D4A"/>
    <w:rsid w:val="001E6DE9"/>
    <w:rsid w:val="001F0F2F"/>
    <w:rsid w:val="001F29DD"/>
    <w:rsid w:val="001F2D44"/>
    <w:rsid w:val="001F3298"/>
    <w:rsid w:val="001F5BC8"/>
    <w:rsid w:val="002013C1"/>
    <w:rsid w:val="002035F3"/>
    <w:rsid w:val="002042EF"/>
    <w:rsid w:val="002058B5"/>
    <w:rsid w:val="00205A31"/>
    <w:rsid w:val="002072C9"/>
    <w:rsid w:val="0021421F"/>
    <w:rsid w:val="0021577C"/>
    <w:rsid w:val="0021692E"/>
    <w:rsid w:val="00216F15"/>
    <w:rsid w:val="00230970"/>
    <w:rsid w:val="00230EA7"/>
    <w:rsid w:val="00234555"/>
    <w:rsid w:val="00234742"/>
    <w:rsid w:val="00235057"/>
    <w:rsid w:val="0023600D"/>
    <w:rsid w:val="00241A24"/>
    <w:rsid w:val="0024213F"/>
    <w:rsid w:val="00243D51"/>
    <w:rsid w:val="002442B2"/>
    <w:rsid w:val="00244D55"/>
    <w:rsid w:val="002501C4"/>
    <w:rsid w:val="00250237"/>
    <w:rsid w:val="00255920"/>
    <w:rsid w:val="00255BD7"/>
    <w:rsid w:val="00256754"/>
    <w:rsid w:val="00257595"/>
    <w:rsid w:val="002608E8"/>
    <w:rsid w:val="00261AD3"/>
    <w:rsid w:val="002623A0"/>
    <w:rsid w:val="00262A43"/>
    <w:rsid w:val="00262FEA"/>
    <w:rsid w:val="00263C2E"/>
    <w:rsid w:val="00263F8F"/>
    <w:rsid w:val="00265343"/>
    <w:rsid w:val="002662E6"/>
    <w:rsid w:val="00266763"/>
    <w:rsid w:val="00267CC7"/>
    <w:rsid w:val="00267D7A"/>
    <w:rsid w:val="00270644"/>
    <w:rsid w:val="00271F8B"/>
    <w:rsid w:val="00273019"/>
    <w:rsid w:val="00284978"/>
    <w:rsid w:val="00286701"/>
    <w:rsid w:val="00290BAB"/>
    <w:rsid w:val="002914DF"/>
    <w:rsid w:val="00291FAD"/>
    <w:rsid w:val="0029245C"/>
    <w:rsid w:val="00292A16"/>
    <w:rsid w:val="00295525"/>
    <w:rsid w:val="00296170"/>
    <w:rsid w:val="00297D48"/>
    <w:rsid w:val="002A27BA"/>
    <w:rsid w:val="002A2CA4"/>
    <w:rsid w:val="002A53C5"/>
    <w:rsid w:val="002B05A3"/>
    <w:rsid w:val="002B5340"/>
    <w:rsid w:val="002B61ED"/>
    <w:rsid w:val="002B749F"/>
    <w:rsid w:val="002B772E"/>
    <w:rsid w:val="002C1347"/>
    <w:rsid w:val="002C1809"/>
    <w:rsid w:val="002C26BE"/>
    <w:rsid w:val="002C3B74"/>
    <w:rsid w:val="002D1ED2"/>
    <w:rsid w:val="002D2228"/>
    <w:rsid w:val="002D2DB7"/>
    <w:rsid w:val="002D3CB2"/>
    <w:rsid w:val="002D5015"/>
    <w:rsid w:val="002D59B7"/>
    <w:rsid w:val="002D74DF"/>
    <w:rsid w:val="002D762E"/>
    <w:rsid w:val="002D7BD4"/>
    <w:rsid w:val="002D7F86"/>
    <w:rsid w:val="002E2F3E"/>
    <w:rsid w:val="002E3339"/>
    <w:rsid w:val="002E6006"/>
    <w:rsid w:val="002E69C6"/>
    <w:rsid w:val="002E71A4"/>
    <w:rsid w:val="002F1312"/>
    <w:rsid w:val="002F2FF0"/>
    <w:rsid w:val="002F473F"/>
    <w:rsid w:val="002F7435"/>
    <w:rsid w:val="002F7C7C"/>
    <w:rsid w:val="0030173A"/>
    <w:rsid w:val="003128CC"/>
    <w:rsid w:val="003130C2"/>
    <w:rsid w:val="0031359F"/>
    <w:rsid w:val="003148F7"/>
    <w:rsid w:val="00314BB0"/>
    <w:rsid w:val="00315139"/>
    <w:rsid w:val="00315678"/>
    <w:rsid w:val="00317E99"/>
    <w:rsid w:val="00320CF9"/>
    <w:rsid w:val="00320FD6"/>
    <w:rsid w:val="0032185D"/>
    <w:rsid w:val="003224F7"/>
    <w:rsid w:val="00325FEB"/>
    <w:rsid w:val="0032665C"/>
    <w:rsid w:val="00326B81"/>
    <w:rsid w:val="003312A3"/>
    <w:rsid w:val="00332C1D"/>
    <w:rsid w:val="00336C4A"/>
    <w:rsid w:val="00336CAD"/>
    <w:rsid w:val="00337625"/>
    <w:rsid w:val="00340DF0"/>
    <w:rsid w:val="00345122"/>
    <w:rsid w:val="00345793"/>
    <w:rsid w:val="00347CD0"/>
    <w:rsid w:val="00350FD1"/>
    <w:rsid w:val="003539F0"/>
    <w:rsid w:val="00356B6A"/>
    <w:rsid w:val="0036242B"/>
    <w:rsid w:val="00364010"/>
    <w:rsid w:val="00371204"/>
    <w:rsid w:val="00371FF4"/>
    <w:rsid w:val="0037499C"/>
    <w:rsid w:val="00375CC1"/>
    <w:rsid w:val="00376270"/>
    <w:rsid w:val="0037672D"/>
    <w:rsid w:val="00380671"/>
    <w:rsid w:val="00381C1E"/>
    <w:rsid w:val="00384881"/>
    <w:rsid w:val="0038574D"/>
    <w:rsid w:val="0038655A"/>
    <w:rsid w:val="00393D65"/>
    <w:rsid w:val="003974C2"/>
    <w:rsid w:val="003975DD"/>
    <w:rsid w:val="003A0B57"/>
    <w:rsid w:val="003A3D49"/>
    <w:rsid w:val="003B015D"/>
    <w:rsid w:val="003B3282"/>
    <w:rsid w:val="003B62CE"/>
    <w:rsid w:val="003B751E"/>
    <w:rsid w:val="003C0905"/>
    <w:rsid w:val="003C22B8"/>
    <w:rsid w:val="003C29E8"/>
    <w:rsid w:val="003C2AB0"/>
    <w:rsid w:val="003C2D06"/>
    <w:rsid w:val="003C4017"/>
    <w:rsid w:val="003C5D91"/>
    <w:rsid w:val="003C6498"/>
    <w:rsid w:val="003D00F8"/>
    <w:rsid w:val="003D0E3C"/>
    <w:rsid w:val="003D326B"/>
    <w:rsid w:val="003D39AD"/>
    <w:rsid w:val="003D3AD5"/>
    <w:rsid w:val="003D3E24"/>
    <w:rsid w:val="003D649F"/>
    <w:rsid w:val="003D6867"/>
    <w:rsid w:val="003E27C4"/>
    <w:rsid w:val="003E53A4"/>
    <w:rsid w:val="003E566B"/>
    <w:rsid w:val="003E5F50"/>
    <w:rsid w:val="003F0C20"/>
    <w:rsid w:val="003F0E34"/>
    <w:rsid w:val="003F241E"/>
    <w:rsid w:val="003F4515"/>
    <w:rsid w:val="003F5D7F"/>
    <w:rsid w:val="003F64D1"/>
    <w:rsid w:val="003F7CD9"/>
    <w:rsid w:val="00401915"/>
    <w:rsid w:val="00401EF9"/>
    <w:rsid w:val="00402AF1"/>
    <w:rsid w:val="00403262"/>
    <w:rsid w:val="004039B7"/>
    <w:rsid w:val="00403F4A"/>
    <w:rsid w:val="00404CD7"/>
    <w:rsid w:val="004051CB"/>
    <w:rsid w:val="00405F17"/>
    <w:rsid w:val="00410354"/>
    <w:rsid w:val="00411400"/>
    <w:rsid w:val="00411A6E"/>
    <w:rsid w:val="004129BA"/>
    <w:rsid w:val="0041358F"/>
    <w:rsid w:val="0041420F"/>
    <w:rsid w:val="0041716A"/>
    <w:rsid w:val="0041720C"/>
    <w:rsid w:val="00420E71"/>
    <w:rsid w:val="0042294E"/>
    <w:rsid w:val="004234B8"/>
    <w:rsid w:val="00424AE2"/>
    <w:rsid w:val="00426616"/>
    <w:rsid w:val="004266F6"/>
    <w:rsid w:val="004271DD"/>
    <w:rsid w:val="004313DD"/>
    <w:rsid w:val="004401F7"/>
    <w:rsid w:val="00440411"/>
    <w:rsid w:val="00440961"/>
    <w:rsid w:val="00440A31"/>
    <w:rsid w:val="00441710"/>
    <w:rsid w:val="00446FA7"/>
    <w:rsid w:val="004473A7"/>
    <w:rsid w:val="00447758"/>
    <w:rsid w:val="00453C0E"/>
    <w:rsid w:val="00453E04"/>
    <w:rsid w:val="004566E7"/>
    <w:rsid w:val="00456EA6"/>
    <w:rsid w:val="00463492"/>
    <w:rsid w:val="004646DE"/>
    <w:rsid w:val="004674D4"/>
    <w:rsid w:val="0046753B"/>
    <w:rsid w:val="00470F27"/>
    <w:rsid w:val="00471BE5"/>
    <w:rsid w:val="00471E60"/>
    <w:rsid w:val="00476107"/>
    <w:rsid w:val="00477EB9"/>
    <w:rsid w:val="0048134C"/>
    <w:rsid w:val="0048171C"/>
    <w:rsid w:val="00481BC1"/>
    <w:rsid w:val="00484B3C"/>
    <w:rsid w:val="00486381"/>
    <w:rsid w:val="004878BD"/>
    <w:rsid w:val="004905F0"/>
    <w:rsid w:val="00490F17"/>
    <w:rsid w:val="004910A4"/>
    <w:rsid w:val="00491531"/>
    <w:rsid w:val="0049575E"/>
    <w:rsid w:val="00495F94"/>
    <w:rsid w:val="004A11DF"/>
    <w:rsid w:val="004A3E97"/>
    <w:rsid w:val="004B05E5"/>
    <w:rsid w:val="004B7337"/>
    <w:rsid w:val="004B7418"/>
    <w:rsid w:val="004C29F5"/>
    <w:rsid w:val="004C2F1B"/>
    <w:rsid w:val="004C780C"/>
    <w:rsid w:val="004D0153"/>
    <w:rsid w:val="004D0487"/>
    <w:rsid w:val="004D5196"/>
    <w:rsid w:val="004D6EFC"/>
    <w:rsid w:val="004D7FD8"/>
    <w:rsid w:val="004E137B"/>
    <w:rsid w:val="004E153F"/>
    <w:rsid w:val="004E1852"/>
    <w:rsid w:val="004E2EBE"/>
    <w:rsid w:val="004E59BE"/>
    <w:rsid w:val="004E7B0F"/>
    <w:rsid w:val="004F012F"/>
    <w:rsid w:val="004F1278"/>
    <w:rsid w:val="004F1BC9"/>
    <w:rsid w:val="004F1C6B"/>
    <w:rsid w:val="004F4EE5"/>
    <w:rsid w:val="004F68B1"/>
    <w:rsid w:val="00501C40"/>
    <w:rsid w:val="00504385"/>
    <w:rsid w:val="00510D60"/>
    <w:rsid w:val="00511E49"/>
    <w:rsid w:val="00513335"/>
    <w:rsid w:val="0052059F"/>
    <w:rsid w:val="0052393D"/>
    <w:rsid w:val="0052595B"/>
    <w:rsid w:val="0052645B"/>
    <w:rsid w:val="005271C0"/>
    <w:rsid w:val="005302F8"/>
    <w:rsid w:val="00531168"/>
    <w:rsid w:val="00532626"/>
    <w:rsid w:val="0053314D"/>
    <w:rsid w:val="00533724"/>
    <w:rsid w:val="005365A5"/>
    <w:rsid w:val="00540770"/>
    <w:rsid w:val="00540B09"/>
    <w:rsid w:val="00541D03"/>
    <w:rsid w:val="00545C8E"/>
    <w:rsid w:val="00546A0D"/>
    <w:rsid w:val="00550504"/>
    <w:rsid w:val="0055061F"/>
    <w:rsid w:val="00550C6D"/>
    <w:rsid w:val="00553D08"/>
    <w:rsid w:val="00553E01"/>
    <w:rsid w:val="00554226"/>
    <w:rsid w:val="00556091"/>
    <w:rsid w:val="00562C26"/>
    <w:rsid w:val="00563688"/>
    <w:rsid w:val="005639AE"/>
    <w:rsid w:val="005646FE"/>
    <w:rsid w:val="00564CD0"/>
    <w:rsid w:val="005701F5"/>
    <w:rsid w:val="00571A19"/>
    <w:rsid w:val="00572DE5"/>
    <w:rsid w:val="00572E80"/>
    <w:rsid w:val="00575C74"/>
    <w:rsid w:val="005801D9"/>
    <w:rsid w:val="00580C1B"/>
    <w:rsid w:val="00584431"/>
    <w:rsid w:val="00584BCB"/>
    <w:rsid w:val="00585028"/>
    <w:rsid w:val="00585201"/>
    <w:rsid w:val="00590647"/>
    <w:rsid w:val="005961E1"/>
    <w:rsid w:val="005A0458"/>
    <w:rsid w:val="005A1E26"/>
    <w:rsid w:val="005B06C8"/>
    <w:rsid w:val="005B3398"/>
    <w:rsid w:val="005B7D1A"/>
    <w:rsid w:val="005C1645"/>
    <w:rsid w:val="005C426D"/>
    <w:rsid w:val="005C4930"/>
    <w:rsid w:val="005C52C5"/>
    <w:rsid w:val="005C53A3"/>
    <w:rsid w:val="005D0BA1"/>
    <w:rsid w:val="005D0C2F"/>
    <w:rsid w:val="005D0EFB"/>
    <w:rsid w:val="005D25B4"/>
    <w:rsid w:val="005D346F"/>
    <w:rsid w:val="005D50A5"/>
    <w:rsid w:val="005D6C97"/>
    <w:rsid w:val="005D71F8"/>
    <w:rsid w:val="005E0869"/>
    <w:rsid w:val="005E18CB"/>
    <w:rsid w:val="005E1C58"/>
    <w:rsid w:val="005E3971"/>
    <w:rsid w:val="005E6CAB"/>
    <w:rsid w:val="005E76B8"/>
    <w:rsid w:val="005F37D2"/>
    <w:rsid w:val="005F3B2D"/>
    <w:rsid w:val="005F64B8"/>
    <w:rsid w:val="005F698F"/>
    <w:rsid w:val="005F77B3"/>
    <w:rsid w:val="00600FC0"/>
    <w:rsid w:val="00602E04"/>
    <w:rsid w:val="00602E46"/>
    <w:rsid w:val="00603DB5"/>
    <w:rsid w:val="00604CB0"/>
    <w:rsid w:val="00604D13"/>
    <w:rsid w:val="00604DAE"/>
    <w:rsid w:val="00605D6F"/>
    <w:rsid w:val="006169A7"/>
    <w:rsid w:val="006212D5"/>
    <w:rsid w:val="0062229D"/>
    <w:rsid w:val="00622387"/>
    <w:rsid w:val="00625C36"/>
    <w:rsid w:val="00627F10"/>
    <w:rsid w:val="00630973"/>
    <w:rsid w:val="00630BAE"/>
    <w:rsid w:val="0063129B"/>
    <w:rsid w:val="00633DE0"/>
    <w:rsid w:val="00635856"/>
    <w:rsid w:val="00636692"/>
    <w:rsid w:val="00637377"/>
    <w:rsid w:val="00640500"/>
    <w:rsid w:val="00644EA2"/>
    <w:rsid w:val="006512C2"/>
    <w:rsid w:val="006519B5"/>
    <w:rsid w:val="0065273E"/>
    <w:rsid w:val="00656602"/>
    <w:rsid w:val="00656735"/>
    <w:rsid w:val="0065758E"/>
    <w:rsid w:val="00664AA8"/>
    <w:rsid w:val="00667B33"/>
    <w:rsid w:val="00667F14"/>
    <w:rsid w:val="00682364"/>
    <w:rsid w:val="006868A8"/>
    <w:rsid w:val="00691B40"/>
    <w:rsid w:val="00693CE8"/>
    <w:rsid w:val="00695330"/>
    <w:rsid w:val="006961EE"/>
    <w:rsid w:val="006A1B3F"/>
    <w:rsid w:val="006A20EE"/>
    <w:rsid w:val="006A242D"/>
    <w:rsid w:val="006A2843"/>
    <w:rsid w:val="006A3A2E"/>
    <w:rsid w:val="006A5AEC"/>
    <w:rsid w:val="006B439F"/>
    <w:rsid w:val="006C0812"/>
    <w:rsid w:val="006C0AB3"/>
    <w:rsid w:val="006C51DD"/>
    <w:rsid w:val="006C617A"/>
    <w:rsid w:val="006C725B"/>
    <w:rsid w:val="006D082F"/>
    <w:rsid w:val="006D2F42"/>
    <w:rsid w:val="006D3F4D"/>
    <w:rsid w:val="006D3F88"/>
    <w:rsid w:val="006D4463"/>
    <w:rsid w:val="006D4DE8"/>
    <w:rsid w:val="006D5760"/>
    <w:rsid w:val="006E0C20"/>
    <w:rsid w:val="006E0F62"/>
    <w:rsid w:val="006E63EE"/>
    <w:rsid w:val="006F1346"/>
    <w:rsid w:val="006F29B1"/>
    <w:rsid w:val="006F38EB"/>
    <w:rsid w:val="006F40A0"/>
    <w:rsid w:val="006F4610"/>
    <w:rsid w:val="006F5028"/>
    <w:rsid w:val="00703820"/>
    <w:rsid w:val="007057A4"/>
    <w:rsid w:val="00705AD2"/>
    <w:rsid w:val="00705D99"/>
    <w:rsid w:val="00705EDD"/>
    <w:rsid w:val="00710CD9"/>
    <w:rsid w:val="00711E7F"/>
    <w:rsid w:val="00712075"/>
    <w:rsid w:val="007127EC"/>
    <w:rsid w:val="007137B2"/>
    <w:rsid w:val="007201ED"/>
    <w:rsid w:val="007229C6"/>
    <w:rsid w:val="00723041"/>
    <w:rsid w:val="00723B4B"/>
    <w:rsid w:val="00724BB6"/>
    <w:rsid w:val="00734511"/>
    <w:rsid w:val="00735763"/>
    <w:rsid w:val="00735CB7"/>
    <w:rsid w:val="0073691E"/>
    <w:rsid w:val="0073697A"/>
    <w:rsid w:val="00740062"/>
    <w:rsid w:val="0074051A"/>
    <w:rsid w:val="007422FA"/>
    <w:rsid w:val="00747FAA"/>
    <w:rsid w:val="00750F7C"/>
    <w:rsid w:val="007511D5"/>
    <w:rsid w:val="007523B4"/>
    <w:rsid w:val="007533FA"/>
    <w:rsid w:val="00753746"/>
    <w:rsid w:val="00756D5C"/>
    <w:rsid w:val="007572EF"/>
    <w:rsid w:val="00760C87"/>
    <w:rsid w:val="00764CC4"/>
    <w:rsid w:val="00766021"/>
    <w:rsid w:val="00767056"/>
    <w:rsid w:val="007710C3"/>
    <w:rsid w:val="007718EA"/>
    <w:rsid w:val="0077196F"/>
    <w:rsid w:val="00772B80"/>
    <w:rsid w:val="00773CC7"/>
    <w:rsid w:val="007746DB"/>
    <w:rsid w:val="00774FC3"/>
    <w:rsid w:val="00775806"/>
    <w:rsid w:val="00775A0B"/>
    <w:rsid w:val="00776B5F"/>
    <w:rsid w:val="00785CE4"/>
    <w:rsid w:val="00785D28"/>
    <w:rsid w:val="00785FA0"/>
    <w:rsid w:val="0078644F"/>
    <w:rsid w:val="007903F8"/>
    <w:rsid w:val="00794685"/>
    <w:rsid w:val="00796769"/>
    <w:rsid w:val="007A0E9A"/>
    <w:rsid w:val="007A3074"/>
    <w:rsid w:val="007A52E8"/>
    <w:rsid w:val="007B0BD6"/>
    <w:rsid w:val="007B470C"/>
    <w:rsid w:val="007B51FB"/>
    <w:rsid w:val="007B5B46"/>
    <w:rsid w:val="007B66B3"/>
    <w:rsid w:val="007B6A5B"/>
    <w:rsid w:val="007B6F13"/>
    <w:rsid w:val="007B70BB"/>
    <w:rsid w:val="007C0554"/>
    <w:rsid w:val="007C132E"/>
    <w:rsid w:val="007C1729"/>
    <w:rsid w:val="007C3EE2"/>
    <w:rsid w:val="007D0BC8"/>
    <w:rsid w:val="007D7ABE"/>
    <w:rsid w:val="007E0A8F"/>
    <w:rsid w:val="007E1107"/>
    <w:rsid w:val="007E1BD6"/>
    <w:rsid w:val="007E2F60"/>
    <w:rsid w:val="007E2FDE"/>
    <w:rsid w:val="007E46B3"/>
    <w:rsid w:val="007E7C4F"/>
    <w:rsid w:val="007F0F97"/>
    <w:rsid w:val="007F1E3E"/>
    <w:rsid w:val="007F2560"/>
    <w:rsid w:val="007F63AB"/>
    <w:rsid w:val="00800FB2"/>
    <w:rsid w:val="00804451"/>
    <w:rsid w:val="00805ECC"/>
    <w:rsid w:val="00805F1C"/>
    <w:rsid w:val="00813A35"/>
    <w:rsid w:val="008165EE"/>
    <w:rsid w:val="00817A23"/>
    <w:rsid w:val="00820C99"/>
    <w:rsid w:val="00821722"/>
    <w:rsid w:val="0082199C"/>
    <w:rsid w:val="00823C07"/>
    <w:rsid w:val="00824A03"/>
    <w:rsid w:val="00825635"/>
    <w:rsid w:val="00826783"/>
    <w:rsid w:val="00831B6D"/>
    <w:rsid w:val="00832394"/>
    <w:rsid w:val="00836897"/>
    <w:rsid w:val="00837FAB"/>
    <w:rsid w:val="00840301"/>
    <w:rsid w:val="008427C2"/>
    <w:rsid w:val="00843BB7"/>
    <w:rsid w:val="00846862"/>
    <w:rsid w:val="00852B4E"/>
    <w:rsid w:val="00852F9D"/>
    <w:rsid w:val="00861D0A"/>
    <w:rsid w:val="00862D63"/>
    <w:rsid w:val="00862E1F"/>
    <w:rsid w:val="00863695"/>
    <w:rsid w:val="008676BB"/>
    <w:rsid w:val="00871E84"/>
    <w:rsid w:val="00873EF4"/>
    <w:rsid w:val="008828B9"/>
    <w:rsid w:val="008847EB"/>
    <w:rsid w:val="00884EE5"/>
    <w:rsid w:val="00885526"/>
    <w:rsid w:val="00886C4C"/>
    <w:rsid w:val="00891B9D"/>
    <w:rsid w:val="00892835"/>
    <w:rsid w:val="008933D3"/>
    <w:rsid w:val="00894017"/>
    <w:rsid w:val="00895C59"/>
    <w:rsid w:val="0089680E"/>
    <w:rsid w:val="00897E11"/>
    <w:rsid w:val="008A0274"/>
    <w:rsid w:val="008A0BBF"/>
    <w:rsid w:val="008A2839"/>
    <w:rsid w:val="008A2C6F"/>
    <w:rsid w:val="008A3F8F"/>
    <w:rsid w:val="008A7097"/>
    <w:rsid w:val="008A750E"/>
    <w:rsid w:val="008A781C"/>
    <w:rsid w:val="008B17DB"/>
    <w:rsid w:val="008B2415"/>
    <w:rsid w:val="008B3D7C"/>
    <w:rsid w:val="008B5005"/>
    <w:rsid w:val="008B64A2"/>
    <w:rsid w:val="008B6582"/>
    <w:rsid w:val="008B69F3"/>
    <w:rsid w:val="008C0F12"/>
    <w:rsid w:val="008C1027"/>
    <w:rsid w:val="008C2776"/>
    <w:rsid w:val="008C4F4D"/>
    <w:rsid w:val="008C5819"/>
    <w:rsid w:val="008C5E73"/>
    <w:rsid w:val="008D4016"/>
    <w:rsid w:val="008D6405"/>
    <w:rsid w:val="008E3131"/>
    <w:rsid w:val="008E6767"/>
    <w:rsid w:val="008F251D"/>
    <w:rsid w:val="008F3C99"/>
    <w:rsid w:val="008F3EC2"/>
    <w:rsid w:val="008F414F"/>
    <w:rsid w:val="008F463E"/>
    <w:rsid w:val="008F4F9B"/>
    <w:rsid w:val="008F50DA"/>
    <w:rsid w:val="008F523A"/>
    <w:rsid w:val="008F5F52"/>
    <w:rsid w:val="008F5F83"/>
    <w:rsid w:val="00900EAE"/>
    <w:rsid w:val="00903059"/>
    <w:rsid w:val="00903800"/>
    <w:rsid w:val="00904B84"/>
    <w:rsid w:val="00905D29"/>
    <w:rsid w:val="00907483"/>
    <w:rsid w:val="009112C2"/>
    <w:rsid w:val="00913A05"/>
    <w:rsid w:val="0091413B"/>
    <w:rsid w:val="009159DF"/>
    <w:rsid w:val="00916FE9"/>
    <w:rsid w:val="009219BA"/>
    <w:rsid w:val="00921FED"/>
    <w:rsid w:val="0092422B"/>
    <w:rsid w:val="00924627"/>
    <w:rsid w:val="00924D40"/>
    <w:rsid w:val="00926A9D"/>
    <w:rsid w:val="009348B0"/>
    <w:rsid w:val="00936FF9"/>
    <w:rsid w:val="00937B91"/>
    <w:rsid w:val="00937E4D"/>
    <w:rsid w:val="00942D83"/>
    <w:rsid w:val="00946886"/>
    <w:rsid w:val="00946AF7"/>
    <w:rsid w:val="009541B1"/>
    <w:rsid w:val="00955103"/>
    <w:rsid w:val="00955454"/>
    <w:rsid w:val="00956B3E"/>
    <w:rsid w:val="00960A3C"/>
    <w:rsid w:val="00966E13"/>
    <w:rsid w:val="00967341"/>
    <w:rsid w:val="00972065"/>
    <w:rsid w:val="009722F4"/>
    <w:rsid w:val="009726F5"/>
    <w:rsid w:val="0097297B"/>
    <w:rsid w:val="00975CA2"/>
    <w:rsid w:val="00976B8C"/>
    <w:rsid w:val="00977292"/>
    <w:rsid w:val="00981F40"/>
    <w:rsid w:val="00983542"/>
    <w:rsid w:val="00987820"/>
    <w:rsid w:val="00990F10"/>
    <w:rsid w:val="0099277B"/>
    <w:rsid w:val="00994EA3"/>
    <w:rsid w:val="00997DC9"/>
    <w:rsid w:val="009A07A1"/>
    <w:rsid w:val="009A1E19"/>
    <w:rsid w:val="009A438A"/>
    <w:rsid w:val="009A6CA2"/>
    <w:rsid w:val="009A7EA1"/>
    <w:rsid w:val="009B0B5D"/>
    <w:rsid w:val="009B0EB8"/>
    <w:rsid w:val="009B1071"/>
    <w:rsid w:val="009B1415"/>
    <w:rsid w:val="009B1E6D"/>
    <w:rsid w:val="009B2D7D"/>
    <w:rsid w:val="009B3690"/>
    <w:rsid w:val="009B446C"/>
    <w:rsid w:val="009B5866"/>
    <w:rsid w:val="009B7233"/>
    <w:rsid w:val="009C54CC"/>
    <w:rsid w:val="009C628F"/>
    <w:rsid w:val="009C62BB"/>
    <w:rsid w:val="009D2DE2"/>
    <w:rsid w:val="009D37A2"/>
    <w:rsid w:val="009D76EE"/>
    <w:rsid w:val="009E13BE"/>
    <w:rsid w:val="009E2F64"/>
    <w:rsid w:val="009E3777"/>
    <w:rsid w:val="009F0324"/>
    <w:rsid w:val="009F44AB"/>
    <w:rsid w:val="009F4ACE"/>
    <w:rsid w:val="009F6628"/>
    <w:rsid w:val="009F684B"/>
    <w:rsid w:val="009F6EB1"/>
    <w:rsid w:val="009F75F9"/>
    <w:rsid w:val="00A02FEE"/>
    <w:rsid w:val="00A0353B"/>
    <w:rsid w:val="00A05146"/>
    <w:rsid w:val="00A055BD"/>
    <w:rsid w:val="00A07DAD"/>
    <w:rsid w:val="00A11A69"/>
    <w:rsid w:val="00A12264"/>
    <w:rsid w:val="00A167B6"/>
    <w:rsid w:val="00A20F09"/>
    <w:rsid w:val="00A2138F"/>
    <w:rsid w:val="00A21D18"/>
    <w:rsid w:val="00A256D2"/>
    <w:rsid w:val="00A265ED"/>
    <w:rsid w:val="00A31F50"/>
    <w:rsid w:val="00A37930"/>
    <w:rsid w:val="00A37A37"/>
    <w:rsid w:val="00A400F3"/>
    <w:rsid w:val="00A403CF"/>
    <w:rsid w:val="00A57C87"/>
    <w:rsid w:val="00A632F4"/>
    <w:rsid w:val="00A63A6A"/>
    <w:rsid w:val="00A64186"/>
    <w:rsid w:val="00A64305"/>
    <w:rsid w:val="00A64839"/>
    <w:rsid w:val="00A651B5"/>
    <w:rsid w:val="00A65CA2"/>
    <w:rsid w:val="00A719AF"/>
    <w:rsid w:val="00A71D96"/>
    <w:rsid w:val="00A72193"/>
    <w:rsid w:val="00A7319A"/>
    <w:rsid w:val="00A74D24"/>
    <w:rsid w:val="00A769EB"/>
    <w:rsid w:val="00A86453"/>
    <w:rsid w:val="00A9079F"/>
    <w:rsid w:val="00A91C0C"/>
    <w:rsid w:val="00A93FC2"/>
    <w:rsid w:val="00A94A89"/>
    <w:rsid w:val="00A94EB7"/>
    <w:rsid w:val="00A95B43"/>
    <w:rsid w:val="00AA3201"/>
    <w:rsid w:val="00AA5C81"/>
    <w:rsid w:val="00AA687D"/>
    <w:rsid w:val="00AB166C"/>
    <w:rsid w:val="00AB1B66"/>
    <w:rsid w:val="00AB477F"/>
    <w:rsid w:val="00AB7C1E"/>
    <w:rsid w:val="00AB7F14"/>
    <w:rsid w:val="00AC073B"/>
    <w:rsid w:val="00AC2A44"/>
    <w:rsid w:val="00AC450F"/>
    <w:rsid w:val="00AC5B3C"/>
    <w:rsid w:val="00AC62F8"/>
    <w:rsid w:val="00AC64C4"/>
    <w:rsid w:val="00AD0E8E"/>
    <w:rsid w:val="00AD3982"/>
    <w:rsid w:val="00AD39EC"/>
    <w:rsid w:val="00AD784A"/>
    <w:rsid w:val="00AE49DF"/>
    <w:rsid w:val="00AE54B8"/>
    <w:rsid w:val="00AF0655"/>
    <w:rsid w:val="00AF18D4"/>
    <w:rsid w:val="00AF59BC"/>
    <w:rsid w:val="00AF7D31"/>
    <w:rsid w:val="00B00E2C"/>
    <w:rsid w:val="00B01C04"/>
    <w:rsid w:val="00B026E7"/>
    <w:rsid w:val="00B02B3E"/>
    <w:rsid w:val="00B0365D"/>
    <w:rsid w:val="00B10E25"/>
    <w:rsid w:val="00B11DE9"/>
    <w:rsid w:val="00B13BE1"/>
    <w:rsid w:val="00B175E4"/>
    <w:rsid w:val="00B2030A"/>
    <w:rsid w:val="00B22205"/>
    <w:rsid w:val="00B236BA"/>
    <w:rsid w:val="00B2519B"/>
    <w:rsid w:val="00B370E8"/>
    <w:rsid w:val="00B419DA"/>
    <w:rsid w:val="00B42BBF"/>
    <w:rsid w:val="00B42DD9"/>
    <w:rsid w:val="00B45C31"/>
    <w:rsid w:val="00B52A7A"/>
    <w:rsid w:val="00B55C3D"/>
    <w:rsid w:val="00B560E0"/>
    <w:rsid w:val="00B61A00"/>
    <w:rsid w:val="00B63C77"/>
    <w:rsid w:val="00B65BF8"/>
    <w:rsid w:val="00B7033D"/>
    <w:rsid w:val="00B71997"/>
    <w:rsid w:val="00B73278"/>
    <w:rsid w:val="00B76A9D"/>
    <w:rsid w:val="00B861DC"/>
    <w:rsid w:val="00B9096D"/>
    <w:rsid w:val="00B94010"/>
    <w:rsid w:val="00B94A87"/>
    <w:rsid w:val="00B9674F"/>
    <w:rsid w:val="00BA3D96"/>
    <w:rsid w:val="00BA5131"/>
    <w:rsid w:val="00BA65D0"/>
    <w:rsid w:val="00BB0FC4"/>
    <w:rsid w:val="00BB3C6C"/>
    <w:rsid w:val="00BB4311"/>
    <w:rsid w:val="00BB6B40"/>
    <w:rsid w:val="00BC0517"/>
    <w:rsid w:val="00BC08E2"/>
    <w:rsid w:val="00BC17E6"/>
    <w:rsid w:val="00BC375C"/>
    <w:rsid w:val="00BC52A8"/>
    <w:rsid w:val="00BC73A4"/>
    <w:rsid w:val="00BD2A41"/>
    <w:rsid w:val="00BD3613"/>
    <w:rsid w:val="00BD4B65"/>
    <w:rsid w:val="00BE1501"/>
    <w:rsid w:val="00BE7262"/>
    <w:rsid w:val="00BF2859"/>
    <w:rsid w:val="00BF2DBB"/>
    <w:rsid w:val="00BF427F"/>
    <w:rsid w:val="00BF47CA"/>
    <w:rsid w:val="00BF6CF8"/>
    <w:rsid w:val="00C007CF"/>
    <w:rsid w:val="00C00F20"/>
    <w:rsid w:val="00C01970"/>
    <w:rsid w:val="00C019CC"/>
    <w:rsid w:val="00C01F1B"/>
    <w:rsid w:val="00C024ED"/>
    <w:rsid w:val="00C02D16"/>
    <w:rsid w:val="00C0318C"/>
    <w:rsid w:val="00C05552"/>
    <w:rsid w:val="00C1257C"/>
    <w:rsid w:val="00C12A37"/>
    <w:rsid w:val="00C14630"/>
    <w:rsid w:val="00C147C1"/>
    <w:rsid w:val="00C228B7"/>
    <w:rsid w:val="00C24BE1"/>
    <w:rsid w:val="00C24FA9"/>
    <w:rsid w:val="00C30570"/>
    <w:rsid w:val="00C30696"/>
    <w:rsid w:val="00C327D4"/>
    <w:rsid w:val="00C3409B"/>
    <w:rsid w:val="00C35833"/>
    <w:rsid w:val="00C35A0F"/>
    <w:rsid w:val="00C406C4"/>
    <w:rsid w:val="00C409FA"/>
    <w:rsid w:val="00C42824"/>
    <w:rsid w:val="00C434C2"/>
    <w:rsid w:val="00C45000"/>
    <w:rsid w:val="00C45B41"/>
    <w:rsid w:val="00C47041"/>
    <w:rsid w:val="00C500F9"/>
    <w:rsid w:val="00C5292B"/>
    <w:rsid w:val="00C53876"/>
    <w:rsid w:val="00C63267"/>
    <w:rsid w:val="00C65151"/>
    <w:rsid w:val="00C65C53"/>
    <w:rsid w:val="00C74903"/>
    <w:rsid w:val="00C75345"/>
    <w:rsid w:val="00C75E28"/>
    <w:rsid w:val="00C770FE"/>
    <w:rsid w:val="00C7710E"/>
    <w:rsid w:val="00C801CD"/>
    <w:rsid w:val="00C837E6"/>
    <w:rsid w:val="00C84B23"/>
    <w:rsid w:val="00C8611B"/>
    <w:rsid w:val="00C87DDA"/>
    <w:rsid w:val="00C934AF"/>
    <w:rsid w:val="00C959E0"/>
    <w:rsid w:val="00CA12F4"/>
    <w:rsid w:val="00CB0497"/>
    <w:rsid w:val="00CB3647"/>
    <w:rsid w:val="00CB44A5"/>
    <w:rsid w:val="00CB4563"/>
    <w:rsid w:val="00CC1168"/>
    <w:rsid w:val="00CC186A"/>
    <w:rsid w:val="00CC1BF9"/>
    <w:rsid w:val="00CC1C40"/>
    <w:rsid w:val="00CC20B0"/>
    <w:rsid w:val="00CC3BFE"/>
    <w:rsid w:val="00CD17B7"/>
    <w:rsid w:val="00CD72DC"/>
    <w:rsid w:val="00CE069D"/>
    <w:rsid w:val="00CE0A4F"/>
    <w:rsid w:val="00CE1D0D"/>
    <w:rsid w:val="00CE3D2E"/>
    <w:rsid w:val="00CE6667"/>
    <w:rsid w:val="00CE68AD"/>
    <w:rsid w:val="00CE74B0"/>
    <w:rsid w:val="00CE7F0C"/>
    <w:rsid w:val="00CF5E8F"/>
    <w:rsid w:val="00CF6260"/>
    <w:rsid w:val="00D0275D"/>
    <w:rsid w:val="00D04B88"/>
    <w:rsid w:val="00D05C29"/>
    <w:rsid w:val="00D07D36"/>
    <w:rsid w:val="00D13981"/>
    <w:rsid w:val="00D15C2B"/>
    <w:rsid w:val="00D23A61"/>
    <w:rsid w:val="00D24375"/>
    <w:rsid w:val="00D24EB5"/>
    <w:rsid w:val="00D326FE"/>
    <w:rsid w:val="00D32D4F"/>
    <w:rsid w:val="00D3453C"/>
    <w:rsid w:val="00D37D87"/>
    <w:rsid w:val="00D42D1C"/>
    <w:rsid w:val="00D44280"/>
    <w:rsid w:val="00D45720"/>
    <w:rsid w:val="00D45DC2"/>
    <w:rsid w:val="00D465AC"/>
    <w:rsid w:val="00D47EAC"/>
    <w:rsid w:val="00D50D2D"/>
    <w:rsid w:val="00D542D0"/>
    <w:rsid w:val="00D54DBB"/>
    <w:rsid w:val="00D57A66"/>
    <w:rsid w:val="00D60F0E"/>
    <w:rsid w:val="00D622B8"/>
    <w:rsid w:val="00D632B5"/>
    <w:rsid w:val="00D63D2E"/>
    <w:rsid w:val="00D666F4"/>
    <w:rsid w:val="00D670E0"/>
    <w:rsid w:val="00D67140"/>
    <w:rsid w:val="00D74193"/>
    <w:rsid w:val="00D748E7"/>
    <w:rsid w:val="00D75715"/>
    <w:rsid w:val="00D778E2"/>
    <w:rsid w:val="00D85CAA"/>
    <w:rsid w:val="00D85F37"/>
    <w:rsid w:val="00D91CC5"/>
    <w:rsid w:val="00D9330E"/>
    <w:rsid w:val="00D9357E"/>
    <w:rsid w:val="00D93F65"/>
    <w:rsid w:val="00D948C8"/>
    <w:rsid w:val="00DA442A"/>
    <w:rsid w:val="00DA4E0E"/>
    <w:rsid w:val="00DA593A"/>
    <w:rsid w:val="00DA7A78"/>
    <w:rsid w:val="00DB5D6C"/>
    <w:rsid w:val="00DC3D64"/>
    <w:rsid w:val="00DC6EC9"/>
    <w:rsid w:val="00DC7E62"/>
    <w:rsid w:val="00DD5D3A"/>
    <w:rsid w:val="00DD6A36"/>
    <w:rsid w:val="00DD7FAD"/>
    <w:rsid w:val="00DE03DE"/>
    <w:rsid w:val="00DE0C3A"/>
    <w:rsid w:val="00DE446F"/>
    <w:rsid w:val="00DE5A95"/>
    <w:rsid w:val="00DE736D"/>
    <w:rsid w:val="00DF055E"/>
    <w:rsid w:val="00DF05BD"/>
    <w:rsid w:val="00DF2D5F"/>
    <w:rsid w:val="00E03CBD"/>
    <w:rsid w:val="00E04B94"/>
    <w:rsid w:val="00E053F3"/>
    <w:rsid w:val="00E06CA8"/>
    <w:rsid w:val="00E074A9"/>
    <w:rsid w:val="00E169FF"/>
    <w:rsid w:val="00E1792A"/>
    <w:rsid w:val="00E2112D"/>
    <w:rsid w:val="00E22C2D"/>
    <w:rsid w:val="00E23270"/>
    <w:rsid w:val="00E23441"/>
    <w:rsid w:val="00E24393"/>
    <w:rsid w:val="00E25241"/>
    <w:rsid w:val="00E26624"/>
    <w:rsid w:val="00E26E91"/>
    <w:rsid w:val="00E27234"/>
    <w:rsid w:val="00E30ECE"/>
    <w:rsid w:val="00E332C6"/>
    <w:rsid w:val="00E336D4"/>
    <w:rsid w:val="00E36EBE"/>
    <w:rsid w:val="00E37CA3"/>
    <w:rsid w:val="00E40470"/>
    <w:rsid w:val="00E43789"/>
    <w:rsid w:val="00E45206"/>
    <w:rsid w:val="00E46FC4"/>
    <w:rsid w:val="00E47325"/>
    <w:rsid w:val="00E507E5"/>
    <w:rsid w:val="00E5236F"/>
    <w:rsid w:val="00E52EED"/>
    <w:rsid w:val="00E60E6C"/>
    <w:rsid w:val="00E62855"/>
    <w:rsid w:val="00E66C9D"/>
    <w:rsid w:val="00E6716C"/>
    <w:rsid w:val="00E70109"/>
    <w:rsid w:val="00E73F6D"/>
    <w:rsid w:val="00E74924"/>
    <w:rsid w:val="00E82B3E"/>
    <w:rsid w:val="00E83B90"/>
    <w:rsid w:val="00E8616F"/>
    <w:rsid w:val="00E8689E"/>
    <w:rsid w:val="00E869C7"/>
    <w:rsid w:val="00E92071"/>
    <w:rsid w:val="00E93B93"/>
    <w:rsid w:val="00E93F89"/>
    <w:rsid w:val="00E95A89"/>
    <w:rsid w:val="00E96831"/>
    <w:rsid w:val="00E9705A"/>
    <w:rsid w:val="00E972A8"/>
    <w:rsid w:val="00E97B2F"/>
    <w:rsid w:val="00EA2380"/>
    <w:rsid w:val="00EA3361"/>
    <w:rsid w:val="00EA3FB2"/>
    <w:rsid w:val="00EA3FCB"/>
    <w:rsid w:val="00EA42E7"/>
    <w:rsid w:val="00EA57B2"/>
    <w:rsid w:val="00EA6C31"/>
    <w:rsid w:val="00EA6E6D"/>
    <w:rsid w:val="00EA72AC"/>
    <w:rsid w:val="00EB49EA"/>
    <w:rsid w:val="00EB6D04"/>
    <w:rsid w:val="00EC14C9"/>
    <w:rsid w:val="00EC2C48"/>
    <w:rsid w:val="00EC33CD"/>
    <w:rsid w:val="00EC6BF3"/>
    <w:rsid w:val="00ED1F61"/>
    <w:rsid w:val="00ED469C"/>
    <w:rsid w:val="00ED5559"/>
    <w:rsid w:val="00ED5AA1"/>
    <w:rsid w:val="00ED6F63"/>
    <w:rsid w:val="00EE0786"/>
    <w:rsid w:val="00EE1BBA"/>
    <w:rsid w:val="00EE2FF0"/>
    <w:rsid w:val="00EE6D06"/>
    <w:rsid w:val="00EE75D7"/>
    <w:rsid w:val="00EF2240"/>
    <w:rsid w:val="00EF2F35"/>
    <w:rsid w:val="00EF5D71"/>
    <w:rsid w:val="00F01E5B"/>
    <w:rsid w:val="00F03E3C"/>
    <w:rsid w:val="00F05849"/>
    <w:rsid w:val="00F05AD2"/>
    <w:rsid w:val="00F12C2E"/>
    <w:rsid w:val="00F13049"/>
    <w:rsid w:val="00F13941"/>
    <w:rsid w:val="00F13D44"/>
    <w:rsid w:val="00F15E99"/>
    <w:rsid w:val="00F21F7C"/>
    <w:rsid w:val="00F24FFA"/>
    <w:rsid w:val="00F253D3"/>
    <w:rsid w:val="00F270C7"/>
    <w:rsid w:val="00F30A18"/>
    <w:rsid w:val="00F31A1C"/>
    <w:rsid w:val="00F31D92"/>
    <w:rsid w:val="00F41A8D"/>
    <w:rsid w:val="00F4288C"/>
    <w:rsid w:val="00F42ED8"/>
    <w:rsid w:val="00F4462C"/>
    <w:rsid w:val="00F44BE8"/>
    <w:rsid w:val="00F47E3E"/>
    <w:rsid w:val="00F47F05"/>
    <w:rsid w:val="00F50E61"/>
    <w:rsid w:val="00F5178F"/>
    <w:rsid w:val="00F54E38"/>
    <w:rsid w:val="00F56804"/>
    <w:rsid w:val="00F5765D"/>
    <w:rsid w:val="00F60B64"/>
    <w:rsid w:val="00F62DFB"/>
    <w:rsid w:val="00F65F99"/>
    <w:rsid w:val="00F703C1"/>
    <w:rsid w:val="00F73BE8"/>
    <w:rsid w:val="00F74394"/>
    <w:rsid w:val="00F76032"/>
    <w:rsid w:val="00F76A8F"/>
    <w:rsid w:val="00F8340D"/>
    <w:rsid w:val="00F85AA3"/>
    <w:rsid w:val="00F85DD0"/>
    <w:rsid w:val="00F94816"/>
    <w:rsid w:val="00F9492E"/>
    <w:rsid w:val="00F94AF8"/>
    <w:rsid w:val="00F9603E"/>
    <w:rsid w:val="00F96CFB"/>
    <w:rsid w:val="00F97CEB"/>
    <w:rsid w:val="00F97DB1"/>
    <w:rsid w:val="00F97DF8"/>
    <w:rsid w:val="00FA4693"/>
    <w:rsid w:val="00FA48BA"/>
    <w:rsid w:val="00FA4B4E"/>
    <w:rsid w:val="00FA4BF5"/>
    <w:rsid w:val="00FA5C8E"/>
    <w:rsid w:val="00FB00EF"/>
    <w:rsid w:val="00FB0B64"/>
    <w:rsid w:val="00FB1BCA"/>
    <w:rsid w:val="00FB28B7"/>
    <w:rsid w:val="00FB2BFF"/>
    <w:rsid w:val="00FB42FD"/>
    <w:rsid w:val="00FB6599"/>
    <w:rsid w:val="00FB7688"/>
    <w:rsid w:val="00FC28B4"/>
    <w:rsid w:val="00FC2E52"/>
    <w:rsid w:val="00FC56E7"/>
    <w:rsid w:val="00FC7115"/>
    <w:rsid w:val="00FD3823"/>
    <w:rsid w:val="00FD385F"/>
    <w:rsid w:val="00FD4012"/>
    <w:rsid w:val="00FE1D67"/>
    <w:rsid w:val="00FE4C1B"/>
    <w:rsid w:val="00FE593B"/>
    <w:rsid w:val="00FE7C75"/>
    <w:rsid w:val="00FE7FB4"/>
    <w:rsid w:val="00FF1968"/>
    <w:rsid w:val="00FF5E7F"/>
    <w:rsid w:val="00FF5F6A"/>
    <w:rsid w:val="00FF6F6E"/>
    <w:rsid w:val="00FF7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5B169B22"/>
  <w15:docId w15:val="{ED7737F3-0B00-45EC-AAA4-819AD716A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5E4"/>
    <w:pPr>
      <w:widowControl w:val="0"/>
      <w:jc w:val="both"/>
    </w:pPr>
    <w:rPr>
      <w:rFonts w:ascii="Calibri" w:eastAsia="微软雅黑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6C51DD"/>
    <w:pPr>
      <w:keepNext/>
      <w:keepLines/>
      <w:spacing w:before="340" w:after="330" w:line="578" w:lineRule="auto"/>
      <w:outlineLvl w:val="0"/>
    </w:pPr>
    <w:rPr>
      <w:rFonts w:eastAsia="宋体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B175E4"/>
    <w:pPr>
      <w:keepNext/>
      <w:keepLines/>
      <w:spacing w:before="260" w:after="260" w:line="416" w:lineRule="auto"/>
      <w:outlineLvl w:val="1"/>
    </w:pPr>
    <w:rPr>
      <w:rFonts w:ascii="Cambria" w:eastAsia="宋体" w:hAnsi="Cambria" w:cs="黑体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a5"/>
    <w:uiPriority w:val="99"/>
    <w:semiHidden/>
    <w:unhideWhenUsed/>
    <w:rsid w:val="00B175E4"/>
    <w:rPr>
      <w:b/>
      <w:bCs/>
    </w:rPr>
  </w:style>
  <w:style w:type="paragraph" w:styleId="a4">
    <w:name w:val="annotation text"/>
    <w:basedOn w:val="a"/>
    <w:link w:val="a6"/>
    <w:uiPriority w:val="99"/>
    <w:semiHidden/>
    <w:unhideWhenUsed/>
    <w:rsid w:val="00B175E4"/>
    <w:pPr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B175E4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B175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175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B175E4"/>
    <w:rPr>
      <w:sz w:val="21"/>
      <w:szCs w:val="21"/>
    </w:rPr>
  </w:style>
  <w:style w:type="paragraph" w:customStyle="1" w:styleId="11">
    <w:name w:val="列出段落1"/>
    <w:basedOn w:val="a"/>
    <w:uiPriority w:val="34"/>
    <w:qFormat/>
    <w:rsid w:val="00B175E4"/>
    <w:pPr>
      <w:ind w:firstLineChars="200" w:firstLine="420"/>
    </w:pPr>
    <w:rPr>
      <w:rFonts w:eastAsia="宋体"/>
      <w:szCs w:val="22"/>
    </w:rPr>
  </w:style>
  <w:style w:type="paragraph" w:customStyle="1" w:styleId="HTSSCONTENT">
    <w:name w:val="HT_SS_CONTENT"/>
    <w:rsid w:val="00B175E4"/>
    <w:pPr>
      <w:spacing w:line="280" w:lineRule="exact"/>
    </w:pPr>
    <w:rPr>
      <w:rFonts w:ascii="Arial" w:eastAsia="楷体" w:hAnsi="Arial"/>
      <w:color w:val="000000"/>
    </w:rPr>
  </w:style>
  <w:style w:type="character" w:customStyle="1" w:styleId="ac">
    <w:name w:val="页眉 字符"/>
    <w:basedOn w:val="a0"/>
    <w:link w:val="ab"/>
    <w:uiPriority w:val="99"/>
    <w:rsid w:val="00B175E4"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B175E4"/>
    <w:rPr>
      <w:sz w:val="18"/>
      <w:szCs w:val="18"/>
    </w:rPr>
  </w:style>
  <w:style w:type="character" w:customStyle="1" w:styleId="a6">
    <w:name w:val="批注文字 字符"/>
    <w:basedOn w:val="a0"/>
    <w:link w:val="a4"/>
    <w:uiPriority w:val="99"/>
    <w:semiHidden/>
    <w:rsid w:val="00B175E4"/>
    <w:rPr>
      <w:rFonts w:ascii="Calibri" w:eastAsia="微软雅黑" w:hAnsi="Calibri" w:cs="Times New Roman"/>
      <w:szCs w:val="24"/>
    </w:rPr>
  </w:style>
  <w:style w:type="character" w:customStyle="1" w:styleId="a5">
    <w:name w:val="批注主题 字符"/>
    <w:basedOn w:val="a6"/>
    <w:link w:val="a3"/>
    <w:uiPriority w:val="99"/>
    <w:semiHidden/>
    <w:rsid w:val="00B175E4"/>
    <w:rPr>
      <w:rFonts w:ascii="Calibri" w:eastAsia="微软雅黑" w:hAnsi="Calibri" w:cs="Times New Roman"/>
      <w:b/>
      <w:bCs/>
      <w:szCs w:val="24"/>
    </w:rPr>
  </w:style>
  <w:style w:type="character" w:customStyle="1" w:styleId="a8">
    <w:name w:val="批注框文本 字符"/>
    <w:basedOn w:val="a0"/>
    <w:link w:val="a7"/>
    <w:uiPriority w:val="99"/>
    <w:semiHidden/>
    <w:rsid w:val="00B175E4"/>
    <w:rPr>
      <w:rFonts w:ascii="Calibri" w:eastAsia="微软雅黑" w:hAnsi="Calibri" w:cs="Times New Roman"/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B175E4"/>
    <w:rPr>
      <w:rFonts w:ascii="Cambria" w:eastAsia="宋体" w:hAnsi="Cambria" w:cs="黑体"/>
      <w:b/>
      <w:bCs/>
      <w:sz w:val="32"/>
      <w:szCs w:val="32"/>
    </w:rPr>
  </w:style>
  <w:style w:type="paragraph" w:customStyle="1" w:styleId="21">
    <w:name w:val="列出段落2"/>
    <w:basedOn w:val="a"/>
    <w:uiPriority w:val="34"/>
    <w:qFormat/>
    <w:rsid w:val="00B175E4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6C51DD"/>
    <w:rPr>
      <w:rFonts w:ascii="Calibri" w:eastAsia="宋体" w:hAnsi="Calibri" w:cs="Times New Roman"/>
      <w:b/>
      <w:bCs/>
      <w:kern w:val="44"/>
      <w:sz w:val="44"/>
      <w:szCs w:val="44"/>
    </w:rPr>
  </w:style>
  <w:style w:type="paragraph" w:styleId="ae">
    <w:name w:val="List Paragraph"/>
    <w:basedOn w:val="a"/>
    <w:uiPriority w:val="34"/>
    <w:qFormat/>
    <w:rsid w:val="009726F5"/>
    <w:pPr>
      <w:ind w:firstLineChars="200" w:firstLine="420"/>
    </w:pPr>
  </w:style>
  <w:style w:type="paragraph" w:styleId="af">
    <w:name w:val="Revision"/>
    <w:hidden/>
    <w:uiPriority w:val="99"/>
    <w:semiHidden/>
    <w:rsid w:val="00E22C2D"/>
    <w:rPr>
      <w:rFonts w:ascii="Calibri" w:eastAsia="微软雅黑" w:hAnsi="Calibri"/>
      <w:kern w:val="2"/>
      <w:sz w:val="21"/>
      <w:szCs w:val="24"/>
    </w:rPr>
  </w:style>
  <w:style w:type="table" w:styleId="af0">
    <w:name w:val="Table Grid"/>
    <w:basedOn w:val="a1"/>
    <w:uiPriority w:val="99"/>
    <w:rsid w:val="001542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4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Microsoft\Templates\SSEReport.dot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F30ADF8-F8FE-4EB7-965C-66EE08A06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SSEReport.dotm</Template>
  <TotalTime>1323</TotalTime>
  <Pages>2</Pages>
  <Words>190</Words>
  <Characters>1086</Characters>
  <Application>Microsoft Office Word</Application>
  <DocSecurity>0</DocSecurity>
  <Lines>9</Lines>
  <Paragraphs>2</Paragraphs>
  <ScaleCrop>false</ScaleCrop>
  <Company>P R C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无锡农村商业银行股份有限公司</dc:title>
  <dc:subject/>
  <dc:creator>Windows 用户</dc:creator>
  <cp:keywords/>
  <dc:description/>
  <cp:lastModifiedBy>汤银</cp:lastModifiedBy>
  <cp:revision>19</cp:revision>
  <cp:lastPrinted>2026-10-21T05:57:00Z</cp:lastPrinted>
  <dcterms:created xsi:type="dcterms:W3CDTF">2026-10-19T07:53:00Z</dcterms:created>
  <dcterms:modified xsi:type="dcterms:W3CDTF">2026-10-21T08:05:00Z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2052-9.1.0.4688</vt:lpwstr>
  </property>
</Properties>
</file>