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5FFB53" w14:textId="77777777" w:rsidR="00670355" w:rsidRDefault="00000000">
      <w:pPr>
        <w:spacing w:before="100" w:beforeAutospacing="1"/>
        <w:rPr>
          <w:rFonts w:ascii="Times New Roman" w:eastAsia="宋体"/>
          <w:b/>
          <w:sz w:val="36"/>
          <w:szCs w:val="36"/>
        </w:rPr>
      </w:pPr>
      <w:r>
        <w:rPr>
          <w:rFonts w:ascii="Times New Roman" w:eastAsia="宋体" w:hint="eastAsia"/>
          <w:sz w:val="24"/>
          <w:szCs w:val="24"/>
        </w:rPr>
        <w:t>证券代码：</w:t>
      </w:r>
      <w:r>
        <w:rPr>
          <w:rFonts w:ascii="Times New Roman" w:eastAsia="宋体"/>
          <w:sz w:val="24"/>
          <w:szCs w:val="24"/>
        </w:rPr>
        <w:t xml:space="preserve">688314                                                                      </w:t>
      </w:r>
      <w:r>
        <w:rPr>
          <w:rFonts w:ascii="Times New Roman" w:eastAsia="宋体" w:hint="eastAsia"/>
          <w:sz w:val="24"/>
          <w:szCs w:val="24"/>
        </w:rPr>
        <w:t>证券简称：康拓医疗</w:t>
      </w:r>
    </w:p>
    <w:p w14:paraId="61396DAD" w14:textId="77777777" w:rsidR="00670355" w:rsidRDefault="00000000">
      <w:pPr>
        <w:spacing w:before="100" w:beforeAutospacing="1"/>
        <w:jc w:val="center"/>
        <w:rPr>
          <w:rFonts w:ascii="Times New Roman" w:eastAsia="宋体"/>
          <w:b/>
          <w:sz w:val="36"/>
          <w:szCs w:val="36"/>
        </w:rPr>
      </w:pPr>
      <w:r>
        <w:rPr>
          <w:rFonts w:ascii="Times New Roman" w:eastAsia="宋体" w:hint="eastAsia"/>
          <w:b/>
          <w:sz w:val="36"/>
          <w:szCs w:val="36"/>
        </w:rPr>
        <w:t>西安康拓医疗技术股份有限公司</w:t>
      </w:r>
    </w:p>
    <w:p w14:paraId="73316D78" w14:textId="77777777" w:rsidR="00670355" w:rsidRDefault="00000000">
      <w:pPr>
        <w:jc w:val="center"/>
        <w:rPr>
          <w:rFonts w:ascii="Times New Roman" w:eastAsia="宋体"/>
          <w:b/>
          <w:sz w:val="36"/>
          <w:szCs w:val="36"/>
        </w:rPr>
      </w:pPr>
      <w:r>
        <w:rPr>
          <w:rFonts w:ascii="Times New Roman" w:eastAsia="宋体" w:hint="eastAsia"/>
          <w:b/>
          <w:sz w:val="36"/>
          <w:szCs w:val="36"/>
        </w:rPr>
        <w:t>投资者关系活动记录表</w:t>
      </w:r>
    </w:p>
    <w:p w14:paraId="4A419CD0" w14:textId="3C6B531D" w:rsidR="00670355" w:rsidRDefault="00000000">
      <w:pPr>
        <w:spacing w:beforeLines="100" w:before="312" w:afterLines="50" w:after="156" w:line="360" w:lineRule="auto"/>
        <w:jc w:val="right"/>
        <w:rPr>
          <w:rFonts w:ascii="Times New Roman" w:eastAsia="宋体"/>
          <w:sz w:val="24"/>
          <w:szCs w:val="24"/>
        </w:rPr>
      </w:pPr>
      <w:r>
        <w:rPr>
          <w:rFonts w:ascii="Times New Roman" w:eastAsia="宋体" w:hint="eastAsia"/>
          <w:sz w:val="24"/>
          <w:szCs w:val="24"/>
        </w:rPr>
        <w:t>编号：</w:t>
      </w:r>
      <w:r>
        <w:rPr>
          <w:rFonts w:ascii="Times New Roman" w:eastAsia="宋体"/>
          <w:sz w:val="24"/>
          <w:szCs w:val="24"/>
        </w:rPr>
        <w:t>202</w:t>
      </w:r>
      <w:r w:rsidR="00421A72">
        <w:rPr>
          <w:rFonts w:ascii="Times New Roman" w:eastAsia="宋体" w:hint="eastAsia"/>
          <w:sz w:val="24"/>
          <w:szCs w:val="24"/>
        </w:rPr>
        <w:t>4</w:t>
      </w:r>
      <w:r>
        <w:rPr>
          <w:rFonts w:ascii="Times New Roman" w:eastAsia="宋体"/>
          <w:sz w:val="24"/>
          <w:szCs w:val="24"/>
        </w:rPr>
        <w:t>-</w:t>
      </w:r>
      <w:r w:rsidR="003A2297">
        <w:rPr>
          <w:rFonts w:ascii="Times New Roman" w:eastAsia="宋体" w:hint="eastAsia"/>
          <w:sz w:val="24"/>
          <w:szCs w:val="24"/>
        </w:rPr>
        <w:t>00</w:t>
      </w:r>
      <w:r w:rsidR="008C6F7A">
        <w:rPr>
          <w:rFonts w:ascii="Times New Roman" w:eastAsia="宋体" w:hint="eastAsia"/>
          <w:sz w:val="24"/>
          <w:szCs w:val="24"/>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5837"/>
      </w:tblGrid>
      <w:tr w:rsidR="00670355" w14:paraId="15952683" w14:textId="77777777">
        <w:trPr>
          <w:trHeight w:val="1557"/>
        </w:trPr>
        <w:tc>
          <w:tcPr>
            <w:tcW w:w="2459" w:type="dxa"/>
            <w:tcBorders>
              <w:top w:val="single" w:sz="4" w:space="0" w:color="auto"/>
              <w:left w:val="single" w:sz="4" w:space="0" w:color="auto"/>
              <w:bottom w:val="single" w:sz="4" w:space="0" w:color="auto"/>
              <w:right w:val="single" w:sz="4" w:space="0" w:color="auto"/>
            </w:tcBorders>
            <w:vAlign w:val="center"/>
          </w:tcPr>
          <w:p w14:paraId="5229BA18" w14:textId="77777777" w:rsidR="00670355" w:rsidRDefault="00000000">
            <w:pPr>
              <w:spacing w:line="360" w:lineRule="auto"/>
              <w:jc w:val="center"/>
              <w:rPr>
                <w:rFonts w:ascii="Times New Roman" w:eastAsia="宋体"/>
                <w:sz w:val="24"/>
                <w:szCs w:val="30"/>
              </w:rPr>
            </w:pPr>
            <w:r>
              <w:rPr>
                <w:rFonts w:ascii="Times New Roman" w:eastAsia="宋体" w:hint="eastAsia"/>
                <w:sz w:val="24"/>
                <w:szCs w:val="30"/>
              </w:rPr>
              <w:t>投资者关系活动类别</w:t>
            </w:r>
          </w:p>
        </w:tc>
        <w:tc>
          <w:tcPr>
            <w:tcW w:w="5837" w:type="dxa"/>
            <w:tcBorders>
              <w:top w:val="single" w:sz="4" w:space="0" w:color="auto"/>
              <w:left w:val="single" w:sz="4" w:space="0" w:color="auto"/>
              <w:bottom w:val="single" w:sz="4" w:space="0" w:color="auto"/>
              <w:right w:val="single" w:sz="4" w:space="0" w:color="auto"/>
            </w:tcBorders>
          </w:tcPr>
          <w:p w14:paraId="25D4FF17" w14:textId="77777777" w:rsidR="00670355" w:rsidRPr="003B7749" w:rsidRDefault="00000000" w:rsidP="003B7749">
            <w:pPr>
              <w:spacing w:line="360" w:lineRule="auto"/>
              <w:jc w:val="left"/>
              <w:rPr>
                <w:rFonts w:ascii="Times New Roman" w:eastAsia="宋体"/>
                <w:sz w:val="24"/>
                <w:szCs w:val="24"/>
              </w:rPr>
            </w:pPr>
            <w:r w:rsidRPr="003B7749">
              <w:rPr>
                <w:rFonts w:ascii="Times New Roman" w:eastAsia="宋体" w:hint="eastAsia"/>
                <w:kern w:val="0"/>
                <w:sz w:val="24"/>
                <w:szCs w:val="24"/>
              </w:rPr>
              <w:t>□</w:t>
            </w:r>
            <w:r w:rsidRPr="003B7749">
              <w:rPr>
                <w:rFonts w:ascii="Times New Roman" w:eastAsia="宋体" w:hint="eastAsia"/>
                <w:sz w:val="24"/>
                <w:szCs w:val="24"/>
              </w:rPr>
              <w:t>特定对象调研</w:t>
            </w:r>
            <w:r w:rsidRPr="003B7749">
              <w:rPr>
                <w:rFonts w:ascii="Times New Roman" w:eastAsia="宋体" w:hint="eastAsia"/>
                <w:sz w:val="24"/>
                <w:szCs w:val="24"/>
              </w:rPr>
              <w:t xml:space="preserve">       </w:t>
            </w:r>
            <w:r w:rsidRPr="003B7749">
              <w:rPr>
                <w:rFonts w:ascii="Times New Roman" w:eastAsia="宋体" w:hint="eastAsia"/>
                <w:kern w:val="0"/>
                <w:sz w:val="24"/>
                <w:szCs w:val="24"/>
              </w:rPr>
              <w:t>□</w:t>
            </w:r>
            <w:r w:rsidRPr="003B7749">
              <w:rPr>
                <w:rFonts w:ascii="Times New Roman" w:eastAsia="宋体" w:hint="eastAsia"/>
                <w:sz w:val="24"/>
                <w:szCs w:val="24"/>
              </w:rPr>
              <w:t>分析师会议</w:t>
            </w:r>
          </w:p>
          <w:p w14:paraId="774ADD0F" w14:textId="77777777" w:rsidR="00670355" w:rsidRPr="003B7749" w:rsidRDefault="00000000" w:rsidP="003B7749">
            <w:pPr>
              <w:spacing w:line="360" w:lineRule="auto"/>
              <w:jc w:val="left"/>
              <w:rPr>
                <w:rFonts w:ascii="Times New Roman" w:eastAsia="宋体"/>
                <w:kern w:val="0"/>
                <w:sz w:val="24"/>
                <w:szCs w:val="24"/>
              </w:rPr>
            </w:pPr>
            <w:r w:rsidRPr="003B7749">
              <w:rPr>
                <w:rFonts w:ascii="Times New Roman" w:eastAsia="宋体" w:hint="eastAsia"/>
                <w:kern w:val="0"/>
                <w:sz w:val="24"/>
                <w:szCs w:val="24"/>
              </w:rPr>
              <w:t>□媒体采访</w:t>
            </w:r>
            <w:r w:rsidRPr="003B7749">
              <w:rPr>
                <w:rFonts w:ascii="Times New Roman" w:eastAsia="宋体" w:hint="eastAsia"/>
                <w:kern w:val="0"/>
                <w:sz w:val="24"/>
                <w:szCs w:val="24"/>
              </w:rPr>
              <w:t xml:space="preserve">           </w:t>
            </w:r>
            <w:r w:rsidRPr="003B7749">
              <w:rPr>
                <w:rFonts w:ascii="Times New Roman" w:eastAsia="宋体"/>
                <w:kern w:val="0"/>
                <w:sz w:val="24"/>
                <w:szCs w:val="24"/>
              </w:rPr>
              <w:fldChar w:fldCharType="begin"/>
            </w:r>
            <w:r w:rsidRPr="003B7749">
              <w:rPr>
                <w:rFonts w:ascii="Times New Roman" w:eastAsia="宋体"/>
                <w:kern w:val="0"/>
                <w:sz w:val="24"/>
                <w:szCs w:val="24"/>
              </w:rPr>
              <w:instrText xml:space="preserve"> </w:instrText>
            </w:r>
            <w:r w:rsidRPr="003B7749">
              <w:rPr>
                <w:rFonts w:ascii="Times New Roman" w:eastAsia="宋体" w:hint="eastAsia"/>
                <w:kern w:val="0"/>
                <w:sz w:val="24"/>
                <w:szCs w:val="24"/>
              </w:rPr>
              <w:instrText>eq \o\ac(</w:instrText>
            </w:r>
            <w:r w:rsidRPr="003B7749">
              <w:rPr>
                <w:rFonts w:ascii="Times New Roman" w:eastAsia="宋体" w:hint="eastAsia"/>
                <w:kern w:val="0"/>
                <w:sz w:val="24"/>
                <w:szCs w:val="24"/>
              </w:rPr>
              <w:instrText>□</w:instrText>
            </w:r>
            <w:r w:rsidRPr="003B7749">
              <w:rPr>
                <w:rFonts w:ascii="Times New Roman" w:eastAsia="宋体" w:hint="eastAsia"/>
                <w:kern w:val="0"/>
                <w:sz w:val="24"/>
                <w:szCs w:val="24"/>
              </w:rPr>
              <w:instrText>,</w:instrText>
            </w:r>
            <w:r w:rsidRPr="003B7749">
              <w:rPr>
                <w:rFonts w:ascii="Times New Roman" w:eastAsia="宋体" w:hint="eastAsia"/>
                <w:kern w:val="0"/>
                <w:sz w:val="24"/>
                <w:szCs w:val="24"/>
              </w:rPr>
              <w:instrText>√</w:instrText>
            </w:r>
            <w:r w:rsidRPr="003B7749">
              <w:rPr>
                <w:rFonts w:ascii="Times New Roman" w:eastAsia="宋体" w:hint="eastAsia"/>
                <w:kern w:val="0"/>
                <w:sz w:val="24"/>
                <w:szCs w:val="24"/>
              </w:rPr>
              <w:instrText>)</w:instrText>
            </w:r>
            <w:r w:rsidRPr="003B7749">
              <w:rPr>
                <w:rFonts w:ascii="Times New Roman" w:eastAsia="宋体"/>
                <w:kern w:val="0"/>
                <w:sz w:val="24"/>
                <w:szCs w:val="24"/>
              </w:rPr>
              <w:fldChar w:fldCharType="end"/>
            </w:r>
            <w:r w:rsidRPr="003B7749">
              <w:rPr>
                <w:rFonts w:ascii="Times New Roman" w:eastAsia="宋体" w:hint="eastAsia"/>
                <w:kern w:val="0"/>
                <w:sz w:val="24"/>
                <w:szCs w:val="24"/>
              </w:rPr>
              <w:t>业绩说明会</w:t>
            </w:r>
          </w:p>
          <w:p w14:paraId="0E0F8223" w14:textId="77777777" w:rsidR="00670355" w:rsidRPr="003B7749" w:rsidRDefault="00000000" w:rsidP="003B7749">
            <w:pPr>
              <w:spacing w:line="360" w:lineRule="auto"/>
              <w:jc w:val="left"/>
              <w:rPr>
                <w:rFonts w:ascii="Times New Roman" w:eastAsia="宋体"/>
                <w:kern w:val="0"/>
                <w:sz w:val="24"/>
                <w:szCs w:val="24"/>
              </w:rPr>
            </w:pPr>
            <w:r w:rsidRPr="003B7749">
              <w:rPr>
                <w:rFonts w:ascii="Times New Roman" w:eastAsia="宋体" w:hint="eastAsia"/>
                <w:kern w:val="0"/>
                <w:sz w:val="24"/>
                <w:szCs w:val="24"/>
              </w:rPr>
              <w:t>□新闻发布会</w:t>
            </w:r>
            <w:r w:rsidRPr="003B7749">
              <w:rPr>
                <w:rFonts w:ascii="Times New Roman" w:eastAsia="宋体" w:hint="eastAsia"/>
                <w:kern w:val="0"/>
                <w:sz w:val="24"/>
                <w:szCs w:val="24"/>
              </w:rPr>
              <w:t xml:space="preserve">         </w:t>
            </w:r>
            <w:r w:rsidRPr="003B7749">
              <w:rPr>
                <w:rFonts w:ascii="Times New Roman" w:eastAsia="宋体" w:hint="eastAsia"/>
                <w:kern w:val="0"/>
                <w:sz w:val="24"/>
                <w:szCs w:val="24"/>
              </w:rPr>
              <w:t>□路演活动</w:t>
            </w:r>
          </w:p>
          <w:p w14:paraId="04002B98" w14:textId="77777777" w:rsidR="00670355" w:rsidRPr="003B7749" w:rsidRDefault="00000000" w:rsidP="003B7749">
            <w:pPr>
              <w:spacing w:line="360" w:lineRule="auto"/>
              <w:jc w:val="left"/>
              <w:rPr>
                <w:rFonts w:ascii="Times New Roman" w:eastAsia="宋体"/>
              </w:rPr>
            </w:pPr>
            <w:r w:rsidRPr="003B7749">
              <w:rPr>
                <w:rFonts w:ascii="Times New Roman" w:eastAsia="宋体" w:hint="eastAsia"/>
                <w:kern w:val="0"/>
                <w:sz w:val="24"/>
                <w:szCs w:val="24"/>
              </w:rPr>
              <w:t>□现场参观</w:t>
            </w:r>
            <w:r w:rsidRPr="003B7749">
              <w:rPr>
                <w:rFonts w:ascii="Times New Roman" w:eastAsia="宋体" w:hint="eastAsia"/>
                <w:kern w:val="0"/>
                <w:sz w:val="24"/>
                <w:szCs w:val="24"/>
              </w:rPr>
              <w:t xml:space="preserve">           </w:t>
            </w:r>
            <w:r w:rsidRPr="003B7749">
              <w:rPr>
                <w:rFonts w:ascii="Times New Roman" w:eastAsia="宋体" w:hint="eastAsia"/>
                <w:kern w:val="0"/>
                <w:sz w:val="24"/>
                <w:szCs w:val="24"/>
              </w:rPr>
              <w:t>□其他</w:t>
            </w:r>
            <w:r w:rsidRPr="003B7749">
              <w:rPr>
                <w:rFonts w:ascii="Times New Roman" w:eastAsia="宋体" w:hint="eastAsia"/>
                <w:kern w:val="0"/>
                <w:sz w:val="24"/>
                <w:szCs w:val="24"/>
              </w:rPr>
              <w:t>(</w:t>
            </w:r>
            <w:r w:rsidRPr="003B7749">
              <w:rPr>
                <w:rFonts w:ascii="Times New Roman" w:eastAsia="宋体" w:hint="eastAsia"/>
                <w:kern w:val="0"/>
                <w:sz w:val="24"/>
                <w:szCs w:val="24"/>
              </w:rPr>
              <w:t>请文字说明</w:t>
            </w:r>
            <w:r w:rsidRPr="003B7749">
              <w:rPr>
                <w:rFonts w:ascii="Times New Roman" w:eastAsia="宋体" w:hint="eastAsia"/>
                <w:kern w:val="0"/>
                <w:sz w:val="24"/>
                <w:szCs w:val="24"/>
              </w:rPr>
              <w:t>)</w:t>
            </w:r>
          </w:p>
        </w:tc>
      </w:tr>
      <w:tr w:rsidR="00670355" w14:paraId="77D95EBF" w14:textId="77777777">
        <w:trPr>
          <w:trHeight w:val="794"/>
        </w:trPr>
        <w:tc>
          <w:tcPr>
            <w:tcW w:w="2459" w:type="dxa"/>
            <w:tcBorders>
              <w:top w:val="single" w:sz="4" w:space="0" w:color="auto"/>
              <w:left w:val="single" w:sz="4" w:space="0" w:color="auto"/>
              <w:bottom w:val="single" w:sz="4" w:space="0" w:color="auto"/>
              <w:right w:val="single" w:sz="4" w:space="0" w:color="auto"/>
            </w:tcBorders>
            <w:vAlign w:val="center"/>
          </w:tcPr>
          <w:p w14:paraId="15F31D39" w14:textId="77777777" w:rsidR="00670355" w:rsidRDefault="00000000">
            <w:pPr>
              <w:spacing w:line="360" w:lineRule="auto"/>
              <w:jc w:val="center"/>
              <w:rPr>
                <w:rFonts w:ascii="Times New Roman" w:eastAsia="宋体"/>
                <w:sz w:val="24"/>
                <w:szCs w:val="44"/>
              </w:rPr>
            </w:pPr>
            <w:r>
              <w:rPr>
                <w:rFonts w:ascii="Times New Roman" w:eastAsia="宋体" w:hint="eastAsia"/>
                <w:sz w:val="24"/>
                <w:szCs w:val="30"/>
              </w:rPr>
              <w:t>参与单位</w:t>
            </w:r>
          </w:p>
        </w:tc>
        <w:tc>
          <w:tcPr>
            <w:tcW w:w="5837" w:type="dxa"/>
            <w:tcBorders>
              <w:top w:val="single" w:sz="4" w:space="0" w:color="auto"/>
              <w:left w:val="single" w:sz="4" w:space="0" w:color="auto"/>
              <w:bottom w:val="single" w:sz="4" w:space="0" w:color="auto"/>
              <w:right w:val="single" w:sz="4" w:space="0" w:color="auto"/>
            </w:tcBorders>
            <w:vAlign w:val="center"/>
          </w:tcPr>
          <w:p w14:paraId="2AB4DEF0" w14:textId="61592E22" w:rsidR="00670355" w:rsidRPr="003B7749" w:rsidRDefault="008C6F7A" w:rsidP="003B7749">
            <w:pPr>
              <w:spacing w:line="360" w:lineRule="auto"/>
              <w:rPr>
                <w:rFonts w:ascii="Times New Roman" w:eastAsia="宋体"/>
                <w:color w:val="000000"/>
                <w:sz w:val="24"/>
                <w:szCs w:val="24"/>
              </w:rPr>
            </w:pPr>
            <w:r w:rsidRPr="003B7749">
              <w:rPr>
                <w:rFonts w:ascii="Times New Roman" w:eastAsia="宋体" w:hint="eastAsia"/>
                <w:color w:val="000000"/>
                <w:sz w:val="24"/>
                <w:szCs w:val="24"/>
              </w:rPr>
              <w:t>投资者网上提问</w:t>
            </w:r>
          </w:p>
        </w:tc>
      </w:tr>
      <w:tr w:rsidR="00670355" w14:paraId="549F44C8" w14:textId="77777777">
        <w:tc>
          <w:tcPr>
            <w:tcW w:w="2459" w:type="dxa"/>
            <w:tcBorders>
              <w:top w:val="single" w:sz="4" w:space="0" w:color="auto"/>
              <w:left w:val="single" w:sz="4" w:space="0" w:color="auto"/>
              <w:bottom w:val="single" w:sz="4" w:space="0" w:color="auto"/>
              <w:right w:val="single" w:sz="4" w:space="0" w:color="auto"/>
            </w:tcBorders>
            <w:vAlign w:val="center"/>
          </w:tcPr>
          <w:p w14:paraId="6914C31D" w14:textId="77777777" w:rsidR="00670355" w:rsidRDefault="00000000">
            <w:pPr>
              <w:jc w:val="center"/>
              <w:rPr>
                <w:rFonts w:ascii="Times New Roman" w:eastAsia="宋体"/>
                <w:sz w:val="24"/>
                <w:szCs w:val="30"/>
              </w:rPr>
            </w:pPr>
            <w:r>
              <w:rPr>
                <w:rFonts w:ascii="Times New Roman" w:eastAsia="宋体" w:hint="eastAsia"/>
                <w:sz w:val="24"/>
                <w:szCs w:val="30"/>
              </w:rPr>
              <w:t>时间</w:t>
            </w:r>
          </w:p>
        </w:tc>
        <w:tc>
          <w:tcPr>
            <w:tcW w:w="5837" w:type="dxa"/>
            <w:tcBorders>
              <w:top w:val="single" w:sz="4" w:space="0" w:color="auto"/>
              <w:left w:val="single" w:sz="4" w:space="0" w:color="auto"/>
              <w:bottom w:val="single" w:sz="4" w:space="0" w:color="auto"/>
              <w:right w:val="single" w:sz="4" w:space="0" w:color="auto"/>
            </w:tcBorders>
            <w:vAlign w:val="center"/>
          </w:tcPr>
          <w:p w14:paraId="5C8E27F2" w14:textId="06B7FC3B" w:rsidR="00670355" w:rsidRPr="003B7749" w:rsidRDefault="008C6F7A" w:rsidP="003B7749">
            <w:pPr>
              <w:spacing w:line="360" w:lineRule="auto"/>
              <w:jc w:val="left"/>
              <w:rPr>
                <w:rFonts w:ascii="Times New Roman" w:eastAsia="宋体"/>
                <w:sz w:val="24"/>
                <w:szCs w:val="30"/>
              </w:rPr>
            </w:pPr>
            <w:r w:rsidRPr="003B7749">
              <w:rPr>
                <w:rFonts w:ascii="Times New Roman" w:eastAsia="宋体" w:hint="eastAsia"/>
                <w:color w:val="000000"/>
                <w:sz w:val="24"/>
                <w:szCs w:val="24"/>
              </w:rPr>
              <w:t>2024</w:t>
            </w:r>
            <w:r w:rsidRPr="003B7749">
              <w:rPr>
                <w:rFonts w:ascii="Times New Roman" w:eastAsia="宋体" w:hint="eastAsia"/>
                <w:color w:val="000000"/>
                <w:sz w:val="24"/>
                <w:szCs w:val="24"/>
              </w:rPr>
              <w:t>年</w:t>
            </w:r>
            <w:r w:rsidRPr="003B7749">
              <w:rPr>
                <w:rFonts w:ascii="Times New Roman" w:eastAsia="宋体" w:hint="eastAsia"/>
                <w:color w:val="000000"/>
                <w:sz w:val="24"/>
                <w:szCs w:val="24"/>
              </w:rPr>
              <w:t>5</w:t>
            </w:r>
            <w:r w:rsidRPr="003B7749">
              <w:rPr>
                <w:rFonts w:ascii="Times New Roman" w:eastAsia="宋体" w:hint="eastAsia"/>
                <w:color w:val="000000"/>
                <w:sz w:val="24"/>
                <w:szCs w:val="24"/>
              </w:rPr>
              <w:t>月</w:t>
            </w:r>
            <w:r w:rsidRPr="003B7749">
              <w:rPr>
                <w:rFonts w:ascii="Times New Roman" w:eastAsia="宋体" w:hint="eastAsia"/>
                <w:color w:val="000000"/>
                <w:sz w:val="24"/>
                <w:szCs w:val="24"/>
              </w:rPr>
              <w:t>22</w:t>
            </w:r>
            <w:r w:rsidRPr="003B7749">
              <w:rPr>
                <w:rFonts w:ascii="Times New Roman" w:eastAsia="宋体" w:hint="eastAsia"/>
                <w:color w:val="000000"/>
                <w:sz w:val="24"/>
                <w:szCs w:val="24"/>
              </w:rPr>
              <w:t>日</w:t>
            </w:r>
            <w:r w:rsidRPr="003B7749">
              <w:rPr>
                <w:rFonts w:ascii="Times New Roman" w:eastAsia="宋体" w:hint="eastAsia"/>
                <w:color w:val="000000"/>
                <w:sz w:val="24"/>
                <w:szCs w:val="24"/>
              </w:rPr>
              <w:t xml:space="preserve"> (</w:t>
            </w:r>
            <w:r w:rsidRPr="003B7749">
              <w:rPr>
                <w:rFonts w:ascii="Times New Roman" w:eastAsia="宋体" w:hint="eastAsia"/>
                <w:color w:val="000000"/>
                <w:sz w:val="24"/>
                <w:szCs w:val="24"/>
              </w:rPr>
              <w:t>周三</w:t>
            </w:r>
            <w:r w:rsidRPr="003B7749">
              <w:rPr>
                <w:rFonts w:ascii="Times New Roman" w:eastAsia="宋体" w:hint="eastAsia"/>
                <w:color w:val="000000"/>
                <w:sz w:val="24"/>
                <w:szCs w:val="24"/>
              </w:rPr>
              <w:t xml:space="preserve">) </w:t>
            </w:r>
            <w:r w:rsidRPr="003B7749">
              <w:rPr>
                <w:rFonts w:ascii="Times New Roman" w:eastAsia="宋体" w:hint="eastAsia"/>
                <w:color w:val="000000"/>
                <w:sz w:val="24"/>
                <w:szCs w:val="24"/>
              </w:rPr>
              <w:t>下午</w:t>
            </w:r>
            <w:r w:rsidRPr="003B7749">
              <w:rPr>
                <w:rFonts w:ascii="Times New Roman" w:eastAsia="宋体" w:hint="eastAsia"/>
                <w:color w:val="000000"/>
                <w:sz w:val="24"/>
                <w:szCs w:val="24"/>
              </w:rPr>
              <w:t xml:space="preserve"> 14:00~17:00</w:t>
            </w:r>
          </w:p>
        </w:tc>
      </w:tr>
      <w:tr w:rsidR="00670355" w14:paraId="4266D4A0" w14:textId="77777777">
        <w:trPr>
          <w:trHeight w:val="529"/>
        </w:trPr>
        <w:tc>
          <w:tcPr>
            <w:tcW w:w="2459" w:type="dxa"/>
            <w:tcBorders>
              <w:top w:val="single" w:sz="4" w:space="0" w:color="auto"/>
              <w:left w:val="single" w:sz="4" w:space="0" w:color="auto"/>
              <w:bottom w:val="single" w:sz="4" w:space="0" w:color="auto"/>
              <w:right w:val="single" w:sz="4" w:space="0" w:color="auto"/>
            </w:tcBorders>
            <w:vAlign w:val="center"/>
          </w:tcPr>
          <w:p w14:paraId="7D1E8CA3" w14:textId="77777777" w:rsidR="00670355" w:rsidRDefault="00000000">
            <w:pPr>
              <w:jc w:val="center"/>
              <w:rPr>
                <w:rFonts w:ascii="Times New Roman" w:eastAsia="宋体"/>
                <w:sz w:val="24"/>
                <w:szCs w:val="30"/>
              </w:rPr>
            </w:pPr>
            <w:r>
              <w:rPr>
                <w:rFonts w:ascii="Times New Roman" w:eastAsia="宋体" w:hint="eastAsia"/>
                <w:sz w:val="24"/>
                <w:szCs w:val="30"/>
              </w:rPr>
              <w:t>地点</w:t>
            </w:r>
          </w:p>
        </w:tc>
        <w:tc>
          <w:tcPr>
            <w:tcW w:w="5837" w:type="dxa"/>
            <w:tcBorders>
              <w:top w:val="single" w:sz="4" w:space="0" w:color="auto"/>
              <w:left w:val="single" w:sz="4" w:space="0" w:color="auto"/>
              <w:bottom w:val="single" w:sz="4" w:space="0" w:color="auto"/>
              <w:right w:val="single" w:sz="4" w:space="0" w:color="auto"/>
            </w:tcBorders>
            <w:vAlign w:val="center"/>
          </w:tcPr>
          <w:p w14:paraId="18063D35" w14:textId="6616D41B" w:rsidR="00670355" w:rsidRPr="003B7749" w:rsidRDefault="008C6F7A" w:rsidP="003B7749">
            <w:pPr>
              <w:spacing w:line="360" w:lineRule="auto"/>
              <w:rPr>
                <w:rFonts w:ascii="Times New Roman" w:eastAsia="宋体"/>
                <w:color w:val="000000"/>
                <w:sz w:val="24"/>
                <w:szCs w:val="24"/>
              </w:rPr>
            </w:pPr>
            <w:r w:rsidRPr="003B7749">
              <w:rPr>
                <w:rFonts w:ascii="Times New Roman" w:eastAsia="宋体" w:hint="eastAsia"/>
                <w:color w:val="000000"/>
                <w:sz w:val="24"/>
                <w:szCs w:val="24"/>
              </w:rPr>
              <w:t>公司通过全景网“投资者关系互动平台”（</w:t>
            </w:r>
            <w:r w:rsidRPr="003B7749">
              <w:rPr>
                <w:rFonts w:ascii="Times New Roman" w:eastAsia="宋体" w:hint="eastAsia"/>
                <w:color w:val="000000"/>
                <w:sz w:val="24"/>
                <w:szCs w:val="24"/>
              </w:rPr>
              <w:t>https://ir.p5w.net</w:t>
            </w:r>
            <w:r w:rsidRPr="003B7749">
              <w:rPr>
                <w:rFonts w:ascii="Times New Roman" w:eastAsia="宋体" w:hint="eastAsia"/>
                <w:color w:val="000000"/>
                <w:sz w:val="24"/>
                <w:szCs w:val="24"/>
              </w:rPr>
              <w:t>）采用网络远程的方式召开业绩说明会</w:t>
            </w:r>
          </w:p>
        </w:tc>
      </w:tr>
      <w:tr w:rsidR="00670355" w14:paraId="569EBF0A" w14:textId="77777777">
        <w:tc>
          <w:tcPr>
            <w:tcW w:w="2459" w:type="dxa"/>
            <w:tcBorders>
              <w:top w:val="single" w:sz="4" w:space="0" w:color="auto"/>
              <w:left w:val="single" w:sz="4" w:space="0" w:color="auto"/>
              <w:bottom w:val="single" w:sz="4" w:space="0" w:color="auto"/>
              <w:right w:val="single" w:sz="4" w:space="0" w:color="auto"/>
            </w:tcBorders>
            <w:vAlign w:val="center"/>
          </w:tcPr>
          <w:p w14:paraId="7DF7C4B4" w14:textId="77777777" w:rsidR="00670355" w:rsidRDefault="00000000">
            <w:pPr>
              <w:spacing w:line="360" w:lineRule="auto"/>
              <w:jc w:val="center"/>
              <w:rPr>
                <w:rFonts w:ascii="Times New Roman" w:eastAsia="宋体"/>
                <w:sz w:val="24"/>
                <w:szCs w:val="30"/>
              </w:rPr>
            </w:pPr>
            <w:r>
              <w:rPr>
                <w:rFonts w:ascii="Times New Roman" w:eastAsia="宋体" w:hint="eastAsia"/>
                <w:sz w:val="24"/>
                <w:szCs w:val="30"/>
              </w:rPr>
              <w:t>公司参会人员姓名</w:t>
            </w:r>
          </w:p>
        </w:tc>
        <w:tc>
          <w:tcPr>
            <w:tcW w:w="5837" w:type="dxa"/>
            <w:tcBorders>
              <w:top w:val="single" w:sz="4" w:space="0" w:color="auto"/>
              <w:left w:val="single" w:sz="4" w:space="0" w:color="auto"/>
              <w:bottom w:val="single" w:sz="4" w:space="0" w:color="auto"/>
              <w:right w:val="single" w:sz="4" w:space="0" w:color="auto"/>
            </w:tcBorders>
            <w:vAlign w:val="center"/>
          </w:tcPr>
          <w:p w14:paraId="13EFE570" w14:textId="444D15CB" w:rsidR="008C6F7A" w:rsidRPr="003B7749" w:rsidRDefault="008C6F7A" w:rsidP="003B7749">
            <w:pPr>
              <w:spacing w:line="360" w:lineRule="auto"/>
              <w:jc w:val="left"/>
              <w:rPr>
                <w:rFonts w:ascii="Times New Roman" w:eastAsia="宋体"/>
                <w:sz w:val="24"/>
                <w:szCs w:val="24"/>
              </w:rPr>
            </w:pPr>
            <w:r w:rsidRPr="003B7749">
              <w:rPr>
                <w:rFonts w:ascii="Times New Roman" w:eastAsia="宋体"/>
                <w:sz w:val="24"/>
                <w:szCs w:val="24"/>
              </w:rPr>
              <w:t>董事长胡立人先生</w:t>
            </w:r>
          </w:p>
          <w:p w14:paraId="10BB5D44" w14:textId="77777777" w:rsidR="008C6F7A" w:rsidRPr="003B7749" w:rsidRDefault="008C6F7A" w:rsidP="003B7749">
            <w:pPr>
              <w:spacing w:line="360" w:lineRule="auto"/>
              <w:jc w:val="left"/>
              <w:rPr>
                <w:rFonts w:ascii="Times New Roman" w:eastAsia="宋体"/>
                <w:sz w:val="24"/>
                <w:szCs w:val="24"/>
              </w:rPr>
            </w:pPr>
            <w:r w:rsidRPr="003B7749">
              <w:rPr>
                <w:rFonts w:ascii="Times New Roman" w:eastAsia="宋体"/>
                <w:sz w:val="24"/>
                <w:szCs w:val="24"/>
              </w:rPr>
              <w:t>独立董事王增涛先生</w:t>
            </w:r>
          </w:p>
          <w:p w14:paraId="64AAB1A9" w14:textId="77777777" w:rsidR="008C6F7A" w:rsidRPr="003B7749" w:rsidRDefault="008C6F7A" w:rsidP="003B7749">
            <w:pPr>
              <w:spacing w:line="360" w:lineRule="auto"/>
              <w:jc w:val="left"/>
              <w:rPr>
                <w:rFonts w:ascii="Times New Roman" w:eastAsia="宋体"/>
                <w:sz w:val="24"/>
                <w:szCs w:val="24"/>
              </w:rPr>
            </w:pPr>
            <w:r w:rsidRPr="003B7749">
              <w:rPr>
                <w:rFonts w:ascii="Times New Roman" w:eastAsia="宋体"/>
                <w:sz w:val="24"/>
                <w:szCs w:val="24"/>
              </w:rPr>
              <w:t>董事会秘书周欢先生</w:t>
            </w:r>
          </w:p>
          <w:p w14:paraId="53ED6DEB" w14:textId="6B7E3B02" w:rsidR="00670355" w:rsidRPr="003B7749" w:rsidRDefault="008C6F7A" w:rsidP="003B7749">
            <w:pPr>
              <w:spacing w:line="360" w:lineRule="auto"/>
              <w:jc w:val="left"/>
              <w:rPr>
                <w:rFonts w:ascii="Times New Roman" w:eastAsia="宋体"/>
                <w:sz w:val="24"/>
                <w:szCs w:val="24"/>
              </w:rPr>
            </w:pPr>
            <w:r w:rsidRPr="003B7749">
              <w:rPr>
                <w:rFonts w:ascii="Times New Roman" w:eastAsia="宋体"/>
                <w:sz w:val="24"/>
                <w:szCs w:val="24"/>
              </w:rPr>
              <w:t>财务总监沈亮先生</w:t>
            </w:r>
          </w:p>
        </w:tc>
      </w:tr>
      <w:tr w:rsidR="008C6F7A" w14:paraId="2B10FD1A" w14:textId="77777777">
        <w:trPr>
          <w:trHeight w:val="510"/>
        </w:trPr>
        <w:tc>
          <w:tcPr>
            <w:tcW w:w="2459" w:type="dxa"/>
            <w:tcBorders>
              <w:top w:val="single" w:sz="4" w:space="0" w:color="auto"/>
              <w:left w:val="single" w:sz="4" w:space="0" w:color="auto"/>
              <w:bottom w:val="single" w:sz="4" w:space="0" w:color="auto"/>
              <w:right w:val="single" w:sz="4" w:space="0" w:color="auto"/>
            </w:tcBorders>
            <w:vAlign w:val="center"/>
          </w:tcPr>
          <w:p w14:paraId="2313C757" w14:textId="77777777" w:rsidR="008C6F7A" w:rsidRDefault="008C6F7A" w:rsidP="008C6F7A">
            <w:pPr>
              <w:spacing w:line="360" w:lineRule="auto"/>
              <w:jc w:val="center"/>
              <w:rPr>
                <w:rFonts w:ascii="Times New Roman" w:eastAsia="宋体"/>
                <w:sz w:val="24"/>
                <w:szCs w:val="30"/>
              </w:rPr>
            </w:pPr>
            <w:r>
              <w:rPr>
                <w:rFonts w:ascii="Times New Roman" w:eastAsia="宋体" w:hint="eastAsia"/>
                <w:sz w:val="24"/>
                <w:szCs w:val="30"/>
              </w:rPr>
              <w:t>投资者关系活动主要内容介绍</w:t>
            </w:r>
          </w:p>
        </w:tc>
        <w:tc>
          <w:tcPr>
            <w:tcW w:w="5837" w:type="dxa"/>
            <w:tcBorders>
              <w:top w:val="single" w:sz="4" w:space="0" w:color="auto"/>
              <w:left w:val="single" w:sz="4" w:space="0" w:color="auto"/>
              <w:bottom w:val="single" w:sz="4" w:space="0" w:color="auto"/>
              <w:right w:val="single" w:sz="4" w:space="0" w:color="auto"/>
            </w:tcBorders>
          </w:tcPr>
          <w:p w14:paraId="6D206CD1" w14:textId="77777777" w:rsidR="008C6F7A" w:rsidRPr="003B7749" w:rsidRDefault="008C6F7A" w:rsidP="003B7749">
            <w:pPr>
              <w:pStyle w:val="Style6"/>
              <w:spacing w:line="360" w:lineRule="auto"/>
              <w:ind w:firstLine="482"/>
              <w:rPr>
                <w:rFonts w:ascii="Times New Roman" w:hAnsi="Times New Roman"/>
                <w:b/>
                <w:sz w:val="24"/>
                <w:szCs w:val="24"/>
              </w:rPr>
            </w:pPr>
            <w:r w:rsidRPr="003B7749">
              <w:rPr>
                <w:rFonts w:ascii="Times New Roman" w:hAnsi="Times New Roman"/>
                <w:b/>
                <w:sz w:val="24"/>
                <w:szCs w:val="24"/>
              </w:rPr>
              <w:t>1</w:t>
            </w:r>
            <w:r w:rsidRPr="003B7749">
              <w:rPr>
                <w:rFonts w:ascii="Times New Roman" w:hAnsi="Times New Roman"/>
                <w:b/>
                <w:sz w:val="24"/>
                <w:szCs w:val="24"/>
              </w:rPr>
              <w:t>、我的提问是公司计划融资具体投向哪些技术领域，有没有经过科学论证，不是问融资进展，麻烦你正视投资者提问。不能敷衍了事，能具体回答一下吗？</w:t>
            </w:r>
          </w:p>
          <w:p w14:paraId="0FFB7AA6" w14:textId="77777777" w:rsidR="008C6F7A" w:rsidRPr="003B7749" w:rsidRDefault="008C6F7A" w:rsidP="003B7749">
            <w:pPr>
              <w:pStyle w:val="Style6"/>
              <w:spacing w:line="360" w:lineRule="auto"/>
              <w:ind w:leftChars="-1" w:left="-3" w:firstLine="480"/>
              <w:rPr>
                <w:rFonts w:ascii="Times New Roman" w:hAnsi="Times New Roman"/>
                <w:sz w:val="24"/>
                <w:szCs w:val="24"/>
              </w:rPr>
            </w:pPr>
            <w:r w:rsidRPr="003B7749">
              <w:rPr>
                <w:rFonts w:ascii="Times New Roman" w:hAnsi="Times New Roman"/>
                <w:sz w:val="24"/>
                <w:szCs w:val="24"/>
              </w:rPr>
              <w:t>公司目前所有融资均围绕主营业务的产品协同研发来展开，为公司未来发展夯实基础。</w:t>
            </w:r>
          </w:p>
          <w:p w14:paraId="3D9CFB5C" w14:textId="77777777" w:rsidR="008C6F7A" w:rsidRPr="003B7749" w:rsidRDefault="008C6F7A" w:rsidP="003B7749">
            <w:pPr>
              <w:pStyle w:val="Style6"/>
              <w:spacing w:line="360" w:lineRule="auto"/>
              <w:ind w:firstLine="482"/>
              <w:rPr>
                <w:rFonts w:ascii="Times New Roman" w:hAnsi="Times New Roman"/>
                <w:b/>
                <w:sz w:val="24"/>
                <w:szCs w:val="24"/>
              </w:rPr>
            </w:pPr>
            <w:r w:rsidRPr="003B7749">
              <w:rPr>
                <w:rFonts w:ascii="Times New Roman" w:hAnsi="Times New Roman"/>
                <w:b/>
                <w:sz w:val="24"/>
                <w:szCs w:val="24"/>
              </w:rPr>
              <w:t>2</w:t>
            </w:r>
            <w:r w:rsidRPr="003B7749">
              <w:rPr>
                <w:rFonts w:ascii="Times New Roman" w:hAnsi="Times New Roman"/>
                <w:b/>
                <w:sz w:val="24"/>
                <w:szCs w:val="24"/>
              </w:rPr>
              <w:t>、目前证监会倡导上市公司努力提升投资者获得感。积极维护公司市值。请问公司管理层有什么计划响应监管层号召？将会采取什么措施？</w:t>
            </w:r>
          </w:p>
          <w:p w14:paraId="4A63D615" w14:textId="77777777" w:rsidR="008C6F7A" w:rsidRPr="003B7749" w:rsidRDefault="008C6F7A" w:rsidP="003B7749">
            <w:pPr>
              <w:pStyle w:val="Style6"/>
              <w:spacing w:line="360" w:lineRule="auto"/>
              <w:ind w:leftChars="-1" w:left="-3" w:firstLine="480"/>
              <w:rPr>
                <w:rFonts w:ascii="Times New Roman" w:hAnsi="Times New Roman"/>
                <w:sz w:val="24"/>
                <w:szCs w:val="24"/>
              </w:rPr>
            </w:pPr>
            <w:r w:rsidRPr="003B7749">
              <w:rPr>
                <w:rFonts w:ascii="Times New Roman" w:hAnsi="Times New Roman"/>
                <w:sz w:val="24"/>
                <w:szCs w:val="24"/>
              </w:rPr>
              <w:t>公司将扎实做好经营管理，持续夯实主营业务，</w:t>
            </w:r>
            <w:r w:rsidRPr="003B7749">
              <w:rPr>
                <w:rFonts w:ascii="Times New Roman" w:hAnsi="Times New Roman"/>
                <w:sz w:val="24"/>
                <w:szCs w:val="24"/>
              </w:rPr>
              <w:lastRenderedPageBreak/>
              <w:t>以持续稳定的分红回馈股东。</w:t>
            </w:r>
          </w:p>
          <w:p w14:paraId="7318BF6A" w14:textId="77777777" w:rsidR="008C6F7A" w:rsidRPr="003B7749" w:rsidRDefault="008C6F7A" w:rsidP="003B7749">
            <w:pPr>
              <w:pStyle w:val="Style6"/>
              <w:spacing w:line="360" w:lineRule="auto"/>
              <w:ind w:firstLine="482"/>
              <w:rPr>
                <w:rFonts w:ascii="Times New Roman" w:hAnsi="Times New Roman"/>
                <w:b/>
                <w:sz w:val="24"/>
                <w:szCs w:val="24"/>
              </w:rPr>
            </w:pPr>
            <w:r w:rsidRPr="003B7749">
              <w:rPr>
                <w:rFonts w:ascii="Times New Roman" w:hAnsi="Times New Roman"/>
                <w:b/>
                <w:sz w:val="24"/>
                <w:szCs w:val="24"/>
              </w:rPr>
              <w:t>3</w:t>
            </w:r>
            <w:r w:rsidRPr="003B7749">
              <w:rPr>
                <w:rFonts w:ascii="Times New Roman" w:hAnsi="Times New Roman"/>
                <w:b/>
                <w:sz w:val="24"/>
                <w:szCs w:val="24"/>
              </w:rPr>
              <w:t>、希望贵司更多地在公众号上发布宣传自身产品优点创新点的信息，我们投资者可以帮你们做更广的宣传，可否？</w:t>
            </w:r>
          </w:p>
          <w:p w14:paraId="177432E8" w14:textId="77777777" w:rsidR="008C6F7A" w:rsidRPr="003B7749" w:rsidRDefault="008C6F7A" w:rsidP="003B7749">
            <w:pPr>
              <w:pStyle w:val="Style6"/>
              <w:spacing w:line="360" w:lineRule="auto"/>
              <w:ind w:leftChars="-1" w:left="-3" w:firstLine="480"/>
              <w:rPr>
                <w:rFonts w:ascii="Times New Roman" w:hAnsi="Times New Roman"/>
                <w:sz w:val="24"/>
                <w:szCs w:val="24"/>
              </w:rPr>
            </w:pPr>
            <w:r w:rsidRPr="003B7749">
              <w:rPr>
                <w:rFonts w:ascii="Times New Roman" w:hAnsi="Times New Roman"/>
                <w:sz w:val="24"/>
                <w:szCs w:val="24"/>
              </w:rPr>
              <w:t>因为医疗产品的特殊性，公司一定会在合法合规的前提下，加大产品的推广宣传，也感谢您对我们的支持及建议。</w:t>
            </w:r>
          </w:p>
          <w:p w14:paraId="5FD1A940" w14:textId="77777777" w:rsidR="008C6F7A" w:rsidRPr="003B7749" w:rsidRDefault="008C6F7A" w:rsidP="003B7749">
            <w:pPr>
              <w:pStyle w:val="Style6"/>
              <w:spacing w:line="360" w:lineRule="auto"/>
              <w:ind w:firstLine="482"/>
              <w:rPr>
                <w:rFonts w:ascii="Times New Roman" w:hAnsi="Times New Roman"/>
                <w:b/>
                <w:sz w:val="24"/>
                <w:szCs w:val="24"/>
              </w:rPr>
            </w:pPr>
            <w:r w:rsidRPr="003B7749">
              <w:rPr>
                <w:rFonts w:ascii="Times New Roman" w:hAnsi="Times New Roman"/>
                <w:b/>
                <w:sz w:val="24"/>
                <w:szCs w:val="24"/>
              </w:rPr>
              <w:t>4</w:t>
            </w:r>
            <w:r w:rsidRPr="003B7749">
              <w:rPr>
                <w:rFonts w:ascii="Times New Roman" w:hAnsi="Times New Roman"/>
                <w:b/>
                <w:sz w:val="24"/>
                <w:szCs w:val="24"/>
              </w:rPr>
              <w:t>、</w:t>
            </w:r>
            <w:r w:rsidRPr="003B7749">
              <w:rPr>
                <w:rFonts w:ascii="Times New Roman" w:hAnsi="Times New Roman"/>
                <w:b/>
                <w:sz w:val="24"/>
                <w:szCs w:val="24"/>
              </w:rPr>
              <w:t>3D</w:t>
            </w:r>
            <w:r w:rsidRPr="003B7749">
              <w:rPr>
                <w:rFonts w:ascii="Times New Roman" w:hAnsi="Times New Roman"/>
                <w:b/>
                <w:sz w:val="24"/>
                <w:szCs w:val="24"/>
              </w:rPr>
              <w:t>打印</w:t>
            </w:r>
            <w:r w:rsidRPr="003B7749">
              <w:rPr>
                <w:rFonts w:ascii="Times New Roman" w:hAnsi="Times New Roman"/>
                <w:b/>
                <w:sz w:val="24"/>
                <w:szCs w:val="24"/>
              </w:rPr>
              <w:t>PEEK</w:t>
            </w:r>
            <w:r w:rsidRPr="003B7749">
              <w:rPr>
                <w:rFonts w:ascii="Times New Roman" w:hAnsi="Times New Roman"/>
                <w:b/>
                <w:sz w:val="24"/>
                <w:szCs w:val="24"/>
              </w:rPr>
              <w:t>骨骼在面部定制的仿生人形机器人领域蕴藏巨大潜力，康拓医疗目前或未来会涉足么？</w:t>
            </w:r>
          </w:p>
          <w:p w14:paraId="0956D438" w14:textId="77777777" w:rsidR="008C6F7A" w:rsidRPr="003B7749" w:rsidRDefault="008C6F7A" w:rsidP="003B7749">
            <w:pPr>
              <w:pStyle w:val="Style6"/>
              <w:spacing w:line="360" w:lineRule="auto"/>
              <w:ind w:leftChars="-1" w:left="-3" w:firstLine="480"/>
              <w:rPr>
                <w:rFonts w:ascii="Times New Roman" w:hAnsi="Times New Roman"/>
                <w:sz w:val="24"/>
                <w:szCs w:val="24"/>
              </w:rPr>
            </w:pPr>
            <w:r w:rsidRPr="003B7749">
              <w:rPr>
                <w:rFonts w:ascii="Times New Roman" w:hAnsi="Times New Roman"/>
                <w:sz w:val="24"/>
                <w:szCs w:val="24"/>
              </w:rPr>
              <w:t>公司目前无此类计划。公司专注主业，做强做大。</w:t>
            </w:r>
          </w:p>
          <w:p w14:paraId="63182542" w14:textId="77777777" w:rsidR="008C6F7A" w:rsidRPr="003B7749" w:rsidRDefault="008C6F7A" w:rsidP="003B7749">
            <w:pPr>
              <w:pStyle w:val="Style6"/>
              <w:spacing w:line="360" w:lineRule="auto"/>
              <w:ind w:firstLine="482"/>
              <w:rPr>
                <w:rFonts w:ascii="Times New Roman" w:hAnsi="Times New Roman"/>
                <w:b/>
                <w:sz w:val="24"/>
                <w:szCs w:val="24"/>
              </w:rPr>
            </w:pPr>
            <w:r w:rsidRPr="003B7749">
              <w:rPr>
                <w:rFonts w:ascii="Times New Roman" w:hAnsi="Times New Roman"/>
                <w:b/>
                <w:sz w:val="24"/>
                <w:szCs w:val="24"/>
              </w:rPr>
              <w:t>5</w:t>
            </w:r>
            <w:r w:rsidRPr="003B7749">
              <w:rPr>
                <w:rFonts w:ascii="Times New Roman" w:hAnsi="Times New Roman"/>
                <w:b/>
                <w:sz w:val="24"/>
                <w:szCs w:val="24"/>
              </w:rPr>
              <w:t>、请问目前或未来植入式脑机接口会用到康拓医疗的医疗器械么？是否有相关项目或计划？</w:t>
            </w:r>
          </w:p>
          <w:p w14:paraId="305A48AB" w14:textId="77777777" w:rsidR="008C6F7A" w:rsidRPr="003B7749" w:rsidRDefault="008C6F7A" w:rsidP="003B7749">
            <w:pPr>
              <w:pStyle w:val="Style6"/>
              <w:spacing w:line="360" w:lineRule="auto"/>
              <w:ind w:leftChars="-1" w:left="-3" w:firstLine="480"/>
              <w:rPr>
                <w:rFonts w:ascii="Times New Roman" w:hAnsi="Times New Roman"/>
                <w:sz w:val="24"/>
                <w:szCs w:val="24"/>
              </w:rPr>
            </w:pPr>
            <w:r w:rsidRPr="003B7749">
              <w:rPr>
                <w:rFonts w:ascii="Times New Roman" w:hAnsi="Times New Roman"/>
                <w:sz w:val="24"/>
                <w:szCs w:val="24"/>
              </w:rPr>
              <w:t>公司投资的</w:t>
            </w:r>
            <w:r w:rsidRPr="003B7749">
              <w:rPr>
                <w:rFonts w:ascii="Times New Roman" w:hAnsi="Times New Roman"/>
                <w:sz w:val="24"/>
                <w:szCs w:val="24"/>
              </w:rPr>
              <w:t xml:space="preserve">BRANCHPOINT &amp; AURA DEVELOPMENT LLC </w:t>
            </w:r>
            <w:r w:rsidRPr="003B7749">
              <w:rPr>
                <w:rFonts w:ascii="Times New Roman" w:hAnsi="Times New Roman"/>
                <w:sz w:val="24"/>
                <w:szCs w:val="24"/>
              </w:rPr>
              <w:t>核心产品植入无线颅内压监护仪，主要用于颅脑外伤以及神经外科手术后的颅内压监测，目前已获得</w:t>
            </w:r>
            <w:r w:rsidRPr="003B7749">
              <w:rPr>
                <w:rFonts w:ascii="Times New Roman" w:hAnsi="Times New Roman"/>
                <w:sz w:val="24"/>
                <w:szCs w:val="24"/>
              </w:rPr>
              <w:t>FDA</w:t>
            </w:r>
            <w:r w:rsidRPr="003B7749">
              <w:rPr>
                <w:rFonts w:ascii="Times New Roman" w:hAnsi="Times New Roman"/>
                <w:sz w:val="24"/>
                <w:szCs w:val="24"/>
              </w:rPr>
              <w:t>认证，公司正在加快对该产品的国内注册工作。</w:t>
            </w:r>
          </w:p>
          <w:p w14:paraId="12A28CFC" w14:textId="77777777" w:rsidR="008C6F7A" w:rsidRPr="003B7749" w:rsidRDefault="008C6F7A" w:rsidP="003B7749">
            <w:pPr>
              <w:pStyle w:val="Style6"/>
              <w:spacing w:line="360" w:lineRule="auto"/>
              <w:ind w:firstLine="482"/>
              <w:rPr>
                <w:rFonts w:ascii="Times New Roman" w:hAnsi="Times New Roman"/>
                <w:b/>
                <w:sz w:val="24"/>
                <w:szCs w:val="24"/>
              </w:rPr>
            </w:pPr>
            <w:r w:rsidRPr="003B7749">
              <w:rPr>
                <w:rFonts w:ascii="Times New Roman" w:hAnsi="Times New Roman"/>
                <w:b/>
                <w:sz w:val="24"/>
                <w:szCs w:val="24"/>
              </w:rPr>
              <w:t>6</w:t>
            </w:r>
            <w:r w:rsidRPr="003B7749">
              <w:rPr>
                <w:rFonts w:ascii="Times New Roman" w:hAnsi="Times New Roman"/>
                <w:b/>
                <w:sz w:val="24"/>
                <w:szCs w:val="24"/>
              </w:rPr>
              <w:t>、胡董事长你好！请问公司目前种植牙业务进展如何？你对这块业务后期的展望信心足吗？</w:t>
            </w:r>
          </w:p>
          <w:p w14:paraId="01075041" w14:textId="77777777" w:rsidR="008C6F7A" w:rsidRPr="003B7749" w:rsidRDefault="008C6F7A" w:rsidP="003B7749">
            <w:pPr>
              <w:pStyle w:val="Style6"/>
              <w:spacing w:line="360" w:lineRule="auto"/>
              <w:ind w:leftChars="-1" w:left="-3" w:firstLine="480"/>
              <w:rPr>
                <w:rFonts w:ascii="Times New Roman" w:hAnsi="Times New Roman"/>
                <w:sz w:val="24"/>
                <w:szCs w:val="24"/>
              </w:rPr>
            </w:pPr>
            <w:r w:rsidRPr="003B7749">
              <w:rPr>
                <w:rFonts w:ascii="Times New Roman" w:hAnsi="Times New Roman"/>
                <w:sz w:val="24"/>
                <w:szCs w:val="24"/>
              </w:rPr>
              <w:t>公司在口腔业务持续布局协同性产品，以及进一步加大对口腔业务的研发力度及市场推广工作，基于以上，公司未来对口腔业务的发展信心十足。</w:t>
            </w:r>
          </w:p>
          <w:p w14:paraId="109E83A4" w14:textId="77777777" w:rsidR="008C6F7A" w:rsidRPr="003B7749" w:rsidRDefault="008C6F7A" w:rsidP="003B7749">
            <w:pPr>
              <w:pStyle w:val="Style6"/>
              <w:spacing w:line="360" w:lineRule="auto"/>
              <w:ind w:firstLine="482"/>
              <w:rPr>
                <w:rFonts w:ascii="Times New Roman" w:hAnsi="Times New Roman"/>
                <w:b/>
                <w:sz w:val="24"/>
                <w:szCs w:val="24"/>
              </w:rPr>
            </w:pPr>
            <w:r w:rsidRPr="003B7749">
              <w:rPr>
                <w:rFonts w:ascii="Times New Roman" w:hAnsi="Times New Roman"/>
                <w:b/>
                <w:sz w:val="24"/>
                <w:szCs w:val="24"/>
              </w:rPr>
              <w:t>7</w:t>
            </w:r>
            <w:r w:rsidRPr="003B7749">
              <w:rPr>
                <w:rFonts w:ascii="Times New Roman" w:hAnsi="Times New Roman"/>
                <w:b/>
                <w:sz w:val="24"/>
                <w:szCs w:val="24"/>
              </w:rPr>
              <w:t>、康拓医疗的</w:t>
            </w:r>
            <w:r w:rsidRPr="003B7749">
              <w:rPr>
                <w:rFonts w:ascii="Times New Roman" w:hAnsi="Times New Roman"/>
                <w:b/>
                <w:sz w:val="24"/>
                <w:szCs w:val="24"/>
              </w:rPr>
              <w:t>3D</w:t>
            </w:r>
            <w:r w:rsidRPr="003B7749">
              <w:rPr>
                <w:rFonts w:ascii="Times New Roman" w:hAnsi="Times New Roman"/>
                <w:b/>
                <w:sz w:val="24"/>
                <w:szCs w:val="24"/>
              </w:rPr>
              <w:t>打印人造颅骨可用于数字永生具身化，您怎么看？</w:t>
            </w:r>
          </w:p>
          <w:p w14:paraId="2C2CDCA2" w14:textId="77777777" w:rsidR="008C6F7A" w:rsidRPr="003B7749" w:rsidRDefault="008C6F7A" w:rsidP="003B7749">
            <w:pPr>
              <w:pStyle w:val="Style6"/>
              <w:spacing w:line="360" w:lineRule="auto"/>
              <w:ind w:leftChars="-1" w:left="-3" w:firstLine="480"/>
              <w:rPr>
                <w:rFonts w:ascii="Times New Roman" w:hAnsi="Times New Roman"/>
                <w:sz w:val="24"/>
                <w:szCs w:val="24"/>
              </w:rPr>
            </w:pPr>
            <w:r w:rsidRPr="003B7749">
              <w:rPr>
                <w:rFonts w:ascii="Times New Roman" w:hAnsi="Times New Roman"/>
                <w:sz w:val="24"/>
                <w:szCs w:val="24"/>
              </w:rPr>
              <w:t>公司可以根据临床医院提供的患者</w:t>
            </w:r>
            <w:r w:rsidRPr="003B7749">
              <w:rPr>
                <w:rFonts w:ascii="Times New Roman" w:hAnsi="Times New Roman"/>
                <w:sz w:val="24"/>
                <w:szCs w:val="24"/>
              </w:rPr>
              <w:t>CT</w:t>
            </w:r>
            <w:r w:rsidRPr="003B7749">
              <w:rPr>
                <w:rFonts w:ascii="Times New Roman" w:hAnsi="Times New Roman"/>
                <w:sz w:val="24"/>
                <w:szCs w:val="24"/>
              </w:rPr>
              <w:t>数据打印出</w:t>
            </w:r>
            <w:r w:rsidRPr="003B7749">
              <w:rPr>
                <w:rFonts w:ascii="Times New Roman" w:hAnsi="Times New Roman"/>
                <w:sz w:val="24"/>
                <w:szCs w:val="24"/>
              </w:rPr>
              <w:t>PEEK</w:t>
            </w:r>
            <w:r w:rsidRPr="003B7749">
              <w:rPr>
                <w:rFonts w:ascii="Times New Roman" w:hAnsi="Times New Roman"/>
                <w:sz w:val="24"/>
                <w:szCs w:val="24"/>
              </w:rPr>
              <w:t>人造颅骨，满足患者颅骨缺损修补的需求。</w:t>
            </w:r>
          </w:p>
          <w:p w14:paraId="5018FEB7" w14:textId="77777777" w:rsidR="008C6F7A" w:rsidRPr="003B7749" w:rsidRDefault="008C6F7A" w:rsidP="003B7749">
            <w:pPr>
              <w:pStyle w:val="Style6"/>
              <w:spacing w:line="360" w:lineRule="auto"/>
              <w:ind w:firstLine="482"/>
              <w:rPr>
                <w:rFonts w:ascii="Times New Roman" w:hAnsi="Times New Roman"/>
                <w:b/>
                <w:sz w:val="24"/>
                <w:szCs w:val="24"/>
              </w:rPr>
            </w:pPr>
            <w:r w:rsidRPr="003B7749">
              <w:rPr>
                <w:rFonts w:ascii="Times New Roman" w:hAnsi="Times New Roman"/>
                <w:b/>
                <w:sz w:val="24"/>
                <w:szCs w:val="24"/>
              </w:rPr>
              <w:t>8</w:t>
            </w:r>
            <w:r w:rsidRPr="003B7749">
              <w:rPr>
                <w:rFonts w:ascii="Times New Roman" w:hAnsi="Times New Roman"/>
                <w:b/>
                <w:sz w:val="24"/>
                <w:szCs w:val="24"/>
              </w:rPr>
              <w:t>、公司计划再融资</w:t>
            </w:r>
            <w:r w:rsidRPr="003B7749">
              <w:rPr>
                <w:rFonts w:ascii="Times New Roman" w:hAnsi="Times New Roman"/>
                <w:b/>
                <w:sz w:val="24"/>
                <w:szCs w:val="24"/>
              </w:rPr>
              <w:t>3</w:t>
            </w:r>
            <w:r w:rsidRPr="003B7749">
              <w:rPr>
                <w:rFonts w:ascii="Times New Roman" w:hAnsi="Times New Roman"/>
                <w:b/>
                <w:sz w:val="24"/>
                <w:szCs w:val="24"/>
              </w:rPr>
              <w:t>个亿，请问计划研发哪些产</w:t>
            </w:r>
            <w:r w:rsidRPr="003B7749">
              <w:rPr>
                <w:rFonts w:ascii="Times New Roman" w:hAnsi="Times New Roman"/>
                <w:b/>
                <w:sz w:val="24"/>
                <w:szCs w:val="24"/>
              </w:rPr>
              <w:lastRenderedPageBreak/>
              <w:t>品？市场前景如何？有没有经过科学论证？</w:t>
            </w:r>
          </w:p>
          <w:p w14:paraId="69F09C17" w14:textId="77777777" w:rsidR="008C6F7A" w:rsidRPr="003B7749" w:rsidRDefault="008C6F7A" w:rsidP="003B7749">
            <w:pPr>
              <w:pStyle w:val="Style6"/>
              <w:spacing w:line="360" w:lineRule="auto"/>
              <w:ind w:leftChars="-1" w:left="-3" w:firstLine="480"/>
              <w:rPr>
                <w:rFonts w:ascii="Times New Roman" w:hAnsi="Times New Roman"/>
                <w:sz w:val="24"/>
                <w:szCs w:val="24"/>
              </w:rPr>
            </w:pPr>
            <w:r w:rsidRPr="003B7749">
              <w:rPr>
                <w:rFonts w:ascii="Times New Roman" w:hAnsi="Times New Roman"/>
                <w:sz w:val="24"/>
                <w:szCs w:val="24"/>
              </w:rPr>
              <w:t>答：公司股东大会审议通过《关于提请股东大会授权董事会以简易程序向特定对象发行股票的议案》，同意授权董事会决定向特定对象发行融资总额不超过人民币</w:t>
            </w:r>
            <w:r w:rsidRPr="003B7749">
              <w:rPr>
                <w:rFonts w:ascii="Times New Roman" w:hAnsi="Times New Roman"/>
                <w:sz w:val="24"/>
                <w:szCs w:val="24"/>
              </w:rPr>
              <w:t>3</w:t>
            </w:r>
            <w:r w:rsidRPr="003B7749">
              <w:rPr>
                <w:rFonts w:ascii="Times New Roman" w:hAnsi="Times New Roman"/>
                <w:sz w:val="24"/>
                <w:szCs w:val="24"/>
              </w:rPr>
              <w:t>亿元且不超过最近一年末净资产</w:t>
            </w:r>
            <w:r w:rsidRPr="003B7749">
              <w:rPr>
                <w:rFonts w:ascii="Times New Roman" w:hAnsi="Times New Roman"/>
                <w:sz w:val="24"/>
                <w:szCs w:val="24"/>
              </w:rPr>
              <w:t>20%</w:t>
            </w:r>
            <w:r w:rsidRPr="003B7749">
              <w:rPr>
                <w:rFonts w:ascii="Times New Roman" w:hAnsi="Times New Roman"/>
                <w:sz w:val="24"/>
                <w:szCs w:val="24"/>
              </w:rPr>
              <w:t>的股票，授权期限为自公司</w:t>
            </w:r>
            <w:r w:rsidRPr="003B7749">
              <w:rPr>
                <w:rFonts w:ascii="Times New Roman" w:hAnsi="Times New Roman"/>
                <w:sz w:val="24"/>
                <w:szCs w:val="24"/>
              </w:rPr>
              <w:t>2023</w:t>
            </w:r>
            <w:r w:rsidRPr="003B7749">
              <w:rPr>
                <w:rFonts w:ascii="Times New Roman" w:hAnsi="Times New Roman"/>
                <w:sz w:val="24"/>
                <w:szCs w:val="24"/>
              </w:rPr>
              <w:t>年年度股东大会审议通过之日起至公司</w:t>
            </w:r>
            <w:r w:rsidRPr="003B7749">
              <w:rPr>
                <w:rFonts w:ascii="Times New Roman" w:hAnsi="Times New Roman"/>
                <w:sz w:val="24"/>
                <w:szCs w:val="24"/>
              </w:rPr>
              <w:t>2024</w:t>
            </w:r>
            <w:r w:rsidRPr="003B7749">
              <w:rPr>
                <w:rFonts w:ascii="Times New Roman" w:hAnsi="Times New Roman"/>
                <w:sz w:val="24"/>
                <w:szCs w:val="24"/>
              </w:rPr>
              <w:t>年年度股东大会召开之日止。</w:t>
            </w:r>
            <w:r w:rsidRPr="003B7749">
              <w:rPr>
                <w:rFonts w:ascii="Times New Roman" w:hAnsi="Times New Roman"/>
                <w:sz w:val="24"/>
                <w:szCs w:val="24"/>
              </w:rPr>
              <w:br/>
            </w:r>
            <w:r w:rsidRPr="003B7749">
              <w:rPr>
                <w:rFonts w:ascii="Times New Roman" w:hAnsi="Times New Roman"/>
                <w:sz w:val="24"/>
                <w:szCs w:val="24"/>
              </w:rPr>
              <w:t>本次授权以简易程序向特定对象发行股票事宜，董事会将根据实际情况决定是否在授权时限内启动简易发行程序及启动该程序的具体时间。未来如有进展，公司将及时披露，敬请关注公司公告。</w:t>
            </w:r>
          </w:p>
          <w:p w14:paraId="4EA10C33" w14:textId="77777777" w:rsidR="008C6F7A" w:rsidRPr="003B7749" w:rsidRDefault="008C6F7A" w:rsidP="003B7749">
            <w:pPr>
              <w:pStyle w:val="Style6"/>
              <w:spacing w:line="360" w:lineRule="auto"/>
              <w:ind w:firstLine="482"/>
              <w:rPr>
                <w:rFonts w:ascii="Times New Roman" w:hAnsi="Times New Roman"/>
                <w:b/>
                <w:sz w:val="24"/>
                <w:szCs w:val="24"/>
              </w:rPr>
            </w:pPr>
            <w:r w:rsidRPr="003B7749">
              <w:rPr>
                <w:rFonts w:ascii="Times New Roman" w:hAnsi="Times New Roman"/>
                <w:b/>
                <w:sz w:val="24"/>
                <w:szCs w:val="24"/>
              </w:rPr>
              <w:t>9</w:t>
            </w:r>
            <w:r w:rsidRPr="003B7749">
              <w:rPr>
                <w:rFonts w:ascii="Times New Roman" w:hAnsi="Times New Roman"/>
                <w:b/>
                <w:sz w:val="24"/>
                <w:szCs w:val="24"/>
              </w:rPr>
              <w:t>、公司今年牙科产品宜植，上半年产品市场拓展如何？同比去年增加幅度如何？</w:t>
            </w:r>
          </w:p>
          <w:p w14:paraId="135DE54F" w14:textId="77777777" w:rsidR="008C6F7A" w:rsidRPr="003B7749" w:rsidRDefault="008C6F7A" w:rsidP="003B7749">
            <w:pPr>
              <w:pStyle w:val="Style6"/>
              <w:spacing w:line="360" w:lineRule="auto"/>
              <w:ind w:leftChars="-1" w:left="-3" w:firstLine="480"/>
              <w:rPr>
                <w:rFonts w:ascii="Times New Roman" w:hAnsi="Times New Roman"/>
                <w:sz w:val="24"/>
                <w:szCs w:val="24"/>
              </w:rPr>
            </w:pPr>
            <w:r w:rsidRPr="003B7749">
              <w:rPr>
                <w:rFonts w:ascii="Times New Roman" w:hAnsi="Times New Roman"/>
                <w:sz w:val="24"/>
                <w:szCs w:val="24"/>
              </w:rPr>
              <w:t>答：公司持续围绕</w:t>
            </w:r>
            <w:r w:rsidRPr="003B7749">
              <w:rPr>
                <w:rFonts w:ascii="Times New Roman" w:hAnsi="Times New Roman"/>
                <w:sz w:val="24"/>
                <w:szCs w:val="24"/>
              </w:rPr>
              <w:t>“</w:t>
            </w:r>
            <w:r w:rsidRPr="003B7749">
              <w:rPr>
                <w:rFonts w:ascii="Times New Roman" w:hAnsi="Times New Roman"/>
                <w:sz w:val="24"/>
                <w:szCs w:val="24"/>
              </w:rPr>
              <w:t>宜植</w:t>
            </w:r>
            <w:r w:rsidRPr="003B7749">
              <w:rPr>
                <w:rFonts w:ascii="Times New Roman" w:hAnsi="Times New Roman"/>
                <w:sz w:val="24"/>
                <w:szCs w:val="24"/>
              </w:rPr>
              <w:t>”</w:t>
            </w:r>
            <w:r w:rsidRPr="003B7749">
              <w:rPr>
                <w:rFonts w:ascii="Times New Roman" w:hAnsi="Times New Roman"/>
                <w:sz w:val="24"/>
                <w:szCs w:val="24"/>
              </w:rPr>
              <w:t>品牌开展市场拓展工作，产品应用量较去年持续增长。同时加速推进</w:t>
            </w:r>
            <w:r w:rsidRPr="003B7749">
              <w:rPr>
                <w:rFonts w:ascii="Times New Roman" w:hAnsi="Times New Roman"/>
                <w:sz w:val="24"/>
                <w:szCs w:val="24"/>
              </w:rPr>
              <w:t>“</w:t>
            </w:r>
            <w:r w:rsidRPr="003B7749">
              <w:rPr>
                <w:rFonts w:ascii="Times New Roman" w:hAnsi="Times New Roman"/>
                <w:sz w:val="24"/>
                <w:szCs w:val="24"/>
              </w:rPr>
              <w:t>高端骨结合种植体及附件</w:t>
            </w:r>
            <w:r w:rsidRPr="003B7749">
              <w:rPr>
                <w:rFonts w:ascii="Times New Roman" w:hAnsi="Times New Roman"/>
                <w:sz w:val="24"/>
                <w:szCs w:val="24"/>
              </w:rPr>
              <w:t>”</w:t>
            </w:r>
            <w:r w:rsidRPr="003B7749">
              <w:rPr>
                <w:rFonts w:ascii="Times New Roman" w:hAnsi="Times New Roman"/>
                <w:sz w:val="24"/>
                <w:szCs w:val="24"/>
              </w:rPr>
              <w:t>等口腔业务相关产品的研发项目获批进度，持续丰富口腔业务品类，提高口腔业务规模。</w:t>
            </w:r>
          </w:p>
          <w:p w14:paraId="1432C6F1" w14:textId="77777777" w:rsidR="008C6F7A" w:rsidRPr="003B7749" w:rsidRDefault="008C6F7A" w:rsidP="003B7749">
            <w:pPr>
              <w:pStyle w:val="Style6"/>
              <w:spacing w:line="360" w:lineRule="auto"/>
              <w:ind w:firstLine="482"/>
              <w:rPr>
                <w:rFonts w:ascii="Times New Roman" w:hAnsi="Times New Roman"/>
                <w:b/>
                <w:sz w:val="24"/>
                <w:szCs w:val="24"/>
              </w:rPr>
            </w:pPr>
            <w:r w:rsidRPr="003B7749">
              <w:rPr>
                <w:rFonts w:ascii="Times New Roman" w:hAnsi="Times New Roman"/>
                <w:b/>
                <w:sz w:val="24"/>
                <w:szCs w:val="24"/>
              </w:rPr>
              <w:t>10</w:t>
            </w:r>
            <w:r w:rsidRPr="003B7749">
              <w:rPr>
                <w:rFonts w:ascii="Times New Roman" w:hAnsi="Times New Roman"/>
                <w:b/>
                <w:sz w:val="24"/>
                <w:szCs w:val="24"/>
              </w:rPr>
              <w:t>、请问一下，美国分公司自从</w:t>
            </w:r>
            <w:r w:rsidRPr="003B7749">
              <w:rPr>
                <w:rFonts w:ascii="Times New Roman" w:hAnsi="Times New Roman"/>
                <w:b/>
                <w:sz w:val="24"/>
                <w:szCs w:val="24"/>
              </w:rPr>
              <w:t>2017</w:t>
            </w:r>
            <w:r w:rsidRPr="003B7749">
              <w:rPr>
                <w:rFonts w:ascii="Times New Roman" w:hAnsi="Times New Roman"/>
                <w:b/>
                <w:sz w:val="24"/>
                <w:szCs w:val="24"/>
              </w:rPr>
              <w:t>年收购以来，年年亏损，公司预计什么时候开始扭亏为盈？</w:t>
            </w:r>
          </w:p>
          <w:p w14:paraId="0F7588E2" w14:textId="7B06CAB6" w:rsidR="008C6F7A" w:rsidRPr="003B7749" w:rsidRDefault="008C6F7A" w:rsidP="003B7749">
            <w:pPr>
              <w:widowControl/>
              <w:shd w:val="clear" w:color="auto" w:fill="FFFFFF"/>
              <w:spacing w:line="360" w:lineRule="auto"/>
              <w:ind w:firstLineChars="200" w:firstLine="480"/>
              <w:rPr>
                <w:rFonts w:ascii="Times New Roman" w:eastAsia="宋体"/>
                <w:sz w:val="24"/>
                <w:szCs w:val="24"/>
              </w:rPr>
            </w:pPr>
            <w:r w:rsidRPr="003B7749">
              <w:rPr>
                <w:rFonts w:ascii="Times New Roman" w:eastAsia="宋体"/>
                <w:sz w:val="24"/>
                <w:szCs w:val="24"/>
              </w:rPr>
              <w:t>您好，公司美国子公司</w:t>
            </w:r>
            <w:r w:rsidRPr="003B7749">
              <w:rPr>
                <w:rFonts w:ascii="Times New Roman" w:eastAsia="宋体"/>
                <w:sz w:val="24"/>
                <w:szCs w:val="24"/>
              </w:rPr>
              <w:t>BIOPLATE</w:t>
            </w:r>
            <w:r w:rsidRPr="003B7749">
              <w:rPr>
                <w:rFonts w:ascii="Times New Roman" w:eastAsia="宋体"/>
                <w:sz w:val="24"/>
                <w:szCs w:val="24"/>
              </w:rPr>
              <w:t>作为公司实施全球化战略的窗口，其承担海外研发、生产、销售多项职能，对其进行必要投入是公司执行</w:t>
            </w:r>
            <w:r w:rsidRPr="003B7749">
              <w:rPr>
                <w:rFonts w:ascii="Times New Roman" w:eastAsia="宋体"/>
                <w:sz w:val="24"/>
                <w:szCs w:val="24"/>
              </w:rPr>
              <w:t>“</w:t>
            </w:r>
            <w:r w:rsidRPr="003B7749">
              <w:rPr>
                <w:rFonts w:ascii="Times New Roman" w:eastAsia="宋体"/>
                <w:sz w:val="24"/>
                <w:szCs w:val="24"/>
              </w:rPr>
              <w:t>走出去</w:t>
            </w:r>
            <w:r w:rsidRPr="003B7749">
              <w:rPr>
                <w:rFonts w:ascii="Times New Roman" w:eastAsia="宋体"/>
                <w:sz w:val="24"/>
                <w:szCs w:val="24"/>
              </w:rPr>
              <w:t xml:space="preserve"> </w:t>
            </w:r>
            <w:r w:rsidRPr="003B7749">
              <w:rPr>
                <w:rFonts w:ascii="Times New Roman" w:eastAsia="宋体"/>
                <w:sz w:val="24"/>
                <w:szCs w:val="24"/>
              </w:rPr>
              <w:t>引进来</w:t>
            </w:r>
            <w:r w:rsidRPr="003B7749">
              <w:rPr>
                <w:rFonts w:ascii="Times New Roman" w:eastAsia="宋体"/>
                <w:sz w:val="24"/>
                <w:szCs w:val="24"/>
              </w:rPr>
              <w:t>”</w:t>
            </w:r>
            <w:r w:rsidRPr="003B7749">
              <w:rPr>
                <w:rFonts w:ascii="Times New Roman" w:eastAsia="宋体"/>
                <w:sz w:val="24"/>
                <w:szCs w:val="24"/>
              </w:rPr>
              <w:t>战略的需要，尽管目前</w:t>
            </w:r>
            <w:r w:rsidRPr="003B7749">
              <w:rPr>
                <w:rFonts w:ascii="Times New Roman" w:eastAsia="宋体"/>
                <w:sz w:val="24"/>
                <w:szCs w:val="24"/>
              </w:rPr>
              <w:t>BIOPLATE</w:t>
            </w:r>
            <w:r w:rsidRPr="003B7749">
              <w:rPr>
                <w:rFonts w:ascii="Times New Roman" w:eastAsia="宋体"/>
                <w:sz w:val="24"/>
                <w:szCs w:val="24"/>
              </w:rPr>
              <w:t>暂时亏损，但公司已通过丰富产线、转移生产等多方面措施来扩大其业务规模，提高运营效率以促进其稳健经营。</w:t>
            </w:r>
          </w:p>
        </w:tc>
      </w:tr>
      <w:tr w:rsidR="00670355" w14:paraId="307C7506" w14:textId="77777777">
        <w:tc>
          <w:tcPr>
            <w:tcW w:w="2459" w:type="dxa"/>
            <w:tcBorders>
              <w:top w:val="single" w:sz="4" w:space="0" w:color="auto"/>
              <w:left w:val="single" w:sz="4" w:space="0" w:color="auto"/>
              <w:bottom w:val="single" w:sz="4" w:space="0" w:color="auto"/>
              <w:right w:val="single" w:sz="4" w:space="0" w:color="auto"/>
            </w:tcBorders>
            <w:vAlign w:val="center"/>
          </w:tcPr>
          <w:p w14:paraId="45CA8E5C" w14:textId="77777777" w:rsidR="00670355" w:rsidRDefault="00000000">
            <w:pPr>
              <w:spacing w:line="360" w:lineRule="auto"/>
              <w:jc w:val="center"/>
              <w:rPr>
                <w:rFonts w:ascii="Times New Roman" w:eastAsia="宋体"/>
                <w:sz w:val="24"/>
                <w:szCs w:val="30"/>
              </w:rPr>
            </w:pPr>
            <w:r>
              <w:rPr>
                <w:rFonts w:ascii="Times New Roman" w:eastAsia="宋体" w:hint="eastAsia"/>
                <w:sz w:val="24"/>
                <w:szCs w:val="30"/>
              </w:rPr>
              <w:lastRenderedPageBreak/>
              <w:t>附件清单（如有）</w:t>
            </w:r>
          </w:p>
        </w:tc>
        <w:tc>
          <w:tcPr>
            <w:tcW w:w="5837" w:type="dxa"/>
            <w:tcBorders>
              <w:top w:val="single" w:sz="4" w:space="0" w:color="auto"/>
              <w:left w:val="single" w:sz="4" w:space="0" w:color="auto"/>
              <w:bottom w:val="single" w:sz="4" w:space="0" w:color="auto"/>
              <w:right w:val="single" w:sz="4" w:space="0" w:color="auto"/>
            </w:tcBorders>
            <w:vAlign w:val="center"/>
          </w:tcPr>
          <w:p w14:paraId="06C436F1" w14:textId="77777777" w:rsidR="00670355" w:rsidRDefault="00000000">
            <w:pPr>
              <w:spacing w:line="360" w:lineRule="auto"/>
              <w:jc w:val="left"/>
              <w:rPr>
                <w:rFonts w:ascii="Times New Roman" w:eastAsia="宋体"/>
                <w:sz w:val="24"/>
                <w:szCs w:val="24"/>
              </w:rPr>
            </w:pPr>
            <w:r>
              <w:rPr>
                <w:rFonts w:ascii="Times New Roman" w:eastAsia="宋体" w:hint="eastAsia"/>
                <w:sz w:val="24"/>
                <w:szCs w:val="24"/>
              </w:rPr>
              <w:t>无</w:t>
            </w:r>
          </w:p>
        </w:tc>
      </w:tr>
    </w:tbl>
    <w:p w14:paraId="31A226DF" w14:textId="77777777" w:rsidR="00670355" w:rsidRDefault="00670355"/>
    <w:sectPr w:rsidR="006703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jA4MmZlM2E2NDEzYmIwNWIzNjkwOWY4NGYzM2RhYjEifQ=="/>
  </w:docVars>
  <w:rsids>
    <w:rsidRoot w:val="00E95C87"/>
    <w:rsid w:val="00001D1B"/>
    <w:rsid w:val="00012143"/>
    <w:rsid w:val="00015D19"/>
    <w:rsid w:val="000211C2"/>
    <w:rsid w:val="000236B3"/>
    <w:rsid w:val="000253BB"/>
    <w:rsid w:val="00031B64"/>
    <w:rsid w:val="00031E5E"/>
    <w:rsid w:val="00040F00"/>
    <w:rsid w:val="00044C4B"/>
    <w:rsid w:val="00047475"/>
    <w:rsid w:val="000575D5"/>
    <w:rsid w:val="00071BF4"/>
    <w:rsid w:val="0007313A"/>
    <w:rsid w:val="00083ED1"/>
    <w:rsid w:val="000878CD"/>
    <w:rsid w:val="000A1500"/>
    <w:rsid w:val="000A5FB5"/>
    <w:rsid w:val="000B0C26"/>
    <w:rsid w:val="000D1215"/>
    <w:rsid w:val="000D5262"/>
    <w:rsid w:val="000E03CE"/>
    <w:rsid w:val="000E7883"/>
    <w:rsid w:val="000E7ADB"/>
    <w:rsid w:val="000F1028"/>
    <w:rsid w:val="000F412C"/>
    <w:rsid w:val="000F61EB"/>
    <w:rsid w:val="000F6E77"/>
    <w:rsid w:val="00107C74"/>
    <w:rsid w:val="00111ADB"/>
    <w:rsid w:val="00117686"/>
    <w:rsid w:val="00120AB0"/>
    <w:rsid w:val="00120D6A"/>
    <w:rsid w:val="0012582C"/>
    <w:rsid w:val="00131F53"/>
    <w:rsid w:val="001358F6"/>
    <w:rsid w:val="00137FA6"/>
    <w:rsid w:val="00156C2D"/>
    <w:rsid w:val="00156C70"/>
    <w:rsid w:val="0017487C"/>
    <w:rsid w:val="00176730"/>
    <w:rsid w:val="00190DCC"/>
    <w:rsid w:val="00190EAA"/>
    <w:rsid w:val="00191ABA"/>
    <w:rsid w:val="0019370E"/>
    <w:rsid w:val="00194715"/>
    <w:rsid w:val="001966CC"/>
    <w:rsid w:val="001A51A9"/>
    <w:rsid w:val="001B641B"/>
    <w:rsid w:val="001C01D4"/>
    <w:rsid w:val="001C1E3A"/>
    <w:rsid w:val="001C5D72"/>
    <w:rsid w:val="001C5F5B"/>
    <w:rsid w:val="001C7DA9"/>
    <w:rsid w:val="001D0FDA"/>
    <w:rsid w:val="001D1ADD"/>
    <w:rsid w:val="001D6772"/>
    <w:rsid w:val="001E13AB"/>
    <w:rsid w:val="001F2F68"/>
    <w:rsid w:val="001F49CA"/>
    <w:rsid w:val="001F74F3"/>
    <w:rsid w:val="001F77C4"/>
    <w:rsid w:val="001F7BAD"/>
    <w:rsid w:val="002147FA"/>
    <w:rsid w:val="00226EAD"/>
    <w:rsid w:val="0024079C"/>
    <w:rsid w:val="00242B2F"/>
    <w:rsid w:val="00246271"/>
    <w:rsid w:val="00246F67"/>
    <w:rsid w:val="00251049"/>
    <w:rsid w:val="002511C7"/>
    <w:rsid w:val="00262BB8"/>
    <w:rsid w:val="00266C68"/>
    <w:rsid w:val="00267845"/>
    <w:rsid w:val="00271207"/>
    <w:rsid w:val="00274F99"/>
    <w:rsid w:val="002766D3"/>
    <w:rsid w:val="00276F84"/>
    <w:rsid w:val="002908AF"/>
    <w:rsid w:val="0029403F"/>
    <w:rsid w:val="00294EA1"/>
    <w:rsid w:val="00295D97"/>
    <w:rsid w:val="0029610F"/>
    <w:rsid w:val="002A08A1"/>
    <w:rsid w:val="002B5048"/>
    <w:rsid w:val="002D19E8"/>
    <w:rsid w:val="002D241E"/>
    <w:rsid w:val="002D7B89"/>
    <w:rsid w:val="002E1674"/>
    <w:rsid w:val="002E16B5"/>
    <w:rsid w:val="002E23E9"/>
    <w:rsid w:val="002F2F90"/>
    <w:rsid w:val="002F6966"/>
    <w:rsid w:val="00304F28"/>
    <w:rsid w:val="00310565"/>
    <w:rsid w:val="003119B5"/>
    <w:rsid w:val="00327737"/>
    <w:rsid w:val="0033470F"/>
    <w:rsid w:val="00340E05"/>
    <w:rsid w:val="00341DDC"/>
    <w:rsid w:val="0035649C"/>
    <w:rsid w:val="00357144"/>
    <w:rsid w:val="003633B0"/>
    <w:rsid w:val="00365255"/>
    <w:rsid w:val="003660A8"/>
    <w:rsid w:val="00370702"/>
    <w:rsid w:val="0037442D"/>
    <w:rsid w:val="003746E1"/>
    <w:rsid w:val="00374B7E"/>
    <w:rsid w:val="00382875"/>
    <w:rsid w:val="00387E0D"/>
    <w:rsid w:val="003969C9"/>
    <w:rsid w:val="003A2297"/>
    <w:rsid w:val="003A4C9E"/>
    <w:rsid w:val="003A5F71"/>
    <w:rsid w:val="003A6EB9"/>
    <w:rsid w:val="003B015D"/>
    <w:rsid w:val="003B1027"/>
    <w:rsid w:val="003B7749"/>
    <w:rsid w:val="003C3DA9"/>
    <w:rsid w:val="003C5F21"/>
    <w:rsid w:val="003F1E30"/>
    <w:rsid w:val="003F295F"/>
    <w:rsid w:val="003F5A42"/>
    <w:rsid w:val="004012EF"/>
    <w:rsid w:val="00405959"/>
    <w:rsid w:val="00407B32"/>
    <w:rsid w:val="004164B8"/>
    <w:rsid w:val="00421A72"/>
    <w:rsid w:val="00426DA3"/>
    <w:rsid w:val="00431A77"/>
    <w:rsid w:val="00432E66"/>
    <w:rsid w:val="004407F3"/>
    <w:rsid w:val="00464962"/>
    <w:rsid w:val="00466872"/>
    <w:rsid w:val="00466DB2"/>
    <w:rsid w:val="00470DCA"/>
    <w:rsid w:val="00476870"/>
    <w:rsid w:val="004801C3"/>
    <w:rsid w:val="004804A4"/>
    <w:rsid w:val="00483029"/>
    <w:rsid w:val="00486466"/>
    <w:rsid w:val="00486A31"/>
    <w:rsid w:val="0048772B"/>
    <w:rsid w:val="004906C1"/>
    <w:rsid w:val="00491CA4"/>
    <w:rsid w:val="00496FD7"/>
    <w:rsid w:val="004A40F7"/>
    <w:rsid w:val="004B4ECC"/>
    <w:rsid w:val="004B5664"/>
    <w:rsid w:val="004B6AB4"/>
    <w:rsid w:val="004C0FBB"/>
    <w:rsid w:val="004C33AE"/>
    <w:rsid w:val="004C3A74"/>
    <w:rsid w:val="004C5BF2"/>
    <w:rsid w:val="004C736C"/>
    <w:rsid w:val="004D0B86"/>
    <w:rsid w:val="004D2A56"/>
    <w:rsid w:val="004D6EB6"/>
    <w:rsid w:val="004E3552"/>
    <w:rsid w:val="004E5F8B"/>
    <w:rsid w:val="004E739E"/>
    <w:rsid w:val="004F6042"/>
    <w:rsid w:val="004F6155"/>
    <w:rsid w:val="005033F3"/>
    <w:rsid w:val="005072BC"/>
    <w:rsid w:val="00513D38"/>
    <w:rsid w:val="005171D8"/>
    <w:rsid w:val="00523209"/>
    <w:rsid w:val="00523EBE"/>
    <w:rsid w:val="005248BB"/>
    <w:rsid w:val="00526C9D"/>
    <w:rsid w:val="00527CFF"/>
    <w:rsid w:val="005304B6"/>
    <w:rsid w:val="0053168E"/>
    <w:rsid w:val="00537FAC"/>
    <w:rsid w:val="00542F21"/>
    <w:rsid w:val="00556FD8"/>
    <w:rsid w:val="00557DD1"/>
    <w:rsid w:val="00560D59"/>
    <w:rsid w:val="00562D1C"/>
    <w:rsid w:val="0056644D"/>
    <w:rsid w:val="00571398"/>
    <w:rsid w:val="005802BC"/>
    <w:rsid w:val="00583C3D"/>
    <w:rsid w:val="005901BF"/>
    <w:rsid w:val="00591F4C"/>
    <w:rsid w:val="0059426A"/>
    <w:rsid w:val="00595A4B"/>
    <w:rsid w:val="00596174"/>
    <w:rsid w:val="0059622D"/>
    <w:rsid w:val="00596CC7"/>
    <w:rsid w:val="005A35EF"/>
    <w:rsid w:val="005B1720"/>
    <w:rsid w:val="005C2B7C"/>
    <w:rsid w:val="005C78BA"/>
    <w:rsid w:val="005D38EB"/>
    <w:rsid w:val="005E24E7"/>
    <w:rsid w:val="005E609F"/>
    <w:rsid w:val="005E7066"/>
    <w:rsid w:val="005F1BFE"/>
    <w:rsid w:val="005F2990"/>
    <w:rsid w:val="005F52EA"/>
    <w:rsid w:val="00607559"/>
    <w:rsid w:val="0061033D"/>
    <w:rsid w:val="0061323E"/>
    <w:rsid w:val="00617A93"/>
    <w:rsid w:val="006221B8"/>
    <w:rsid w:val="00630EED"/>
    <w:rsid w:val="006319B7"/>
    <w:rsid w:val="0063272D"/>
    <w:rsid w:val="00647D7F"/>
    <w:rsid w:val="00653E38"/>
    <w:rsid w:val="00670355"/>
    <w:rsid w:val="006769AF"/>
    <w:rsid w:val="00690EFF"/>
    <w:rsid w:val="0069169D"/>
    <w:rsid w:val="00697C71"/>
    <w:rsid w:val="006A0297"/>
    <w:rsid w:val="006A4D52"/>
    <w:rsid w:val="006B5A5D"/>
    <w:rsid w:val="006C5793"/>
    <w:rsid w:val="006C62AA"/>
    <w:rsid w:val="006D18F7"/>
    <w:rsid w:val="006D473E"/>
    <w:rsid w:val="006D59C2"/>
    <w:rsid w:val="006D7274"/>
    <w:rsid w:val="006E23C2"/>
    <w:rsid w:val="00710A30"/>
    <w:rsid w:val="00710B71"/>
    <w:rsid w:val="00711850"/>
    <w:rsid w:val="0071214E"/>
    <w:rsid w:val="00713482"/>
    <w:rsid w:val="00716A36"/>
    <w:rsid w:val="007208B4"/>
    <w:rsid w:val="00721EA4"/>
    <w:rsid w:val="00722EB9"/>
    <w:rsid w:val="0073151E"/>
    <w:rsid w:val="00731AB6"/>
    <w:rsid w:val="0073628D"/>
    <w:rsid w:val="007400F0"/>
    <w:rsid w:val="0074163B"/>
    <w:rsid w:val="00747286"/>
    <w:rsid w:val="007517C5"/>
    <w:rsid w:val="007530D0"/>
    <w:rsid w:val="00755D97"/>
    <w:rsid w:val="00762688"/>
    <w:rsid w:val="00763297"/>
    <w:rsid w:val="007807FA"/>
    <w:rsid w:val="00781BD2"/>
    <w:rsid w:val="00781F40"/>
    <w:rsid w:val="00790DB3"/>
    <w:rsid w:val="0079644C"/>
    <w:rsid w:val="00796462"/>
    <w:rsid w:val="00796766"/>
    <w:rsid w:val="007A1D8F"/>
    <w:rsid w:val="007B5592"/>
    <w:rsid w:val="007C014C"/>
    <w:rsid w:val="007C4AFA"/>
    <w:rsid w:val="007E0641"/>
    <w:rsid w:val="007E2985"/>
    <w:rsid w:val="007E30C8"/>
    <w:rsid w:val="007E6798"/>
    <w:rsid w:val="007E76E5"/>
    <w:rsid w:val="007F1613"/>
    <w:rsid w:val="007F78B9"/>
    <w:rsid w:val="008015C9"/>
    <w:rsid w:val="00802E9B"/>
    <w:rsid w:val="00805DDD"/>
    <w:rsid w:val="00807C45"/>
    <w:rsid w:val="00814164"/>
    <w:rsid w:val="00820E7B"/>
    <w:rsid w:val="0082172E"/>
    <w:rsid w:val="008217D4"/>
    <w:rsid w:val="008220CA"/>
    <w:rsid w:val="00824242"/>
    <w:rsid w:val="00842080"/>
    <w:rsid w:val="008448EE"/>
    <w:rsid w:val="008500E6"/>
    <w:rsid w:val="00853CFB"/>
    <w:rsid w:val="0085488C"/>
    <w:rsid w:val="0085584F"/>
    <w:rsid w:val="008559B9"/>
    <w:rsid w:val="008617A1"/>
    <w:rsid w:val="00867740"/>
    <w:rsid w:val="008707EF"/>
    <w:rsid w:val="00877E65"/>
    <w:rsid w:val="00894EE3"/>
    <w:rsid w:val="0089671B"/>
    <w:rsid w:val="00897CEF"/>
    <w:rsid w:val="008A5653"/>
    <w:rsid w:val="008B0B13"/>
    <w:rsid w:val="008B310B"/>
    <w:rsid w:val="008B5F6A"/>
    <w:rsid w:val="008B616D"/>
    <w:rsid w:val="008C233D"/>
    <w:rsid w:val="008C2CBB"/>
    <w:rsid w:val="008C6F7A"/>
    <w:rsid w:val="008D22EB"/>
    <w:rsid w:val="008D3C6D"/>
    <w:rsid w:val="008E2925"/>
    <w:rsid w:val="008F0A96"/>
    <w:rsid w:val="008F4550"/>
    <w:rsid w:val="008F4572"/>
    <w:rsid w:val="00900FE2"/>
    <w:rsid w:val="009027B4"/>
    <w:rsid w:val="00906B28"/>
    <w:rsid w:val="00914172"/>
    <w:rsid w:val="0091467E"/>
    <w:rsid w:val="0091622E"/>
    <w:rsid w:val="00917E39"/>
    <w:rsid w:val="009315E1"/>
    <w:rsid w:val="0093253B"/>
    <w:rsid w:val="00934FF7"/>
    <w:rsid w:val="0094527C"/>
    <w:rsid w:val="00945C86"/>
    <w:rsid w:val="00947C48"/>
    <w:rsid w:val="0096319C"/>
    <w:rsid w:val="009654A8"/>
    <w:rsid w:val="0099066D"/>
    <w:rsid w:val="00991B27"/>
    <w:rsid w:val="00994744"/>
    <w:rsid w:val="00996144"/>
    <w:rsid w:val="009A50B1"/>
    <w:rsid w:val="009A6575"/>
    <w:rsid w:val="009C324D"/>
    <w:rsid w:val="009C5E80"/>
    <w:rsid w:val="009D185D"/>
    <w:rsid w:val="009F33B4"/>
    <w:rsid w:val="009F42A4"/>
    <w:rsid w:val="009F51C2"/>
    <w:rsid w:val="009F6F4C"/>
    <w:rsid w:val="00A00F71"/>
    <w:rsid w:val="00A013CD"/>
    <w:rsid w:val="00A03B6B"/>
    <w:rsid w:val="00A042C6"/>
    <w:rsid w:val="00A11E33"/>
    <w:rsid w:val="00A1316B"/>
    <w:rsid w:val="00A23621"/>
    <w:rsid w:val="00A42D73"/>
    <w:rsid w:val="00A51CE1"/>
    <w:rsid w:val="00A52F7B"/>
    <w:rsid w:val="00A54586"/>
    <w:rsid w:val="00A75C82"/>
    <w:rsid w:val="00A779BF"/>
    <w:rsid w:val="00A846A0"/>
    <w:rsid w:val="00A9275D"/>
    <w:rsid w:val="00A94FAB"/>
    <w:rsid w:val="00AA1022"/>
    <w:rsid w:val="00AA1D60"/>
    <w:rsid w:val="00AA29A4"/>
    <w:rsid w:val="00AA42CF"/>
    <w:rsid w:val="00AA65F0"/>
    <w:rsid w:val="00AB201A"/>
    <w:rsid w:val="00AB43F2"/>
    <w:rsid w:val="00AB659B"/>
    <w:rsid w:val="00AB754B"/>
    <w:rsid w:val="00AC4F16"/>
    <w:rsid w:val="00AC68C3"/>
    <w:rsid w:val="00AD0C2E"/>
    <w:rsid w:val="00AE2B57"/>
    <w:rsid w:val="00AE3BE8"/>
    <w:rsid w:val="00AF17A1"/>
    <w:rsid w:val="00AF2E1D"/>
    <w:rsid w:val="00AF375B"/>
    <w:rsid w:val="00AF572C"/>
    <w:rsid w:val="00B0260B"/>
    <w:rsid w:val="00B057B3"/>
    <w:rsid w:val="00B127A7"/>
    <w:rsid w:val="00B14B51"/>
    <w:rsid w:val="00B22294"/>
    <w:rsid w:val="00B26047"/>
    <w:rsid w:val="00B26A98"/>
    <w:rsid w:val="00B34439"/>
    <w:rsid w:val="00B361C4"/>
    <w:rsid w:val="00B4093D"/>
    <w:rsid w:val="00B40952"/>
    <w:rsid w:val="00B41044"/>
    <w:rsid w:val="00B41B04"/>
    <w:rsid w:val="00B436C3"/>
    <w:rsid w:val="00B500FD"/>
    <w:rsid w:val="00B52244"/>
    <w:rsid w:val="00B5419C"/>
    <w:rsid w:val="00B563CC"/>
    <w:rsid w:val="00B569AE"/>
    <w:rsid w:val="00B60402"/>
    <w:rsid w:val="00B643E1"/>
    <w:rsid w:val="00B67300"/>
    <w:rsid w:val="00B7080B"/>
    <w:rsid w:val="00B71688"/>
    <w:rsid w:val="00B73D3C"/>
    <w:rsid w:val="00B75040"/>
    <w:rsid w:val="00B76A05"/>
    <w:rsid w:val="00B834CC"/>
    <w:rsid w:val="00B841B3"/>
    <w:rsid w:val="00B86BE3"/>
    <w:rsid w:val="00B87AAE"/>
    <w:rsid w:val="00B9233B"/>
    <w:rsid w:val="00B939B1"/>
    <w:rsid w:val="00B9772B"/>
    <w:rsid w:val="00BA25A8"/>
    <w:rsid w:val="00BA52C0"/>
    <w:rsid w:val="00BA55A3"/>
    <w:rsid w:val="00BB18C3"/>
    <w:rsid w:val="00BB7162"/>
    <w:rsid w:val="00BB7F63"/>
    <w:rsid w:val="00BC17AC"/>
    <w:rsid w:val="00BC53DF"/>
    <w:rsid w:val="00BC61B4"/>
    <w:rsid w:val="00BD363B"/>
    <w:rsid w:val="00BD3793"/>
    <w:rsid w:val="00BD5585"/>
    <w:rsid w:val="00BE6C05"/>
    <w:rsid w:val="00BE75F9"/>
    <w:rsid w:val="00BE7DE0"/>
    <w:rsid w:val="00BF0590"/>
    <w:rsid w:val="00BF1B2C"/>
    <w:rsid w:val="00BF1D0F"/>
    <w:rsid w:val="00BF60CC"/>
    <w:rsid w:val="00BF6F52"/>
    <w:rsid w:val="00C11E8B"/>
    <w:rsid w:val="00C2083C"/>
    <w:rsid w:val="00C21167"/>
    <w:rsid w:val="00C43C19"/>
    <w:rsid w:val="00C5439B"/>
    <w:rsid w:val="00C55704"/>
    <w:rsid w:val="00C628BE"/>
    <w:rsid w:val="00C80A2C"/>
    <w:rsid w:val="00C846BE"/>
    <w:rsid w:val="00C85166"/>
    <w:rsid w:val="00CA0085"/>
    <w:rsid w:val="00CA40FD"/>
    <w:rsid w:val="00CB12EE"/>
    <w:rsid w:val="00CB5428"/>
    <w:rsid w:val="00CB55BA"/>
    <w:rsid w:val="00CC0F47"/>
    <w:rsid w:val="00CC30A2"/>
    <w:rsid w:val="00CC3A29"/>
    <w:rsid w:val="00CD6CD8"/>
    <w:rsid w:val="00CE0353"/>
    <w:rsid w:val="00CF19F1"/>
    <w:rsid w:val="00CF24AB"/>
    <w:rsid w:val="00CF2BAF"/>
    <w:rsid w:val="00D01B46"/>
    <w:rsid w:val="00D2095C"/>
    <w:rsid w:val="00D220D8"/>
    <w:rsid w:val="00D26861"/>
    <w:rsid w:val="00D31448"/>
    <w:rsid w:val="00D36B1B"/>
    <w:rsid w:val="00D37B5F"/>
    <w:rsid w:val="00D41416"/>
    <w:rsid w:val="00D44531"/>
    <w:rsid w:val="00D458C8"/>
    <w:rsid w:val="00D5070D"/>
    <w:rsid w:val="00D50D6A"/>
    <w:rsid w:val="00D63BAD"/>
    <w:rsid w:val="00D67C4F"/>
    <w:rsid w:val="00D80487"/>
    <w:rsid w:val="00D83FC3"/>
    <w:rsid w:val="00D87B65"/>
    <w:rsid w:val="00D87F8C"/>
    <w:rsid w:val="00D97773"/>
    <w:rsid w:val="00DA08DB"/>
    <w:rsid w:val="00DA15E2"/>
    <w:rsid w:val="00DA2D10"/>
    <w:rsid w:val="00DA3E6F"/>
    <w:rsid w:val="00DA4F06"/>
    <w:rsid w:val="00DB0AB4"/>
    <w:rsid w:val="00DD005B"/>
    <w:rsid w:val="00DD0661"/>
    <w:rsid w:val="00DD1A2A"/>
    <w:rsid w:val="00DD3848"/>
    <w:rsid w:val="00DD5C85"/>
    <w:rsid w:val="00DD71C6"/>
    <w:rsid w:val="00DE329E"/>
    <w:rsid w:val="00DE5CEF"/>
    <w:rsid w:val="00DF0D08"/>
    <w:rsid w:val="00DF5F9F"/>
    <w:rsid w:val="00E02F70"/>
    <w:rsid w:val="00E046DE"/>
    <w:rsid w:val="00E056CB"/>
    <w:rsid w:val="00E1642C"/>
    <w:rsid w:val="00E16C69"/>
    <w:rsid w:val="00E17D25"/>
    <w:rsid w:val="00E17D3F"/>
    <w:rsid w:val="00E27B58"/>
    <w:rsid w:val="00E45BA1"/>
    <w:rsid w:val="00E45EB5"/>
    <w:rsid w:val="00E46355"/>
    <w:rsid w:val="00E51CD0"/>
    <w:rsid w:val="00E53A1B"/>
    <w:rsid w:val="00E53F4F"/>
    <w:rsid w:val="00E65F82"/>
    <w:rsid w:val="00E72231"/>
    <w:rsid w:val="00E72304"/>
    <w:rsid w:val="00E75F9D"/>
    <w:rsid w:val="00E86DE3"/>
    <w:rsid w:val="00E9202B"/>
    <w:rsid w:val="00E95B51"/>
    <w:rsid w:val="00E95C87"/>
    <w:rsid w:val="00EA463B"/>
    <w:rsid w:val="00EA6390"/>
    <w:rsid w:val="00EA7256"/>
    <w:rsid w:val="00EA789C"/>
    <w:rsid w:val="00EA7D77"/>
    <w:rsid w:val="00EB7CC7"/>
    <w:rsid w:val="00EC11D0"/>
    <w:rsid w:val="00EC1377"/>
    <w:rsid w:val="00EC2004"/>
    <w:rsid w:val="00ED1FAA"/>
    <w:rsid w:val="00ED3C4D"/>
    <w:rsid w:val="00ED3CC3"/>
    <w:rsid w:val="00EE4F89"/>
    <w:rsid w:val="00EE5EE7"/>
    <w:rsid w:val="00EF7176"/>
    <w:rsid w:val="00F10CEB"/>
    <w:rsid w:val="00F12A5F"/>
    <w:rsid w:val="00F21F0A"/>
    <w:rsid w:val="00F22ABB"/>
    <w:rsid w:val="00F253B5"/>
    <w:rsid w:val="00F26487"/>
    <w:rsid w:val="00F26A5B"/>
    <w:rsid w:val="00F300E1"/>
    <w:rsid w:val="00F30154"/>
    <w:rsid w:val="00F3457E"/>
    <w:rsid w:val="00F34AAE"/>
    <w:rsid w:val="00F6285F"/>
    <w:rsid w:val="00F66383"/>
    <w:rsid w:val="00F71109"/>
    <w:rsid w:val="00F74D09"/>
    <w:rsid w:val="00F75E5A"/>
    <w:rsid w:val="00F80004"/>
    <w:rsid w:val="00F81F10"/>
    <w:rsid w:val="00F96CE4"/>
    <w:rsid w:val="00F975C7"/>
    <w:rsid w:val="00FA3005"/>
    <w:rsid w:val="00FA4F34"/>
    <w:rsid w:val="00FC10A2"/>
    <w:rsid w:val="00FC1CB0"/>
    <w:rsid w:val="00FC61F8"/>
    <w:rsid w:val="00FD4ABC"/>
    <w:rsid w:val="00FD5504"/>
    <w:rsid w:val="00FE5CCB"/>
    <w:rsid w:val="00FE5FE9"/>
    <w:rsid w:val="00FF3C94"/>
    <w:rsid w:val="020C2A03"/>
    <w:rsid w:val="063A2595"/>
    <w:rsid w:val="06C60C6B"/>
    <w:rsid w:val="0D6C0A78"/>
    <w:rsid w:val="152F63E2"/>
    <w:rsid w:val="16060397"/>
    <w:rsid w:val="180D08F8"/>
    <w:rsid w:val="1A370D30"/>
    <w:rsid w:val="1CB96436"/>
    <w:rsid w:val="1D295CC9"/>
    <w:rsid w:val="2191149A"/>
    <w:rsid w:val="2BBB474F"/>
    <w:rsid w:val="2D1B3BB0"/>
    <w:rsid w:val="3847606F"/>
    <w:rsid w:val="40F62000"/>
    <w:rsid w:val="40FB2FDF"/>
    <w:rsid w:val="498110C2"/>
    <w:rsid w:val="577B1838"/>
    <w:rsid w:val="5CEC049E"/>
    <w:rsid w:val="632F47BD"/>
    <w:rsid w:val="7147388C"/>
    <w:rsid w:val="714F2676"/>
    <w:rsid w:val="75600FD5"/>
    <w:rsid w:val="76447711"/>
    <w:rsid w:val="7BF601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A11EE"/>
  <w15:docId w15:val="{D1BEAEB2-61D1-4395-8FEC-39B8943AA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仿宋_GB2312" w:eastAsia="仿宋_GB2312" w:hAnsi="Times New Roman" w:cs="Times New Roman"/>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link w:val="aa"/>
    <w:uiPriority w:val="99"/>
    <w:semiHidden/>
    <w:unhideWhenUsed/>
    <w:qFormat/>
    <w:rPr>
      <w:b/>
      <w:bCs/>
    </w:rPr>
  </w:style>
  <w:style w:type="character" w:styleId="ab">
    <w:name w:val="annotation reference"/>
    <w:basedOn w:val="a0"/>
    <w:uiPriority w:val="99"/>
    <w:semiHidden/>
    <w:unhideWhenUsed/>
    <w:rPr>
      <w:sz w:val="21"/>
      <w:szCs w:val="21"/>
    </w:rPr>
  </w:style>
  <w:style w:type="character" w:customStyle="1" w:styleId="a8">
    <w:name w:val="页眉 字符"/>
    <w:basedOn w:val="a0"/>
    <w:link w:val="a7"/>
    <w:uiPriority w:val="99"/>
    <w:qFormat/>
    <w:rPr>
      <w:rFonts w:ascii="仿宋_GB2312" w:eastAsia="仿宋_GB2312" w:hAnsi="Times New Roman" w:cs="Times New Roman"/>
      <w:kern w:val="2"/>
      <w:sz w:val="18"/>
      <w:szCs w:val="18"/>
    </w:rPr>
  </w:style>
  <w:style w:type="character" w:customStyle="1" w:styleId="a6">
    <w:name w:val="页脚 字符"/>
    <w:basedOn w:val="a0"/>
    <w:link w:val="a5"/>
    <w:uiPriority w:val="99"/>
    <w:qFormat/>
    <w:rPr>
      <w:rFonts w:ascii="仿宋_GB2312" w:eastAsia="仿宋_GB2312" w:hAnsi="Times New Roman" w:cs="Times New Roman"/>
      <w:kern w:val="2"/>
      <w:sz w:val="18"/>
      <w:szCs w:val="18"/>
    </w:rPr>
  </w:style>
  <w:style w:type="character" w:customStyle="1" w:styleId="a4">
    <w:name w:val="批注文字 字符"/>
    <w:basedOn w:val="a0"/>
    <w:link w:val="a3"/>
    <w:uiPriority w:val="99"/>
    <w:semiHidden/>
    <w:qFormat/>
    <w:rPr>
      <w:rFonts w:ascii="仿宋_GB2312" w:eastAsia="仿宋_GB2312" w:hAnsi="Times New Roman" w:cs="Times New Roman"/>
      <w:kern w:val="2"/>
      <w:sz w:val="28"/>
      <w:szCs w:val="28"/>
    </w:rPr>
  </w:style>
  <w:style w:type="character" w:customStyle="1" w:styleId="aa">
    <w:name w:val="批注主题 字符"/>
    <w:basedOn w:val="a4"/>
    <w:link w:val="a9"/>
    <w:uiPriority w:val="99"/>
    <w:semiHidden/>
    <w:rPr>
      <w:rFonts w:ascii="仿宋_GB2312" w:eastAsia="仿宋_GB2312" w:hAnsi="Times New Roman" w:cs="Times New Roman"/>
      <w:b/>
      <w:bCs/>
      <w:kern w:val="2"/>
      <w:sz w:val="28"/>
      <w:szCs w:val="28"/>
    </w:rPr>
  </w:style>
  <w:style w:type="paragraph" w:customStyle="1" w:styleId="1">
    <w:name w:val="修订1"/>
    <w:hidden/>
    <w:uiPriority w:val="99"/>
    <w:semiHidden/>
    <w:rPr>
      <w:rFonts w:ascii="仿宋_GB2312" w:eastAsia="仿宋_GB2312" w:hAnsi="Times New Roman" w:cs="Times New Roman"/>
      <w:kern w:val="2"/>
      <w:sz w:val="28"/>
      <w:szCs w:val="28"/>
    </w:rPr>
  </w:style>
  <w:style w:type="paragraph" w:customStyle="1" w:styleId="Style6">
    <w:name w:val="_Style 6"/>
    <w:basedOn w:val="a"/>
    <w:uiPriority w:val="34"/>
    <w:qFormat/>
    <w:rsid w:val="008C6F7A"/>
    <w:pPr>
      <w:ind w:firstLineChars="200" w:firstLine="420"/>
    </w:pPr>
    <w:rPr>
      <w:rFonts w:ascii="Calibri" w:eastAsia="宋体" w:hAnsi="Calibri"/>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2AA8C-50A0-40D3-BDAE-FE34A4BA5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259</Words>
  <Characters>1478</Characters>
  <Application>Microsoft Office Word</Application>
  <DocSecurity>0</DocSecurity>
  <Lines>12</Lines>
  <Paragraphs>3</Paragraphs>
  <ScaleCrop>false</ScaleCrop>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末 周</dc:creator>
  <cp:lastModifiedBy>bowen hou</cp:lastModifiedBy>
  <cp:revision>4</cp:revision>
  <dcterms:created xsi:type="dcterms:W3CDTF">2024-05-23T01:08:00Z</dcterms:created>
  <dcterms:modified xsi:type="dcterms:W3CDTF">2024-05-23T01:09:00Z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08499FC9C9B9447AB635D0736F0E4102</vt:lpwstr>
  </property>
</Properties>
</file>