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4B01E3" w14:textId="69E8605C" w:rsidR="00043CCB" w:rsidRDefault="00B74E59">
      <w:pPr>
        <w:spacing w:beforeLines="50" w:before="156" w:afterLines="50" w:after="156" w:line="400" w:lineRule="exact"/>
        <w:rPr>
          <w:rFonts w:ascii="宋体" w:hAnsi="宋体"/>
          <w:bCs/>
          <w:iCs/>
          <w:color w:val="000000"/>
          <w:sz w:val="24"/>
          <w:szCs w:val="22"/>
        </w:rPr>
      </w:pPr>
      <w:r>
        <w:rPr>
          <w:rFonts w:ascii="宋体" w:hAnsi="宋体" w:hint="eastAsia"/>
          <w:bCs/>
          <w:iCs/>
          <w:color w:val="000000"/>
          <w:sz w:val="24"/>
          <w:szCs w:val="22"/>
        </w:rPr>
        <w:t>证券代码：</w:t>
      </w:r>
      <w:r w:rsidR="00D01259">
        <w:rPr>
          <w:rFonts w:ascii="宋体" w:hAnsi="宋体"/>
          <w:bCs/>
          <w:iCs/>
          <w:color w:val="000000"/>
          <w:sz w:val="24"/>
          <w:szCs w:val="22"/>
        </w:rPr>
        <w:t>688361</w:t>
      </w:r>
      <w:r>
        <w:rPr>
          <w:rFonts w:ascii="宋体" w:hAnsi="宋体" w:hint="eastAsia"/>
          <w:bCs/>
          <w:iCs/>
          <w:color w:val="000000"/>
          <w:sz w:val="24"/>
          <w:szCs w:val="22"/>
        </w:rPr>
        <w:t xml:space="preserve">                         </w:t>
      </w:r>
      <w:r>
        <w:rPr>
          <w:rFonts w:ascii="宋体" w:hAnsi="宋体"/>
          <w:bCs/>
          <w:iCs/>
          <w:color w:val="000000"/>
          <w:sz w:val="24"/>
          <w:szCs w:val="22"/>
        </w:rPr>
        <w:t xml:space="preserve">     </w:t>
      </w:r>
      <w:r w:rsidR="00D01259">
        <w:rPr>
          <w:rFonts w:ascii="宋体" w:hAnsi="宋体"/>
          <w:bCs/>
          <w:iCs/>
          <w:color w:val="000000"/>
          <w:sz w:val="24"/>
          <w:szCs w:val="22"/>
        </w:rPr>
        <w:t xml:space="preserve">  </w:t>
      </w:r>
      <w:r>
        <w:rPr>
          <w:rFonts w:ascii="宋体" w:hAnsi="宋体"/>
          <w:bCs/>
          <w:iCs/>
          <w:color w:val="000000"/>
          <w:sz w:val="24"/>
          <w:szCs w:val="22"/>
        </w:rPr>
        <w:t xml:space="preserve"> </w:t>
      </w:r>
      <w:r>
        <w:rPr>
          <w:rFonts w:ascii="宋体" w:hAnsi="宋体" w:hint="eastAsia"/>
          <w:bCs/>
          <w:iCs/>
          <w:color w:val="000000"/>
          <w:sz w:val="24"/>
          <w:szCs w:val="22"/>
        </w:rPr>
        <w:t>证券简称：</w:t>
      </w:r>
      <w:r w:rsidR="00D01259">
        <w:rPr>
          <w:rFonts w:ascii="宋体" w:hAnsi="宋体" w:hint="eastAsia"/>
          <w:bCs/>
          <w:iCs/>
          <w:color w:val="000000"/>
          <w:sz w:val="24"/>
          <w:szCs w:val="22"/>
        </w:rPr>
        <w:t>中科飞测</w:t>
      </w:r>
    </w:p>
    <w:p w14:paraId="6D942100" w14:textId="5D23DC78" w:rsidR="00043CCB" w:rsidRDefault="002A6E13">
      <w:pPr>
        <w:spacing w:line="360" w:lineRule="auto"/>
        <w:ind w:firstLineChars="200" w:firstLine="482"/>
        <w:jc w:val="center"/>
        <w:rPr>
          <w:rFonts w:ascii="宋体" w:hAnsi="宋体"/>
          <w:b/>
          <w:bCs/>
          <w:iCs/>
          <w:color w:val="000000"/>
          <w:sz w:val="24"/>
        </w:rPr>
      </w:pPr>
      <w:r w:rsidRPr="002A6E13">
        <w:rPr>
          <w:rFonts w:ascii="宋体" w:hAnsi="宋体" w:hint="eastAsia"/>
          <w:b/>
          <w:bCs/>
          <w:iCs/>
          <w:color w:val="000000"/>
          <w:sz w:val="24"/>
        </w:rPr>
        <w:t>深圳中科飞测科技</w:t>
      </w:r>
      <w:r>
        <w:rPr>
          <w:rFonts w:ascii="宋体" w:hAnsi="宋体" w:hint="eastAsia"/>
          <w:b/>
          <w:bCs/>
          <w:iCs/>
          <w:color w:val="000000"/>
          <w:sz w:val="24"/>
        </w:rPr>
        <w:t>股份有限公司投资者关系活动记录表</w:t>
      </w:r>
    </w:p>
    <w:p w14:paraId="66C2FE66" w14:textId="4A8F9CBC" w:rsidR="00043CCB" w:rsidRDefault="00B74E59">
      <w:pPr>
        <w:spacing w:line="400" w:lineRule="exact"/>
        <w:ind w:firstLineChars="200" w:firstLine="480"/>
        <w:rPr>
          <w:rFonts w:ascii="宋体" w:hAnsi="宋体"/>
          <w:bCs/>
          <w:iCs/>
          <w:color w:val="000000"/>
          <w:sz w:val="24"/>
        </w:rPr>
      </w:pPr>
      <w:r>
        <w:rPr>
          <w:rFonts w:ascii="宋体" w:hAnsi="宋体" w:hint="eastAsia"/>
          <w:bCs/>
          <w:iCs/>
          <w:color w:val="000000"/>
          <w:sz w:val="24"/>
        </w:rPr>
        <w:t xml:space="preserve">                                                   编号：</w:t>
      </w:r>
      <w:r w:rsidR="004A4122">
        <w:rPr>
          <w:rFonts w:ascii="宋体" w:hAnsi="宋体" w:hint="eastAsia"/>
          <w:bCs/>
          <w:iCs/>
          <w:color w:val="000000"/>
          <w:sz w:val="24"/>
        </w:rPr>
        <w:t>2</w:t>
      </w:r>
      <w:r w:rsidR="004A4122">
        <w:rPr>
          <w:rFonts w:ascii="宋体" w:hAnsi="宋体"/>
          <w:bCs/>
          <w:iCs/>
          <w:color w:val="000000"/>
          <w:sz w:val="24"/>
        </w:rPr>
        <w:t>02</w:t>
      </w:r>
      <w:r w:rsidR="00472A57">
        <w:rPr>
          <w:rFonts w:ascii="宋体" w:hAnsi="宋体"/>
          <w:bCs/>
          <w:iCs/>
          <w:color w:val="000000"/>
          <w:sz w:val="24"/>
        </w:rPr>
        <w:t>4</w:t>
      </w:r>
      <w:r w:rsidR="004A4122">
        <w:rPr>
          <w:rFonts w:ascii="宋体" w:hAnsi="宋体"/>
          <w:bCs/>
          <w:iCs/>
          <w:color w:val="000000"/>
          <w:sz w:val="24"/>
        </w:rPr>
        <w:t>-00</w:t>
      </w:r>
      <w:r w:rsidR="00472A57">
        <w:rPr>
          <w:rFonts w:ascii="宋体" w:hAnsi="宋体"/>
          <w:bCs/>
          <w:iCs/>
          <w:color w:val="000000"/>
          <w:sz w:val="24"/>
        </w:rPr>
        <w:t>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6439"/>
      </w:tblGrid>
      <w:tr w:rsidR="00043CCB" w:rsidRPr="00B94D7F" w14:paraId="3841EBD1" w14:textId="77777777" w:rsidTr="000B1420">
        <w:trPr>
          <w:jc w:val="center"/>
        </w:trPr>
        <w:tc>
          <w:tcPr>
            <w:tcW w:w="1857" w:type="dxa"/>
            <w:tcBorders>
              <w:top w:val="single" w:sz="4" w:space="0" w:color="auto"/>
              <w:left w:val="single" w:sz="4" w:space="0" w:color="auto"/>
              <w:bottom w:val="single" w:sz="4" w:space="0" w:color="auto"/>
              <w:right w:val="single" w:sz="4" w:space="0" w:color="auto"/>
            </w:tcBorders>
            <w:shd w:val="clear" w:color="auto" w:fill="auto"/>
            <w:vAlign w:val="center"/>
          </w:tcPr>
          <w:p w14:paraId="61A68391" w14:textId="77777777" w:rsidR="00043CCB" w:rsidRPr="00B94D7F" w:rsidRDefault="00B74E59">
            <w:pPr>
              <w:spacing w:line="360" w:lineRule="auto"/>
              <w:rPr>
                <w:rFonts w:ascii="宋体" w:hAnsi="宋体"/>
                <w:bCs/>
                <w:iCs/>
                <w:color w:val="000000"/>
                <w:szCs w:val="21"/>
              </w:rPr>
            </w:pPr>
            <w:r w:rsidRPr="00B94D7F">
              <w:rPr>
                <w:rFonts w:ascii="宋体" w:hAnsi="宋体" w:hint="eastAsia"/>
                <w:bCs/>
                <w:iCs/>
                <w:color w:val="000000"/>
                <w:szCs w:val="21"/>
              </w:rPr>
              <w:t>投资者关系活动类别</w:t>
            </w:r>
          </w:p>
          <w:p w14:paraId="4C123CD3" w14:textId="77777777" w:rsidR="00043CCB" w:rsidRPr="00B94D7F" w:rsidRDefault="00043CCB">
            <w:pPr>
              <w:spacing w:line="360" w:lineRule="auto"/>
              <w:rPr>
                <w:rFonts w:ascii="宋体" w:hAnsi="宋体"/>
                <w:bCs/>
                <w:iCs/>
                <w:color w:val="000000"/>
                <w:szCs w:val="21"/>
              </w:rPr>
            </w:pPr>
          </w:p>
        </w:tc>
        <w:tc>
          <w:tcPr>
            <w:tcW w:w="6439" w:type="dxa"/>
            <w:tcBorders>
              <w:top w:val="single" w:sz="4" w:space="0" w:color="auto"/>
              <w:left w:val="single" w:sz="4" w:space="0" w:color="auto"/>
              <w:bottom w:val="single" w:sz="4" w:space="0" w:color="auto"/>
              <w:right w:val="single" w:sz="4" w:space="0" w:color="auto"/>
            </w:tcBorders>
            <w:shd w:val="clear" w:color="auto" w:fill="auto"/>
          </w:tcPr>
          <w:p w14:paraId="72B43ABF" w14:textId="77777777" w:rsidR="00043CCB" w:rsidRPr="00B94D7F" w:rsidRDefault="00B74E59">
            <w:pPr>
              <w:spacing w:line="480" w:lineRule="atLeast"/>
              <w:rPr>
                <w:rFonts w:ascii="宋体" w:hAnsi="宋体"/>
                <w:bCs/>
                <w:iCs/>
                <w:color w:val="000000"/>
                <w:szCs w:val="21"/>
              </w:rPr>
            </w:pPr>
            <w:r w:rsidRPr="00B94D7F">
              <w:rPr>
                <w:rFonts w:ascii="宋体" w:hAnsi="宋体" w:hint="eastAsia"/>
                <w:bCs/>
                <w:iCs/>
                <w:color w:val="000000"/>
                <w:szCs w:val="21"/>
              </w:rPr>
              <w:t>□</w:t>
            </w:r>
            <w:r w:rsidRPr="00B94D7F">
              <w:rPr>
                <w:rFonts w:ascii="宋体" w:hAnsi="宋体" w:hint="eastAsia"/>
                <w:szCs w:val="21"/>
              </w:rPr>
              <w:t xml:space="preserve">特定对象调研        </w:t>
            </w:r>
            <w:r w:rsidRPr="00B94D7F">
              <w:rPr>
                <w:rFonts w:ascii="宋体" w:hAnsi="宋体" w:hint="eastAsia"/>
                <w:bCs/>
                <w:iCs/>
                <w:color w:val="000000"/>
                <w:szCs w:val="21"/>
              </w:rPr>
              <w:t>□</w:t>
            </w:r>
            <w:r w:rsidRPr="00B94D7F">
              <w:rPr>
                <w:rFonts w:ascii="宋体" w:hAnsi="宋体" w:hint="eastAsia"/>
                <w:szCs w:val="21"/>
              </w:rPr>
              <w:t>分析师会议</w:t>
            </w:r>
          </w:p>
          <w:p w14:paraId="073EB843" w14:textId="02B65705" w:rsidR="00043CCB" w:rsidRPr="00B94D7F" w:rsidRDefault="00B74E59">
            <w:pPr>
              <w:spacing w:line="480" w:lineRule="atLeast"/>
              <w:rPr>
                <w:rFonts w:ascii="宋体" w:hAnsi="宋体"/>
                <w:bCs/>
                <w:iCs/>
                <w:color w:val="000000"/>
                <w:szCs w:val="21"/>
              </w:rPr>
            </w:pPr>
            <w:r w:rsidRPr="00B94D7F">
              <w:rPr>
                <w:rFonts w:ascii="宋体" w:hAnsi="宋体" w:hint="eastAsia"/>
                <w:bCs/>
                <w:iCs/>
                <w:color w:val="000000"/>
                <w:szCs w:val="21"/>
              </w:rPr>
              <w:t>□</w:t>
            </w:r>
            <w:r w:rsidRPr="00B94D7F">
              <w:rPr>
                <w:rFonts w:ascii="宋体" w:hAnsi="宋体" w:hint="eastAsia"/>
                <w:szCs w:val="21"/>
              </w:rPr>
              <w:t xml:space="preserve">媒体采访            </w:t>
            </w:r>
            <w:r w:rsidR="00411710" w:rsidRPr="00B94D7F">
              <w:rPr>
                <w:rFonts w:ascii="Wingdings 2" w:hAnsi="Wingdings 2"/>
                <w:bCs/>
                <w:iCs/>
                <w:color w:val="000000"/>
                <w:szCs w:val="21"/>
              </w:rPr>
              <w:t></w:t>
            </w:r>
            <w:r w:rsidRPr="00B94D7F">
              <w:rPr>
                <w:rFonts w:ascii="宋体" w:hAnsi="宋体" w:hint="eastAsia"/>
                <w:szCs w:val="21"/>
              </w:rPr>
              <w:t>业绩说明会</w:t>
            </w:r>
          </w:p>
          <w:p w14:paraId="0C2F9405" w14:textId="77777777" w:rsidR="00043CCB" w:rsidRPr="00B94D7F" w:rsidRDefault="00B74E59">
            <w:pPr>
              <w:spacing w:line="480" w:lineRule="atLeast"/>
              <w:rPr>
                <w:rFonts w:ascii="宋体" w:hAnsi="宋体"/>
                <w:bCs/>
                <w:iCs/>
                <w:color w:val="000000"/>
                <w:szCs w:val="21"/>
              </w:rPr>
            </w:pPr>
            <w:r w:rsidRPr="00B94D7F">
              <w:rPr>
                <w:rFonts w:ascii="宋体" w:hAnsi="宋体" w:hint="eastAsia"/>
                <w:bCs/>
                <w:iCs/>
                <w:color w:val="000000"/>
                <w:szCs w:val="21"/>
              </w:rPr>
              <w:t>□</w:t>
            </w:r>
            <w:r w:rsidRPr="00B94D7F">
              <w:rPr>
                <w:rFonts w:ascii="宋体" w:hAnsi="宋体" w:hint="eastAsia"/>
                <w:szCs w:val="21"/>
              </w:rPr>
              <w:t xml:space="preserve">新闻发布会          </w:t>
            </w:r>
            <w:r w:rsidRPr="00B94D7F">
              <w:rPr>
                <w:rFonts w:ascii="宋体" w:hAnsi="宋体" w:hint="eastAsia"/>
                <w:bCs/>
                <w:iCs/>
                <w:color w:val="000000"/>
                <w:szCs w:val="21"/>
              </w:rPr>
              <w:t>□</w:t>
            </w:r>
            <w:r w:rsidRPr="00B94D7F">
              <w:rPr>
                <w:rFonts w:ascii="宋体" w:hAnsi="宋体" w:hint="eastAsia"/>
                <w:szCs w:val="21"/>
              </w:rPr>
              <w:t>路演活动</w:t>
            </w:r>
          </w:p>
          <w:p w14:paraId="184E47B4" w14:textId="77777777" w:rsidR="00043CCB" w:rsidRPr="00B94D7F" w:rsidRDefault="00B74E59">
            <w:pPr>
              <w:tabs>
                <w:tab w:val="left" w:pos="3045"/>
                <w:tab w:val="center" w:pos="3199"/>
              </w:tabs>
              <w:spacing w:line="480" w:lineRule="atLeast"/>
              <w:rPr>
                <w:rFonts w:ascii="宋体" w:hAnsi="宋体"/>
                <w:bCs/>
                <w:iCs/>
                <w:color w:val="000000"/>
                <w:szCs w:val="21"/>
              </w:rPr>
            </w:pPr>
            <w:r w:rsidRPr="00B94D7F">
              <w:rPr>
                <w:rFonts w:ascii="宋体" w:hAnsi="宋体" w:hint="eastAsia"/>
                <w:bCs/>
                <w:iCs/>
                <w:color w:val="000000"/>
                <w:szCs w:val="21"/>
              </w:rPr>
              <w:t>□</w:t>
            </w:r>
            <w:r w:rsidRPr="00B94D7F">
              <w:rPr>
                <w:rFonts w:ascii="宋体" w:hAnsi="宋体" w:hint="eastAsia"/>
                <w:szCs w:val="21"/>
              </w:rPr>
              <w:t>现场参观</w:t>
            </w:r>
            <w:r w:rsidRPr="00B94D7F">
              <w:rPr>
                <w:rFonts w:ascii="宋体" w:hAnsi="宋体" w:hint="eastAsia"/>
                <w:bCs/>
                <w:iCs/>
                <w:color w:val="000000"/>
                <w:szCs w:val="21"/>
              </w:rPr>
              <w:tab/>
            </w:r>
          </w:p>
          <w:p w14:paraId="0E218D99" w14:textId="77A0BDF2" w:rsidR="00043CCB" w:rsidRPr="00B94D7F" w:rsidRDefault="00411710">
            <w:pPr>
              <w:tabs>
                <w:tab w:val="center" w:pos="3199"/>
              </w:tabs>
              <w:spacing w:line="480" w:lineRule="atLeast"/>
              <w:rPr>
                <w:rFonts w:ascii="宋体" w:hAnsi="宋体"/>
                <w:bCs/>
                <w:iCs/>
                <w:color w:val="000000"/>
                <w:szCs w:val="21"/>
              </w:rPr>
            </w:pPr>
            <w:r w:rsidRPr="00B94D7F">
              <w:rPr>
                <w:rFonts w:ascii="宋体" w:hAnsi="宋体" w:hint="eastAsia"/>
                <w:bCs/>
                <w:iCs/>
                <w:color w:val="000000"/>
                <w:szCs w:val="21"/>
              </w:rPr>
              <w:t>□</w:t>
            </w:r>
            <w:r w:rsidR="00B217D8" w:rsidRPr="00B94D7F">
              <w:rPr>
                <w:rFonts w:ascii="宋体" w:hAnsi="宋体" w:hint="eastAsia"/>
                <w:szCs w:val="21"/>
              </w:rPr>
              <w:t xml:space="preserve">其他 </w:t>
            </w:r>
            <w:r w:rsidR="00B217D8" w:rsidRPr="00B94D7F">
              <w:rPr>
                <w:rFonts w:ascii="宋体" w:hAnsi="宋体" w:hint="eastAsia"/>
                <w:szCs w:val="21"/>
                <w:u w:val="single"/>
              </w:rPr>
              <w:t>（</w:t>
            </w:r>
            <w:r w:rsidR="00472A57" w:rsidRPr="00D50A23">
              <w:rPr>
                <w:rFonts w:ascii="宋体" w:hAnsi="宋体" w:hint="eastAsia"/>
                <w:szCs w:val="21"/>
                <w:u w:val="single"/>
              </w:rPr>
              <w:t>电话会议</w:t>
            </w:r>
            <w:r w:rsidR="00B217D8" w:rsidRPr="00B94D7F">
              <w:rPr>
                <w:rFonts w:ascii="宋体" w:hAnsi="宋体" w:hint="eastAsia"/>
                <w:szCs w:val="21"/>
                <w:u w:val="single"/>
              </w:rPr>
              <w:t>）</w:t>
            </w:r>
          </w:p>
        </w:tc>
      </w:tr>
      <w:tr w:rsidR="00043CCB" w:rsidRPr="00B94D7F" w14:paraId="5DD575F2" w14:textId="77777777" w:rsidTr="000B1420">
        <w:trPr>
          <w:jc w:val="center"/>
        </w:trPr>
        <w:tc>
          <w:tcPr>
            <w:tcW w:w="1857" w:type="dxa"/>
            <w:tcBorders>
              <w:top w:val="single" w:sz="4" w:space="0" w:color="auto"/>
              <w:left w:val="single" w:sz="4" w:space="0" w:color="auto"/>
              <w:bottom w:val="single" w:sz="4" w:space="0" w:color="auto"/>
              <w:right w:val="single" w:sz="4" w:space="0" w:color="auto"/>
            </w:tcBorders>
            <w:shd w:val="clear" w:color="auto" w:fill="auto"/>
            <w:vAlign w:val="center"/>
          </w:tcPr>
          <w:p w14:paraId="54008478" w14:textId="558C3147" w:rsidR="00043CCB" w:rsidRPr="00B94D7F" w:rsidRDefault="00B74E59">
            <w:pPr>
              <w:spacing w:line="360" w:lineRule="auto"/>
              <w:rPr>
                <w:rFonts w:ascii="宋体" w:hAnsi="宋体"/>
                <w:bCs/>
                <w:iCs/>
                <w:color w:val="000000"/>
                <w:szCs w:val="21"/>
              </w:rPr>
            </w:pPr>
            <w:r w:rsidRPr="00B94D7F">
              <w:rPr>
                <w:rFonts w:ascii="宋体" w:hAnsi="宋体" w:hint="eastAsia"/>
                <w:bCs/>
                <w:iCs/>
                <w:color w:val="000000"/>
                <w:szCs w:val="21"/>
              </w:rPr>
              <w:t>参与单位名称</w:t>
            </w:r>
          </w:p>
        </w:tc>
        <w:tc>
          <w:tcPr>
            <w:tcW w:w="6439" w:type="dxa"/>
            <w:tcBorders>
              <w:top w:val="single" w:sz="4" w:space="0" w:color="auto"/>
              <w:left w:val="single" w:sz="4" w:space="0" w:color="auto"/>
              <w:bottom w:val="single" w:sz="4" w:space="0" w:color="auto"/>
              <w:right w:val="single" w:sz="4" w:space="0" w:color="auto"/>
            </w:tcBorders>
            <w:shd w:val="clear" w:color="auto" w:fill="auto"/>
            <w:vAlign w:val="center"/>
          </w:tcPr>
          <w:p w14:paraId="32E6DDBD" w14:textId="4316CECC" w:rsidR="00043CCB" w:rsidRPr="00B94D7F" w:rsidRDefault="00411710" w:rsidP="00B217D8">
            <w:pPr>
              <w:rPr>
                <w:rFonts w:ascii="宋体" w:hAnsi="宋体"/>
                <w:bCs/>
                <w:iCs/>
                <w:color w:val="000000"/>
                <w:szCs w:val="21"/>
              </w:rPr>
            </w:pPr>
            <w:r>
              <w:rPr>
                <w:rFonts w:ascii="宋体" w:hAnsi="宋体" w:hint="eastAsia"/>
                <w:bCs/>
                <w:iCs/>
                <w:color w:val="000000"/>
                <w:szCs w:val="21"/>
              </w:rPr>
              <w:t>线上</w:t>
            </w:r>
            <w:r w:rsidRPr="000B1420">
              <w:rPr>
                <w:rFonts w:ascii="宋体" w:hAnsi="宋体" w:hint="eastAsia"/>
                <w:bCs/>
                <w:iCs/>
                <w:color w:val="000000"/>
                <w:szCs w:val="21"/>
              </w:rPr>
              <w:t>参与中科飞测</w:t>
            </w:r>
            <w:r w:rsidR="000B1420" w:rsidRPr="000B1420">
              <w:rPr>
                <w:rFonts w:ascii="宋体" w:hAnsi="宋体" w:hint="eastAsia"/>
                <w:bCs/>
                <w:iCs/>
                <w:color w:val="000000"/>
                <w:szCs w:val="21"/>
              </w:rPr>
              <w:t>2023年度暨2024年第一季度业绩说明会</w:t>
            </w:r>
            <w:r w:rsidRPr="000B1420">
              <w:rPr>
                <w:rFonts w:ascii="宋体" w:hAnsi="宋体" w:hint="eastAsia"/>
                <w:bCs/>
                <w:iCs/>
                <w:color w:val="000000"/>
                <w:szCs w:val="21"/>
              </w:rPr>
              <w:t>的投资者</w:t>
            </w:r>
          </w:p>
        </w:tc>
      </w:tr>
      <w:tr w:rsidR="00043CCB" w:rsidRPr="00B94D7F" w14:paraId="5B6E6851" w14:textId="77777777" w:rsidTr="000B1420">
        <w:trPr>
          <w:jc w:val="center"/>
        </w:trPr>
        <w:tc>
          <w:tcPr>
            <w:tcW w:w="1857" w:type="dxa"/>
            <w:tcBorders>
              <w:top w:val="single" w:sz="4" w:space="0" w:color="auto"/>
              <w:left w:val="single" w:sz="4" w:space="0" w:color="auto"/>
              <w:bottom w:val="single" w:sz="4" w:space="0" w:color="auto"/>
              <w:right w:val="single" w:sz="4" w:space="0" w:color="auto"/>
            </w:tcBorders>
            <w:shd w:val="clear" w:color="auto" w:fill="auto"/>
            <w:vAlign w:val="center"/>
          </w:tcPr>
          <w:p w14:paraId="611AC065" w14:textId="77777777" w:rsidR="00043CCB" w:rsidRPr="000B1420" w:rsidRDefault="00B74E59">
            <w:pPr>
              <w:spacing w:line="360" w:lineRule="auto"/>
              <w:rPr>
                <w:rFonts w:ascii="宋体" w:hAnsi="宋体"/>
                <w:bCs/>
                <w:iCs/>
                <w:color w:val="000000"/>
                <w:szCs w:val="21"/>
              </w:rPr>
            </w:pPr>
            <w:r w:rsidRPr="000B1420">
              <w:rPr>
                <w:rFonts w:ascii="宋体" w:hAnsi="宋体" w:hint="eastAsia"/>
                <w:bCs/>
                <w:iCs/>
                <w:color w:val="000000"/>
                <w:szCs w:val="21"/>
              </w:rPr>
              <w:t>时间</w:t>
            </w:r>
          </w:p>
        </w:tc>
        <w:tc>
          <w:tcPr>
            <w:tcW w:w="6439" w:type="dxa"/>
            <w:tcBorders>
              <w:top w:val="single" w:sz="4" w:space="0" w:color="auto"/>
              <w:left w:val="single" w:sz="4" w:space="0" w:color="auto"/>
              <w:bottom w:val="single" w:sz="4" w:space="0" w:color="auto"/>
              <w:right w:val="single" w:sz="4" w:space="0" w:color="auto"/>
            </w:tcBorders>
            <w:shd w:val="clear" w:color="auto" w:fill="auto"/>
            <w:vAlign w:val="center"/>
          </w:tcPr>
          <w:p w14:paraId="5A53C9B7" w14:textId="6CCF449C" w:rsidR="00043CCB" w:rsidRPr="000B1420" w:rsidRDefault="00D01259" w:rsidP="00472A57">
            <w:pPr>
              <w:rPr>
                <w:rFonts w:ascii="宋体" w:hAnsi="宋体"/>
                <w:bCs/>
                <w:iCs/>
                <w:color w:val="000000"/>
                <w:szCs w:val="21"/>
              </w:rPr>
            </w:pPr>
            <w:r w:rsidRPr="000B1420">
              <w:rPr>
                <w:rFonts w:ascii="宋体" w:hAnsi="宋体" w:hint="eastAsia"/>
                <w:bCs/>
                <w:iCs/>
                <w:color w:val="000000"/>
                <w:szCs w:val="21"/>
              </w:rPr>
              <w:t>2</w:t>
            </w:r>
            <w:r w:rsidRPr="000B1420">
              <w:rPr>
                <w:rFonts w:ascii="宋体" w:hAnsi="宋体"/>
                <w:bCs/>
                <w:iCs/>
                <w:color w:val="000000"/>
                <w:szCs w:val="21"/>
              </w:rPr>
              <w:t>02</w:t>
            </w:r>
            <w:r w:rsidR="00472A57" w:rsidRPr="000B1420">
              <w:rPr>
                <w:rFonts w:ascii="宋体" w:hAnsi="宋体"/>
                <w:bCs/>
                <w:iCs/>
                <w:color w:val="000000"/>
                <w:szCs w:val="21"/>
              </w:rPr>
              <w:t>4</w:t>
            </w:r>
            <w:r w:rsidRPr="000B1420">
              <w:rPr>
                <w:rFonts w:ascii="宋体" w:hAnsi="宋体" w:hint="eastAsia"/>
                <w:bCs/>
                <w:iCs/>
                <w:color w:val="000000"/>
                <w:szCs w:val="21"/>
              </w:rPr>
              <w:t>年</w:t>
            </w:r>
            <w:r w:rsidR="00472A57" w:rsidRPr="000B1420">
              <w:rPr>
                <w:rFonts w:ascii="宋体" w:hAnsi="宋体"/>
                <w:bCs/>
                <w:iCs/>
                <w:color w:val="000000"/>
                <w:szCs w:val="21"/>
              </w:rPr>
              <w:t>6</w:t>
            </w:r>
            <w:r w:rsidRPr="000B1420">
              <w:rPr>
                <w:rFonts w:ascii="宋体" w:hAnsi="宋体" w:hint="eastAsia"/>
                <w:bCs/>
                <w:iCs/>
                <w:color w:val="000000"/>
                <w:szCs w:val="21"/>
              </w:rPr>
              <w:t>月</w:t>
            </w:r>
            <w:r w:rsidR="00472A57" w:rsidRPr="000B1420">
              <w:rPr>
                <w:rFonts w:ascii="宋体" w:hAnsi="宋体"/>
                <w:bCs/>
                <w:iCs/>
                <w:color w:val="000000"/>
                <w:szCs w:val="21"/>
              </w:rPr>
              <w:t>7</w:t>
            </w:r>
            <w:r w:rsidRPr="000B1420">
              <w:rPr>
                <w:rFonts w:ascii="宋体" w:hAnsi="宋体" w:hint="eastAsia"/>
                <w:bCs/>
                <w:iCs/>
                <w:color w:val="000000"/>
                <w:szCs w:val="21"/>
              </w:rPr>
              <w:t>日</w:t>
            </w:r>
            <w:r w:rsidR="00860F71" w:rsidRPr="000B1420">
              <w:rPr>
                <w:rFonts w:ascii="宋体" w:hAnsi="宋体" w:hint="eastAsia"/>
                <w:bCs/>
                <w:iCs/>
                <w:color w:val="000000"/>
                <w:szCs w:val="21"/>
              </w:rPr>
              <w:t xml:space="preserve"> </w:t>
            </w:r>
            <w:r w:rsidR="00472A57" w:rsidRPr="000B1420">
              <w:rPr>
                <w:rFonts w:ascii="宋体" w:hAnsi="宋体"/>
                <w:bCs/>
                <w:iCs/>
                <w:color w:val="000000"/>
                <w:szCs w:val="21"/>
              </w:rPr>
              <w:t>15</w:t>
            </w:r>
            <w:r w:rsidR="00860F71" w:rsidRPr="000B1420">
              <w:rPr>
                <w:rFonts w:ascii="宋体" w:hAnsi="宋体" w:hint="eastAsia"/>
                <w:bCs/>
                <w:iCs/>
                <w:color w:val="000000"/>
                <w:szCs w:val="21"/>
              </w:rPr>
              <w:t>点0</w:t>
            </w:r>
            <w:r w:rsidR="00860F71" w:rsidRPr="000B1420">
              <w:rPr>
                <w:rFonts w:ascii="宋体" w:hAnsi="宋体"/>
                <w:bCs/>
                <w:iCs/>
                <w:color w:val="000000"/>
                <w:szCs w:val="21"/>
              </w:rPr>
              <w:t>0</w:t>
            </w:r>
            <w:r w:rsidR="00860F71" w:rsidRPr="000B1420">
              <w:rPr>
                <w:rFonts w:ascii="宋体" w:hAnsi="宋体" w:hint="eastAsia"/>
                <w:bCs/>
                <w:iCs/>
                <w:color w:val="000000"/>
                <w:szCs w:val="21"/>
              </w:rPr>
              <w:t>分</w:t>
            </w:r>
          </w:p>
        </w:tc>
      </w:tr>
      <w:tr w:rsidR="00043CCB" w:rsidRPr="00B94D7F" w14:paraId="332002AC" w14:textId="77777777" w:rsidTr="000B1420">
        <w:trPr>
          <w:jc w:val="center"/>
        </w:trPr>
        <w:tc>
          <w:tcPr>
            <w:tcW w:w="1857" w:type="dxa"/>
            <w:tcBorders>
              <w:top w:val="single" w:sz="4" w:space="0" w:color="auto"/>
              <w:left w:val="single" w:sz="4" w:space="0" w:color="auto"/>
              <w:bottom w:val="single" w:sz="4" w:space="0" w:color="auto"/>
              <w:right w:val="single" w:sz="4" w:space="0" w:color="auto"/>
            </w:tcBorders>
            <w:shd w:val="clear" w:color="auto" w:fill="auto"/>
            <w:vAlign w:val="center"/>
          </w:tcPr>
          <w:p w14:paraId="35A4C86A" w14:textId="77777777" w:rsidR="00043CCB" w:rsidRPr="00B94D7F" w:rsidRDefault="00B74E59">
            <w:pPr>
              <w:spacing w:line="360" w:lineRule="auto"/>
              <w:rPr>
                <w:rFonts w:ascii="宋体" w:hAnsi="宋体"/>
                <w:bCs/>
                <w:iCs/>
                <w:color w:val="000000"/>
                <w:szCs w:val="21"/>
              </w:rPr>
            </w:pPr>
            <w:r w:rsidRPr="00B94D7F">
              <w:rPr>
                <w:rFonts w:ascii="宋体" w:hAnsi="宋体" w:hint="eastAsia"/>
                <w:bCs/>
                <w:iCs/>
                <w:color w:val="000000"/>
                <w:szCs w:val="21"/>
              </w:rPr>
              <w:t>地点</w:t>
            </w:r>
          </w:p>
        </w:tc>
        <w:tc>
          <w:tcPr>
            <w:tcW w:w="6439" w:type="dxa"/>
            <w:tcBorders>
              <w:top w:val="single" w:sz="4" w:space="0" w:color="auto"/>
              <w:left w:val="single" w:sz="4" w:space="0" w:color="auto"/>
              <w:bottom w:val="single" w:sz="4" w:space="0" w:color="auto"/>
              <w:right w:val="single" w:sz="4" w:space="0" w:color="auto"/>
            </w:tcBorders>
            <w:shd w:val="clear" w:color="auto" w:fill="auto"/>
            <w:vAlign w:val="center"/>
          </w:tcPr>
          <w:p w14:paraId="0DA94DF2" w14:textId="69F7C7CB" w:rsidR="00043CCB" w:rsidRPr="00B94D7F" w:rsidRDefault="003D42C0" w:rsidP="00B217D8">
            <w:pPr>
              <w:rPr>
                <w:rFonts w:ascii="宋体" w:hAnsi="宋体"/>
                <w:bCs/>
                <w:iCs/>
                <w:color w:val="000000"/>
                <w:szCs w:val="21"/>
              </w:rPr>
            </w:pPr>
            <w:r>
              <w:rPr>
                <w:rFonts w:ascii="宋体" w:hAnsi="宋体" w:hint="eastAsia"/>
                <w:bCs/>
                <w:iCs/>
                <w:color w:val="000000"/>
                <w:szCs w:val="21"/>
              </w:rPr>
              <w:t>上海证券交易所</w:t>
            </w:r>
            <w:bookmarkStart w:id="0" w:name="OLE_LINK1"/>
            <w:bookmarkStart w:id="1" w:name="OLE_LINK2"/>
            <w:r>
              <w:rPr>
                <w:rFonts w:ascii="宋体" w:hAnsi="宋体" w:hint="eastAsia"/>
                <w:bCs/>
                <w:iCs/>
                <w:color w:val="000000"/>
                <w:szCs w:val="21"/>
              </w:rPr>
              <w:t>上证路演中心</w:t>
            </w:r>
            <w:bookmarkEnd w:id="0"/>
            <w:bookmarkEnd w:id="1"/>
          </w:p>
        </w:tc>
      </w:tr>
      <w:tr w:rsidR="00043CCB" w:rsidRPr="00B94D7F" w14:paraId="40C37F1A" w14:textId="77777777" w:rsidTr="000B1420">
        <w:trPr>
          <w:jc w:val="center"/>
        </w:trPr>
        <w:tc>
          <w:tcPr>
            <w:tcW w:w="1857" w:type="dxa"/>
            <w:tcBorders>
              <w:top w:val="single" w:sz="4" w:space="0" w:color="auto"/>
              <w:left w:val="single" w:sz="4" w:space="0" w:color="auto"/>
              <w:bottom w:val="single" w:sz="4" w:space="0" w:color="auto"/>
              <w:right w:val="single" w:sz="4" w:space="0" w:color="auto"/>
            </w:tcBorders>
            <w:shd w:val="clear" w:color="auto" w:fill="auto"/>
            <w:vAlign w:val="center"/>
          </w:tcPr>
          <w:p w14:paraId="6E135E71" w14:textId="77777777" w:rsidR="00043CCB" w:rsidRPr="00B94D7F" w:rsidRDefault="00B74E59">
            <w:pPr>
              <w:spacing w:line="360" w:lineRule="auto"/>
              <w:rPr>
                <w:rFonts w:ascii="宋体" w:hAnsi="宋体"/>
                <w:bCs/>
                <w:iCs/>
                <w:color w:val="000000"/>
                <w:szCs w:val="21"/>
              </w:rPr>
            </w:pPr>
            <w:r w:rsidRPr="00B94D7F">
              <w:rPr>
                <w:rFonts w:ascii="宋体" w:hAnsi="宋体" w:hint="eastAsia"/>
                <w:bCs/>
                <w:iCs/>
                <w:color w:val="000000"/>
                <w:szCs w:val="21"/>
              </w:rPr>
              <w:t>上市公司接待人员姓名</w:t>
            </w:r>
          </w:p>
        </w:tc>
        <w:tc>
          <w:tcPr>
            <w:tcW w:w="6439" w:type="dxa"/>
            <w:tcBorders>
              <w:top w:val="single" w:sz="4" w:space="0" w:color="auto"/>
              <w:left w:val="single" w:sz="4" w:space="0" w:color="auto"/>
              <w:bottom w:val="single" w:sz="4" w:space="0" w:color="auto"/>
              <w:right w:val="single" w:sz="4" w:space="0" w:color="auto"/>
            </w:tcBorders>
            <w:shd w:val="clear" w:color="auto" w:fill="auto"/>
          </w:tcPr>
          <w:p w14:paraId="0975DAB4" w14:textId="13CF2F2E" w:rsidR="00043CCB" w:rsidRPr="00B94D7F" w:rsidRDefault="00D01259">
            <w:pPr>
              <w:spacing w:line="480" w:lineRule="atLeast"/>
              <w:rPr>
                <w:rFonts w:ascii="宋体" w:hAnsi="宋体"/>
                <w:bCs/>
                <w:iCs/>
                <w:color w:val="000000"/>
                <w:szCs w:val="21"/>
              </w:rPr>
            </w:pPr>
            <w:r w:rsidRPr="00B94D7F">
              <w:rPr>
                <w:rFonts w:ascii="宋体" w:hAnsi="宋体" w:hint="eastAsia"/>
                <w:bCs/>
                <w:iCs/>
                <w:color w:val="000000"/>
                <w:szCs w:val="21"/>
              </w:rPr>
              <w:t xml:space="preserve">陈 </w:t>
            </w:r>
            <w:r w:rsidRPr="00B94D7F">
              <w:rPr>
                <w:rFonts w:ascii="宋体" w:hAnsi="宋体"/>
                <w:bCs/>
                <w:iCs/>
                <w:color w:val="000000"/>
                <w:szCs w:val="21"/>
              </w:rPr>
              <w:t xml:space="preserve"> </w:t>
            </w:r>
            <w:r w:rsidRPr="00B94D7F">
              <w:rPr>
                <w:rFonts w:ascii="宋体" w:hAnsi="宋体" w:hint="eastAsia"/>
                <w:bCs/>
                <w:iCs/>
                <w:color w:val="000000"/>
                <w:szCs w:val="21"/>
              </w:rPr>
              <w:t>鲁</w:t>
            </w:r>
            <w:r w:rsidR="004E4354" w:rsidRPr="00B94D7F">
              <w:rPr>
                <w:rFonts w:ascii="宋体" w:hAnsi="宋体" w:hint="eastAsia"/>
                <w:bCs/>
                <w:iCs/>
                <w:color w:val="000000"/>
                <w:szCs w:val="21"/>
              </w:rPr>
              <w:t xml:space="preserve"> </w:t>
            </w:r>
            <w:r w:rsidR="004E4354" w:rsidRPr="00B94D7F">
              <w:rPr>
                <w:rFonts w:ascii="宋体" w:hAnsi="宋体"/>
                <w:bCs/>
                <w:iCs/>
                <w:color w:val="000000"/>
                <w:szCs w:val="21"/>
              </w:rPr>
              <w:t xml:space="preserve"> </w:t>
            </w:r>
            <w:r w:rsidR="004E4354" w:rsidRPr="00B94D7F">
              <w:rPr>
                <w:rFonts w:ascii="宋体" w:hAnsi="宋体" w:hint="eastAsia"/>
                <w:bCs/>
                <w:iCs/>
                <w:color w:val="000000"/>
                <w:szCs w:val="21"/>
              </w:rPr>
              <w:t>董事长、总经理</w:t>
            </w:r>
          </w:p>
          <w:p w14:paraId="704AE50E" w14:textId="7DF09D78" w:rsidR="00D01259" w:rsidRPr="00B94D7F" w:rsidRDefault="00D01259">
            <w:pPr>
              <w:spacing w:line="480" w:lineRule="atLeast"/>
              <w:rPr>
                <w:rFonts w:ascii="宋体" w:hAnsi="宋体"/>
                <w:bCs/>
                <w:iCs/>
                <w:color w:val="000000"/>
                <w:szCs w:val="21"/>
              </w:rPr>
            </w:pPr>
            <w:r w:rsidRPr="00B94D7F">
              <w:rPr>
                <w:rFonts w:ascii="宋体" w:hAnsi="宋体" w:hint="eastAsia"/>
                <w:bCs/>
                <w:iCs/>
                <w:color w:val="000000"/>
                <w:szCs w:val="21"/>
              </w:rPr>
              <w:t>古凯男</w:t>
            </w:r>
            <w:r w:rsidR="004E4354" w:rsidRPr="00B94D7F">
              <w:rPr>
                <w:rFonts w:ascii="宋体" w:hAnsi="宋体" w:hint="eastAsia"/>
                <w:bCs/>
                <w:iCs/>
                <w:color w:val="000000"/>
                <w:szCs w:val="21"/>
              </w:rPr>
              <w:t xml:space="preserve"> </w:t>
            </w:r>
            <w:r w:rsidR="004E4354" w:rsidRPr="00B94D7F">
              <w:rPr>
                <w:rFonts w:ascii="宋体" w:hAnsi="宋体"/>
                <w:bCs/>
                <w:iCs/>
                <w:color w:val="000000"/>
                <w:szCs w:val="21"/>
              </w:rPr>
              <w:t xml:space="preserve"> </w:t>
            </w:r>
            <w:r w:rsidR="00464855">
              <w:rPr>
                <w:rFonts w:ascii="宋体" w:hAnsi="宋体" w:hint="eastAsia"/>
                <w:bCs/>
                <w:iCs/>
                <w:color w:val="000000"/>
                <w:szCs w:val="21"/>
              </w:rPr>
              <w:t>董事、</w:t>
            </w:r>
            <w:r w:rsidR="004E4354" w:rsidRPr="00B94D7F">
              <w:rPr>
                <w:rFonts w:ascii="宋体" w:hAnsi="宋体" w:hint="eastAsia"/>
                <w:bCs/>
                <w:iCs/>
                <w:color w:val="000000"/>
                <w:szCs w:val="21"/>
              </w:rPr>
              <w:t>董事会秘书</w:t>
            </w:r>
          </w:p>
          <w:p w14:paraId="781B0CB5" w14:textId="4015CA77" w:rsidR="00D01259" w:rsidRPr="00B94D7F" w:rsidRDefault="002A6E13">
            <w:pPr>
              <w:spacing w:line="480" w:lineRule="atLeast"/>
              <w:rPr>
                <w:rFonts w:ascii="宋体" w:hAnsi="宋体"/>
                <w:bCs/>
                <w:iCs/>
                <w:color w:val="000000"/>
                <w:szCs w:val="21"/>
              </w:rPr>
            </w:pPr>
            <w:r w:rsidRPr="00B94D7F">
              <w:rPr>
                <w:rFonts w:ascii="宋体" w:hAnsi="宋体" w:hint="eastAsia"/>
                <w:bCs/>
                <w:iCs/>
                <w:color w:val="000000"/>
                <w:szCs w:val="21"/>
              </w:rPr>
              <w:t>周凡女</w:t>
            </w:r>
            <w:r w:rsidR="004E4354" w:rsidRPr="00B94D7F">
              <w:rPr>
                <w:rFonts w:ascii="宋体" w:hAnsi="宋体" w:hint="eastAsia"/>
                <w:bCs/>
                <w:iCs/>
                <w:color w:val="000000"/>
                <w:szCs w:val="21"/>
              </w:rPr>
              <w:t xml:space="preserve"> </w:t>
            </w:r>
            <w:r w:rsidR="004E4354" w:rsidRPr="00B94D7F">
              <w:rPr>
                <w:rFonts w:ascii="宋体" w:hAnsi="宋体"/>
                <w:bCs/>
                <w:iCs/>
                <w:color w:val="000000"/>
                <w:szCs w:val="21"/>
              </w:rPr>
              <w:t xml:space="preserve"> </w:t>
            </w:r>
            <w:r w:rsidR="00464855">
              <w:rPr>
                <w:rFonts w:ascii="宋体" w:hAnsi="宋体" w:hint="eastAsia"/>
                <w:bCs/>
                <w:iCs/>
                <w:color w:val="000000"/>
                <w:szCs w:val="21"/>
              </w:rPr>
              <w:t>董事、</w:t>
            </w:r>
            <w:r w:rsidR="004E4354" w:rsidRPr="00B94D7F">
              <w:rPr>
                <w:rFonts w:ascii="宋体" w:hAnsi="宋体" w:hint="eastAsia"/>
                <w:bCs/>
                <w:iCs/>
                <w:color w:val="000000"/>
                <w:szCs w:val="21"/>
              </w:rPr>
              <w:t>财务总监</w:t>
            </w:r>
          </w:p>
        </w:tc>
      </w:tr>
      <w:tr w:rsidR="00043CCB" w:rsidRPr="00B94D7F" w14:paraId="494E07C3" w14:textId="77777777" w:rsidTr="000B1420">
        <w:trPr>
          <w:jc w:val="center"/>
        </w:trPr>
        <w:tc>
          <w:tcPr>
            <w:tcW w:w="1857" w:type="dxa"/>
            <w:tcBorders>
              <w:top w:val="single" w:sz="4" w:space="0" w:color="auto"/>
              <w:left w:val="single" w:sz="4" w:space="0" w:color="auto"/>
              <w:bottom w:val="single" w:sz="4" w:space="0" w:color="auto"/>
              <w:right w:val="single" w:sz="4" w:space="0" w:color="auto"/>
            </w:tcBorders>
            <w:shd w:val="clear" w:color="auto" w:fill="auto"/>
            <w:vAlign w:val="center"/>
          </w:tcPr>
          <w:p w14:paraId="26EFF252" w14:textId="77777777" w:rsidR="00043CCB" w:rsidRPr="00B94D7F" w:rsidRDefault="00B74E59">
            <w:pPr>
              <w:spacing w:line="360" w:lineRule="auto"/>
              <w:rPr>
                <w:rFonts w:ascii="宋体" w:hAnsi="宋体"/>
                <w:bCs/>
                <w:iCs/>
                <w:color w:val="000000"/>
                <w:szCs w:val="21"/>
              </w:rPr>
            </w:pPr>
            <w:r w:rsidRPr="00B94D7F">
              <w:rPr>
                <w:rFonts w:ascii="宋体" w:hAnsi="宋体" w:hint="eastAsia"/>
                <w:bCs/>
                <w:iCs/>
                <w:color w:val="000000"/>
                <w:szCs w:val="21"/>
              </w:rPr>
              <w:t>投资者关系活动主要内容介绍</w:t>
            </w:r>
          </w:p>
          <w:p w14:paraId="5E300084" w14:textId="77777777" w:rsidR="00043CCB" w:rsidRPr="00B94D7F" w:rsidRDefault="00043CCB">
            <w:pPr>
              <w:spacing w:line="360" w:lineRule="auto"/>
              <w:rPr>
                <w:rFonts w:ascii="宋体" w:hAnsi="宋体"/>
                <w:bCs/>
                <w:iCs/>
                <w:color w:val="000000"/>
                <w:szCs w:val="21"/>
              </w:rPr>
            </w:pPr>
          </w:p>
        </w:tc>
        <w:tc>
          <w:tcPr>
            <w:tcW w:w="6439" w:type="dxa"/>
            <w:tcBorders>
              <w:top w:val="single" w:sz="4" w:space="0" w:color="auto"/>
              <w:left w:val="single" w:sz="4" w:space="0" w:color="auto"/>
              <w:bottom w:val="single" w:sz="4" w:space="0" w:color="auto"/>
              <w:right w:val="single" w:sz="4" w:space="0" w:color="auto"/>
            </w:tcBorders>
            <w:shd w:val="clear" w:color="auto" w:fill="auto"/>
          </w:tcPr>
          <w:p w14:paraId="04F86F65" w14:textId="0B9191CC" w:rsidR="002A6E13" w:rsidRPr="00464855" w:rsidRDefault="00472A57" w:rsidP="00464855">
            <w:pPr>
              <w:spacing w:line="360" w:lineRule="auto"/>
              <w:ind w:firstLineChars="200" w:firstLine="420"/>
              <w:rPr>
                <w:szCs w:val="21"/>
              </w:rPr>
            </w:pPr>
            <w:r w:rsidRPr="00464855">
              <w:rPr>
                <w:rFonts w:hint="eastAsia"/>
                <w:szCs w:val="21"/>
              </w:rPr>
              <w:t>一</w:t>
            </w:r>
            <w:r w:rsidR="002A6E13" w:rsidRPr="00464855">
              <w:rPr>
                <w:szCs w:val="21"/>
              </w:rPr>
              <w:t>、互动问答</w:t>
            </w:r>
          </w:p>
          <w:p w14:paraId="1C7A5E06" w14:textId="30AD10BD" w:rsidR="001F435C" w:rsidRPr="00464855" w:rsidRDefault="001F435C" w:rsidP="00464855">
            <w:pPr>
              <w:spacing w:line="360" w:lineRule="auto"/>
              <w:ind w:firstLineChars="200" w:firstLine="422"/>
              <w:rPr>
                <w:b/>
                <w:bCs/>
                <w:szCs w:val="21"/>
                <w:highlight w:val="yellow"/>
              </w:rPr>
            </w:pPr>
            <w:r w:rsidRPr="00464855">
              <w:rPr>
                <w:rFonts w:hint="eastAsia"/>
                <w:b/>
                <w:bCs/>
                <w:szCs w:val="21"/>
              </w:rPr>
              <w:t>1</w:t>
            </w:r>
            <w:r w:rsidRPr="00464855">
              <w:rPr>
                <w:rFonts w:hint="eastAsia"/>
                <w:b/>
                <w:bCs/>
                <w:szCs w:val="21"/>
              </w:rPr>
              <w:t>、</w:t>
            </w:r>
            <w:r w:rsidR="00464855" w:rsidRPr="00464855">
              <w:rPr>
                <w:rFonts w:hint="eastAsia"/>
                <w:b/>
                <w:bCs/>
                <w:szCs w:val="21"/>
              </w:rPr>
              <w:t>公司之前谈到过</w:t>
            </w:r>
            <w:r w:rsidR="00464855" w:rsidRPr="00464855">
              <w:rPr>
                <w:rFonts w:hint="eastAsia"/>
                <w:b/>
                <w:bCs/>
                <w:szCs w:val="21"/>
              </w:rPr>
              <w:t>AI</w:t>
            </w:r>
            <w:r w:rsidR="00464855" w:rsidRPr="00464855">
              <w:rPr>
                <w:rFonts w:hint="eastAsia"/>
                <w:b/>
                <w:bCs/>
                <w:szCs w:val="21"/>
              </w:rPr>
              <w:t>工具研发和</w:t>
            </w:r>
            <w:r w:rsidR="00464855" w:rsidRPr="00464855">
              <w:rPr>
                <w:rFonts w:hint="eastAsia"/>
                <w:b/>
                <w:bCs/>
                <w:szCs w:val="21"/>
              </w:rPr>
              <w:t>AI</w:t>
            </w:r>
            <w:r w:rsidR="00464855" w:rsidRPr="00464855">
              <w:rPr>
                <w:rFonts w:hint="eastAsia"/>
                <w:b/>
                <w:bCs/>
                <w:szCs w:val="21"/>
              </w:rPr>
              <w:t>帮助客户解决质量管理的情况。请问具体而言，</w:t>
            </w:r>
            <w:r w:rsidR="00464855" w:rsidRPr="00464855">
              <w:rPr>
                <w:rFonts w:hint="eastAsia"/>
                <w:b/>
                <w:bCs/>
                <w:szCs w:val="21"/>
              </w:rPr>
              <w:t>AI</w:t>
            </w:r>
            <w:r w:rsidR="00464855" w:rsidRPr="00464855">
              <w:rPr>
                <w:rFonts w:hint="eastAsia"/>
                <w:b/>
                <w:bCs/>
                <w:szCs w:val="21"/>
              </w:rPr>
              <w:t>工具的加持下，良率和生产效率等指标有哪些实际的成效？客户的真实反馈和需求释放如何？相关软件产品和服务有没有可能成为一个新的增长点？</w:t>
            </w:r>
          </w:p>
          <w:p w14:paraId="5AA7AFD8" w14:textId="31444F2F" w:rsidR="00464855" w:rsidRPr="00464855" w:rsidRDefault="001F435C" w:rsidP="00854E80">
            <w:pPr>
              <w:pStyle w:val="paragraph"/>
              <w:spacing w:before="0" w:beforeAutospacing="0" w:after="0" w:afterAutospacing="0" w:line="360" w:lineRule="auto"/>
              <w:ind w:firstLineChars="200" w:firstLine="420"/>
              <w:jc w:val="both"/>
              <w:rPr>
                <w:rFonts w:ascii="Times New Roman" w:eastAsia="宋体" w:hAnsi="Times New Roman" w:hint="eastAsia"/>
                <w:color w:val="000000"/>
                <w:sz w:val="21"/>
                <w:szCs w:val="21"/>
              </w:rPr>
            </w:pPr>
            <w:r w:rsidRPr="00464855">
              <w:rPr>
                <w:rFonts w:ascii="Times New Roman" w:eastAsia="宋体" w:hAnsi="Times New Roman" w:hint="eastAsia"/>
                <w:color w:val="000000"/>
                <w:sz w:val="21"/>
                <w:szCs w:val="21"/>
              </w:rPr>
              <w:t>答：</w:t>
            </w:r>
          </w:p>
          <w:p w14:paraId="778D250E" w14:textId="34131209" w:rsidR="00464855" w:rsidRPr="00464855" w:rsidRDefault="00464855" w:rsidP="00464855">
            <w:pPr>
              <w:pStyle w:val="paragraph"/>
              <w:spacing w:before="0" w:beforeAutospacing="0" w:after="0" w:afterAutospacing="0" w:line="360" w:lineRule="auto"/>
              <w:ind w:firstLineChars="200" w:firstLine="420"/>
              <w:jc w:val="both"/>
              <w:rPr>
                <w:rFonts w:ascii="Times New Roman" w:eastAsia="宋体" w:hAnsi="Times New Roman"/>
                <w:color w:val="000000"/>
                <w:sz w:val="21"/>
                <w:szCs w:val="21"/>
              </w:rPr>
            </w:pPr>
            <w:r w:rsidRPr="00464855">
              <w:rPr>
                <w:rFonts w:ascii="Times New Roman" w:eastAsia="宋体" w:hAnsi="Times New Roman" w:hint="eastAsia"/>
                <w:color w:val="000000"/>
                <w:sz w:val="21"/>
                <w:szCs w:val="21"/>
              </w:rPr>
              <w:t>公司将人工智能和大数据技术应用到半导体质量控制数据上，形成了一系列提升高端半导体制造良率的软件产品，这些软件产品能够在检测和量测设备的基础上进一步为客户在良率管理中赋能，形成完整的质量控制设备和智能软件相结合的良率管理闭环，为客户实现最大化的质量控制对良率管理的提升效果。</w:t>
            </w:r>
          </w:p>
          <w:p w14:paraId="7CD3833E" w14:textId="77777777" w:rsidR="00464855" w:rsidRPr="00464855" w:rsidRDefault="00464855" w:rsidP="00464855">
            <w:pPr>
              <w:pStyle w:val="paragraph"/>
              <w:spacing w:before="0" w:beforeAutospacing="0" w:after="0" w:afterAutospacing="0" w:line="360" w:lineRule="auto"/>
              <w:ind w:firstLineChars="200" w:firstLine="420"/>
              <w:jc w:val="both"/>
              <w:rPr>
                <w:rFonts w:ascii="Times New Roman" w:eastAsia="宋体" w:hAnsi="Times New Roman"/>
              </w:rPr>
            </w:pPr>
            <w:r w:rsidRPr="00464855">
              <w:rPr>
                <w:rFonts w:ascii="Times New Roman" w:eastAsia="宋体" w:hAnsi="Times New Roman" w:hint="eastAsia"/>
                <w:color w:val="000000"/>
                <w:sz w:val="21"/>
                <w:szCs w:val="21"/>
              </w:rPr>
              <w:t>（</w:t>
            </w:r>
            <w:r w:rsidRPr="00464855">
              <w:rPr>
                <w:rFonts w:ascii="Times New Roman" w:eastAsia="宋体" w:hAnsi="Times New Roman" w:hint="eastAsia"/>
                <w:color w:val="000000"/>
                <w:sz w:val="21"/>
                <w:szCs w:val="21"/>
              </w:rPr>
              <w:t>1</w:t>
            </w:r>
            <w:r w:rsidRPr="00464855">
              <w:rPr>
                <w:rFonts w:ascii="Times New Roman" w:eastAsia="宋体" w:hAnsi="Times New Roman" w:hint="eastAsia"/>
                <w:color w:val="000000"/>
                <w:sz w:val="21"/>
                <w:szCs w:val="21"/>
              </w:rPr>
              <w:t>）良率管理系统：可以为客户提供全维度数据管理、缺陷分类和统计分析、智能根因分析、虚拟量测、交叉分析和良率预测等良率管理功能，帮助客户及时发现、解决和预防产线异常状态，有效提</w:t>
            </w:r>
            <w:r w:rsidRPr="00464855">
              <w:rPr>
                <w:rFonts w:ascii="Times New Roman" w:eastAsia="宋体" w:hAnsi="Times New Roman" w:hint="eastAsia"/>
                <w:color w:val="000000"/>
                <w:sz w:val="21"/>
                <w:szCs w:val="21"/>
              </w:rPr>
              <w:lastRenderedPageBreak/>
              <w:t>升半导体制造良率和产品性能。在前道制程领域，该系统已应用在多家客户端，覆盖所有需要用到检测和量测的工艺环节，能够为逻辑芯片、存储芯片在全生产流程中有效提升工艺质量水平。在先进封装领域，该系统已在多家国内主要客户产线上运行，管理了上百台检测和量测设备的良率数据，目前正在推广到更多客户产线上。</w:t>
            </w:r>
          </w:p>
          <w:p w14:paraId="595ED6C9" w14:textId="77777777" w:rsidR="00464855" w:rsidRPr="00464855" w:rsidRDefault="00464855" w:rsidP="00464855">
            <w:pPr>
              <w:pStyle w:val="paragraph"/>
              <w:spacing w:before="0" w:beforeAutospacing="0" w:after="0" w:afterAutospacing="0" w:line="360" w:lineRule="auto"/>
              <w:ind w:firstLineChars="200" w:firstLine="420"/>
              <w:jc w:val="both"/>
              <w:rPr>
                <w:rFonts w:ascii="Times New Roman" w:eastAsia="宋体" w:hAnsi="Times New Roman"/>
              </w:rPr>
            </w:pPr>
            <w:r w:rsidRPr="00464855">
              <w:rPr>
                <w:rFonts w:ascii="Times New Roman" w:eastAsia="宋体" w:hAnsi="Times New Roman" w:hint="eastAsia"/>
                <w:color w:val="000000"/>
                <w:sz w:val="21"/>
                <w:szCs w:val="21"/>
              </w:rPr>
              <w:t>（</w:t>
            </w:r>
            <w:r w:rsidRPr="00464855">
              <w:rPr>
                <w:rFonts w:ascii="Times New Roman" w:eastAsia="宋体" w:hAnsi="Times New Roman" w:hint="eastAsia"/>
                <w:color w:val="000000"/>
                <w:sz w:val="21"/>
                <w:szCs w:val="21"/>
              </w:rPr>
              <w:t>2</w:t>
            </w:r>
            <w:r w:rsidRPr="00464855">
              <w:rPr>
                <w:rFonts w:ascii="Times New Roman" w:eastAsia="宋体" w:hAnsi="Times New Roman" w:hint="eastAsia"/>
                <w:color w:val="000000"/>
                <w:sz w:val="21"/>
                <w:szCs w:val="21"/>
              </w:rPr>
              <w:t>）缺陷自动分类系统：能够完成对不同工艺、不同产品、不同缺陷的高精度检出，实现严重缺陷零漏检，为客户节省</w:t>
            </w:r>
            <w:r w:rsidRPr="00464855">
              <w:rPr>
                <w:rFonts w:ascii="Times New Roman" w:eastAsia="宋体" w:hAnsi="Times New Roman"/>
                <w:color w:val="000000"/>
                <w:sz w:val="21"/>
                <w:szCs w:val="21"/>
              </w:rPr>
              <w:t>80%</w:t>
            </w:r>
            <w:r w:rsidRPr="00464855">
              <w:rPr>
                <w:rFonts w:ascii="Times New Roman" w:eastAsia="宋体" w:hAnsi="Times New Roman" w:hint="eastAsia"/>
                <w:color w:val="000000"/>
                <w:sz w:val="21"/>
                <w:szCs w:val="21"/>
              </w:rPr>
              <w:t>以上的人工手动复判缺陷类型的工作量，满足了半导体工厂智能化和自动化的需求，目前该系统已在国内多家知名客户中得到应用，包括头部的集成电路前道及先进封装客户。</w:t>
            </w:r>
          </w:p>
          <w:p w14:paraId="3F6232A2" w14:textId="036DE9E2" w:rsidR="001F435C" w:rsidRPr="00464855" w:rsidRDefault="00464855" w:rsidP="00464855">
            <w:pPr>
              <w:pStyle w:val="paragraph"/>
              <w:spacing w:before="0" w:beforeAutospacing="0" w:after="0" w:afterAutospacing="0" w:line="360" w:lineRule="auto"/>
              <w:ind w:firstLineChars="200" w:firstLine="420"/>
              <w:jc w:val="both"/>
              <w:rPr>
                <w:rFonts w:ascii="Times New Roman" w:eastAsia="宋体" w:hAnsi="Times New Roman"/>
                <w:color w:val="000000"/>
                <w:sz w:val="21"/>
                <w:szCs w:val="21"/>
              </w:rPr>
            </w:pPr>
            <w:r w:rsidRPr="00464855">
              <w:rPr>
                <w:rFonts w:ascii="Times New Roman" w:eastAsia="宋体" w:hAnsi="Times New Roman" w:hint="eastAsia"/>
                <w:color w:val="000000"/>
                <w:sz w:val="21"/>
                <w:szCs w:val="21"/>
              </w:rPr>
              <w:t>（</w:t>
            </w:r>
            <w:r w:rsidRPr="00464855">
              <w:rPr>
                <w:rFonts w:ascii="Times New Roman" w:eastAsia="宋体" w:hAnsi="Times New Roman" w:hint="eastAsia"/>
                <w:color w:val="000000"/>
                <w:sz w:val="21"/>
                <w:szCs w:val="21"/>
              </w:rPr>
              <w:t>3</w:t>
            </w:r>
            <w:r w:rsidRPr="00464855">
              <w:rPr>
                <w:rFonts w:ascii="Times New Roman" w:eastAsia="宋体" w:hAnsi="Times New Roman" w:hint="eastAsia"/>
                <w:color w:val="000000"/>
                <w:sz w:val="21"/>
                <w:szCs w:val="21"/>
              </w:rPr>
              <w:t>）光刻套刻分析反馈系统：可以实现对光刻机、套刻精度量测设备等多种类、多品牌机型的数据进行整合分析和建模，帮助客户及时监控和优化光刻工艺的偏差，同时通过高阶模型补偿等功能来实现对光刻机光刻套刻偏移量的准确控制，有效地提升光刻机光刻工艺的良率水平。目前该系统主要应用在前道工艺中的逻辑芯片和存储芯片制造等领域，目前已应用在多家国内头部的逻辑芯片、存储芯片制造商的研发及量产光刻工艺环节。</w:t>
            </w:r>
          </w:p>
          <w:p w14:paraId="31297D02" w14:textId="01D75CBE" w:rsidR="00464855" w:rsidRPr="00464855" w:rsidRDefault="00464855" w:rsidP="00464855">
            <w:pPr>
              <w:pStyle w:val="paragraph"/>
              <w:spacing w:beforeLines="50" w:before="156" w:beforeAutospacing="0" w:afterLines="50" w:after="156" w:afterAutospacing="0" w:line="360" w:lineRule="auto"/>
              <w:ind w:firstLineChars="200" w:firstLine="422"/>
              <w:jc w:val="both"/>
              <w:rPr>
                <w:rFonts w:ascii="Times New Roman" w:eastAsia="宋体" w:hAnsi="Times New Roman"/>
                <w:b/>
                <w:color w:val="000000"/>
                <w:sz w:val="21"/>
                <w:szCs w:val="21"/>
              </w:rPr>
            </w:pPr>
            <w:r w:rsidRPr="00464855">
              <w:rPr>
                <w:rFonts w:ascii="Times New Roman" w:eastAsia="宋体" w:hAnsi="Times New Roman" w:hint="eastAsia"/>
                <w:b/>
                <w:color w:val="000000"/>
                <w:sz w:val="21"/>
                <w:szCs w:val="21"/>
              </w:rPr>
              <w:t>2</w:t>
            </w:r>
            <w:r w:rsidRPr="00464855">
              <w:rPr>
                <w:rFonts w:ascii="Times New Roman" w:eastAsia="宋体" w:hAnsi="Times New Roman" w:hint="eastAsia"/>
                <w:b/>
                <w:color w:val="000000"/>
                <w:sz w:val="21"/>
                <w:szCs w:val="21"/>
              </w:rPr>
              <w:t>、</w:t>
            </w:r>
            <w:r>
              <w:rPr>
                <w:rFonts w:ascii="Times New Roman" w:eastAsia="宋体" w:hAnsi="Times New Roman" w:hint="eastAsia"/>
                <w:b/>
                <w:color w:val="000000"/>
                <w:sz w:val="21"/>
                <w:szCs w:val="21"/>
              </w:rPr>
              <w:t>(</w:t>
            </w:r>
            <w:r>
              <w:rPr>
                <w:rFonts w:ascii="Times New Roman" w:eastAsia="宋体" w:hAnsi="Times New Roman"/>
                <w:b/>
                <w:color w:val="000000"/>
                <w:sz w:val="21"/>
                <w:szCs w:val="21"/>
              </w:rPr>
              <w:t>1)</w:t>
            </w:r>
            <w:r w:rsidRPr="00464855">
              <w:rPr>
                <w:rFonts w:ascii="Times New Roman" w:eastAsia="宋体" w:hAnsi="Times New Roman" w:hint="eastAsia"/>
                <w:b/>
                <w:color w:val="000000"/>
                <w:sz w:val="21"/>
                <w:szCs w:val="21"/>
              </w:rPr>
              <w:t>今年公司是否有通过定增募资的需求跟计划？交易所对公司这类卡脖子赛道的科技企业实施小额快速的支持力度怎么样？</w:t>
            </w:r>
            <w:r>
              <w:rPr>
                <w:rFonts w:ascii="Times New Roman" w:eastAsia="宋体" w:hAnsi="Times New Roman"/>
                <w:b/>
                <w:color w:val="000000"/>
                <w:sz w:val="21"/>
                <w:szCs w:val="21"/>
              </w:rPr>
              <w:t>(2)</w:t>
            </w:r>
            <w:r w:rsidRPr="00464855">
              <w:rPr>
                <w:rFonts w:ascii="Times New Roman" w:eastAsia="宋体" w:hAnsi="Times New Roman" w:hint="eastAsia"/>
                <w:b/>
                <w:color w:val="000000"/>
                <w:sz w:val="21"/>
                <w:szCs w:val="21"/>
              </w:rPr>
              <w:t>现在公司账上还有</w:t>
            </w:r>
            <w:r w:rsidRPr="00464855">
              <w:rPr>
                <w:rFonts w:ascii="Times New Roman" w:eastAsia="宋体" w:hAnsi="Times New Roman" w:hint="eastAsia"/>
                <w:b/>
                <w:color w:val="000000"/>
                <w:sz w:val="21"/>
                <w:szCs w:val="21"/>
              </w:rPr>
              <w:t>5</w:t>
            </w:r>
            <w:r w:rsidRPr="00464855">
              <w:rPr>
                <w:rFonts w:ascii="Times New Roman" w:eastAsia="宋体" w:hAnsi="Times New Roman" w:hint="eastAsia"/>
                <w:b/>
                <w:color w:val="000000"/>
                <w:sz w:val="21"/>
                <w:szCs w:val="21"/>
              </w:rPr>
              <w:t>个亿的超募资金，后续的使用计划是什么？</w:t>
            </w:r>
          </w:p>
          <w:p w14:paraId="45709812" w14:textId="0B86C103" w:rsidR="00464855" w:rsidRDefault="00464855" w:rsidP="00464855">
            <w:pPr>
              <w:pStyle w:val="paragraph"/>
              <w:spacing w:before="0" w:beforeAutospacing="0" w:after="0" w:afterAutospacing="0" w:line="360" w:lineRule="auto"/>
              <w:ind w:firstLineChars="200" w:firstLine="420"/>
              <w:jc w:val="both"/>
              <w:rPr>
                <w:rFonts w:ascii="Times New Roman" w:eastAsia="宋体" w:hAnsi="Times New Roman"/>
                <w:color w:val="000000"/>
                <w:sz w:val="21"/>
                <w:szCs w:val="21"/>
              </w:rPr>
            </w:pPr>
            <w:r w:rsidRPr="00464855">
              <w:rPr>
                <w:rFonts w:ascii="Times New Roman" w:eastAsia="宋体" w:hAnsi="Times New Roman" w:hint="eastAsia"/>
                <w:color w:val="000000"/>
                <w:sz w:val="21"/>
                <w:szCs w:val="21"/>
              </w:rPr>
              <w:t>答：</w:t>
            </w:r>
          </w:p>
          <w:p w14:paraId="799C8F54" w14:textId="77777777" w:rsidR="00464855" w:rsidRPr="00464855" w:rsidRDefault="00464855" w:rsidP="00464855">
            <w:pPr>
              <w:pStyle w:val="paragraph"/>
              <w:spacing w:before="0" w:beforeAutospacing="0" w:after="0" w:afterAutospacing="0" w:line="360" w:lineRule="auto"/>
              <w:ind w:firstLineChars="200" w:firstLine="420"/>
              <w:jc w:val="both"/>
              <w:rPr>
                <w:rFonts w:ascii="Times New Roman" w:eastAsia="宋体" w:hAnsi="Times New Roman"/>
                <w:color w:val="000000"/>
                <w:sz w:val="21"/>
                <w:szCs w:val="21"/>
              </w:rPr>
            </w:pPr>
            <w:r w:rsidRPr="00464855">
              <w:rPr>
                <w:rFonts w:ascii="Times New Roman" w:eastAsia="宋体" w:hAnsi="Times New Roman" w:hint="eastAsia"/>
                <w:color w:val="000000"/>
                <w:sz w:val="21"/>
                <w:szCs w:val="21"/>
              </w:rPr>
              <w:t>目前公司有一定规模的货币资金，同时已获得较高的银行授信，公司如有相关具体措施，将根据法律法规规定及时公告。</w:t>
            </w:r>
          </w:p>
          <w:p w14:paraId="4D0956AD" w14:textId="6615DDA2" w:rsidR="00464855" w:rsidRPr="00464855" w:rsidRDefault="00464855" w:rsidP="00464855">
            <w:pPr>
              <w:pStyle w:val="paragraph"/>
              <w:spacing w:before="0" w:beforeAutospacing="0" w:after="0" w:afterAutospacing="0" w:line="360" w:lineRule="auto"/>
              <w:ind w:firstLineChars="200" w:firstLine="420"/>
              <w:jc w:val="both"/>
              <w:rPr>
                <w:rFonts w:ascii="Times New Roman" w:eastAsia="宋体" w:hAnsi="Times New Roman"/>
                <w:color w:val="000000"/>
                <w:sz w:val="21"/>
                <w:szCs w:val="21"/>
              </w:rPr>
            </w:pPr>
            <w:r w:rsidRPr="00464855">
              <w:rPr>
                <w:rFonts w:ascii="Times New Roman" w:eastAsia="宋体" w:hAnsi="Times New Roman" w:hint="eastAsia"/>
                <w:color w:val="000000"/>
                <w:sz w:val="21"/>
                <w:szCs w:val="21"/>
              </w:rPr>
              <w:t>公司超募资金中</w:t>
            </w:r>
            <w:r w:rsidRPr="00464855">
              <w:rPr>
                <w:rFonts w:ascii="Times New Roman" w:eastAsia="宋体" w:hAnsi="Times New Roman" w:hint="eastAsia"/>
                <w:color w:val="000000"/>
                <w:sz w:val="21"/>
                <w:szCs w:val="21"/>
              </w:rPr>
              <w:t>3.08</w:t>
            </w:r>
            <w:r w:rsidRPr="00464855">
              <w:rPr>
                <w:rFonts w:ascii="Times New Roman" w:eastAsia="宋体" w:hAnsi="Times New Roman" w:hint="eastAsia"/>
                <w:color w:val="000000"/>
                <w:sz w:val="21"/>
                <w:szCs w:val="21"/>
              </w:rPr>
              <w:t>亿元拟用于增加“高端半导体质量控制设备产业化项目”投资规模，</w:t>
            </w:r>
            <w:r w:rsidRPr="00464855">
              <w:rPr>
                <w:rFonts w:ascii="Times New Roman" w:eastAsia="宋体" w:hAnsi="Times New Roman" w:hint="eastAsia"/>
                <w:color w:val="000000"/>
                <w:sz w:val="21"/>
                <w:szCs w:val="21"/>
              </w:rPr>
              <w:t>1.93</w:t>
            </w:r>
            <w:r w:rsidRPr="00464855">
              <w:rPr>
                <w:rFonts w:ascii="Times New Roman" w:eastAsia="宋体" w:hAnsi="Times New Roman" w:hint="eastAsia"/>
                <w:color w:val="000000"/>
                <w:sz w:val="21"/>
                <w:szCs w:val="21"/>
              </w:rPr>
              <w:t>亿元拟用于永久补充流动资金和偿还银行贷款，具体详见公司相关公告内容。公司募集资金使用和募投项目按计划正常进行。</w:t>
            </w:r>
          </w:p>
          <w:p w14:paraId="0EED4F52" w14:textId="3CEBEF31" w:rsidR="00464855" w:rsidRPr="00464855" w:rsidRDefault="00464855" w:rsidP="00464855">
            <w:pPr>
              <w:pStyle w:val="paragraph"/>
              <w:spacing w:before="0" w:beforeAutospacing="0" w:after="0" w:afterAutospacing="0" w:line="360" w:lineRule="auto"/>
              <w:ind w:firstLineChars="200" w:firstLine="442"/>
              <w:jc w:val="both"/>
              <w:rPr>
                <w:rFonts w:ascii="Times New Roman" w:eastAsia="宋体" w:hAnsi="Times New Roman"/>
                <w:b/>
                <w:color w:val="333333"/>
                <w:sz w:val="22"/>
                <w:szCs w:val="22"/>
              </w:rPr>
            </w:pPr>
            <w:r w:rsidRPr="00464855">
              <w:rPr>
                <w:rFonts w:ascii="Times New Roman" w:eastAsia="宋体" w:hAnsi="Times New Roman" w:hint="eastAsia"/>
                <w:b/>
                <w:color w:val="333333"/>
                <w:sz w:val="22"/>
                <w:szCs w:val="22"/>
              </w:rPr>
              <w:lastRenderedPageBreak/>
              <w:t>3</w:t>
            </w:r>
            <w:r w:rsidRPr="00464855">
              <w:rPr>
                <w:rFonts w:ascii="Times New Roman" w:eastAsia="宋体" w:hAnsi="Times New Roman" w:hint="eastAsia"/>
                <w:b/>
                <w:color w:val="333333"/>
                <w:sz w:val="22"/>
                <w:szCs w:val="22"/>
              </w:rPr>
              <w:t>、今年</w:t>
            </w:r>
            <w:r w:rsidRPr="00464855">
              <w:rPr>
                <w:rFonts w:ascii="Times New Roman" w:eastAsia="宋体" w:hAnsi="Times New Roman" w:hint="eastAsia"/>
                <w:b/>
                <w:color w:val="333333"/>
                <w:sz w:val="22"/>
                <w:szCs w:val="22"/>
              </w:rPr>
              <w:t>5</w:t>
            </w:r>
            <w:r w:rsidRPr="00464855">
              <w:rPr>
                <w:rFonts w:ascii="Times New Roman" w:eastAsia="宋体" w:hAnsi="Times New Roman" w:hint="eastAsia"/>
                <w:b/>
                <w:color w:val="333333"/>
                <w:sz w:val="22"/>
                <w:szCs w:val="22"/>
              </w:rPr>
              <w:t>月公司在上海成立了一家全资公司思凯斯，请问这家公司的定位、业务和用户市场分别是什么？成立这家公司的目的是什么？</w:t>
            </w:r>
          </w:p>
          <w:p w14:paraId="7A81F73F" w14:textId="30084D80" w:rsidR="00464855" w:rsidRDefault="00464855" w:rsidP="00854E80">
            <w:pPr>
              <w:pStyle w:val="paragraph"/>
              <w:spacing w:before="0" w:beforeAutospacing="0" w:after="0" w:afterAutospacing="0" w:line="360" w:lineRule="auto"/>
              <w:ind w:firstLineChars="200" w:firstLine="420"/>
              <w:jc w:val="both"/>
              <w:rPr>
                <w:rFonts w:ascii="Times New Roman" w:eastAsia="宋体" w:hAnsi="Times New Roman" w:hint="eastAsia"/>
                <w:color w:val="000000"/>
                <w:sz w:val="22"/>
                <w:szCs w:val="22"/>
              </w:rPr>
            </w:pPr>
            <w:r w:rsidRPr="00464855">
              <w:rPr>
                <w:rFonts w:ascii="Times New Roman" w:eastAsia="宋体" w:hAnsi="Times New Roman" w:hint="eastAsia"/>
                <w:color w:val="000000"/>
                <w:sz w:val="21"/>
                <w:szCs w:val="21"/>
              </w:rPr>
              <w:t>答：</w:t>
            </w:r>
          </w:p>
          <w:p w14:paraId="741A5BAC" w14:textId="6D308C44" w:rsidR="00464855" w:rsidRPr="00464855" w:rsidRDefault="00464855" w:rsidP="00464855">
            <w:pPr>
              <w:pStyle w:val="paragraph"/>
              <w:spacing w:before="0" w:beforeAutospacing="0" w:after="0" w:afterAutospacing="0" w:line="360" w:lineRule="auto"/>
              <w:ind w:firstLineChars="200" w:firstLine="440"/>
              <w:jc w:val="both"/>
              <w:rPr>
                <w:rFonts w:ascii="Times New Roman" w:eastAsia="宋体" w:hAnsi="Times New Roman"/>
                <w:color w:val="000000"/>
                <w:sz w:val="22"/>
                <w:szCs w:val="22"/>
              </w:rPr>
            </w:pPr>
            <w:r w:rsidRPr="00464855">
              <w:rPr>
                <w:rFonts w:ascii="Times New Roman" w:eastAsia="宋体" w:hAnsi="Times New Roman" w:hint="eastAsia"/>
                <w:color w:val="333333"/>
                <w:sz w:val="22"/>
                <w:szCs w:val="22"/>
              </w:rPr>
              <w:t>公司出于业务发展和经营需求，在国内多个地方设立了分支机构，子公司思凯斯的经营范围为：机械设备研发；机械设备销售；半导体器件专用设备销售；机械零件、零部件销售；软件开发；软件销售；技术服务、技术开发、技术咨询、技术交流、技术转让、技术推广；工程和技术研究和试验发展；智能控制系统集成。</w:t>
            </w:r>
          </w:p>
          <w:p w14:paraId="1F64720D" w14:textId="4CB2E538" w:rsidR="00464855" w:rsidRPr="00464855" w:rsidRDefault="00464855" w:rsidP="00464855">
            <w:pPr>
              <w:pStyle w:val="paragraph"/>
              <w:spacing w:before="0" w:beforeAutospacing="0" w:after="0" w:afterAutospacing="0" w:line="360" w:lineRule="auto"/>
              <w:ind w:firstLineChars="200" w:firstLine="442"/>
              <w:jc w:val="both"/>
              <w:rPr>
                <w:rFonts w:ascii="Times New Roman" w:eastAsia="宋体" w:hAnsi="Times New Roman"/>
                <w:b/>
                <w:color w:val="333333"/>
                <w:sz w:val="22"/>
                <w:szCs w:val="22"/>
              </w:rPr>
            </w:pPr>
            <w:r w:rsidRPr="00464855">
              <w:rPr>
                <w:rFonts w:ascii="Times New Roman" w:eastAsia="宋体" w:hAnsi="Times New Roman" w:hint="eastAsia"/>
                <w:b/>
                <w:color w:val="333333"/>
                <w:sz w:val="22"/>
                <w:szCs w:val="22"/>
              </w:rPr>
              <w:t>4</w:t>
            </w:r>
            <w:r w:rsidRPr="00464855">
              <w:rPr>
                <w:rFonts w:ascii="Times New Roman" w:eastAsia="宋体" w:hAnsi="Times New Roman" w:hint="eastAsia"/>
                <w:b/>
                <w:color w:val="333333"/>
                <w:sz w:val="22"/>
                <w:szCs w:val="22"/>
              </w:rPr>
              <w:t>、今年公司在对外投资和产业并购方面的计划是什么？</w:t>
            </w:r>
          </w:p>
          <w:p w14:paraId="7B4A3ED7" w14:textId="77777777" w:rsidR="00464855" w:rsidRDefault="00464855" w:rsidP="00464855">
            <w:pPr>
              <w:pStyle w:val="paragraph"/>
              <w:spacing w:before="0" w:beforeAutospacing="0" w:after="0" w:afterAutospacing="0" w:line="360" w:lineRule="auto"/>
              <w:ind w:firstLineChars="200" w:firstLine="420"/>
              <w:jc w:val="both"/>
              <w:rPr>
                <w:rFonts w:ascii="Times New Roman" w:eastAsia="宋体" w:hAnsi="Times New Roman"/>
                <w:color w:val="000000"/>
                <w:sz w:val="21"/>
                <w:szCs w:val="21"/>
              </w:rPr>
            </w:pPr>
            <w:r w:rsidRPr="00464855">
              <w:rPr>
                <w:rFonts w:ascii="Times New Roman" w:eastAsia="宋体" w:hAnsi="Times New Roman" w:hint="eastAsia"/>
                <w:color w:val="000000"/>
                <w:sz w:val="21"/>
                <w:szCs w:val="21"/>
              </w:rPr>
              <w:t>答：</w:t>
            </w:r>
          </w:p>
          <w:p w14:paraId="0DFD634C" w14:textId="22D63C57" w:rsidR="00464855" w:rsidRPr="004A5E0E" w:rsidRDefault="00464855" w:rsidP="004A5E0E">
            <w:pPr>
              <w:pStyle w:val="paragraph"/>
              <w:spacing w:before="0" w:beforeAutospacing="0" w:after="0" w:afterAutospacing="0" w:line="360" w:lineRule="auto"/>
              <w:ind w:firstLineChars="200" w:firstLine="440"/>
              <w:jc w:val="both"/>
              <w:rPr>
                <w:rFonts w:ascii="Times New Roman" w:eastAsia="宋体" w:hAnsi="Times New Roman"/>
                <w:color w:val="333333"/>
                <w:sz w:val="22"/>
                <w:szCs w:val="22"/>
              </w:rPr>
            </w:pPr>
            <w:r w:rsidRPr="00464855">
              <w:rPr>
                <w:rFonts w:ascii="Times New Roman" w:eastAsia="宋体" w:hAnsi="Times New Roman" w:hint="eastAsia"/>
                <w:color w:val="333333"/>
                <w:sz w:val="22"/>
                <w:szCs w:val="22"/>
              </w:rPr>
              <w:t>公司将聚焦主业，持续突破核心技术，提升竞争力，如有相关举措，将根据法律法规规定及时公告。</w:t>
            </w:r>
          </w:p>
          <w:p w14:paraId="324C3E30" w14:textId="4BF56D16" w:rsidR="00464855" w:rsidRPr="00464855" w:rsidRDefault="00464855" w:rsidP="00464855">
            <w:pPr>
              <w:pStyle w:val="paragraph"/>
              <w:spacing w:before="0" w:beforeAutospacing="0" w:after="0" w:afterAutospacing="0" w:line="360" w:lineRule="auto"/>
              <w:ind w:firstLineChars="200" w:firstLine="442"/>
              <w:jc w:val="both"/>
              <w:rPr>
                <w:rFonts w:ascii="Times New Roman" w:eastAsia="宋体" w:hAnsi="Times New Roman"/>
                <w:b/>
                <w:color w:val="333333"/>
                <w:sz w:val="22"/>
                <w:szCs w:val="22"/>
              </w:rPr>
            </w:pPr>
            <w:r w:rsidRPr="00464855">
              <w:rPr>
                <w:rFonts w:ascii="Times New Roman" w:eastAsia="宋体" w:hAnsi="Times New Roman" w:hint="eastAsia"/>
                <w:b/>
                <w:color w:val="333333"/>
                <w:sz w:val="22"/>
                <w:szCs w:val="22"/>
              </w:rPr>
              <w:t>5</w:t>
            </w:r>
            <w:r w:rsidRPr="00464855">
              <w:rPr>
                <w:rFonts w:ascii="Times New Roman" w:eastAsia="宋体" w:hAnsi="Times New Roman" w:hint="eastAsia"/>
                <w:b/>
                <w:color w:val="333333"/>
                <w:sz w:val="22"/>
                <w:szCs w:val="22"/>
              </w:rPr>
              <w:t>、今年公司新增订单的情况怎么样？目前来看今年公司哪一类的下游客户扩产更加突出？预计今年公司业绩增长动能将来自哪里？</w:t>
            </w:r>
          </w:p>
          <w:p w14:paraId="0345F973" w14:textId="77777777" w:rsidR="00464855" w:rsidRDefault="00464855" w:rsidP="00464855">
            <w:pPr>
              <w:pStyle w:val="paragraph"/>
              <w:spacing w:before="0" w:beforeAutospacing="0" w:after="0" w:afterAutospacing="0" w:line="360" w:lineRule="auto"/>
              <w:ind w:firstLineChars="200" w:firstLine="420"/>
              <w:jc w:val="both"/>
              <w:rPr>
                <w:rFonts w:ascii="Times New Roman" w:eastAsia="宋体" w:hAnsi="Times New Roman"/>
                <w:color w:val="000000"/>
                <w:sz w:val="21"/>
                <w:szCs w:val="21"/>
              </w:rPr>
            </w:pPr>
            <w:r w:rsidRPr="00464855">
              <w:rPr>
                <w:rFonts w:ascii="Times New Roman" w:eastAsia="宋体" w:hAnsi="Times New Roman" w:hint="eastAsia"/>
                <w:color w:val="000000"/>
                <w:sz w:val="21"/>
                <w:szCs w:val="21"/>
              </w:rPr>
              <w:t>答：</w:t>
            </w:r>
          </w:p>
          <w:p w14:paraId="3F2353AE" w14:textId="132300D0" w:rsidR="003D42C0" w:rsidRPr="00464855" w:rsidRDefault="00464855" w:rsidP="004A5E0E">
            <w:pPr>
              <w:pStyle w:val="paragraph"/>
              <w:spacing w:before="0" w:beforeAutospacing="0" w:after="0" w:afterAutospacing="0" w:line="360" w:lineRule="auto"/>
              <w:ind w:firstLineChars="200" w:firstLine="440"/>
              <w:jc w:val="both"/>
              <w:rPr>
                <w:rFonts w:ascii="Times New Roman" w:eastAsia="宋体" w:hAnsi="Times New Roman"/>
              </w:rPr>
            </w:pPr>
            <w:bookmarkStart w:id="2" w:name="_GoBack"/>
            <w:bookmarkEnd w:id="2"/>
            <w:r w:rsidRPr="00464855">
              <w:rPr>
                <w:rFonts w:ascii="Times New Roman" w:eastAsia="宋体" w:hAnsi="Times New Roman" w:hint="eastAsia"/>
                <w:color w:val="333333"/>
                <w:sz w:val="22"/>
                <w:szCs w:val="22"/>
              </w:rPr>
              <w:t>公司新增订单充沛，为持续的快速增长奠定了基础。对全年的业绩实现情况，公司有信心继续保持稳健的增长，各种行业数据和下游客户的扩产计划都在反映出今年市场整体设备需求量较去年有一定的增长。</w:t>
            </w:r>
          </w:p>
        </w:tc>
      </w:tr>
      <w:tr w:rsidR="00043CCB" w:rsidRPr="00B94D7F" w14:paraId="4A31669A" w14:textId="77777777" w:rsidTr="000B1420">
        <w:trPr>
          <w:jc w:val="center"/>
        </w:trPr>
        <w:tc>
          <w:tcPr>
            <w:tcW w:w="1857" w:type="dxa"/>
            <w:tcBorders>
              <w:top w:val="single" w:sz="4" w:space="0" w:color="auto"/>
              <w:left w:val="single" w:sz="4" w:space="0" w:color="auto"/>
              <w:bottom w:val="single" w:sz="4" w:space="0" w:color="auto"/>
              <w:right w:val="single" w:sz="4" w:space="0" w:color="auto"/>
            </w:tcBorders>
            <w:shd w:val="clear" w:color="auto" w:fill="auto"/>
            <w:vAlign w:val="center"/>
          </w:tcPr>
          <w:p w14:paraId="518C9D9A" w14:textId="77777777" w:rsidR="00043CCB" w:rsidRPr="00B94D7F" w:rsidRDefault="00B74E59">
            <w:pPr>
              <w:spacing w:line="360" w:lineRule="auto"/>
              <w:rPr>
                <w:rFonts w:ascii="宋体" w:hAnsi="宋体"/>
                <w:bCs/>
                <w:iCs/>
                <w:color w:val="000000"/>
                <w:szCs w:val="21"/>
              </w:rPr>
            </w:pPr>
            <w:r w:rsidRPr="00B94D7F">
              <w:rPr>
                <w:rFonts w:ascii="宋体" w:hAnsi="宋体" w:hint="eastAsia"/>
                <w:bCs/>
                <w:iCs/>
                <w:color w:val="000000"/>
                <w:szCs w:val="21"/>
              </w:rPr>
              <w:lastRenderedPageBreak/>
              <w:t>附件清单（如有）</w:t>
            </w:r>
          </w:p>
        </w:tc>
        <w:tc>
          <w:tcPr>
            <w:tcW w:w="6439" w:type="dxa"/>
            <w:tcBorders>
              <w:top w:val="single" w:sz="4" w:space="0" w:color="auto"/>
              <w:left w:val="single" w:sz="4" w:space="0" w:color="auto"/>
              <w:bottom w:val="single" w:sz="4" w:space="0" w:color="auto"/>
              <w:right w:val="single" w:sz="4" w:space="0" w:color="auto"/>
            </w:tcBorders>
            <w:shd w:val="clear" w:color="auto" w:fill="auto"/>
            <w:vAlign w:val="center"/>
          </w:tcPr>
          <w:p w14:paraId="1A870E04" w14:textId="6279DECF" w:rsidR="00043CCB" w:rsidRPr="00B94D7F" w:rsidRDefault="00411710" w:rsidP="0084654C">
            <w:pPr>
              <w:spacing w:line="240" w:lineRule="exact"/>
              <w:rPr>
                <w:rFonts w:ascii="宋体" w:hAnsi="宋体"/>
                <w:bCs/>
                <w:iCs/>
                <w:color w:val="000000"/>
                <w:szCs w:val="21"/>
              </w:rPr>
            </w:pPr>
            <w:r>
              <w:rPr>
                <w:rFonts w:ascii="宋体" w:hAnsi="宋体" w:hint="eastAsia"/>
                <w:bCs/>
                <w:iCs/>
                <w:color w:val="000000"/>
                <w:szCs w:val="21"/>
              </w:rPr>
              <w:t>无</w:t>
            </w:r>
          </w:p>
        </w:tc>
      </w:tr>
      <w:tr w:rsidR="00043CCB" w:rsidRPr="00B94D7F" w14:paraId="3233742F" w14:textId="77777777" w:rsidTr="000B1420">
        <w:trPr>
          <w:jc w:val="center"/>
        </w:trPr>
        <w:tc>
          <w:tcPr>
            <w:tcW w:w="1857" w:type="dxa"/>
            <w:tcBorders>
              <w:top w:val="single" w:sz="4" w:space="0" w:color="auto"/>
              <w:left w:val="single" w:sz="4" w:space="0" w:color="auto"/>
              <w:bottom w:val="single" w:sz="4" w:space="0" w:color="auto"/>
              <w:right w:val="single" w:sz="4" w:space="0" w:color="auto"/>
            </w:tcBorders>
            <w:shd w:val="clear" w:color="auto" w:fill="auto"/>
            <w:vAlign w:val="center"/>
          </w:tcPr>
          <w:p w14:paraId="6439EFCB" w14:textId="77777777" w:rsidR="00043CCB" w:rsidRPr="00B94D7F" w:rsidRDefault="00B74E59" w:rsidP="00ED2CF5">
            <w:pPr>
              <w:spacing w:line="360" w:lineRule="auto"/>
              <w:rPr>
                <w:rFonts w:ascii="宋体" w:hAnsi="宋体"/>
                <w:bCs/>
                <w:iCs/>
                <w:color w:val="000000"/>
                <w:szCs w:val="21"/>
              </w:rPr>
            </w:pPr>
            <w:r w:rsidRPr="00B94D7F">
              <w:rPr>
                <w:rFonts w:ascii="宋体" w:hAnsi="宋体" w:hint="eastAsia"/>
                <w:bCs/>
                <w:iCs/>
                <w:color w:val="000000"/>
                <w:szCs w:val="21"/>
              </w:rPr>
              <w:t>日期</w:t>
            </w:r>
          </w:p>
        </w:tc>
        <w:tc>
          <w:tcPr>
            <w:tcW w:w="6439" w:type="dxa"/>
            <w:tcBorders>
              <w:top w:val="single" w:sz="4" w:space="0" w:color="auto"/>
              <w:left w:val="single" w:sz="4" w:space="0" w:color="auto"/>
              <w:bottom w:val="single" w:sz="4" w:space="0" w:color="auto"/>
              <w:right w:val="single" w:sz="4" w:space="0" w:color="auto"/>
            </w:tcBorders>
            <w:shd w:val="clear" w:color="auto" w:fill="auto"/>
            <w:vAlign w:val="center"/>
          </w:tcPr>
          <w:p w14:paraId="1DB13463" w14:textId="16A93870" w:rsidR="00043CCB" w:rsidRPr="00B94D7F" w:rsidRDefault="00411710" w:rsidP="00472A57">
            <w:pPr>
              <w:spacing w:line="360" w:lineRule="exact"/>
              <w:rPr>
                <w:rFonts w:ascii="宋体" w:hAnsi="宋体"/>
                <w:bCs/>
                <w:iCs/>
                <w:color w:val="000000"/>
                <w:szCs w:val="21"/>
              </w:rPr>
            </w:pPr>
            <w:r w:rsidRPr="00B94D7F">
              <w:rPr>
                <w:rFonts w:ascii="宋体" w:hAnsi="宋体" w:hint="eastAsia"/>
                <w:bCs/>
                <w:iCs/>
                <w:color w:val="000000"/>
                <w:szCs w:val="21"/>
              </w:rPr>
              <w:t>2</w:t>
            </w:r>
            <w:r w:rsidRPr="00B94D7F">
              <w:rPr>
                <w:rFonts w:ascii="宋体" w:hAnsi="宋体"/>
                <w:bCs/>
                <w:iCs/>
                <w:color w:val="000000"/>
                <w:szCs w:val="21"/>
              </w:rPr>
              <w:t>02</w:t>
            </w:r>
            <w:r w:rsidR="00472A57">
              <w:rPr>
                <w:rFonts w:ascii="宋体" w:hAnsi="宋体"/>
                <w:bCs/>
                <w:iCs/>
                <w:color w:val="000000"/>
                <w:szCs w:val="21"/>
              </w:rPr>
              <w:t>4</w:t>
            </w:r>
            <w:r w:rsidRPr="00B94D7F">
              <w:rPr>
                <w:rFonts w:ascii="宋体" w:hAnsi="宋体" w:hint="eastAsia"/>
                <w:bCs/>
                <w:iCs/>
                <w:color w:val="000000"/>
                <w:szCs w:val="21"/>
              </w:rPr>
              <w:t>年</w:t>
            </w:r>
            <w:r w:rsidR="00472A57">
              <w:rPr>
                <w:rFonts w:ascii="宋体" w:hAnsi="宋体"/>
                <w:bCs/>
                <w:iCs/>
                <w:color w:val="000000"/>
                <w:szCs w:val="21"/>
              </w:rPr>
              <w:t>6</w:t>
            </w:r>
            <w:r w:rsidRPr="00B94D7F">
              <w:rPr>
                <w:rFonts w:ascii="宋体" w:hAnsi="宋体" w:hint="eastAsia"/>
                <w:bCs/>
                <w:iCs/>
                <w:color w:val="000000"/>
                <w:szCs w:val="21"/>
              </w:rPr>
              <w:t>月</w:t>
            </w:r>
            <w:r w:rsidR="00472A57">
              <w:rPr>
                <w:rFonts w:ascii="宋体" w:hAnsi="宋体"/>
                <w:bCs/>
                <w:iCs/>
                <w:color w:val="000000"/>
                <w:szCs w:val="21"/>
              </w:rPr>
              <w:t>7</w:t>
            </w:r>
            <w:r w:rsidRPr="00B94D7F">
              <w:rPr>
                <w:rFonts w:ascii="宋体" w:hAnsi="宋体" w:hint="eastAsia"/>
                <w:bCs/>
                <w:iCs/>
                <w:color w:val="000000"/>
                <w:szCs w:val="21"/>
              </w:rPr>
              <w:t>日</w:t>
            </w:r>
            <w:r>
              <w:rPr>
                <w:rFonts w:ascii="宋体" w:hAnsi="宋体" w:hint="eastAsia"/>
                <w:bCs/>
                <w:iCs/>
                <w:color w:val="000000"/>
                <w:szCs w:val="21"/>
              </w:rPr>
              <w:t xml:space="preserve"> </w:t>
            </w:r>
            <w:r>
              <w:rPr>
                <w:rFonts w:ascii="宋体" w:hAnsi="宋体"/>
                <w:bCs/>
                <w:iCs/>
                <w:color w:val="000000"/>
                <w:szCs w:val="21"/>
              </w:rPr>
              <w:t>1</w:t>
            </w:r>
            <w:r w:rsidR="00472A57">
              <w:rPr>
                <w:rFonts w:ascii="宋体" w:hAnsi="宋体"/>
                <w:bCs/>
                <w:iCs/>
                <w:color w:val="000000"/>
                <w:szCs w:val="21"/>
              </w:rPr>
              <w:t>5</w:t>
            </w:r>
            <w:r>
              <w:rPr>
                <w:rFonts w:ascii="宋体" w:hAnsi="宋体" w:hint="eastAsia"/>
                <w:bCs/>
                <w:iCs/>
                <w:color w:val="000000"/>
                <w:szCs w:val="21"/>
              </w:rPr>
              <w:t>点0</w:t>
            </w:r>
            <w:r>
              <w:rPr>
                <w:rFonts w:ascii="宋体" w:hAnsi="宋体"/>
                <w:bCs/>
                <w:iCs/>
                <w:color w:val="000000"/>
                <w:szCs w:val="21"/>
              </w:rPr>
              <w:t>0</w:t>
            </w:r>
            <w:r>
              <w:rPr>
                <w:rFonts w:ascii="宋体" w:hAnsi="宋体" w:hint="eastAsia"/>
                <w:bCs/>
                <w:iCs/>
                <w:color w:val="000000"/>
                <w:szCs w:val="21"/>
              </w:rPr>
              <w:t>分</w:t>
            </w:r>
          </w:p>
        </w:tc>
      </w:tr>
    </w:tbl>
    <w:p w14:paraId="28B10FFF" w14:textId="77777777" w:rsidR="000F5B3C" w:rsidRDefault="000F5B3C" w:rsidP="003A68FA">
      <w:pPr>
        <w:spacing w:line="360" w:lineRule="auto"/>
      </w:pPr>
    </w:p>
    <w:sectPr w:rsidR="000F5B3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B6A22F" w14:textId="77777777" w:rsidR="004F6461" w:rsidRDefault="004F6461">
      <w:r>
        <w:separator/>
      </w:r>
    </w:p>
  </w:endnote>
  <w:endnote w:type="continuationSeparator" w:id="0">
    <w:p w14:paraId="65D27D06" w14:textId="77777777" w:rsidR="004F6461" w:rsidRDefault="004F6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3633D7" w14:textId="77777777" w:rsidR="004F6461" w:rsidRDefault="004F6461">
      <w:r>
        <w:separator/>
      </w:r>
    </w:p>
  </w:footnote>
  <w:footnote w:type="continuationSeparator" w:id="0">
    <w:p w14:paraId="4A4BD01E" w14:textId="77777777" w:rsidR="004F6461" w:rsidRDefault="004F64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61F"/>
    <w:rsid w:val="0000207D"/>
    <w:rsid w:val="00003F99"/>
    <w:rsid w:val="00005DB8"/>
    <w:rsid w:val="00031D45"/>
    <w:rsid w:val="00043CCB"/>
    <w:rsid w:val="00064B25"/>
    <w:rsid w:val="000B1420"/>
    <w:rsid w:val="000F3858"/>
    <w:rsid w:val="000F5B3C"/>
    <w:rsid w:val="001417C0"/>
    <w:rsid w:val="0016571F"/>
    <w:rsid w:val="001A2E1E"/>
    <w:rsid w:val="001D3494"/>
    <w:rsid w:val="001F435C"/>
    <w:rsid w:val="002026A5"/>
    <w:rsid w:val="00280483"/>
    <w:rsid w:val="00293E36"/>
    <w:rsid w:val="00295CED"/>
    <w:rsid w:val="002A2C74"/>
    <w:rsid w:val="002A6E13"/>
    <w:rsid w:val="002D5760"/>
    <w:rsid w:val="002D7C22"/>
    <w:rsid w:val="002F3005"/>
    <w:rsid w:val="003035EA"/>
    <w:rsid w:val="003609BA"/>
    <w:rsid w:val="0038458E"/>
    <w:rsid w:val="003A68FA"/>
    <w:rsid w:val="003A7773"/>
    <w:rsid w:val="003D42C0"/>
    <w:rsid w:val="003D73F2"/>
    <w:rsid w:val="003E70FC"/>
    <w:rsid w:val="00411710"/>
    <w:rsid w:val="00464855"/>
    <w:rsid w:val="00472A57"/>
    <w:rsid w:val="00496083"/>
    <w:rsid w:val="004A4122"/>
    <w:rsid w:val="004A5E0E"/>
    <w:rsid w:val="004D6884"/>
    <w:rsid w:val="004E4354"/>
    <w:rsid w:val="004F6461"/>
    <w:rsid w:val="005157BA"/>
    <w:rsid w:val="005D73F1"/>
    <w:rsid w:val="0062274F"/>
    <w:rsid w:val="00652AE8"/>
    <w:rsid w:val="006903D5"/>
    <w:rsid w:val="006A78DE"/>
    <w:rsid w:val="006B093C"/>
    <w:rsid w:val="006B66ED"/>
    <w:rsid w:val="006E257E"/>
    <w:rsid w:val="00752966"/>
    <w:rsid w:val="0084654C"/>
    <w:rsid w:val="00854E80"/>
    <w:rsid w:val="00860F71"/>
    <w:rsid w:val="008A37DE"/>
    <w:rsid w:val="008B0754"/>
    <w:rsid w:val="009967E3"/>
    <w:rsid w:val="009A490D"/>
    <w:rsid w:val="009B0B11"/>
    <w:rsid w:val="009E743C"/>
    <w:rsid w:val="009F2462"/>
    <w:rsid w:val="009F27AC"/>
    <w:rsid w:val="00A636BA"/>
    <w:rsid w:val="00A6539A"/>
    <w:rsid w:val="00AC7C57"/>
    <w:rsid w:val="00AE4ED3"/>
    <w:rsid w:val="00B217D8"/>
    <w:rsid w:val="00B26A5B"/>
    <w:rsid w:val="00B27B4D"/>
    <w:rsid w:val="00B74E59"/>
    <w:rsid w:val="00B94D7F"/>
    <w:rsid w:val="00BA7E2C"/>
    <w:rsid w:val="00BD4DEB"/>
    <w:rsid w:val="00BF3668"/>
    <w:rsid w:val="00C653B7"/>
    <w:rsid w:val="00CA0D83"/>
    <w:rsid w:val="00CA5C82"/>
    <w:rsid w:val="00CF1F10"/>
    <w:rsid w:val="00D01259"/>
    <w:rsid w:val="00D039FA"/>
    <w:rsid w:val="00D814BC"/>
    <w:rsid w:val="00DA041C"/>
    <w:rsid w:val="00DA4F8C"/>
    <w:rsid w:val="00DB361F"/>
    <w:rsid w:val="00E52443"/>
    <w:rsid w:val="00EB0D2E"/>
    <w:rsid w:val="00ED20E6"/>
    <w:rsid w:val="00ED2CF5"/>
    <w:rsid w:val="00ED430E"/>
    <w:rsid w:val="00F1786D"/>
    <w:rsid w:val="00F514E1"/>
    <w:rsid w:val="00F5222A"/>
    <w:rsid w:val="00F52EBA"/>
    <w:rsid w:val="00FF3305"/>
    <w:rsid w:val="030148E2"/>
    <w:rsid w:val="1A397B11"/>
    <w:rsid w:val="1B845309"/>
    <w:rsid w:val="3B992858"/>
    <w:rsid w:val="7CD51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3916EF"/>
  <w15:docId w15:val="{9B26587C-0DFD-4AB8-A8A9-55E312849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character" w:styleId="ad">
    <w:name w:val="annotation reference"/>
    <w:basedOn w:val="a0"/>
    <w:uiPriority w:val="99"/>
    <w:semiHidden/>
    <w:unhideWhenUsed/>
    <w:qFormat/>
    <w:rPr>
      <w:sz w:val="21"/>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character" w:customStyle="1" w:styleId="a8">
    <w:name w:val="页脚 字符"/>
    <w:basedOn w:val="a0"/>
    <w:link w:val="a7"/>
    <w:uiPriority w:val="99"/>
    <w:rPr>
      <w:rFonts w:ascii="Times New Roman" w:eastAsia="宋体" w:hAnsi="Times New Roman" w:cs="Times New Roman"/>
      <w:sz w:val="18"/>
      <w:szCs w:val="18"/>
    </w:rPr>
  </w:style>
  <w:style w:type="character" w:customStyle="1" w:styleId="a4">
    <w:name w:val="批注文字 字符"/>
    <w:basedOn w:val="a0"/>
    <w:link w:val="a3"/>
    <w:uiPriority w:val="99"/>
    <w:semiHidden/>
    <w:qFormat/>
    <w:rPr>
      <w:rFonts w:ascii="Times New Roman" w:eastAsia="宋体" w:hAnsi="Times New Roman" w:cs="Times New Roman"/>
      <w:szCs w:val="24"/>
    </w:rPr>
  </w:style>
  <w:style w:type="character" w:customStyle="1" w:styleId="ac">
    <w:name w:val="批注主题 字符"/>
    <w:basedOn w:val="a4"/>
    <w:link w:val="ab"/>
    <w:uiPriority w:val="99"/>
    <w:semiHidden/>
    <w:qFormat/>
    <w:rPr>
      <w:rFonts w:ascii="Times New Roman" w:eastAsia="宋体" w:hAnsi="Times New Roman" w:cs="Times New Roman"/>
      <w:b/>
      <w:bCs/>
      <w:szCs w:val="24"/>
    </w:r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styleId="ae">
    <w:name w:val="Revision"/>
    <w:hidden/>
    <w:uiPriority w:val="99"/>
    <w:unhideWhenUsed/>
    <w:rsid w:val="001F435C"/>
    <w:rPr>
      <w:rFonts w:ascii="Times New Roman" w:eastAsia="宋体" w:hAnsi="Times New Roman" w:cs="Times New Roman"/>
      <w:kern w:val="2"/>
      <w:sz w:val="21"/>
      <w:szCs w:val="24"/>
    </w:rPr>
  </w:style>
  <w:style w:type="character" w:styleId="af">
    <w:name w:val="Hyperlink"/>
    <w:basedOn w:val="a0"/>
    <w:uiPriority w:val="99"/>
    <w:semiHidden/>
    <w:unhideWhenUsed/>
    <w:rsid w:val="000F5B3C"/>
    <w:rPr>
      <w:color w:val="0563C1"/>
      <w:u w:val="single"/>
    </w:rPr>
  </w:style>
  <w:style w:type="character" w:styleId="af0">
    <w:name w:val="FollowedHyperlink"/>
    <w:basedOn w:val="a0"/>
    <w:uiPriority w:val="99"/>
    <w:semiHidden/>
    <w:unhideWhenUsed/>
    <w:rsid w:val="000F5B3C"/>
    <w:rPr>
      <w:color w:val="954F72"/>
      <w:u w:val="single"/>
    </w:rPr>
  </w:style>
  <w:style w:type="paragraph" w:customStyle="1" w:styleId="msonormal0">
    <w:name w:val="msonormal"/>
    <w:basedOn w:val="a"/>
    <w:rsid w:val="000F5B3C"/>
    <w:pPr>
      <w:widowControl/>
      <w:spacing w:before="100" w:beforeAutospacing="1" w:after="100" w:afterAutospacing="1"/>
      <w:jc w:val="left"/>
    </w:pPr>
    <w:rPr>
      <w:rFonts w:ascii="宋体" w:hAnsi="宋体" w:cs="宋体"/>
      <w:kern w:val="0"/>
      <w:sz w:val="24"/>
    </w:rPr>
  </w:style>
  <w:style w:type="paragraph" w:customStyle="1" w:styleId="font5">
    <w:name w:val="font5"/>
    <w:basedOn w:val="a"/>
    <w:rsid w:val="000F5B3C"/>
    <w:pPr>
      <w:widowControl/>
      <w:spacing w:before="100" w:beforeAutospacing="1" w:after="100" w:afterAutospacing="1"/>
      <w:jc w:val="left"/>
    </w:pPr>
    <w:rPr>
      <w:rFonts w:ascii="楷体" w:eastAsia="楷体" w:hAnsi="楷体" w:cs="宋体"/>
      <w:kern w:val="0"/>
      <w:sz w:val="18"/>
      <w:szCs w:val="18"/>
    </w:rPr>
  </w:style>
  <w:style w:type="paragraph" w:customStyle="1" w:styleId="font6">
    <w:name w:val="font6"/>
    <w:basedOn w:val="a"/>
    <w:rsid w:val="000F5B3C"/>
    <w:pPr>
      <w:widowControl/>
      <w:spacing w:before="100" w:beforeAutospacing="1" w:after="100" w:afterAutospacing="1"/>
      <w:jc w:val="left"/>
    </w:pPr>
    <w:rPr>
      <w:rFonts w:ascii="楷体" w:eastAsia="楷体" w:hAnsi="楷体" w:cs="宋体"/>
      <w:b/>
      <w:bCs/>
      <w:color w:val="000000"/>
      <w:kern w:val="0"/>
      <w:sz w:val="28"/>
      <w:szCs w:val="28"/>
    </w:rPr>
  </w:style>
  <w:style w:type="paragraph" w:customStyle="1" w:styleId="xl63">
    <w:name w:val="xl63"/>
    <w:basedOn w:val="a"/>
    <w:rsid w:val="000F5B3C"/>
    <w:pPr>
      <w:widowControl/>
      <w:spacing w:before="100" w:beforeAutospacing="1" w:after="100" w:afterAutospacing="1"/>
      <w:jc w:val="center"/>
    </w:pPr>
    <w:rPr>
      <w:kern w:val="0"/>
      <w:sz w:val="24"/>
    </w:rPr>
  </w:style>
  <w:style w:type="paragraph" w:customStyle="1" w:styleId="xl64">
    <w:name w:val="xl64"/>
    <w:basedOn w:val="a"/>
    <w:rsid w:val="000F5B3C"/>
    <w:pPr>
      <w:widowControl/>
      <w:spacing w:before="100" w:beforeAutospacing="1" w:after="100" w:afterAutospacing="1"/>
      <w:jc w:val="center"/>
    </w:pPr>
    <w:rPr>
      <w:rFonts w:ascii="宋体" w:hAnsi="宋体" w:cs="宋体"/>
      <w:kern w:val="0"/>
      <w:sz w:val="24"/>
    </w:rPr>
  </w:style>
  <w:style w:type="paragraph" w:customStyle="1" w:styleId="xl65">
    <w:name w:val="xl65"/>
    <w:basedOn w:val="a"/>
    <w:rsid w:val="000F5B3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kern w:val="0"/>
      <w:sz w:val="24"/>
    </w:rPr>
  </w:style>
  <w:style w:type="paragraph" w:customStyle="1" w:styleId="xl66">
    <w:name w:val="xl66"/>
    <w:basedOn w:val="a"/>
    <w:rsid w:val="000F5B3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4"/>
    </w:rPr>
  </w:style>
  <w:style w:type="paragraph" w:customStyle="1" w:styleId="xl67">
    <w:name w:val="xl67"/>
    <w:basedOn w:val="a"/>
    <w:rsid w:val="000F5B3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xl68">
    <w:name w:val="xl68"/>
    <w:basedOn w:val="a"/>
    <w:rsid w:val="000F5B3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9">
    <w:name w:val="xl69"/>
    <w:basedOn w:val="a"/>
    <w:rsid w:val="000F5B3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0">
    <w:name w:val="xl70"/>
    <w:basedOn w:val="a"/>
    <w:rsid w:val="000F5B3C"/>
    <w:pPr>
      <w:widowControl/>
      <w:spacing w:before="100" w:beforeAutospacing="1" w:after="100" w:afterAutospacing="1"/>
      <w:jc w:val="center"/>
    </w:pPr>
    <w:rPr>
      <w:kern w:val="0"/>
      <w:sz w:val="24"/>
    </w:rPr>
  </w:style>
  <w:style w:type="paragraph" w:customStyle="1" w:styleId="xl71">
    <w:name w:val="xl71"/>
    <w:basedOn w:val="a"/>
    <w:rsid w:val="000F5B3C"/>
    <w:pPr>
      <w:widowControl/>
      <w:spacing w:before="100" w:beforeAutospacing="1" w:after="100" w:afterAutospacing="1"/>
      <w:jc w:val="center"/>
    </w:pPr>
    <w:rPr>
      <w:rFonts w:ascii="宋体" w:hAnsi="宋体" w:cs="宋体"/>
      <w:kern w:val="0"/>
      <w:sz w:val="24"/>
    </w:rPr>
  </w:style>
  <w:style w:type="paragraph" w:customStyle="1" w:styleId="paragraph">
    <w:name w:val="paragraph"/>
    <w:basedOn w:val="a"/>
    <w:semiHidden/>
    <w:rsid w:val="00464855"/>
    <w:pPr>
      <w:widowControl/>
      <w:spacing w:before="100" w:beforeAutospacing="1" w:after="100" w:afterAutospacing="1"/>
      <w:jc w:val="left"/>
    </w:pPr>
    <w:rPr>
      <w:rFonts w:ascii="等线" w:eastAsia="等线" w:hAnsi="等线"/>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4369">
      <w:bodyDiv w:val="1"/>
      <w:marLeft w:val="0"/>
      <w:marRight w:val="0"/>
      <w:marTop w:val="0"/>
      <w:marBottom w:val="0"/>
      <w:divBdr>
        <w:top w:val="none" w:sz="0" w:space="0" w:color="auto"/>
        <w:left w:val="none" w:sz="0" w:space="0" w:color="auto"/>
        <w:bottom w:val="none" w:sz="0" w:space="0" w:color="auto"/>
        <w:right w:val="none" w:sz="0" w:space="0" w:color="auto"/>
      </w:divBdr>
    </w:div>
    <w:div w:id="7609050">
      <w:bodyDiv w:val="1"/>
      <w:marLeft w:val="0"/>
      <w:marRight w:val="0"/>
      <w:marTop w:val="0"/>
      <w:marBottom w:val="0"/>
      <w:divBdr>
        <w:top w:val="none" w:sz="0" w:space="0" w:color="auto"/>
        <w:left w:val="none" w:sz="0" w:space="0" w:color="auto"/>
        <w:bottom w:val="none" w:sz="0" w:space="0" w:color="auto"/>
        <w:right w:val="none" w:sz="0" w:space="0" w:color="auto"/>
      </w:divBdr>
    </w:div>
    <w:div w:id="52198209">
      <w:bodyDiv w:val="1"/>
      <w:marLeft w:val="0"/>
      <w:marRight w:val="0"/>
      <w:marTop w:val="0"/>
      <w:marBottom w:val="0"/>
      <w:divBdr>
        <w:top w:val="none" w:sz="0" w:space="0" w:color="auto"/>
        <w:left w:val="none" w:sz="0" w:space="0" w:color="auto"/>
        <w:bottom w:val="none" w:sz="0" w:space="0" w:color="auto"/>
        <w:right w:val="none" w:sz="0" w:space="0" w:color="auto"/>
      </w:divBdr>
    </w:div>
    <w:div w:id="116418040">
      <w:bodyDiv w:val="1"/>
      <w:marLeft w:val="0"/>
      <w:marRight w:val="0"/>
      <w:marTop w:val="0"/>
      <w:marBottom w:val="0"/>
      <w:divBdr>
        <w:top w:val="none" w:sz="0" w:space="0" w:color="auto"/>
        <w:left w:val="none" w:sz="0" w:space="0" w:color="auto"/>
        <w:bottom w:val="none" w:sz="0" w:space="0" w:color="auto"/>
        <w:right w:val="none" w:sz="0" w:space="0" w:color="auto"/>
      </w:divBdr>
    </w:div>
    <w:div w:id="121657488">
      <w:bodyDiv w:val="1"/>
      <w:marLeft w:val="0"/>
      <w:marRight w:val="0"/>
      <w:marTop w:val="0"/>
      <w:marBottom w:val="0"/>
      <w:divBdr>
        <w:top w:val="none" w:sz="0" w:space="0" w:color="auto"/>
        <w:left w:val="none" w:sz="0" w:space="0" w:color="auto"/>
        <w:bottom w:val="none" w:sz="0" w:space="0" w:color="auto"/>
        <w:right w:val="none" w:sz="0" w:space="0" w:color="auto"/>
      </w:divBdr>
    </w:div>
    <w:div w:id="143087481">
      <w:bodyDiv w:val="1"/>
      <w:marLeft w:val="0"/>
      <w:marRight w:val="0"/>
      <w:marTop w:val="0"/>
      <w:marBottom w:val="0"/>
      <w:divBdr>
        <w:top w:val="none" w:sz="0" w:space="0" w:color="auto"/>
        <w:left w:val="none" w:sz="0" w:space="0" w:color="auto"/>
        <w:bottom w:val="none" w:sz="0" w:space="0" w:color="auto"/>
        <w:right w:val="none" w:sz="0" w:space="0" w:color="auto"/>
      </w:divBdr>
    </w:div>
    <w:div w:id="173807259">
      <w:bodyDiv w:val="1"/>
      <w:marLeft w:val="0"/>
      <w:marRight w:val="0"/>
      <w:marTop w:val="0"/>
      <w:marBottom w:val="0"/>
      <w:divBdr>
        <w:top w:val="none" w:sz="0" w:space="0" w:color="auto"/>
        <w:left w:val="none" w:sz="0" w:space="0" w:color="auto"/>
        <w:bottom w:val="none" w:sz="0" w:space="0" w:color="auto"/>
        <w:right w:val="none" w:sz="0" w:space="0" w:color="auto"/>
      </w:divBdr>
      <w:divsChild>
        <w:div w:id="2055736611">
          <w:marLeft w:val="0"/>
          <w:marRight w:val="0"/>
          <w:marTop w:val="0"/>
          <w:marBottom w:val="0"/>
          <w:divBdr>
            <w:top w:val="none" w:sz="0" w:space="0" w:color="auto"/>
            <w:left w:val="none" w:sz="0" w:space="0" w:color="auto"/>
            <w:bottom w:val="none" w:sz="0" w:space="0" w:color="auto"/>
            <w:right w:val="none" w:sz="0" w:space="0" w:color="auto"/>
          </w:divBdr>
          <w:divsChild>
            <w:div w:id="28836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24188">
      <w:bodyDiv w:val="1"/>
      <w:marLeft w:val="0"/>
      <w:marRight w:val="0"/>
      <w:marTop w:val="0"/>
      <w:marBottom w:val="0"/>
      <w:divBdr>
        <w:top w:val="none" w:sz="0" w:space="0" w:color="auto"/>
        <w:left w:val="none" w:sz="0" w:space="0" w:color="auto"/>
        <w:bottom w:val="none" w:sz="0" w:space="0" w:color="auto"/>
        <w:right w:val="none" w:sz="0" w:space="0" w:color="auto"/>
      </w:divBdr>
    </w:div>
    <w:div w:id="225606605">
      <w:bodyDiv w:val="1"/>
      <w:marLeft w:val="0"/>
      <w:marRight w:val="0"/>
      <w:marTop w:val="0"/>
      <w:marBottom w:val="0"/>
      <w:divBdr>
        <w:top w:val="none" w:sz="0" w:space="0" w:color="auto"/>
        <w:left w:val="none" w:sz="0" w:space="0" w:color="auto"/>
        <w:bottom w:val="none" w:sz="0" w:space="0" w:color="auto"/>
        <w:right w:val="none" w:sz="0" w:space="0" w:color="auto"/>
      </w:divBdr>
      <w:divsChild>
        <w:div w:id="273437976">
          <w:marLeft w:val="0"/>
          <w:marRight w:val="0"/>
          <w:marTop w:val="0"/>
          <w:marBottom w:val="0"/>
          <w:divBdr>
            <w:top w:val="none" w:sz="0" w:space="0" w:color="auto"/>
            <w:left w:val="none" w:sz="0" w:space="0" w:color="auto"/>
            <w:bottom w:val="none" w:sz="0" w:space="0" w:color="auto"/>
            <w:right w:val="none" w:sz="0" w:space="0" w:color="auto"/>
          </w:divBdr>
          <w:divsChild>
            <w:div w:id="150701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078811">
      <w:bodyDiv w:val="1"/>
      <w:marLeft w:val="0"/>
      <w:marRight w:val="0"/>
      <w:marTop w:val="0"/>
      <w:marBottom w:val="0"/>
      <w:divBdr>
        <w:top w:val="none" w:sz="0" w:space="0" w:color="auto"/>
        <w:left w:val="none" w:sz="0" w:space="0" w:color="auto"/>
        <w:bottom w:val="none" w:sz="0" w:space="0" w:color="auto"/>
        <w:right w:val="none" w:sz="0" w:space="0" w:color="auto"/>
      </w:divBdr>
    </w:div>
    <w:div w:id="414281368">
      <w:bodyDiv w:val="1"/>
      <w:marLeft w:val="0"/>
      <w:marRight w:val="0"/>
      <w:marTop w:val="0"/>
      <w:marBottom w:val="0"/>
      <w:divBdr>
        <w:top w:val="none" w:sz="0" w:space="0" w:color="auto"/>
        <w:left w:val="none" w:sz="0" w:space="0" w:color="auto"/>
        <w:bottom w:val="none" w:sz="0" w:space="0" w:color="auto"/>
        <w:right w:val="none" w:sz="0" w:space="0" w:color="auto"/>
      </w:divBdr>
      <w:divsChild>
        <w:div w:id="1301304557">
          <w:marLeft w:val="0"/>
          <w:marRight w:val="0"/>
          <w:marTop w:val="0"/>
          <w:marBottom w:val="0"/>
          <w:divBdr>
            <w:top w:val="none" w:sz="0" w:space="0" w:color="auto"/>
            <w:left w:val="none" w:sz="0" w:space="0" w:color="auto"/>
            <w:bottom w:val="none" w:sz="0" w:space="0" w:color="auto"/>
            <w:right w:val="none" w:sz="0" w:space="0" w:color="auto"/>
          </w:divBdr>
          <w:divsChild>
            <w:div w:id="27945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102268">
      <w:bodyDiv w:val="1"/>
      <w:marLeft w:val="0"/>
      <w:marRight w:val="0"/>
      <w:marTop w:val="0"/>
      <w:marBottom w:val="0"/>
      <w:divBdr>
        <w:top w:val="none" w:sz="0" w:space="0" w:color="auto"/>
        <w:left w:val="none" w:sz="0" w:space="0" w:color="auto"/>
        <w:bottom w:val="none" w:sz="0" w:space="0" w:color="auto"/>
        <w:right w:val="none" w:sz="0" w:space="0" w:color="auto"/>
      </w:divBdr>
    </w:div>
    <w:div w:id="571550326">
      <w:bodyDiv w:val="1"/>
      <w:marLeft w:val="0"/>
      <w:marRight w:val="0"/>
      <w:marTop w:val="0"/>
      <w:marBottom w:val="0"/>
      <w:divBdr>
        <w:top w:val="none" w:sz="0" w:space="0" w:color="auto"/>
        <w:left w:val="none" w:sz="0" w:space="0" w:color="auto"/>
        <w:bottom w:val="none" w:sz="0" w:space="0" w:color="auto"/>
        <w:right w:val="none" w:sz="0" w:space="0" w:color="auto"/>
      </w:divBdr>
    </w:div>
    <w:div w:id="587351941">
      <w:bodyDiv w:val="1"/>
      <w:marLeft w:val="0"/>
      <w:marRight w:val="0"/>
      <w:marTop w:val="0"/>
      <w:marBottom w:val="0"/>
      <w:divBdr>
        <w:top w:val="none" w:sz="0" w:space="0" w:color="auto"/>
        <w:left w:val="none" w:sz="0" w:space="0" w:color="auto"/>
        <w:bottom w:val="none" w:sz="0" w:space="0" w:color="auto"/>
        <w:right w:val="none" w:sz="0" w:space="0" w:color="auto"/>
      </w:divBdr>
    </w:div>
    <w:div w:id="817460832">
      <w:bodyDiv w:val="1"/>
      <w:marLeft w:val="0"/>
      <w:marRight w:val="0"/>
      <w:marTop w:val="0"/>
      <w:marBottom w:val="0"/>
      <w:divBdr>
        <w:top w:val="none" w:sz="0" w:space="0" w:color="auto"/>
        <w:left w:val="none" w:sz="0" w:space="0" w:color="auto"/>
        <w:bottom w:val="none" w:sz="0" w:space="0" w:color="auto"/>
        <w:right w:val="none" w:sz="0" w:space="0" w:color="auto"/>
      </w:divBdr>
      <w:divsChild>
        <w:div w:id="326566383">
          <w:marLeft w:val="0"/>
          <w:marRight w:val="0"/>
          <w:marTop w:val="0"/>
          <w:marBottom w:val="0"/>
          <w:divBdr>
            <w:top w:val="none" w:sz="0" w:space="0" w:color="auto"/>
            <w:left w:val="none" w:sz="0" w:space="0" w:color="auto"/>
            <w:bottom w:val="none" w:sz="0" w:space="0" w:color="auto"/>
            <w:right w:val="none" w:sz="0" w:space="0" w:color="auto"/>
          </w:divBdr>
          <w:divsChild>
            <w:div w:id="88108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352074">
      <w:bodyDiv w:val="1"/>
      <w:marLeft w:val="0"/>
      <w:marRight w:val="0"/>
      <w:marTop w:val="0"/>
      <w:marBottom w:val="0"/>
      <w:divBdr>
        <w:top w:val="none" w:sz="0" w:space="0" w:color="auto"/>
        <w:left w:val="none" w:sz="0" w:space="0" w:color="auto"/>
        <w:bottom w:val="none" w:sz="0" w:space="0" w:color="auto"/>
        <w:right w:val="none" w:sz="0" w:space="0" w:color="auto"/>
      </w:divBdr>
    </w:div>
    <w:div w:id="989401139">
      <w:bodyDiv w:val="1"/>
      <w:marLeft w:val="0"/>
      <w:marRight w:val="0"/>
      <w:marTop w:val="0"/>
      <w:marBottom w:val="0"/>
      <w:divBdr>
        <w:top w:val="none" w:sz="0" w:space="0" w:color="auto"/>
        <w:left w:val="none" w:sz="0" w:space="0" w:color="auto"/>
        <w:bottom w:val="none" w:sz="0" w:space="0" w:color="auto"/>
        <w:right w:val="none" w:sz="0" w:space="0" w:color="auto"/>
      </w:divBdr>
    </w:div>
    <w:div w:id="1024480571">
      <w:bodyDiv w:val="1"/>
      <w:marLeft w:val="0"/>
      <w:marRight w:val="0"/>
      <w:marTop w:val="0"/>
      <w:marBottom w:val="0"/>
      <w:divBdr>
        <w:top w:val="none" w:sz="0" w:space="0" w:color="auto"/>
        <w:left w:val="none" w:sz="0" w:space="0" w:color="auto"/>
        <w:bottom w:val="none" w:sz="0" w:space="0" w:color="auto"/>
        <w:right w:val="none" w:sz="0" w:space="0" w:color="auto"/>
      </w:divBdr>
    </w:div>
    <w:div w:id="1129054562">
      <w:bodyDiv w:val="1"/>
      <w:marLeft w:val="0"/>
      <w:marRight w:val="0"/>
      <w:marTop w:val="0"/>
      <w:marBottom w:val="0"/>
      <w:divBdr>
        <w:top w:val="none" w:sz="0" w:space="0" w:color="auto"/>
        <w:left w:val="none" w:sz="0" w:space="0" w:color="auto"/>
        <w:bottom w:val="none" w:sz="0" w:space="0" w:color="auto"/>
        <w:right w:val="none" w:sz="0" w:space="0" w:color="auto"/>
      </w:divBdr>
    </w:div>
    <w:div w:id="1176456002">
      <w:bodyDiv w:val="1"/>
      <w:marLeft w:val="0"/>
      <w:marRight w:val="0"/>
      <w:marTop w:val="0"/>
      <w:marBottom w:val="0"/>
      <w:divBdr>
        <w:top w:val="none" w:sz="0" w:space="0" w:color="auto"/>
        <w:left w:val="none" w:sz="0" w:space="0" w:color="auto"/>
        <w:bottom w:val="none" w:sz="0" w:space="0" w:color="auto"/>
        <w:right w:val="none" w:sz="0" w:space="0" w:color="auto"/>
      </w:divBdr>
      <w:divsChild>
        <w:div w:id="855774008">
          <w:marLeft w:val="0"/>
          <w:marRight w:val="0"/>
          <w:marTop w:val="0"/>
          <w:marBottom w:val="0"/>
          <w:divBdr>
            <w:top w:val="none" w:sz="0" w:space="0" w:color="auto"/>
            <w:left w:val="none" w:sz="0" w:space="0" w:color="auto"/>
            <w:bottom w:val="none" w:sz="0" w:space="0" w:color="auto"/>
            <w:right w:val="none" w:sz="0" w:space="0" w:color="auto"/>
          </w:divBdr>
          <w:divsChild>
            <w:div w:id="109100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697143">
      <w:bodyDiv w:val="1"/>
      <w:marLeft w:val="0"/>
      <w:marRight w:val="0"/>
      <w:marTop w:val="0"/>
      <w:marBottom w:val="0"/>
      <w:divBdr>
        <w:top w:val="none" w:sz="0" w:space="0" w:color="auto"/>
        <w:left w:val="none" w:sz="0" w:space="0" w:color="auto"/>
        <w:bottom w:val="none" w:sz="0" w:space="0" w:color="auto"/>
        <w:right w:val="none" w:sz="0" w:space="0" w:color="auto"/>
      </w:divBdr>
      <w:divsChild>
        <w:div w:id="838272559">
          <w:marLeft w:val="0"/>
          <w:marRight w:val="0"/>
          <w:marTop w:val="0"/>
          <w:marBottom w:val="0"/>
          <w:divBdr>
            <w:top w:val="none" w:sz="0" w:space="0" w:color="auto"/>
            <w:left w:val="none" w:sz="0" w:space="0" w:color="auto"/>
            <w:bottom w:val="none" w:sz="0" w:space="0" w:color="auto"/>
            <w:right w:val="none" w:sz="0" w:space="0" w:color="auto"/>
          </w:divBdr>
          <w:divsChild>
            <w:div w:id="150740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836974">
      <w:bodyDiv w:val="1"/>
      <w:marLeft w:val="0"/>
      <w:marRight w:val="0"/>
      <w:marTop w:val="0"/>
      <w:marBottom w:val="0"/>
      <w:divBdr>
        <w:top w:val="none" w:sz="0" w:space="0" w:color="auto"/>
        <w:left w:val="none" w:sz="0" w:space="0" w:color="auto"/>
        <w:bottom w:val="none" w:sz="0" w:space="0" w:color="auto"/>
        <w:right w:val="none" w:sz="0" w:space="0" w:color="auto"/>
      </w:divBdr>
    </w:div>
    <w:div w:id="1387952655">
      <w:bodyDiv w:val="1"/>
      <w:marLeft w:val="0"/>
      <w:marRight w:val="0"/>
      <w:marTop w:val="0"/>
      <w:marBottom w:val="0"/>
      <w:divBdr>
        <w:top w:val="none" w:sz="0" w:space="0" w:color="auto"/>
        <w:left w:val="none" w:sz="0" w:space="0" w:color="auto"/>
        <w:bottom w:val="none" w:sz="0" w:space="0" w:color="auto"/>
        <w:right w:val="none" w:sz="0" w:space="0" w:color="auto"/>
      </w:divBdr>
      <w:divsChild>
        <w:div w:id="159664038">
          <w:marLeft w:val="0"/>
          <w:marRight w:val="0"/>
          <w:marTop w:val="0"/>
          <w:marBottom w:val="0"/>
          <w:divBdr>
            <w:top w:val="none" w:sz="0" w:space="0" w:color="auto"/>
            <w:left w:val="none" w:sz="0" w:space="0" w:color="auto"/>
            <w:bottom w:val="none" w:sz="0" w:space="0" w:color="auto"/>
            <w:right w:val="none" w:sz="0" w:space="0" w:color="auto"/>
          </w:divBdr>
          <w:divsChild>
            <w:div w:id="159281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269922">
      <w:bodyDiv w:val="1"/>
      <w:marLeft w:val="0"/>
      <w:marRight w:val="0"/>
      <w:marTop w:val="0"/>
      <w:marBottom w:val="0"/>
      <w:divBdr>
        <w:top w:val="none" w:sz="0" w:space="0" w:color="auto"/>
        <w:left w:val="none" w:sz="0" w:space="0" w:color="auto"/>
        <w:bottom w:val="none" w:sz="0" w:space="0" w:color="auto"/>
        <w:right w:val="none" w:sz="0" w:space="0" w:color="auto"/>
      </w:divBdr>
    </w:div>
    <w:div w:id="1457602307">
      <w:bodyDiv w:val="1"/>
      <w:marLeft w:val="0"/>
      <w:marRight w:val="0"/>
      <w:marTop w:val="0"/>
      <w:marBottom w:val="0"/>
      <w:divBdr>
        <w:top w:val="none" w:sz="0" w:space="0" w:color="auto"/>
        <w:left w:val="none" w:sz="0" w:space="0" w:color="auto"/>
        <w:bottom w:val="none" w:sz="0" w:space="0" w:color="auto"/>
        <w:right w:val="none" w:sz="0" w:space="0" w:color="auto"/>
      </w:divBdr>
    </w:div>
    <w:div w:id="1523788494">
      <w:bodyDiv w:val="1"/>
      <w:marLeft w:val="0"/>
      <w:marRight w:val="0"/>
      <w:marTop w:val="0"/>
      <w:marBottom w:val="0"/>
      <w:divBdr>
        <w:top w:val="none" w:sz="0" w:space="0" w:color="auto"/>
        <w:left w:val="none" w:sz="0" w:space="0" w:color="auto"/>
        <w:bottom w:val="none" w:sz="0" w:space="0" w:color="auto"/>
        <w:right w:val="none" w:sz="0" w:space="0" w:color="auto"/>
      </w:divBdr>
      <w:divsChild>
        <w:div w:id="1777166299">
          <w:marLeft w:val="0"/>
          <w:marRight w:val="0"/>
          <w:marTop w:val="0"/>
          <w:marBottom w:val="0"/>
          <w:divBdr>
            <w:top w:val="none" w:sz="0" w:space="0" w:color="auto"/>
            <w:left w:val="none" w:sz="0" w:space="0" w:color="auto"/>
            <w:bottom w:val="none" w:sz="0" w:space="0" w:color="auto"/>
            <w:right w:val="none" w:sz="0" w:space="0" w:color="auto"/>
          </w:divBdr>
          <w:divsChild>
            <w:div w:id="194186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044884">
      <w:bodyDiv w:val="1"/>
      <w:marLeft w:val="0"/>
      <w:marRight w:val="0"/>
      <w:marTop w:val="0"/>
      <w:marBottom w:val="0"/>
      <w:divBdr>
        <w:top w:val="none" w:sz="0" w:space="0" w:color="auto"/>
        <w:left w:val="none" w:sz="0" w:space="0" w:color="auto"/>
        <w:bottom w:val="none" w:sz="0" w:space="0" w:color="auto"/>
        <w:right w:val="none" w:sz="0" w:space="0" w:color="auto"/>
      </w:divBdr>
      <w:divsChild>
        <w:div w:id="646402293">
          <w:marLeft w:val="0"/>
          <w:marRight w:val="0"/>
          <w:marTop w:val="0"/>
          <w:marBottom w:val="0"/>
          <w:divBdr>
            <w:top w:val="none" w:sz="0" w:space="0" w:color="auto"/>
            <w:left w:val="none" w:sz="0" w:space="0" w:color="auto"/>
            <w:bottom w:val="none" w:sz="0" w:space="0" w:color="auto"/>
            <w:right w:val="none" w:sz="0" w:space="0" w:color="auto"/>
          </w:divBdr>
          <w:divsChild>
            <w:div w:id="115109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11260">
      <w:bodyDiv w:val="1"/>
      <w:marLeft w:val="0"/>
      <w:marRight w:val="0"/>
      <w:marTop w:val="0"/>
      <w:marBottom w:val="0"/>
      <w:divBdr>
        <w:top w:val="none" w:sz="0" w:space="0" w:color="auto"/>
        <w:left w:val="none" w:sz="0" w:space="0" w:color="auto"/>
        <w:bottom w:val="none" w:sz="0" w:space="0" w:color="auto"/>
        <w:right w:val="none" w:sz="0" w:space="0" w:color="auto"/>
      </w:divBdr>
    </w:div>
    <w:div w:id="1853567000">
      <w:bodyDiv w:val="1"/>
      <w:marLeft w:val="0"/>
      <w:marRight w:val="0"/>
      <w:marTop w:val="0"/>
      <w:marBottom w:val="0"/>
      <w:divBdr>
        <w:top w:val="none" w:sz="0" w:space="0" w:color="auto"/>
        <w:left w:val="none" w:sz="0" w:space="0" w:color="auto"/>
        <w:bottom w:val="none" w:sz="0" w:space="0" w:color="auto"/>
        <w:right w:val="none" w:sz="0" w:space="0" w:color="auto"/>
      </w:divBdr>
    </w:div>
    <w:div w:id="1854804769">
      <w:bodyDiv w:val="1"/>
      <w:marLeft w:val="0"/>
      <w:marRight w:val="0"/>
      <w:marTop w:val="0"/>
      <w:marBottom w:val="0"/>
      <w:divBdr>
        <w:top w:val="none" w:sz="0" w:space="0" w:color="auto"/>
        <w:left w:val="none" w:sz="0" w:space="0" w:color="auto"/>
        <w:bottom w:val="none" w:sz="0" w:space="0" w:color="auto"/>
        <w:right w:val="none" w:sz="0" w:space="0" w:color="auto"/>
      </w:divBdr>
    </w:div>
    <w:div w:id="1863011020">
      <w:bodyDiv w:val="1"/>
      <w:marLeft w:val="0"/>
      <w:marRight w:val="0"/>
      <w:marTop w:val="0"/>
      <w:marBottom w:val="0"/>
      <w:divBdr>
        <w:top w:val="none" w:sz="0" w:space="0" w:color="auto"/>
        <w:left w:val="none" w:sz="0" w:space="0" w:color="auto"/>
        <w:bottom w:val="none" w:sz="0" w:space="0" w:color="auto"/>
        <w:right w:val="none" w:sz="0" w:space="0" w:color="auto"/>
      </w:divBdr>
    </w:div>
    <w:div w:id="1881479322">
      <w:bodyDiv w:val="1"/>
      <w:marLeft w:val="0"/>
      <w:marRight w:val="0"/>
      <w:marTop w:val="0"/>
      <w:marBottom w:val="0"/>
      <w:divBdr>
        <w:top w:val="none" w:sz="0" w:space="0" w:color="auto"/>
        <w:left w:val="none" w:sz="0" w:space="0" w:color="auto"/>
        <w:bottom w:val="none" w:sz="0" w:space="0" w:color="auto"/>
        <w:right w:val="none" w:sz="0" w:space="0" w:color="auto"/>
      </w:divBdr>
    </w:div>
    <w:div w:id="1968470314">
      <w:bodyDiv w:val="1"/>
      <w:marLeft w:val="0"/>
      <w:marRight w:val="0"/>
      <w:marTop w:val="0"/>
      <w:marBottom w:val="0"/>
      <w:divBdr>
        <w:top w:val="none" w:sz="0" w:space="0" w:color="auto"/>
        <w:left w:val="none" w:sz="0" w:space="0" w:color="auto"/>
        <w:bottom w:val="none" w:sz="0" w:space="0" w:color="auto"/>
        <w:right w:val="none" w:sz="0" w:space="0" w:color="auto"/>
      </w:divBdr>
    </w:div>
    <w:div w:id="2000618283">
      <w:bodyDiv w:val="1"/>
      <w:marLeft w:val="0"/>
      <w:marRight w:val="0"/>
      <w:marTop w:val="0"/>
      <w:marBottom w:val="0"/>
      <w:divBdr>
        <w:top w:val="none" w:sz="0" w:space="0" w:color="auto"/>
        <w:left w:val="none" w:sz="0" w:space="0" w:color="auto"/>
        <w:bottom w:val="none" w:sz="0" w:space="0" w:color="auto"/>
        <w:right w:val="none" w:sz="0" w:space="0" w:color="auto"/>
      </w:divBdr>
      <w:divsChild>
        <w:div w:id="1502113035">
          <w:marLeft w:val="0"/>
          <w:marRight w:val="0"/>
          <w:marTop w:val="0"/>
          <w:marBottom w:val="0"/>
          <w:divBdr>
            <w:top w:val="none" w:sz="0" w:space="0" w:color="auto"/>
            <w:left w:val="none" w:sz="0" w:space="0" w:color="auto"/>
            <w:bottom w:val="none" w:sz="0" w:space="0" w:color="auto"/>
            <w:right w:val="none" w:sz="0" w:space="0" w:color="auto"/>
          </w:divBdr>
          <w:divsChild>
            <w:div w:id="14262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036169">
      <w:bodyDiv w:val="1"/>
      <w:marLeft w:val="0"/>
      <w:marRight w:val="0"/>
      <w:marTop w:val="0"/>
      <w:marBottom w:val="0"/>
      <w:divBdr>
        <w:top w:val="none" w:sz="0" w:space="0" w:color="auto"/>
        <w:left w:val="none" w:sz="0" w:space="0" w:color="auto"/>
        <w:bottom w:val="none" w:sz="0" w:space="0" w:color="auto"/>
        <w:right w:val="none" w:sz="0" w:space="0" w:color="auto"/>
      </w:divBdr>
      <w:divsChild>
        <w:div w:id="2049332677">
          <w:marLeft w:val="0"/>
          <w:marRight w:val="0"/>
          <w:marTop w:val="0"/>
          <w:marBottom w:val="0"/>
          <w:divBdr>
            <w:top w:val="none" w:sz="0" w:space="0" w:color="auto"/>
            <w:left w:val="none" w:sz="0" w:space="0" w:color="auto"/>
            <w:bottom w:val="none" w:sz="0" w:space="0" w:color="auto"/>
            <w:right w:val="none" w:sz="0" w:space="0" w:color="auto"/>
          </w:divBdr>
          <w:divsChild>
            <w:div w:id="53315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686845-DCF7-45AE-8B9A-8F5041E75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286</Words>
  <Characters>1636</Characters>
  <Application>Microsoft Office Word</Application>
  <DocSecurity>0</DocSecurity>
  <Lines>13</Lines>
  <Paragraphs>3</Paragraphs>
  <ScaleCrop>false</ScaleCrop>
  <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skd004</dc:creator>
  <cp:lastModifiedBy>ZHUANGSISI</cp:lastModifiedBy>
  <cp:revision>5</cp:revision>
  <dcterms:created xsi:type="dcterms:W3CDTF">2024-06-07T05:22:00Z</dcterms:created>
  <dcterms:modified xsi:type="dcterms:W3CDTF">2024-06-07T08:46:00Z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2B10CEDEE8084E23BD31C1BB35217871</vt:lpwstr>
  </property>
</Properties>
</file>