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C210" w14:textId="77777777" w:rsidR="00BD5DDD" w:rsidRDefault="00000000">
      <w:pPr>
        <w:adjustRightInd w:val="0"/>
        <w:snapToGrid w:val="0"/>
        <w:spacing w:line="360" w:lineRule="auto"/>
        <w:jc w:val="left"/>
        <w:rPr>
          <w:rFonts w:ascii="宋体" w:hAnsi="宋体"/>
          <w:sz w:val="24"/>
        </w:rPr>
      </w:pPr>
      <w:r>
        <w:rPr>
          <w:rFonts w:ascii="宋体" w:hAnsi="宋体" w:hint="eastAsia"/>
          <w:sz w:val="24"/>
        </w:rPr>
        <w:t>证券代码：</w:t>
      </w:r>
      <w:r>
        <w:rPr>
          <w:rFonts w:ascii="宋体" w:hAnsi="宋体"/>
          <w:sz w:val="24"/>
        </w:rPr>
        <w:t>688456</w:t>
      </w:r>
      <w:r>
        <w:rPr>
          <w:rFonts w:ascii="宋体" w:hAnsi="宋体" w:hint="eastAsia"/>
          <w:sz w:val="24"/>
        </w:rPr>
        <w:t xml:space="preserve">       </w:t>
      </w:r>
      <w:r>
        <w:rPr>
          <w:rFonts w:ascii="宋体" w:hAnsi="宋体"/>
          <w:sz w:val="24"/>
        </w:rPr>
        <w:t xml:space="preserve">                            </w:t>
      </w:r>
      <w:r>
        <w:rPr>
          <w:rFonts w:ascii="宋体" w:hAnsi="宋体" w:hint="eastAsia"/>
          <w:sz w:val="24"/>
        </w:rPr>
        <w:t>证券简称：有研粉材</w:t>
      </w:r>
    </w:p>
    <w:p w14:paraId="2FC8B190" w14:textId="77777777" w:rsidR="00BD5DDD" w:rsidRDefault="00BD5DDD">
      <w:pPr>
        <w:adjustRightInd w:val="0"/>
        <w:spacing w:line="360" w:lineRule="auto"/>
        <w:jc w:val="center"/>
        <w:rPr>
          <w:rFonts w:ascii="宋体" w:hAnsi="宋体" w:cs="宋体"/>
          <w:b/>
          <w:color w:val="000000"/>
          <w:kern w:val="0"/>
          <w:sz w:val="24"/>
        </w:rPr>
      </w:pPr>
    </w:p>
    <w:p w14:paraId="41509B4F" w14:textId="77777777" w:rsidR="00BD5DDD" w:rsidRDefault="00000000">
      <w:pPr>
        <w:adjustRightInd w:val="0"/>
        <w:spacing w:line="360" w:lineRule="auto"/>
        <w:jc w:val="center"/>
        <w:rPr>
          <w:rFonts w:ascii="宋体" w:hAnsi="宋体"/>
          <w:b/>
          <w:bCs/>
          <w:color w:val="FF0000"/>
          <w:sz w:val="32"/>
          <w:szCs w:val="32"/>
        </w:rPr>
      </w:pPr>
      <w:r>
        <w:rPr>
          <w:rFonts w:ascii="宋体" w:hAnsi="宋体" w:hint="eastAsia"/>
          <w:b/>
          <w:bCs/>
          <w:color w:val="FF0000"/>
          <w:sz w:val="32"/>
          <w:szCs w:val="32"/>
        </w:rPr>
        <w:t>有研粉末新材料股份有限公司</w:t>
      </w:r>
    </w:p>
    <w:p w14:paraId="4C62EFCE" w14:textId="2E414923" w:rsidR="00BD5DDD" w:rsidRDefault="00000000">
      <w:pPr>
        <w:adjustRightInd w:val="0"/>
        <w:spacing w:line="360" w:lineRule="auto"/>
        <w:jc w:val="center"/>
        <w:rPr>
          <w:rFonts w:ascii="宋体" w:hAnsi="宋体"/>
          <w:color w:val="000000"/>
          <w:sz w:val="24"/>
        </w:rPr>
      </w:pPr>
      <w:r>
        <w:rPr>
          <w:rFonts w:hint="eastAsia"/>
          <w:b/>
          <w:bCs/>
          <w:color w:val="FF0000"/>
          <w:sz w:val="32"/>
          <w:szCs w:val="32"/>
        </w:rPr>
        <w:t>投资者关系活动记录表（</w:t>
      </w:r>
      <w:r>
        <w:rPr>
          <w:rFonts w:hint="eastAsia"/>
          <w:b/>
          <w:bCs/>
          <w:color w:val="FF0000"/>
          <w:sz w:val="32"/>
          <w:szCs w:val="32"/>
        </w:rPr>
        <w:t>2024</w:t>
      </w:r>
      <w:r>
        <w:rPr>
          <w:rFonts w:hint="eastAsia"/>
          <w:b/>
          <w:bCs/>
          <w:color w:val="FF0000"/>
          <w:sz w:val="32"/>
          <w:szCs w:val="32"/>
        </w:rPr>
        <w:t>年</w:t>
      </w:r>
      <w:r>
        <w:rPr>
          <w:rFonts w:hint="eastAsia"/>
          <w:b/>
          <w:bCs/>
          <w:color w:val="FF0000"/>
          <w:sz w:val="32"/>
          <w:szCs w:val="32"/>
        </w:rPr>
        <w:t>5</w:t>
      </w:r>
      <w:r>
        <w:rPr>
          <w:rFonts w:hint="eastAsia"/>
          <w:b/>
          <w:bCs/>
          <w:color w:val="FF0000"/>
          <w:sz w:val="32"/>
          <w:szCs w:val="32"/>
        </w:rPr>
        <w:t>月</w:t>
      </w:r>
      <w:r w:rsidR="003E455A">
        <w:rPr>
          <w:rFonts w:hint="eastAsia"/>
          <w:b/>
          <w:bCs/>
          <w:color w:val="FF0000"/>
          <w:sz w:val="32"/>
          <w:szCs w:val="32"/>
        </w:rPr>
        <w:t>30</w:t>
      </w:r>
      <w:r>
        <w:rPr>
          <w:rFonts w:hint="eastAsia"/>
          <w:b/>
          <w:bCs/>
          <w:color w:val="FF0000"/>
          <w:sz w:val="32"/>
          <w:szCs w:val="32"/>
        </w:rPr>
        <w:t>日</w:t>
      </w:r>
      <w:r w:rsidR="003E455A">
        <w:rPr>
          <w:rFonts w:hint="eastAsia"/>
          <w:b/>
          <w:bCs/>
          <w:color w:val="FF0000"/>
          <w:sz w:val="32"/>
          <w:szCs w:val="32"/>
        </w:rPr>
        <w:t>-6</w:t>
      </w:r>
      <w:r w:rsidR="003E455A">
        <w:rPr>
          <w:rFonts w:hint="eastAsia"/>
          <w:b/>
          <w:bCs/>
          <w:color w:val="FF0000"/>
          <w:sz w:val="32"/>
          <w:szCs w:val="32"/>
        </w:rPr>
        <w:t>月</w:t>
      </w:r>
      <w:r w:rsidR="003E455A">
        <w:rPr>
          <w:rFonts w:hint="eastAsia"/>
          <w:b/>
          <w:bCs/>
          <w:color w:val="FF0000"/>
          <w:sz w:val="32"/>
          <w:szCs w:val="32"/>
        </w:rPr>
        <w:t>6</w:t>
      </w:r>
      <w:r w:rsidR="003E455A">
        <w:rPr>
          <w:rFonts w:hint="eastAsia"/>
          <w:b/>
          <w:bCs/>
          <w:color w:val="FF0000"/>
          <w:sz w:val="32"/>
          <w:szCs w:val="32"/>
        </w:rPr>
        <w:t>日</w:t>
      </w:r>
      <w:r>
        <w:rPr>
          <w:rFonts w:hint="eastAsia"/>
          <w:b/>
          <w:bCs/>
          <w:color w:val="FF0000"/>
          <w:sz w:val="32"/>
          <w:szCs w:val="32"/>
        </w:rPr>
        <w:t>）</w:t>
      </w:r>
    </w:p>
    <w:p w14:paraId="0A967DF7" w14:textId="77777777" w:rsidR="00BD5DDD" w:rsidRDefault="00BD5DDD">
      <w:pPr>
        <w:spacing w:line="360" w:lineRule="auto"/>
        <w:rPr>
          <w:rFonts w:ascii="宋体" w:hAnsi="宋体"/>
          <w:color w:val="000000"/>
          <w:sz w:val="24"/>
        </w:rPr>
      </w:pPr>
    </w:p>
    <w:tbl>
      <w:tblPr>
        <w:tblStyle w:val="af"/>
        <w:tblW w:w="0" w:type="auto"/>
        <w:tblLook w:val="04A0" w:firstRow="1" w:lastRow="0" w:firstColumn="1" w:lastColumn="0" w:noHBand="0" w:noVBand="1"/>
      </w:tblPr>
      <w:tblGrid>
        <w:gridCol w:w="1980"/>
        <w:gridCol w:w="6316"/>
      </w:tblGrid>
      <w:tr w:rsidR="00BD5DDD" w14:paraId="10AF68AC" w14:textId="77777777">
        <w:tc>
          <w:tcPr>
            <w:tcW w:w="1980" w:type="dxa"/>
          </w:tcPr>
          <w:p w14:paraId="4A6B3530" w14:textId="77777777" w:rsidR="00BD5DDD" w:rsidRDefault="00000000">
            <w:pPr>
              <w:spacing w:line="360" w:lineRule="auto"/>
              <w:rPr>
                <w:rFonts w:ascii="宋体" w:hAnsi="宋体"/>
                <w:color w:val="000000"/>
                <w:sz w:val="24"/>
              </w:rPr>
            </w:pPr>
            <w:r>
              <w:rPr>
                <w:rFonts w:ascii="宋体" w:hAnsi="宋体" w:hint="eastAsia"/>
                <w:color w:val="000000"/>
                <w:sz w:val="24"/>
              </w:rPr>
              <w:t>投资者关系活动类别</w:t>
            </w:r>
          </w:p>
        </w:tc>
        <w:tc>
          <w:tcPr>
            <w:tcW w:w="6316" w:type="dxa"/>
          </w:tcPr>
          <w:p w14:paraId="0DE43EB8" w14:textId="77777777" w:rsidR="00BD5DDD" w:rsidRDefault="00000000">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t>☑</w:t>
            </w:r>
            <w:r>
              <w:rPr>
                <w:rFonts w:ascii="Courier New" w:hAnsi="Courier New" w:cs="Courier New"/>
                <w:sz w:val="27"/>
                <w:szCs w:val="27"/>
                <w:shd w:val="clear" w:color="auto" w:fill="FFFFFF"/>
              </w:rPr>
              <w:t>特定对象调研</w:t>
            </w:r>
            <w:r>
              <w:rPr>
                <w:rFonts w:ascii="Courier New" w:hAnsi="Courier New" w:cs="Courier New" w:hint="eastAsia"/>
                <w:sz w:val="27"/>
                <w:szCs w:val="27"/>
                <w:shd w:val="clear" w:color="auto" w:fill="FFFFFF"/>
              </w:rPr>
              <w:t xml:space="preserve"> </w:t>
            </w:r>
            <w:r>
              <w:rPr>
                <w:rFonts w:ascii="Courier New" w:hAnsi="Courier New" w:cs="Courier New"/>
                <w:sz w:val="27"/>
                <w:szCs w:val="27"/>
                <w:shd w:val="clear" w:color="auto" w:fill="FFFFFF"/>
              </w:rPr>
              <w:t xml:space="preserve">      </w:t>
            </w:r>
            <w:r>
              <w:rPr>
                <w:rFonts w:ascii="宋体" w:hAnsi="宋体" w:cs="Arial" w:hint="eastAsia"/>
                <w:sz w:val="27"/>
                <w:szCs w:val="27"/>
                <w:shd w:val="clear" w:color="auto" w:fill="FFFFFF"/>
              </w:rPr>
              <w:t>□</w:t>
            </w:r>
            <w:r>
              <w:rPr>
                <w:rFonts w:ascii="Courier New" w:hAnsi="Courier New" w:cs="Courier New"/>
                <w:sz w:val="27"/>
                <w:szCs w:val="27"/>
                <w:shd w:val="clear" w:color="auto" w:fill="FFFFFF"/>
              </w:rPr>
              <w:t>分析师会议</w:t>
            </w:r>
          </w:p>
          <w:p w14:paraId="0846C8E0" w14:textId="77777777" w:rsidR="00BD5DDD" w:rsidRDefault="00000000">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t>□</w:t>
            </w:r>
            <w:r>
              <w:rPr>
                <w:rFonts w:ascii="Courier New" w:hAnsi="Courier New" w:cs="Courier New"/>
                <w:sz w:val="27"/>
                <w:szCs w:val="27"/>
                <w:shd w:val="clear" w:color="auto" w:fill="FFFFFF"/>
              </w:rPr>
              <w:t>媒体采访</w:t>
            </w:r>
            <w:r>
              <w:rPr>
                <w:rFonts w:ascii="Courier New" w:hAnsi="Courier New" w:cs="Courier New" w:hint="eastAsia"/>
                <w:sz w:val="27"/>
                <w:szCs w:val="27"/>
                <w:shd w:val="clear" w:color="auto" w:fill="FFFFFF"/>
              </w:rPr>
              <w:t xml:space="preserve"> </w:t>
            </w:r>
            <w:r>
              <w:rPr>
                <w:rFonts w:ascii="Courier New" w:hAnsi="Courier New" w:cs="Courier New"/>
                <w:sz w:val="27"/>
                <w:szCs w:val="27"/>
                <w:shd w:val="clear" w:color="auto" w:fill="FFFFFF"/>
              </w:rPr>
              <w:t xml:space="preserve">          </w:t>
            </w:r>
            <w:r>
              <w:rPr>
                <w:rFonts w:ascii="宋体" w:hAnsi="宋体" w:cs="Arial" w:hint="eastAsia"/>
                <w:sz w:val="27"/>
                <w:szCs w:val="27"/>
                <w:shd w:val="clear" w:color="auto" w:fill="FFFFFF"/>
              </w:rPr>
              <w:t>□</w:t>
            </w:r>
            <w:r>
              <w:rPr>
                <w:rFonts w:ascii="Courier New" w:hAnsi="Courier New" w:cs="Courier New"/>
                <w:sz w:val="27"/>
                <w:szCs w:val="27"/>
                <w:shd w:val="clear" w:color="auto" w:fill="FFFFFF"/>
              </w:rPr>
              <w:t>业绩说明会</w:t>
            </w:r>
          </w:p>
          <w:p w14:paraId="1E94FD6A" w14:textId="77777777" w:rsidR="00BD5DDD" w:rsidRDefault="00000000">
            <w:pPr>
              <w:spacing w:line="360" w:lineRule="auto"/>
              <w:rPr>
                <w:rFonts w:ascii="Courier New" w:hAnsi="Courier New" w:cs="Courier New"/>
                <w:sz w:val="27"/>
                <w:szCs w:val="27"/>
                <w:shd w:val="clear" w:color="auto" w:fill="FFFFFF"/>
              </w:rPr>
            </w:pPr>
            <w:r>
              <w:rPr>
                <w:rFonts w:ascii="宋体" w:hAnsi="宋体" w:cs="Arial" w:hint="eastAsia"/>
                <w:sz w:val="27"/>
                <w:szCs w:val="27"/>
                <w:shd w:val="clear" w:color="auto" w:fill="FFFFFF"/>
              </w:rPr>
              <w:t>□</w:t>
            </w:r>
            <w:r>
              <w:rPr>
                <w:rFonts w:ascii="Courier New" w:hAnsi="Courier New" w:cs="Courier New"/>
                <w:sz w:val="27"/>
                <w:szCs w:val="27"/>
                <w:shd w:val="clear" w:color="auto" w:fill="FFFFFF"/>
              </w:rPr>
              <w:t>新闻发布会</w:t>
            </w:r>
            <w:r>
              <w:rPr>
                <w:rFonts w:ascii="Courier New" w:hAnsi="Courier New" w:cs="Courier New" w:hint="eastAsia"/>
                <w:sz w:val="27"/>
                <w:szCs w:val="27"/>
                <w:shd w:val="clear" w:color="auto" w:fill="FFFFFF"/>
              </w:rPr>
              <w:t xml:space="preserve"> </w:t>
            </w:r>
            <w:r>
              <w:rPr>
                <w:rFonts w:ascii="Courier New" w:hAnsi="Courier New" w:cs="Courier New"/>
                <w:sz w:val="27"/>
                <w:szCs w:val="27"/>
                <w:shd w:val="clear" w:color="auto" w:fill="FFFFFF"/>
              </w:rPr>
              <w:t xml:space="preserve">        </w:t>
            </w:r>
            <w:r>
              <w:rPr>
                <w:rFonts w:ascii="宋体" w:hAnsi="宋体" w:cs="Arial" w:hint="eastAsia"/>
                <w:sz w:val="27"/>
                <w:szCs w:val="27"/>
                <w:shd w:val="clear" w:color="auto" w:fill="FFFFFF"/>
              </w:rPr>
              <w:t>□</w:t>
            </w:r>
            <w:r>
              <w:rPr>
                <w:rFonts w:ascii="Courier New" w:hAnsi="Courier New" w:cs="Courier New"/>
                <w:sz w:val="27"/>
                <w:szCs w:val="27"/>
                <w:shd w:val="clear" w:color="auto" w:fill="FFFFFF"/>
              </w:rPr>
              <w:t>路演活动</w:t>
            </w:r>
          </w:p>
          <w:p w14:paraId="54CA7C49" w14:textId="389A097B" w:rsidR="00BD5DDD" w:rsidRDefault="003E455A">
            <w:pPr>
              <w:spacing w:line="360" w:lineRule="auto"/>
              <w:rPr>
                <w:rFonts w:ascii="宋体" w:hAnsi="宋体" w:cs="Arial"/>
                <w:sz w:val="27"/>
                <w:szCs w:val="27"/>
                <w:shd w:val="clear" w:color="auto" w:fill="FFFFFF"/>
              </w:rPr>
            </w:pPr>
            <w:r>
              <w:rPr>
                <w:rFonts w:ascii="宋体" w:hAnsi="宋体" w:cs="Arial" w:hint="eastAsia"/>
                <w:sz w:val="27"/>
                <w:szCs w:val="27"/>
                <w:shd w:val="clear" w:color="auto" w:fill="FFFFFF"/>
              </w:rPr>
              <w:t xml:space="preserve">☑现场参观 </w:t>
            </w:r>
            <w:r>
              <w:rPr>
                <w:rFonts w:ascii="宋体" w:hAnsi="宋体" w:cs="Arial"/>
                <w:sz w:val="27"/>
                <w:szCs w:val="27"/>
                <w:shd w:val="clear" w:color="auto" w:fill="FFFFFF"/>
              </w:rPr>
              <w:t xml:space="preserve">          </w:t>
            </w:r>
            <w:r>
              <w:rPr>
                <w:rFonts w:ascii="宋体" w:hAnsi="宋体" w:cs="Arial" w:hint="eastAsia"/>
                <w:sz w:val="27"/>
                <w:szCs w:val="27"/>
                <w:shd w:val="clear" w:color="auto" w:fill="FFFFFF"/>
              </w:rPr>
              <w:t>☑电话会议</w:t>
            </w:r>
          </w:p>
          <w:p w14:paraId="770EDFDF" w14:textId="77777777" w:rsidR="00BD5DDD" w:rsidRDefault="00000000">
            <w:pPr>
              <w:spacing w:line="360" w:lineRule="auto"/>
              <w:rPr>
                <w:rFonts w:ascii="宋体" w:hAnsi="宋体"/>
                <w:color w:val="000000"/>
                <w:sz w:val="24"/>
              </w:rPr>
            </w:pPr>
            <w:r>
              <w:rPr>
                <w:rFonts w:ascii="宋体" w:hAnsi="宋体" w:cs="Arial" w:hint="eastAsia"/>
                <w:sz w:val="27"/>
                <w:szCs w:val="27"/>
                <w:shd w:val="clear" w:color="auto" w:fill="FFFFFF"/>
              </w:rPr>
              <w:t>□其他</w:t>
            </w:r>
          </w:p>
        </w:tc>
      </w:tr>
      <w:tr w:rsidR="00BD5DDD" w14:paraId="1D419590" w14:textId="77777777">
        <w:tc>
          <w:tcPr>
            <w:tcW w:w="1980" w:type="dxa"/>
          </w:tcPr>
          <w:p w14:paraId="344F4F4C" w14:textId="77777777" w:rsidR="00BD5DDD" w:rsidRDefault="00000000">
            <w:pPr>
              <w:spacing w:line="360" w:lineRule="auto"/>
              <w:rPr>
                <w:rFonts w:ascii="宋体" w:hAnsi="宋体"/>
                <w:color w:val="000000"/>
                <w:sz w:val="24"/>
              </w:rPr>
            </w:pPr>
            <w:r>
              <w:rPr>
                <w:rFonts w:ascii="宋体" w:hAnsi="宋体" w:hint="eastAsia"/>
                <w:color w:val="000000"/>
                <w:sz w:val="24"/>
              </w:rPr>
              <w:t>参与单位名称</w:t>
            </w:r>
          </w:p>
        </w:tc>
        <w:tc>
          <w:tcPr>
            <w:tcW w:w="6316" w:type="dxa"/>
          </w:tcPr>
          <w:p w14:paraId="61A1F504" w14:textId="3B0B5919" w:rsidR="00BD5DDD" w:rsidRDefault="002C2241">
            <w:pPr>
              <w:spacing w:line="360" w:lineRule="auto"/>
              <w:rPr>
                <w:rFonts w:ascii="宋体" w:hAnsi="宋体"/>
                <w:color w:val="000000"/>
                <w:sz w:val="24"/>
              </w:rPr>
            </w:pPr>
            <w:r>
              <w:rPr>
                <w:rFonts w:ascii="宋体" w:hAnsi="宋体" w:hint="eastAsia"/>
                <w:color w:val="000000"/>
                <w:sz w:val="24"/>
              </w:rPr>
              <w:t>德邦证券、止于至善投资、富众投资、中邮资产、唐丰资产、京晟资产、国新证券资管、农银人寿资管、</w:t>
            </w:r>
            <w:r w:rsidR="00251449">
              <w:rPr>
                <w:rFonts w:ascii="宋体" w:hAnsi="宋体" w:hint="eastAsia"/>
                <w:color w:val="000000"/>
                <w:sz w:val="24"/>
              </w:rPr>
              <w:t>华夏基金、国投证券</w:t>
            </w:r>
            <w:r>
              <w:rPr>
                <w:rFonts w:ascii="宋体" w:hAnsi="宋体" w:hint="eastAsia"/>
                <w:color w:val="000000"/>
                <w:sz w:val="24"/>
              </w:rPr>
              <w:t>、国联证券、泓德基金、太平养老保险</w:t>
            </w:r>
          </w:p>
        </w:tc>
      </w:tr>
      <w:tr w:rsidR="00BD5DDD" w14:paraId="0E66D4A3" w14:textId="77777777">
        <w:tc>
          <w:tcPr>
            <w:tcW w:w="1980" w:type="dxa"/>
          </w:tcPr>
          <w:p w14:paraId="7813797F" w14:textId="77777777" w:rsidR="00BD5DDD" w:rsidRDefault="00000000">
            <w:pPr>
              <w:spacing w:line="360" w:lineRule="auto"/>
              <w:rPr>
                <w:rFonts w:ascii="宋体" w:hAnsi="宋体"/>
                <w:color w:val="000000"/>
                <w:sz w:val="24"/>
              </w:rPr>
            </w:pPr>
            <w:r>
              <w:rPr>
                <w:rFonts w:ascii="宋体" w:hAnsi="宋体" w:hint="eastAsia"/>
                <w:color w:val="000000"/>
                <w:sz w:val="24"/>
              </w:rPr>
              <w:t>会议时间</w:t>
            </w:r>
          </w:p>
        </w:tc>
        <w:tc>
          <w:tcPr>
            <w:tcW w:w="6316" w:type="dxa"/>
          </w:tcPr>
          <w:p w14:paraId="1E28E238" w14:textId="3E05ACE9" w:rsidR="00BD5DDD" w:rsidRDefault="00000000">
            <w:pPr>
              <w:spacing w:line="360" w:lineRule="auto"/>
              <w:rPr>
                <w:rFonts w:ascii="宋体" w:hAnsi="宋体"/>
                <w:color w:val="000000"/>
                <w:sz w:val="24"/>
              </w:rPr>
            </w:pPr>
            <w:r>
              <w:rPr>
                <w:rFonts w:ascii="宋体" w:hAnsi="宋体" w:hint="eastAsia"/>
                <w:color w:val="000000"/>
                <w:sz w:val="24"/>
              </w:rPr>
              <w:t>2024年5月</w:t>
            </w:r>
            <w:r w:rsidR="00C37CA4">
              <w:rPr>
                <w:rFonts w:ascii="宋体" w:hAnsi="宋体" w:hint="eastAsia"/>
                <w:color w:val="000000"/>
                <w:sz w:val="24"/>
              </w:rPr>
              <w:t>30</w:t>
            </w:r>
            <w:r>
              <w:rPr>
                <w:rFonts w:ascii="宋体" w:hAnsi="宋体" w:hint="eastAsia"/>
                <w:color w:val="000000"/>
                <w:sz w:val="24"/>
              </w:rPr>
              <w:t>日</w:t>
            </w:r>
            <w:r w:rsidR="00A769C1">
              <w:rPr>
                <w:rFonts w:ascii="宋体" w:hAnsi="宋体" w:hint="eastAsia"/>
                <w:color w:val="000000"/>
                <w:sz w:val="24"/>
              </w:rPr>
              <w:t>1</w:t>
            </w:r>
            <w:r w:rsidR="00C37CA4">
              <w:rPr>
                <w:rFonts w:ascii="宋体" w:hAnsi="宋体" w:hint="eastAsia"/>
                <w:color w:val="000000"/>
                <w:sz w:val="24"/>
              </w:rPr>
              <w:t>5</w:t>
            </w:r>
            <w:r>
              <w:rPr>
                <w:rFonts w:ascii="宋体" w:hAnsi="宋体" w:hint="eastAsia"/>
                <w:color w:val="000000"/>
                <w:sz w:val="24"/>
              </w:rPr>
              <w:t>：</w:t>
            </w:r>
            <w:r w:rsidR="00A769C1">
              <w:rPr>
                <w:rFonts w:ascii="宋体" w:hAnsi="宋体" w:hint="eastAsia"/>
                <w:color w:val="000000"/>
                <w:sz w:val="24"/>
              </w:rPr>
              <w:t>3</w:t>
            </w:r>
            <w:r>
              <w:rPr>
                <w:rFonts w:ascii="宋体" w:hAnsi="宋体" w:hint="eastAsia"/>
                <w:color w:val="000000"/>
                <w:sz w:val="24"/>
              </w:rPr>
              <w:t>0-1</w:t>
            </w:r>
            <w:r w:rsidR="00C37CA4">
              <w:rPr>
                <w:rFonts w:ascii="宋体" w:hAnsi="宋体" w:hint="eastAsia"/>
                <w:color w:val="000000"/>
                <w:sz w:val="24"/>
              </w:rPr>
              <w:t>6</w:t>
            </w:r>
            <w:r>
              <w:rPr>
                <w:rFonts w:ascii="宋体" w:hAnsi="宋体" w:hint="eastAsia"/>
                <w:color w:val="000000"/>
                <w:sz w:val="24"/>
              </w:rPr>
              <w:t>：</w:t>
            </w:r>
            <w:r w:rsidR="00A769C1">
              <w:rPr>
                <w:rFonts w:ascii="宋体" w:hAnsi="宋体" w:hint="eastAsia"/>
                <w:color w:val="000000"/>
                <w:sz w:val="24"/>
              </w:rPr>
              <w:t>3</w:t>
            </w:r>
            <w:r>
              <w:rPr>
                <w:rFonts w:ascii="宋体" w:hAnsi="宋体" w:hint="eastAsia"/>
                <w:color w:val="000000"/>
                <w:sz w:val="24"/>
              </w:rPr>
              <w:t>0</w:t>
            </w:r>
          </w:p>
          <w:p w14:paraId="76C25D37" w14:textId="77777777" w:rsidR="00BD5DDD" w:rsidRDefault="00000000">
            <w:pPr>
              <w:spacing w:line="360" w:lineRule="auto"/>
              <w:rPr>
                <w:rFonts w:ascii="宋体" w:hAnsi="宋体"/>
                <w:color w:val="000000"/>
                <w:sz w:val="24"/>
              </w:rPr>
            </w:pPr>
            <w:r>
              <w:rPr>
                <w:rFonts w:ascii="宋体" w:hAnsi="宋体" w:hint="eastAsia"/>
                <w:color w:val="000000"/>
                <w:sz w:val="24"/>
              </w:rPr>
              <w:t>2024年5月</w:t>
            </w:r>
            <w:r w:rsidR="00C37CA4">
              <w:rPr>
                <w:rFonts w:ascii="宋体" w:hAnsi="宋体" w:hint="eastAsia"/>
                <w:color w:val="000000"/>
                <w:sz w:val="24"/>
              </w:rPr>
              <w:t>31</w:t>
            </w:r>
            <w:r>
              <w:rPr>
                <w:rFonts w:ascii="宋体" w:hAnsi="宋体" w:hint="eastAsia"/>
                <w:color w:val="000000"/>
                <w:sz w:val="24"/>
              </w:rPr>
              <w:t>日1</w:t>
            </w:r>
            <w:r w:rsidR="00C37CA4">
              <w:rPr>
                <w:rFonts w:ascii="宋体" w:hAnsi="宋体" w:hint="eastAsia"/>
                <w:color w:val="000000"/>
                <w:sz w:val="24"/>
              </w:rPr>
              <w:t>4</w:t>
            </w:r>
            <w:r>
              <w:rPr>
                <w:rFonts w:ascii="宋体" w:hAnsi="宋体" w:hint="eastAsia"/>
                <w:color w:val="000000"/>
                <w:sz w:val="24"/>
              </w:rPr>
              <w:t>：00-1</w:t>
            </w:r>
            <w:r w:rsidR="00C37CA4">
              <w:rPr>
                <w:rFonts w:ascii="宋体" w:hAnsi="宋体" w:hint="eastAsia"/>
                <w:color w:val="000000"/>
                <w:sz w:val="24"/>
              </w:rPr>
              <w:t>5</w:t>
            </w:r>
            <w:r>
              <w:rPr>
                <w:rFonts w:ascii="宋体" w:hAnsi="宋体" w:hint="eastAsia"/>
                <w:color w:val="000000"/>
                <w:sz w:val="24"/>
              </w:rPr>
              <w:t>：00</w:t>
            </w:r>
          </w:p>
          <w:p w14:paraId="4BFC59F0" w14:textId="46794E9A" w:rsidR="00C37CA4" w:rsidRDefault="00C37CA4">
            <w:pPr>
              <w:spacing w:line="360" w:lineRule="auto"/>
              <w:rPr>
                <w:rFonts w:ascii="宋体" w:hAnsi="宋体"/>
                <w:color w:val="000000"/>
                <w:sz w:val="24"/>
              </w:rPr>
            </w:pPr>
            <w:r>
              <w:rPr>
                <w:rFonts w:ascii="宋体" w:hAnsi="宋体" w:hint="eastAsia"/>
                <w:color w:val="000000"/>
                <w:sz w:val="24"/>
              </w:rPr>
              <w:t>2024年6月4日15：00-16：00</w:t>
            </w:r>
          </w:p>
          <w:p w14:paraId="217B332C" w14:textId="0C084BDC" w:rsidR="00C37CA4" w:rsidRPr="00C37CA4" w:rsidRDefault="00C37CA4">
            <w:pPr>
              <w:spacing w:line="360" w:lineRule="auto"/>
              <w:rPr>
                <w:rFonts w:ascii="宋体" w:hAnsi="宋体"/>
                <w:color w:val="000000"/>
                <w:sz w:val="24"/>
              </w:rPr>
            </w:pPr>
            <w:r>
              <w:rPr>
                <w:rFonts w:ascii="宋体" w:hAnsi="宋体" w:hint="eastAsia"/>
                <w:color w:val="000000"/>
                <w:sz w:val="24"/>
              </w:rPr>
              <w:t>2024年6月6日10：30-11：30</w:t>
            </w:r>
          </w:p>
        </w:tc>
      </w:tr>
      <w:tr w:rsidR="00BD5DDD" w14:paraId="51829DC9" w14:textId="77777777">
        <w:tc>
          <w:tcPr>
            <w:tcW w:w="1980" w:type="dxa"/>
          </w:tcPr>
          <w:p w14:paraId="19F826CB" w14:textId="77777777" w:rsidR="00BD5DDD" w:rsidRDefault="00000000">
            <w:pPr>
              <w:spacing w:line="360" w:lineRule="auto"/>
              <w:rPr>
                <w:rFonts w:ascii="宋体" w:hAnsi="宋体"/>
                <w:color w:val="000000"/>
                <w:sz w:val="24"/>
              </w:rPr>
            </w:pPr>
            <w:r>
              <w:rPr>
                <w:rFonts w:ascii="宋体" w:hAnsi="宋体" w:hint="eastAsia"/>
                <w:color w:val="000000"/>
                <w:sz w:val="24"/>
              </w:rPr>
              <w:t>会议地点</w:t>
            </w:r>
          </w:p>
        </w:tc>
        <w:tc>
          <w:tcPr>
            <w:tcW w:w="6316" w:type="dxa"/>
          </w:tcPr>
          <w:p w14:paraId="5FF4E85A" w14:textId="77777777" w:rsidR="00BD5DDD" w:rsidRDefault="00000000">
            <w:pPr>
              <w:spacing w:line="360" w:lineRule="auto"/>
              <w:rPr>
                <w:rFonts w:ascii="宋体" w:hAnsi="宋体"/>
                <w:color w:val="000000"/>
                <w:sz w:val="24"/>
              </w:rPr>
            </w:pPr>
            <w:r>
              <w:rPr>
                <w:rFonts w:ascii="宋体" w:hAnsi="宋体" w:hint="eastAsia"/>
                <w:color w:val="000000"/>
                <w:sz w:val="24"/>
              </w:rPr>
              <w:t>公司会议室</w:t>
            </w:r>
          </w:p>
        </w:tc>
      </w:tr>
      <w:tr w:rsidR="00BD5DDD" w14:paraId="65187201" w14:textId="77777777">
        <w:tc>
          <w:tcPr>
            <w:tcW w:w="1980" w:type="dxa"/>
          </w:tcPr>
          <w:p w14:paraId="1AEC00BD" w14:textId="77777777" w:rsidR="00BD5DDD" w:rsidRDefault="00000000">
            <w:pPr>
              <w:spacing w:line="360" w:lineRule="auto"/>
              <w:rPr>
                <w:rFonts w:ascii="宋体" w:hAnsi="宋体"/>
                <w:color w:val="000000"/>
                <w:sz w:val="24"/>
              </w:rPr>
            </w:pPr>
            <w:r>
              <w:rPr>
                <w:rFonts w:ascii="宋体" w:hAnsi="宋体" w:hint="eastAsia"/>
                <w:color w:val="000000"/>
                <w:sz w:val="24"/>
              </w:rPr>
              <w:t>上市公司接待人员</w:t>
            </w:r>
          </w:p>
        </w:tc>
        <w:tc>
          <w:tcPr>
            <w:tcW w:w="6316" w:type="dxa"/>
          </w:tcPr>
          <w:p w14:paraId="6AE50888" w14:textId="77777777" w:rsidR="00BD5DDD" w:rsidRDefault="00000000">
            <w:pPr>
              <w:spacing w:line="360" w:lineRule="auto"/>
              <w:rPr>
                <w:rFonts w:ascii="宋体" w:hAnsi="宋体"/>
                <w:color w:val="000000"/>
                <w:sz w:val="24"/>
              </w:rPr>
            </w:pPr>
            <w:r>
              <w:rPr>
                <w:rFonts w:ascii="宋体" w:hAnsi="宋体" w:hint="eastAsia"/>
                <w:color w:val="000000"/>
                <w:sz w:val="24"/>
              </w:rPr>
              <w:t>董事会秘书、财务总监、总法律顾问：姜珊</w:t>
            </w:r>
          </w:p>
          <w:p w14:paraId="78E51F43" w14:textId="4EAE0AD8" w:rsidR="00A769C1" w:rsidRDefault="00A769C1">
            <w:pPr>
              <w:spacing w:line="360" w:lineRule="auto"/>
              <w:rPr>
                <w:rFonts w:ascii="宋体" w:hAnsi="宋体"/>
                <w:color w:val="000000"/>
                <w:sz w:val="24"/>
              </w:rPr>
            </w:pPr>
            <w:r>
              <w:rPr>
                <w:rFonts w:ascii="宋体" w:hAnsi="宋体" w:hint="eastAsia"/>
                <w:color w:val="000000"/>
                <w:sz w:val="24"/>
              </w:rPr>
              <w:t>副总经理：刘祥庆</w:t>
            </w:r>
          </w:p>
          <w:p w14:paraId="6F853A3F" w14:textId="77777777" w:rsidR="00BD5DDD" w:rsidRDefault="00000000">
            <w:pPr>
              <w:spacing w:line="360" w:lineRule="auto"/>
              <w:rPr>
                <w:rFonts w:ascii="宋体" w:hAnsi="宋体"/>
                <w:color w:val="000000"/>
                <w:sz w:val="24"/>
              </w:rPr>
            </w:pPr>
            <w:r>
              <w:rPr>
                <w:rFonts w:ascii="宋体" w:hAnsi="宋体" w:hint="eastAsia"/>
                <w:color w:val="000000"/>
                <w:sz w:val="24"/>
              </w:rPr>
              <w:t>证券事务代表：王妍</w:t>
            </w:r>
          </w:p>
        </w:tc>
      </w:tr>
      <w:tr w:rsidR="00BD5DDD" w14:paraId="6D498972" w14:textId="77777777">
        <w:tc>
          <w:tcPr>
            <w:tcW w:w="1980" w:type="dxa"/>
          </w:tcPr>
          <w:p w14:paraId="75DA7896" w14:textId="77777777" w:rsidR="00BD5DDD" w:rsidRDefault="00000000">
            <w:pPr>
              <w:spacing w:line="360" w:lineRule="auto"/>
              <w:rPr>
                <w:rFonts w:ascii="宋体" w:hAnsi="宋体"/>
                <w:color w:val="000000"/>
                <w:sz w:val="24"/>
              </w:rPr>
            </w:pPr>
            <w:r>
              <w:rPr>
                <w:rFonts w:ascii="宋体" w:hAnsi="宋体" w:hint="eastAsia"/>
                <w:color w:val="000000"/>
                <w:sz w:val="24"/>
              </w:rPr>
              <w:t>投资者关系活动主要内容介绍</w:t>
            </w:r>
          </w:p>
        </w:tc>
        <w:tc>
          <w:tcPr>
            <w:tcW w:w="6316" w:type="dxa"/>
          </w:tcPr>
          <w:p w14:paraId="7765A079" w14:textId="77777777" w:rsidR="00C37CA4" w:rsidRDefault="00C37CA4" w:rsidP="00C37CA4">
            <w:pPr>
              <w:rPr>
                <w:rFonts w:ascii="宋体" w:hAnsi="宋体"/>
                <w:color w:val="000000"/>
                <w:sz w:val="24"/>
              </w:rPr>
            </w:pPr>
            <w:r>
              <w:rPr>
                <w:rFonts w:ascii="宋体" w:hAnsi="宋体" w:hint="eastAsia"/>
                <w:color w:val="000000"/>
                <w:sz w:val="24"/>
              </w:rPr>
              <w:t>Q1：公司介绍</w:t>
            </w:r>
          </w:p>
          <w:p w14:paraId="3A838B9E" w14:textId="0BCB0921" w:rsidR="003E455A" w:rsidRDefault="00C37CA4" w:rsidP="00C37CA4">
            <w:pPr>
              <w:rPr>
                <w:rFonts w:ascii="宋体" w:hAnsi="宋体"/>
                <w:color w:val="000000"/>
                <w:sz w:val="24"/>
              </w:rPr>
            </w:pPr>
            <w:r>
              <w:rPr>
                <w:rFonts w:ascii="宋体" w:hAnsi="宋体" w:hint="eastAsia"/>
                <w:color w:val="000000"/>
                <w:sz w:val="24"/>
              </w:rPr>
              <w:t>A1：有研粉材</w:t>
            </w:r>
            <w:r w:rsidR="003E455A">
              <w:rPr>
                <w:rFonts w:ascii="宋体" w:hAnsi="宋体" w:hint="eastAsia"/>
                <w:color w:val="000000"/>
                <w:sz w:val="24"/>
              </w:rPr>
              <w:t>成立于2004年，</w:t>
            </w:r>
            <w:r>
              <w:rPr>
                <w:rFonts w:ascii="宋体" w:hAnsi="宋体" w:hint="eastAsia"/>
                <w:color w:val="000000"/>
                <w:sz w:val="24"/>
              </w:rPr>
              <w:t>控股股东中国有研科技集团是国务院国资委所属中央一级企业，有研粉材属于二级中央企业</w:t>
            </w:r>
            <w:r w:rsidR="00D20F97">
              <w:rPr>
                <w:rFonts w:ascii="宋体" w:hAnsi="宋体" w:hint="eastAsia"/>
                <w:color w:val="000000"/>
                <w:sz w:val="24"/>
              </w:rPr>
              <w:t>。</w:t>
            </w:r>
            <w:r w:rsidR="003E455A">
              <w:rPr>
                <w:rFonts w:ascii="宋体" w:hAnsi="宋体" w:hint="eastAsia"/>
                <w:color w:val="000000"/>
                <w:sz w:val="24"/>
              </w:rPr>
              <w:t>公司业务</w:t>
            </w:r>
            <w:r>
              <w:rPr>
                <w:rFonts w:ascii="宋体" w:hAnsi="宋体" w:hint="eastAsia"/>
                <w:color w:val="000000"/>
                <w:sz w:val="24"/>
              </w:rPr>
              <w:t>分为</w:t>
            </w:r>
            <w:r w:rsidR="008C342A">
              <w:rPr>
                <w:rFonts w:ascii="宋体" w:hAnsi="宋体" w:hint="eastAsia"/>
                <w:color w:val="000000"/>
                <w:sz w:val="24"/>
              </w:rPr>
              <w:t>四个</w:t>
            </w:r>
            <w:r>
              <w:rPr>
                <w:rFonts w:ascii="宋体" w:hAnsi="宋体" w:hint="eastAsia"/>
                <w:color w:val="000000"/>
                <w:sz w:val="24"/>
              </w:rPr>
              <w:t>板块，包括铜基金属粉体材料、微电子锡基焊粉材料</w:t>
            </w:r>
            <w:r w:rsidR="008C342A">
              <w:rPr>
                <w:rFonts w:ascii="宋体" w:hAnsi="宋体" w:hint="eastAsia"/>
                <w:color w:val="000000"/>
                <w:sz w:val="24"/>
              </w:rPr>
              <w:t>、</w:t>
            </w:r>
            <w:r>
              <w:rPr>
                <w:rFonts w:ascii="宋体" w:hAnsi="宋体" w:hint="eastAsia"/>
                <w:color w:val="000000"/>
                <w:sz w:val="24"/>
              </w:rPr>
              <w:t>3D打印用粉体材料</w:t>
            </w:r>
            <w:r w:rsidR="008C342A">
              <w:rPr>
                <w:rFonts w:ascii="宋体" w:hAnsi="宋体" w:hint="eastAsia"/>
                <w:color w:val="000000"/>
                <w:sz w:val="24"/>
              </w:rPr>
              <w:t>和电子浆料</w:t>
            </w:r>
            <w:r>
              <w:rPr>
                <w:rFonts w:ascii="宋体" w:hAnsi="宋体" w:hint="eastAsia"/>
                <w:color w:val="000000"/>
                <w:sz w:val="24"/>
              </w:rPr>
              <w:t>。</w:t>
            </w:r>
            <w:r w:rsidR="008C342A">
              <w:rPr>
                <w:rFonts w:ascii="宋体" w:hAnsi="宋体" w:hint="eastAsia"/>
                <w:color w:val="000000"/>
                <w:sz w:val="24"/>
              </w:rPr>
              <w:t>公司</w:t>
            </w:r>
            <w:r>
              <w:rPr>
                <w:rFonts w:ascii="宋体" w:hAnsi="宋体" w:hint="eastAsia"/>
                <w:color w:val="000000"/>
                <w:sz w:val="24"/>
              </w:rPr>
              <w:t>铜基金属粉体材料</w:t>
            </w:r>
            <w:r w:rsidR="008C342A">
              <w:rPr>
                <w:rFonts w:ascii="宋体" w:hAnsi="宋体" w:hint="eastAsia"/>
                <w:color w:val="000000"/>
                <w:sz w:val="24"/>
              </w:rPr>
              <w:t>目前在国内市场占有率约35%，产销量国内第一</w:t>
            </w:r>
            <w:r w:rsidR="00E65053">
              <w:rPr>
                <w:rFonts w:ascii="宋体" w:hAnsi="宋体" w:hint="eastAsia"/>
                <w:color w:val="000000"/>
                <w:sz w:val="24"/>
              </w:rPr>
              <w:t>、</w:t>
            </w:r>
            <w:r w:rsidR="008C342A">
              <w:rPr>
                <w:rFonts w:ascii="宋体" w:hAnsi="宋体" w:hint="eastAsia"/>
                <w:color w:val="000000"/>
                <w:sz w:val="24"/>
              </w:rPr>
              <w:t>全球第二，</w:t>
            </w:r>
            <w:r>
              <w:rPr>
                <w:rFonts w:ascii="宋体" w:hAnsi="宋体" w:hint="eastAsia"/>
                <w:color w:val="000000"/>
                <w:sz w:val="24"/>
              </w:rPr>
              <w:t>主要应用于粉末冶金、</w:t>
            </w:r>
            <w:r w:rsidR="008C342A">
              <w:rPr>
                <w:rFonts w:ascii="宋体" w:hAnsi="宋体" w:hint="eastAsia"/>
                <w:color w:val="000000"/>
                <w:sz w:val="24"/>
              </w:rPr>
              <w:t>金刚石</w:t>
            </w:r>
            <w:r>
              <w:rPr>
                <w:rFonts w:ascii="宋体" w:hAnsi="宋体" w:hint="eastAsia"/>
                <w:color w:val="000000"/>
                <w:sz w:val="24"/>
              </w:rPr>
              <w:t>工具、摩擦材料、催化剂、电碳电刷、散热器件等</w:t>
            </w:r>
            <w:r w:rsidR="008C342A">
              <w:rPr>
                <w:rFonts w:ascii="宋体" w:hAnsi="宋体" w:hint="eastAsia"/>
                <w:color w:val="000000"/>
                <w:sz w:val="24"/>
              </w:rPr>
              <w:t>下游</w:t>
            </w:r>
            <w:r>
              <w:rPr>
                <w:rFonts w:ascii="宋体" w:hAnsi="宋体" w:hint="eastAsia"/>
                <w:color w:val="000000"/>
                <w:sz w:val="24"/>
              </w:rPr>
              <w:t>领域</w:t>
            </w:r>
            <w:r w:rsidR="008C342A">
              <w:rPr>
                <w:rFonts w:ascii="宋体" w:hAnsi="宋体" w:hint="eastAsia"/>
                <w:color w:val="000000"/>
                <w:sz w:val="24"/>
              </w:rPr>
              <w:t>，该板块的公司</w:t>
            </w:r>
            <w:r w:rsidR="003E455A">
              <w:rPr>
                <w:rFonts w:ascii="宋体" w:hAnsi="宋体" w:hint="eastAsia"/>
                <w:color w:val="000000"/>
                <w:sz w:val="24"/>
              </w:rPr>
              <w:t>有</w:t>
            </w:r>
            <w:r w:rsidR="008C342A">
              <w:rPr>
                <w:rFonts w:ascii="宋体" w:hAnsi="宋体" w:hint="eastAsia"/>
                <w:color w:val="000000"/>
                <w:sz w:val="24"/>
              </w:rPr>
              <w:t>有研合肥、有研重冶和境外的有研泰国、英国</w:t>
            </w:r>
            <w:r w:rsidR="008C342A">
              <w:rPr>
                <w:rFonts w:ascii="宋体" w:hAnsi="宋体" w:hint="eastAsia"/>
                <w:color w:val="000000"/>
                <w:sz w:val="24"/>
              </w:rPr>
              <w:lastRenderedPageBreak/>
              <w:t>Makin公司</w:t>
            </w:r>
            <w:r>
              <w:rPr>
                <w:rFonts w:ascii="宋体" w:hAnsi="宋体" w:hint="eastAsia"/>
                <w:color w:val="000000"/>
                <w:sz w:val="24"/>
              </w:rPr>
              <w:t>；</w:t>
            </w:r>
            <w:r w:rsidR="008C342A">
              <w:rPr>
                <w:rFonts w:ascii="宋体" w:hAnsi="宋体" w:hint="eastAsia"/>
                <w:color w:val="000000"/>
                <w:sz w:val="24"/>
              </w:rPr>
              <w:t>微电子</w:t>
            </w:r>
            <w:r>
              <w:rPr>
                <w:rFonts w:ascii="宋体" w:hAnsi="宋体" w:hint="eastAsia"/>
                <w:color w:val="000000"/>
                <w:sz w:val="24"/>
              </w:rPr>
              <w:t>锡基焊粉材料</w:t>
            </w:r>
            <w:r w:rsidR="008C342A">
              <w:rPr>
                <w:rFonts w:ascii="宋体" w:hAnsi="宋体" w:hint="eastAsia"/>
                <w:color w:val="000000"/>
                <w:sz w:val="24"/>
              </w:rPr>
              <w:t>目前在国内市场占有率约15%，</w:t>
            </w:r>
            <w:r w:rsidR="00E65053">
              <w:rPr>
                <w:rFonts w:ascii="宋体" w:hAnsi="宋体" w:hint="eastAsia"/>
                <w:color w:val="000000"/>
                <w:sz w:val="24"/>
              </w:rPr>
              <w:t>国内第一，该板块公司有康普锡威及其子公司；</w:t>
            </w:r>
            <w:r w:rsidR="008C342A">
              <w:rPr>
                <w:rFonts w:ascii="宋体" w:hAnsi="宋体" w:hint="eastAsia"/>
                <w:color w:val="000000"/>
                <w:sz w:val="24"/>
              </w:rPr>
              <w:t>3D打印用粉体材料</w:t>
            </w:r>
            <w:r w:rsidR="00E65053">
              <w:rPr>
                <w:rFonts w:ascii="宋体" w:hAnsi="宋体" w:hint="eastAsia"/>
                <w:color w:val="000000"/>
                <w:sz w:val="24"/>
              </w:rPr>
              <w:t>运营的公司为有研增材，</w:t>
            </w:r>
            <w:r w:rsidR="00D20F97">
              <w:rPr>
                <w:rFonts w:ascii="宋体" w:hAnsi="宋体" w:hint="eastAsia"/>
                <w:color w:val="000000"/>
                <w:sz w:val="24"/>
              </w:rPr>
              <w:t>与</w:t>
            </w:r>
            <w:r w:rsidR="00E65053">
              <w:rPr>
                <w:rFonts w:ascii="宋体" w:hAnsi="宋体" w:hint="eastAsia"/>
                <w:color w:val="000000"/>
                <w:sz w:val="24"/>
              </w:rPr>
              <w:t>2021年底成立，</w:t>
            </w:r>
            <w:r w:rsidR="00F64203">
              <w:rPr>
                <w:rFonts w:ascii="宋体" w:hAnsi="宋体" w:hint="eastAsia"/>
                <w:color w:val="000000"/>
                <w:sz w:val="24"/>
              </w:rPr>
              <w:t>产品</w:t>
            </w:r>
            <w:r w:rsidR="00E65053">
              <w:rPr>
                <w:rFonts w:ascii="宋体" w:hAnsi="宋体" w:hint="eastAsia"/>
                <w:color w:val="000000"/>
                <w:sz w:val="24"/>
              </w:rPr>
              <w:t>除了3D打印用粉体材料还</w:t>
            </w:r>
            <w:r w:rsidR="00F64203">
              <w:rPr>
                <w:rFonts w:ascii="宋体" w:hAnsi="宋体" w:hint="eastAsia"/>
                <w:color w:val="000000"/>
                <w:sz w:val="24"/>
              </w:rPr>
              <w:t>包括一些</w:t>
            </w:r>
            <w:r w:rsidR="00E65053">
              <w:rPr>
                <w:rFonts w:ascii="宋体" w:hAnsi="宋体" w:hint="eastAsia"/>
                <w:color w:val="000000"/>
                <w:sz w:val="24"/>
              </w:rPr>
              <w:t>高温特种</w:t>
            </w:r>
            <w:r w:rsidR="00DB1007">
              <w:rPr>
                <w:rFonts w:ascii="宋体" w:hAnsi="宋体" w:hint="eastAsia"/>
                <w:color w:val="000000"/>
                <w:sz w:val="24"/>
              </w:rPr>
              <w:t>粉体</w:t>
            </w:r>
            <w:r w:rsidR="00E65053">
              <w:rPr>
                <w:rFonts w:ascii="宋体" w:hAnsi="宋体" w:hint="eastAsia"/>
                <w:color w:val="000000"/>
                <w:sz w:val="24"/>
              </w:rPr>
              <w:t>材料如软磁、MIM粉等，3D打印用粉体材料</w:t>
            </w:r>
            <w:r w:rsidR="008C342A">
              <w:rPr>
                <w:rFonts w:ascii="宋体" w:hAnsi="宋体" w:hint="eastAsia"/>
                <w:color w:val="000000"/>
                <w:sz w:val="24"/>
              </w:rPr>
              <w:t>应用于航空航天、JG、汽车、</w:t>
            </w:r>
            <w:r w:rsidR="00E65053">
              <w:rPr>
                <w:rFonts w:ascii="宋体" w:hAnsi="宋体" w:hint="eastAsia"/>
                <w:color w:val="000000"/>
                <w:sz w:val="24"/>
              </w:rPr>
              <w:t>模具钢等领域，</w:t>
            </w:r>
            <w:r w:rsidR="008C342A" w:rsidRPr="008C342A">
              <w:rPr>
                <w:rFonts w:ascii="宋体" w:hAnsi="宋体" w:hint="eastAsia"/>
                <w:color w:val="000000"/>
                <w:sz w:val="24"/>
              </w:rPr>
              <w:t>产品在市场上具有一定特色</w:t>
            </w:r>
            <w:r w:rsidR="00E65053">
              <w:rPr>
                <w:rFonts w:ascii="宋体" w:hAnsi="宋体" w:hint="eastAsia"/>
                <w:color w:val="000000"/>
                <w:sz w:val="24"/>
              </w:rPr>
              <w:t>；电子浆料是公司目前重点发展的新板块，2023年成立有研纳微</w:t>
            </w:r>
            <w:r w:rsidR="00F64203">
              <w:rPr>
                <w:rFonts w:ascii="宋体" w:hAnsi="宋体" w:hint="eastAsia"/>
                <w:color w:val="000000"/>
                <w:sz w:val="24"/>
              </w:rPr>
              <w:t>，</w:t>
            </w:r>
            <w:r w:rsidR="003E455A">
              <w:rPr>
                <w:rFonts w:ascii="宋体" w:hAnsi="宋体" w:hint="eastAsia"/>
                <w:color w:val="000000"/>
                <w:sz w:val="24"/>
              </w:rPr>
              <w:t>与</w:t>
            </w:r>
            <w:r w:rsidR="003E455A" w:rsidRPr="003E455A">
              <w:rPr>
                <w:rFonts w:ascii="宋体" w:hAnsi="宋体" w:hint="eastAsia"/>
                <w:color w:val="000000"/>
                <w:sz w:val="24"/>
              </w:rPr>
              <w:t>微电子锡基焊粉材料</w:t>
            </w:r>
            <w:r w:rsidR="003E455A">
              <w:rPr>
                <w:rFonts w:ascii="宋体" w:hAnsi="宋体" w:hint="eastAsia"/>
                <w:color w:val="000000"/>
                <w:sz w:val="24"/>
              </w:rPr>
              <w:t>都属于</w:t>
            </w:r>
            <w:r w:rsidR="003E455A" w:rsidRPr="003E455A">
              <w:rPr>
                <w:rFonts w:ascii="宋体" w:hAnsi="宋体" w:hint="eastAsia"/>
                <w:color w:val="000000"/>
                <w:sz w:val="24"/>
              </w:rPr>
              <w:t>微电子互连</w:t>
            </w:r>
            <w:r w:rsidR="003E455A">
              <w:rPr>
                <w:rFonts w:ascii="宋体" w:hAnsi="宋体" w:hint="eastAsia"/>
                <w:color w:val="000000"/>
                <w:sz w:val="24"/>
              </w:rPr>
              <w:t>材料</w:t>
            </w:r>
            <w:r w:rsidR="003E455A" w:rsidRPr="003E455A">
              <w:rPr>
                <w:rFonts w:ascii="宋体" w:hAnsi="宋体" w:hint="eastAsia"/>
                <w:color w:val="000000"/>
                <w:sz w:val="24"/>
              </w:rPr>
              <w:t>，</w:t>
            </w:r>
            <w:r w:rsidR="00D20F97" w:rsidRPr="00D20F97">
              <w:rPr>
                <w:rFonts w:ascii="宋体" w:hAnsi="宋体" w:hint="eastAsia"/>
                <w:color w:val="000000"/>
                <w:sz w:val="24"/>
              </w:rPr>
              <w:t>是电子封装/组装必不可少的材料，</w:t>
            </w:r>
            <w:r w:rsidR="005B7CA5" w:rsidRPr="005B7CA5">
              <w:rPr>
                <w:rFonts w:ascii="宋体" w:hAnsi="宋体" w:hint="eastAsia"/>
                <w:color w:val="000000"/>
                <w:sz w:val="24"/>
              </w:rPr>
              <w:t>广泛应用于电子制造业的半导体封装、电子元器件装配、高效光伏电池等</w:t>
            </w:r>
            <w:r w:rsidR="003E455A">
              <w:rPr>
                <w:rFonts w:ascii="宋体" w:hAnsi="宋体" w:hint="eastAsia"/>
                <w:color w:val="000000"/>
                <w:sz w:val="24"/>
              </w:rPr>
              <w:t>，</w:t>
            </w:r>
            <w:r w:rsidR="003E455A" w:rsidRPr="003E455A">
              <w:rPr>
                <w:rFonts w:ascii="宋体" w:hAnsi="宋体" w:hint="eastAsia"/>
                <w:color w:val="000000"/>
                <w:sz w:val="24"/>
              </w:rPr>
              <w:t>下游主要应用于消费电子、</w:t>
            </w:r>
            <w:r w:rsidR="003E455A">
              <w:rPr>
                <w:rFonts w:ascii="宋体" w:hAnsi="宋体" w:hint="eastAsia"/>
                <w:color w:val="000000"/>
                <w:sz w:val="24"/>
              </w:rPr>
              <w:t>半导体、</w:t>
            </w:r>
            <w:r w:rsidR="003E455A" w:rsidRPr="003E455A">
              <w:rPr>
                <w:rFonts w:ascii="宋体" w:hAnsi="宋体" w:hint="eastAsia"/>
                <w:color w:val="000000"/>
                <w:sz w:val="24"/>
              </w:rPr>
              <w:t>光伏、LED</w:t>
            </w:r>
            <w:r w:rsidR="003E455A">
              <w:rPr>
                <w:rFonts w:ascii="宋体" w:hAnsi="宋体" w:hint="eastAsia"/>
                <w:color w:val="000000"/>
                <w:sz w:val="24"/>
              </w:rPr>
              <w:t>照明/</w:t>
            </w:r>
            <w:r w:rsidR="003E455A" w:rsidRPr="003E455A">
              <w:rPr>
                <w:rFonts w:ascii="宋体" w:hAnsi="宋体" w:hint="eastAsia"/>
                <w:color w:val="000000"/>
                <w:sz w:val="24"/>
              </w:rPr>
              <w:t>显示</w:t>
            </w:r>
            <w:r w:rsidR="003E455A">
              <w:rPr>
                <w:rFonts w:ascii="宋体" w:hAnsi="宋体" w:hint="eastAsia"/>
                <w:color w:val="000000"/>
                <w:sz w:val="24"/>
              </w:rPr>
              <w:t>等</w:t>
            </w:r>
            <w:r w:rsidR="008C342A" w:rsidRPr="008C342A">
              <w:rPr>
                <w:rFonts w:ascii="宋体" w:hAnsi="宋体" w:hint="eastAsia"/>
                <w:color w:val="000000"/>
                <w:sz w:val="24"/>
              </w:rPr>
              <w:t>。</w:t>
            </w:r>
          </w:p>
          <w:p w14:paraId="280CBB2B" w14:textId="77777777" w:rsidR="003E455A" w:rsidRDefault="003E455A" w:rsidP="00C37CA4">
            <w:pPr>
              <w:rPr>
                <w:rFonts w:ascii="宋体" w:hAnsi="宋体"/>
                <w:color w:val="000000"/>
                <w:sz w:val="24"/>
              </w:rPr>
            </w:pPr>
          </w:p>
          <w:p w14:paraId="4473DBD8" w14:textId="35A32949" w:rsidR="00B4148E" w:rsidRDefault="003E455A" w:rsidP="00C37CA4">
            <w:pPr>
              <w:rPr>
                <w:rFonts w:ascii="宋体" w:hAnsi="宋体"/>
                <w:color w:val="000000"/>
                <w:sz w:val="24"/>
              </w:rPr>
            </w:pPr>
            <w:r>
              <w:rPr>
                <w:rFonts w:ascii="宋体" w:hAnsi="宋体" w:hint="eastAsia"/>
                <w:color w:val="000000"/>
                <w:sz w:val="24"/>
              </w:rPr>
              <w:t>Q2：</w:t>
            </w:r>
            <w:r w:rsidR="00B4148E">
              <w:rPr>
                <w:rFonts w:ascii="宋体" w:hAnsi="宋体" w:hint="eastAsia"/>
                <w:color w:val="000000"/>
                <w:sz w:val="24"/>
              </w:rPr>
              <w:t>公司在泰国建厂的考虑？</w:t>
            </w:r>
          </w:p>
          <w:p w14:paraId="779E838D" w14:textId="55D112A7" w:rsidR="00B4148E" w:rsidRDefault="003E455A" w:rsidP="00C37CA4">
            <w:pPr>
              <w:rPr>
                <w:rFonts w:ascii="宋体" w:hAnsi="宋体"/>
                <w:color w:val="000000"/>
                <w:sz w:val="24"/>
              </w:rPr>
            </w:pPr>
            <w:r>
              <w:rPr>
                <w:rFonts w:ascii="宋体" w:hAnsi="宋体" w:hint="eastAsia"/>
                <w:color w:val="000000"/>
                <w:sz w:val="24"/>
              </w:rPr>
              <w:t>A2：</w:t>
            </w:r>
            <w:r w:rsidR="0093413B">
              <w:rPr>
                <w:rFonts w:ascii="宋体" w:hAnsi="宋体" w:hint="eastAsia"/>
                <w:color w:val="000000"/>
                <w:sz w:val="24"/>
              </w:rPr>
              <w:t>公司在泰国建设产业基地，主要基于</w:t>
            </w:r>
            <w:r w:rsidR="0093413B" w:rsidRPr="0093413B">
              <w:rPr>
                <w:rFonts w:ascii="宋体" w:hAnsi="宋体" w:hint="eastAsia"/>
                <w:color w:val="000000"/>
                <w:sz w:val="24"/>
              </w:rPr>
              <w:t>泰国的税收优惠政策和相对低廉的人力等生产成本优势，下游部分行业客户产业</w:t>
            </w:r>
            <w:r w:rsidR="0093413B">
              <w:rPr>
                <w:rFonts w:ascii="宋体" w:hAnsi="宋体" w:hint="eastAsia"/>
                <w:color w:val="000000"/>
                <w:sz w:val="24"/>
              </w:rPr>
              <w:t>也在</w:t>
            </w:r>
            <w:r w:rsidR="0093413B" w:rsidRPr="0093413B">
              <w:rPr>
                <w:rFonts w:ascii="宋体" w:hAnsi="宋体" w:hint="eastAsia"/>
                <w:color w:val="000000"/>
                <w:sz w:val="24"/>
              </w:rPr>
              <w:t>向东南亚快速转移，为</w:t>
            </w:r>
            <w:r w:rsidR="0093413B">
              <w:rPr>
                <w:rFonts w:ascii="宋体" w:hAnsi="宋体" w:hint="eastAsia"/>
                <w:color w:val="000000"/>
                <w:sz w:val="24"/>
              </w:rPr>
              <w:t>了</w:t>
            </w:r>
            <w:r w:rsidR="0093413B" w:rsidRPr="0093413B">
              <w:rPr>
                <w:rFonts w:ascii="宋体" w:hAnsi="宋体" w:hint="eastAsia"/>
                <w:color w:val="000000"/>
                <w:sz w:val="24"/>
              </w:rPr>
              <w:t>开拓国际市场和寻求新的利润增长点，有效化解美国单边贸易保护主义政策带来的不利影响，防范未来其他西方国家采取贸易保护政策带来的潜在市场风险，增强全面抵御相关风险的能力，</w:t>
            </w:r>
            <w:r w:rsidR="0093413B">
              <w:rPr>
                <w:rFonts w:ascii="宋体" w:hAnsi="宋体" w:hint="eastAsia"/>
                <w:color w:val="000000"/>
                <w:sz w:val="24"/>
              </w:rPr>
              <w:t>公司决定设</w:t>
            </w:r>
            <w:r w:rsidR="00B4148E">
              <w:rPr>
                <w:rFonts w:ascii="宋体" w:hAnsi="宋体" w:hint="eastAsia"/>
                <w:color w:val="000000"/>
                <w:sz w:val="24"/>
              </w:rPr>
              <w:t>泰国产业基地</w:t>
            </w:r>
            <w:r w:rsidR="0093413B">
              <w:rPr>
                <w:rFonts w:ascii="宋体" w:hAnsi="宋体" w:hint="eastAsia"/>
                <w:color w:val="000000"/>
                <w:sz w:val="24"/>
              </w:rPr>
              <w:t>并将其纳入</w:t>
            </w:r>
            <w:r w:rsidR="00B4148E">
              <w:rPr>
                <w:rFonts w:ascii="宋体" w:hAnsi="宋体" w:hint="eastAsia"/>
                <w:color w:val="000000"/>
                <w:sz w:val="24"/>
              </w:rPr>
              <w:t>公司IPO募投项目</w:t>
            </w:r>
            <w:r w:rsidR="0093413B">
              <w:rPr>
                <w:rFonts w:ascii="宋体" w:hAnsi="宋体" w:hint="eastAsia"/>
                <w:color w:val="000000"/>
                <w:sz w:val="24"/>
              </w:rPr>
              <w:t>。</w:t>
            </w:r>
            <w:r w:rsidR="00B4148E" w:rsidRPr="00B4148E">
              <w:rPr>
                <w:rFonts w:ascii="宋体" w:hAnsi="宋体" w:hint="eastAsia"/>
                <w:color w:val="000000"/>
                <w:sz w:val="24"/>
              </w:rPr>
              <w:t>泰国项目的完成</w:t>
            </w:r>
            <w:r w:rsidR="004F6C73">
              <w:rPr>
                <w:rFonts w:ascii="宋体" w:hAnsi="宋体" w:hint="eastAsia"/>
                <w:color w:val="000000"/>
                <w:sz w:val="24"/>
              </w:rPr>
              <w:t>有利于公司</w:t>
            </w:r>
            <w:r w:rsidR="004F6C73" w:rsidRPr="004F6C73">
              <w:rPr>
                <w:rFonts w:ascii="宋体" w:hAnsi="宋体" w:hint="eastAsia"/>
                <w:color w:val="000000"/>
                <w:sz w:val="24"/>
              </w:rPr>
              <w:t>推进海外业务布局，践行产业全球化发展战略，大幅提升公司产品在海外市场的竞争力和占有率，提高自身收入规模和盈利水平，实现可持续发展。</w:t>
            </w:r>
          </w:p>
          <w:p w14:paraId="43C42A2C" w14:textId="77777777" w:rsidR="004F6C73" w:rsidRPr="004F6C73" w:rsidRDefault="004F6C73" w:rsidP="00C37CA4">
            <w:pPr>
              <w:rPr>
                <w:rFonts w:ascii="宋体" w:hAnsi="宋体"/>
                <w:color w:val="000000"/>
                <w:sz w:val="24"/>
              </w:rPr>
            </w:pPr>
          </w:p>
          <w:p w14:paraId="34111C51" w14:textId="7170223F" w:rsidR="00B4148E" w:rsidRDefault="00B4148E" w:rsidP="00C37CA4">
            <w:pPr>
              <w:rPr>
                <w:rFonts w:ascii="宋体" w:hAnsi="宋体"/>
                <w:color w:val="000000"/>
                <w:sz w:val="24"/>
              </w:rPr>
            </w:pPr>
            <w:r>
              <w:rPr>
                <w:rFonts w:ascii="宋体" w:hAnsi="宋体" w:hint="eastAsia"/>
                <w:color w:val="000000"/>
                <w:sz w:val="24"/>
              </w:rPr>
              <w:t>Q3：公司未来</w:t>
            </w:r>
            <w:r w:rsidR="001E5BAA">
              <w:rPr>
                <w:rFonts w:ascii="宋体" w:hAnsi="宋体" w:hint="eastAsia"/>
                <w:color w:val="000000"/>
                <w:sz w:val="24"/>
              </w:rPr>
              <w:t>哪部分业务的</w:t>
            </w:r>
            <w:r>
              <w:rPr>
                <w:rFonts w:ascii="宋体" w:hAnsi="宋体" w:hint="eastAsia"/>
                <w:color w:val="000000"/>
                <w:sz w:val="24"/>
              </w:rPr>
              <w:t>增长</w:t>
            </w:r>
            <w:r w:rsidR="001E5BAA">
              <w:rPr>
                <w:rFonts w:ascii="宋体" w:hAnsi="宋体" w:hint="eastAsia"/>
                <w:color w:val="000000"/>
                <w:sz w:val="24"/>
              </w:rPr>
              <w:t>空间会比较大？</w:t>
            </w:r>
          </w:p>
          <w:p w14:paraId="10CA2F6E" w14:textId="7BA68D78" w:rsidR="00C37CA4" w:rsidRDefault="00B4148E" w:rsidP="00C37CA4">
            <w:pPr>
              <w:rPr>
                <w:rFonts w:ascii="宋体" w:hAnsi="宋体"/>
                <w:color w:val="000000"/>
                <w:sz w:val="24"/>
              </w:rPr>
            </w:pPr>
            <w:r>
              <w:rPr>
                <w:rFonts w:ascii="宋体" w:hAnsi="宋体" w:hint="eastAsia"/>
                <w:color w:val="000000"/>
                <w:sz w:val="24"/>
              </w:rPr>
              <w:t>A3：</w:t>
            </w:r>
            <w:r w:rsidR="001E5BAA">
              <w:rPr>
                <w:rFonts w:ascii="宋体" w:hAnsi="宋体" w:hint="eastAsia"/>
                <w:color w:val="000000"/>
                <w:sz w:val="24"/>
              </w:rPr>
              <w:t>公司铜基板块随着募投项目的结项投产，</w:t>
            </w:r>
            <w:r w:rsidR="00C115F2">
              <w:rPr>
                <w:rFonts w:ascii="宋体" w:hAnsi="宋体" w:hint="eastAsia"/>
                <w:color w:val="000000"/>
                <w:sz w:val="24"/>
              </w:rPr>
              <w:t>会带来</w:t>
            </w:r>
            <w:r w:rsidR="001E5BAA">
              <w:rPr>
                <w:rFonts w:ascii="宋体" w:hAnsi="宋体" w:hint="eastAsia"/>
                <w:color w:val="000000"/>
                <w:sz w:val="24"/>
              </w:rPr>
              <w:t>产品品质</w:t>
            </w:r>
            <w:r w:rsidR="00C115F2">
              <w:rPr>
                <w:rFonts w:ascii="宋体" w:hAnsi="宋体" w:hint="eastAsia"/>
                <w:color w:val="000000"/>
                <w:sz w:val="24"/>
              </w:rPr>
              <w:t>的提升、高附加值产品的比重增加、</w:t>
            </w:r>
            <w:r w:rsidR="001E5BAA">
              <w:rPr>
                <w:rFonts w:ascii="宋体" w:hAnsi="宋体" w:hint="eastAsia"/>
                <w:color w:val="000000"/>
                <w:sz w:val="24"/>
              </w:rPr>
              <w:t>出口销量</w:t>
            </w:r>
            <w:r w:rsidR="00C115F2">
              <w:rPr>
                <w:rFonts w:ascii="宋体" w:hAnsi="宋体" w:hint="eastAsia"/>
                <w:color w:val="000000"/>
                <w:sz w:val="24"/>
              </w:rPr>
              <w:t>的扩大以及</w:t>
            </w:r>
            <w:r w:rsidR="001E5BAA">
              <w:rPr>
                <w:rFonts w:ascii="宋体" w:hAnsi="宋体" w:hint="eastAsia"/>
                <w:color w:val="000000"/>
                <w:sz w:val="24"/>
              </w:rPr>
              <w:t>盈利能力</w:t>
            </w:r>
            <w:r w:rsidR="00C115F2">
              <w:rPr>
                <w:rFonts w:ascii="宋体" w:hAnsi="宋体" w:hint="eastAsia"/>
                <w:color w:val="000000"/>
                <w:sz w:val="24"/>
              </w:rPr>
              <w:t>的提升；</w:t>
            </w:r>
            <w:r w:rsidRPr="00B4148E">
              <w:rPr>
                <w:rFonts w:ascii="宋体" w:hAnsi="宋体" w:hint="eastAsia"/>
                <w:color w:val="000000"/>
                <w:sz w:val="24"/>
              </w:rPr>
              <w:t>锡基板块</w:t>
            </w:r>
            <w:r w:rsidR="00C115F2">
              <w:rPr>
                <w:rFonts w:ascii="宋体" w:hAnsi="宋体" w:hint="eastAsia"/>
                <w:color w:val="000000"/>
                <w:sz w:val="24"/>
              </w:rPr>
              <w:t>未来侧重于高端产品的研发销售并向</w:t>
            </w:r>
            <w:r w:rsidR="00C115F2" w:rsidRPr="00B4148E">
              <w:rPr>
                <w:rFonts w:ascii="宋体" w:hAnsi="宋体" w:hint="eastAsia"/>
                <w:color w:val="000000"/>
                <w:sz w:val="24"/>
              </w:rPr>
              <w:t>下游发展</w:t>
            </w:r>
            <w:r w:rsidR="00C115F2">
              <w:rPr>
                <w:rFonts w:ascii="宋体" w:hAnsi="宋体" w:hint="eastAsia"/>
                <w:color w:val="000000"/>
                <w:sz w:val="24"/>
              </w:rPr>
              <w:t>，公司于2023年</w:t>
            </w:r>
            <w:r w:rsidR="00C115F2" w:rsidRPr="00B4148E">
              <w:rPr>
                <w:rFonts w:ascii="宋体" w:hAnsi="宋体" w:hint="eastAsia"/>
                <w:color w:val="000000"/>
                <w:sz w:val="24"/>
              </w:rPr>
              <w:t>4月</w:t>
            </w:r>
            <w:r w:rsidR="00C115F2">
              <w:rPr>
                <w:rFonts w:ascii="宋体" w:hAnsi="宋体" w:hint="eastAsia"/>
                <w:color w:val="000000"/>
                <w:sz w:val="24"/>
              </w:rPr>
              <w:t>成立了</w:t>
            </w:r>
            <w:r w:rsidR="00C115F2" w:rsidRPr="00B4148E">
              <w:rPr>
                <w:rFonts w:ascii="宋体" w:hAnsi="宋体" w:hint="eastAsia"/>
                <w:color w:val="000000"/>
                <w:sz w:val="24"/>
              </w:rPr>
              <w:t>全资电子浆料子公司，研发锡基电子浆料，同时扩充一些其他粉末电子浆料，如银粉、</w:t>
            </w:r>
            <w:r w:rsidR="001A4B8A">
              <w:rPr>
                <w:rFonts w:ascii="宋体" w:hAnsi="宋体" w:hint="eastAsia"/>
                <w:color w:val="000000"/>
                <w:sz w:val="24"/>
              </w:rPr>
              <w:t>银浆</w:t>
            </w:r>
            <w:r w:rsidR="00C115F2" w:rsidRPr="00B4148E">
              <w:rPr>
                <w:rFonts w:ascii="宋体" w:hAnsi="宋体" w:hint="eastAsia"/>
                <w:color w:val="000000"/>
                <w:sz w:val="24"/>
              </w:rPr>
              <w:t>、银包铜</w:t>
            </w:r>
            <w:r w:rsidR="001A4B8A">
              <w:rPr>
                <w:rFonts w:ascii="宋体" w:hAnsi="宋体" w:hint="eastAsia"/>
                <w:color w:val="000000"/>
                <w:sz w:val="24"/>
              </w:rPr>
              <w:t>粉</w:t>
            </w:r>
            <w:r w:rsidR="00C115F2" w:rsidRPr="00B4148E">
              <w:rPr>
                <w:rFonts w:ascii="宋体" w:hAnsi="宋体" w:hint="eastAsia"/>
                <w:color w:val="000000"/>
                <w:sz w:val="24"/>
              </w:rPr>
              <w:t>，</w:t>
            </w:r>
            <w:r w:rsidR="00C115F2">
              <w:rPr>
                <w:rFonts w:ascii="宋体" w:hAnsi="宋体" w:hint="eastAsia"/>
                <w:color w:val="000000"/>
                <w:sz w:val="24"/>
              </w:rPr>
              <w:t>将进一步</w:t>
            </w:r>
            <w:r w:rsidR="00C115F2" w:rsidRPr="00B4148E">
              <w:rPr>
                <w:rFonts w:ascii="宋体" w:hAnsi="宋体" w:hint="eastAsia"/>
                <w:color w:val="000000"/>
                <w:sz w:val="24"/>
              </w:rPr>
              <w:t>扩大锡基板块整体规模</w:t>
            </w:r>
            <w:r w:rsidR="00C115F2">
              <w:rPr>
                <w:rFonts w:ascii="宋体" w:hAnsi="宋体" w:hint="eastAsia"/>
                <w:color w:val="000000"/>
                <w:sz w:val="24"/>
              </w:rPr>
              <w:t>；3D打印粉体材料</w:t>
            </w:r>
            <w:r w:rsidR="0075130E">
              <w:rPr>
                <w:rFonts w:ascii="宋体" w:hAnsi="宋体" w:hint="eastAsia"/>
                <w:color w:val="000000"/>
                <w:sz w:val="24"/>
              </w:rPr>
              <w:t>板块</w:t>
            </w:r>
            <w:r w:rsidR="0075130E" w:rsidRPr="0075130E">
              <w:rPr>
                <w:rFonts w:ascii="宋体" w:hAnsi="宋体" w:hint="eastAsia"/>
                <w:color w:val="000000"/>
                <w:sz w:val="24"/>
              </w:rPr>
              <w:t>不断扩大产能，增加了不同种类的</w:t>
            </w:r>
            <w:r w:rsidR="0075130E">
              <w:rPr>
                <w:rFonts w:ascii="宋体" w:hAnsi="宋体" w:hint="eastAsia"/>
                <w:color w:val="000000"/>
                <w:sz w:val="24"/>
              </w:rPr>
              <w:t>打印</w:t>
            </w:r>
            <w:r w:rsidR="0075130E" w:rsidRPr="0075130E">
              <w:rPr>
                <w:rFonts w:ascii="宋体" w:hAnsi="宋体" w:hint="eastAsia"/>
                <w:color w:val="000000"/>
                <w:sz w:val="24"/>
              </w:rPr>
              <w:t>设备，提升设备的多样性，丰富了产品结构</w:t>
            </w:r>
            <w:r w:rsidR="00C115F2">
              <w:rPr>
                <w:rFonts w:ascii="宋体" w:hAnsi="宋体" w:hint="eastAsia"/>
                <w:color w:val="000000"/>
                <w:sz w:val="24"/>
              </w:rPr>
              <w:t>，接下来依靠募投项目科创中心建设项目</w:t>
            </w:r>
            <w:r w:rsidR="0075130E">
              <w:rPr>
                <w:rFonts w:ascii="宋体" w:hAnsi="宋体" w:hint="eastAsia"/>
                <w:color w:val="000000"/>
                <w:sz w:val="24"/>
              </w:rPr>
              <w:t>的投入，</w:t>
            </w:r>
            <w:r w:rsidR="00C115F2">
              <w:rPr>
                <w:rFonts w:ascii="宋体" w:hAnsi="宋体" w:hint="eastAsia"/>
                <w:color w:val="000000"/>
                <w:sz w:val="24"/>
              </w:rPr>
              <w:t>拟构建公司3D打印数字化中心，</w:t>
            </w:r>
            <w:r w:rsidR="0075130E">
              <w:rPr>
                <w:rFonts w:ascii="宋体" w:hAnsi="宋体" w:hint="eastAsia"/>
                <w:color w:val="000000"/>
                <w:sz w:val="24"/>
              </w:rPr>
              <w:t>建设全流程的3D打印产业链，为公司增加销量、承接未来一些重大专项做好准备。同时，公司在研项目的落地，如散热铜粉等，都会给公司带来新的利润增长点。</w:t>
            </w:r>
          </w:p>
          <w:p w14:paraId="6006E10A" w14:textId="77777777" w:rsidR="00C37CA4" w:rsidRPr="00C37CA4" w:rsidRDefault="00C37CA4" w:rsidP="00A769C1">
            <w:pPr>
              <w:rPr>
                <w:rFonts w:ascii="宋体" w:hAnsi="宋体"/>
                <w:color w:val="000000"/>
                <w:sz w:val="24"/>
              </w:rPr>
            </w:pPr>
          </w:p>
          <w:p w14:paraId="694E2EC8" w14:textId="74A57C0C" w:rsidR="00C37CA4" w:rsidRDefault="00B4148E" w:rsidP="00A769C1">
            <w:pPr>
              <w:rPr>
                <w:rFonts w:ascii="宋体" w:hAnsi="宋体"/>
                <w:color w:val="000000"/>
                <w:sz w:val="24"/>
              </w:rPr>
            </w:pPr>
            <w:r>
              <w:rPr>
                <w:rFonts w:ascii="宋体" w:hAnsi="宋体" w:hint="eastAsia"/>
                <w:color w:val="000000"/>
                <w:sz w:val="24"/>
              </w:rPr>
              <w:t>Q4：公司的竞争力体现在哪些方面？</w:t>
            </w:r>
          </w:p>
          <w:p w14:paraId="4574D122" w14:textId="1DECD66E" w:rsidR="00B4148E" w:rsidRDefault="0075130E" w:rsidP="00A769C1">
            <w:pPr>
              <w:rPr>
                <w:rFonts w:ascii="宋体" w:hAnsi="宋体"/>
                <w:color w:val="000000"/>
                <w:sz w:val="24"/>
              </w:rPr>
            </w:pPr>
            <w:r>
              <w:rPr>
                <w:rFonts w:ascii="宋体" w:hAnsi="宋体" w:hint="eastAsia"/>
                <w:color w:val="000000"/>
                <w:sz w:val="24"/>
              </w:rPr>
              <w:t>A4：</w:t>
            </w:r>
            <w:r w:rsidR="0077144B" w:rsidRPr="0077144B">
              <w:rPr>
                <w:rFonts w:ascii="宋体" w:hAnsi="宋体" w:hint="eastAsia"/>
                <w:color w:val="000000"/>
                <w:sz w:val="24"/>
              </w:rPr>
              <w:t>公司从</w:t>
            </w:r>
            <w:r w:rsidR="00F70830">
              <w:rPr>
                <w:rFonts w:ascii="宋体" w:hAnsi="宋体" w:hint="eastAsia"/>
                <w:color w:val="000000"/>
                <w:sz w:val="24"/>
              </w:rPr>
              <w:t>历史</w:t>
            </w:r>
            <w:r w:rsidR="0077144B" w:rsidRPr="0077144B">
              <w:rPr>
                <w:rFonts w:ascii="宋体" w:hAnsi="宋体" w:hint="eastAsia"/>
                <w:color w:val="000000"/>
                <w:sz w:val="24"/>
              </w:rPr>
              <w:t>底蕴、</w:t>
            </w:r>
            <w:r w:rsidR="0077144B">
              <w:rPr>
                <w:rFonts w:ascii="宋体" w:hAnsi="宋体" w:hint="eastAsia"/>
                <w:color w:val="000000"/>
                <w:sz w:val="24"/>
              </w:rPr>
              <w:t>行业</w:t>
            </w:r>
            <w:r w:rsidR="0077144B" w:rsidRPr="0077144B">
              <w:rPr>
                <w:rFonts w:ascii="宋体" w:hAnsi="宋体" w:hint="eastAsia"/>
                <w:color w:val="000000"/>
                <w:sz w:val="24"/>
              </w:rPr>
              <w:t>地位、技术水平</w:t>
            </w:r>
            <w:r w:rsidR="00BE0E2F">
              <w:rPr>
                <w:rFonts w:ascii="宋体" w:hAnsi="宋体" w:hint="eastAsia"/>
                <w:color w:val="000000"/>
                <w:sz w:val="24"/>
              </w:rPr>
              <w:t>、产业规模</w:t>
            </w:r>
            <w:r w:rsidR="00F70830">
              <w:rPr>
                <w:rFonts w:ascii="宋体" w:hAnsi="宋体" w:hint="eastAsia"/>
                <w:color w:val="000000"/>
                <w:sz w:val="24"/>
              </w:rPr>
              <w:t>、产业布局</w:t>
            </w:r>
            <w:r w:rsidR="0077144B" w:rsidRPr="0077144B">
              <w:rPr>
                <w:rFonts w:ascii="宋体" w:hAnsi="宋体" w:hint="eastAsia"/>
                <w:color w:val="000000"/>
                <w:sz w:val="24"/>
              </w:rPr>
              <w:t>等方面都有独特的竞争优势，</w:t>
            </w:r>
            <w:r w:rsidR="00BE0E2F">
              <w:rPr>
                <w:rFonts w:ascii="宋体" w:hAnsi="宋体" w:hint="eastAsia"/>
                <w:color w:val="000000"/>
                <w:sz w:val="24"/>
              </w:rPr>
              <w:t>公司成立时间较早，目前铜基、锡基板块的市场占有率高，</w:t>
            </w:r>
            <w:r w:rsidR="00F70830">
              <w:rPr>
                <w:rFonts w:ascii="宋体" w:hAnsi="宋体" w:hint="eastAsia"/>
                <w:color w:val="000000"/>
                <w:sz w:val="24"/>
              </w:rPr>
              <w:t>公司“</w:t>
            </w:r>
            <w:r w:rsidR="00F70830" w:rsidRPr="00F70830">
              <w:rPr>
                <w:rFonts w:ascii="宋体" w:hAnsi="宋体" w:hint="eastAsia"/>
                <w:color w:val="000000"/>
                <w:sz w:val="24"/>
              </w:rPr>
              <w:t>先进铜基金属粉体材料</w:t>
            </w:r>
            <w:r w:rsidR="00F70830">
              <w:rPr>
                <w:rFonts w:ascii="宋体" w:hAnsi="宋体" w:hint="eastAsia"/>
                <w:color w:val="000000"/>
                <w:sz w:val="24"/>
              </w:rPr>
              <w:t>”和“</w:t>
            </w:r>
            <w:r w:rsidR="00F70830" w:rsidRPr="00F70830">
              <w:rPr>
                <w:rFonts w:ascii="宋体" w:hAnsi="宋体" w:hint="eastAsia"/>
                <w:color w:val="000000"/>
                <w:sz w:val="24"/>
              </w:rPr>
              <w:t>微电子</w:t>
            </w:r>
            <w:r w:rsidR="00F70830">
              <w:rPr>
                <w:rFonts w:ascii="宋体" w:hAnsi="宋体" w:hint="eastAsia"/>
                <w:color w:val="000000"/>
                <w:sz w:val="24"/>
              </w:rPr>
              <w:t>互连</w:t>
            </w:r>
            <w:r w:rsidR="00F70830" w:rsidRPr="00F70830">
              <w:rPr>
                <w:rFonts w:ascii="宋体" w:hAnsi="宋体" w:hint="eastAsia"/>
                <w:color w:val="000000"/>
                <w:sz w:val="24"/>
              </w:rPr>
              <w:t>用合金焊粉</w:t>
            </w:r>
            <w:r w:rsidR="00F70830">
              <w:rPr>
                <w:rFonts w:ascii="宋体" w:hAnsi="宋体" w:hint="eastAsia"/>
                <w:color w:val="000000"/>
                <w:sz w:val="24"/>
              </w:rPr>
              <w:t>”都获批</w:t>
            </w:r>
            <w:r w:rsidR="00F70830" w:rsidRPr="00F70830">
              <w:rPr>
                <w:rFonts w:ascii="宋体" w:hAnsi="宋体" w:hint="eastAsia"/>
                <w:color w:val="000000"/>
                <w:sz w:val="24"/>
              </w:rPr>
              <w:t>工信部制造业</w:t>
            </w:r>
            <w:r w:rsidR="00F70830" w:rsidRPr="00F70830">
              <w:rPr>
                <w:rFonts w:ascii="宋体" w:hAnsi="宋体" w:hint="eastAsia"/>
                <w:color w:val="000000"/>
                <w:sz w:val="24"/>
              </w:rPr>
              <w:lastRenderedPageBreak/>
              <w:t>单项冠军产品</w:t>
            </w:r>
            <w:r w:rsidR="00F70830">
              <w:rPr>
                <w:rFonts w:ascii="宋体" w:hAnsi="宋体" w:hint="eastAsia"/>
                <w:color w:val="000000"/>
                <w:sz w:val="24"/>
              </w:rPr>
              <w:t>。公司</w:t>
            </w:r>
            <w:r w:rsidR="00BE0E2F" w:rsidRPr="00BE0E2F">
              <w:rPr>
                <w:rFonts w:ascii="宋体" w:hAnsi="宋体" w:hint="eastAsia"/>
                <w:color w:val="000000"/>
                <w:sz w:val="24"/>
              </w:rPr>
              <w:t>拥有工信部金属粉体材料产业技术研究院、北京市金属粉体材料概念验证平台、北京市金属粉末工程技术研究中心等一系列创新平台，</w:t>
            </w:r>
            <w:r w:rsidR="00F70830">
              <w:rPr>
                <w:rFonts w:ascii="宋体" w:hAnsi="宋体" w:hint="eastAsia"/>
                <w:color w:val="000000"/>
                <w:sz w:val="24"/>
              </w:rPr>
              <w:t>高水平人才</w:t>
            </w:r>
            <w:r w:rsidR="00A24206">
              <w:rPr>
                <w:rFonts w:ascii="宋体" w:hAnsi="宋体" w:hint="eastAsia"/>
                <w:color w:val="000000"/>
                <w:sz w:val="24"/>
              </w:rPr>
              <w:t>储备充足</w:t>
            </w:r>
            <w:r w:rsidR="00F70830">
              <w:rPr>
                <w:rFonts w:ascii="宋体" w:hAnsi="宋体" w:hint="eastAsia"/>
                <w:color w:val="000000"/>
                <w:sz w:val="24"/>
              </w:rPr>
              <w:t>，</w:t>
            </w:r>
            <w:r w:rsidR="00BE0E2F" w:rsidRPr="00BE0E2F">
              <w:rPr>
                <w:rFonts w:ascii="宋体" w:hAnsi="宋体" w:hint="eastAsia"/>
                <w:color w:val="000000"/>
                <w:sz w:val="24"/>
              </w:rPr>
              <w:t>自公司成立以来先后承担了国家重大科技专项、科技支撑计划、重大的国际合作项目以及863项目等50余项，</w:t>
            </w:r>
            <w:r w:rsidR="00BE0E2F">
              <w:rPr>
                <w:rFonts w:ascii="宋体" w:hAnsi="宋体" w:hint="eastAsia"/>
                <w:color w:val="000000"/>
                <w:sz w:val="24"/>
              </w:rPr>
              <w:t>获得专利150多个，</w:t>
            </w:r>
            <w:r w:rsidR="00BE0E2F" w:rsidRPr="00BE0E2F">
              <w:rPr>
                <w:rFonts w:ascii="宋体" w:hAnsi="宋体" w:hint="eastAsia"/>
                <w:color w:val="000000"/>
                <w:sz w:val="24"/>
              </w:rPr>
              <w:t>获得国家以及省级科技成果</w:t>
            </w:r>
            <w:r w:rsidR="00BE0E2F">
              <w:rPr>
                <w:rFonts w:ascii="宋体" w:hAnsi="宋体" w:hint="eastAsia"/>
                <w:color w:val="000000"/>
                <w:sz w:val="24"/>
              </w:rPr>
              <w:t>20</w:t>
            </w:r>
            <w:r w:rsidR="00BE0E2F" w:rsidRPr="00BE0E2F">
              <w:rPr>
                <w:rFonts w:ascii="宋体" w:hAnsi="宋体" w:hint="eastAsia"/>
                <w:color w:val="000000"/>
                <w:sz w:val="24"/>
              </w:rPr>
              <w:t>项，其中球形粉体制备技术获得了国家科学技术进步二等奖。目前共有9家子公司，国内在北京、安徽、重庆、山东，境外在英国、泰国都有产业基地。公司有6家所属企业是高新技术企业，其中有3家所属企业是工信部专精特新企业，有3家是地方专精特新企业。在2023年，公司入选了国资委创建世界一流专业领军示范企业。</w:t>
            </w:r>
            <w:r w:rsidR="0077144B" w:rsidRPr="0077144B">
              <w:rPr>
                <w:rFonts w:ascii="宋体" w:hAnsi="宋体" w:hint="eastAsia"/>
                <w:color w:val="000000"/>
                <w:sz w:val="24"/>
              </w:rPr>
              <w:t>未来</w:t>
            </w:r>
            <w:r w:rsidR="00F70830">
              <w:rPr>
                <w:rFonts w:ascii="宋体" w:hAnsi="宋体" w:hint="eastAsia"/>
                <w:color w:val="000000"/>
                <w:sz w:val="24"/>
              </w:rPr>
              <w:t>公司继续发挥</w:t>
            </w:r>
            <w:r w:rsidR="0077144B" w:rsidRPr="0077144B">
              <w:rPr>
                <w:rFonts w:ascii="宋体" w:hAnsi="宋体" w:hint="eastAsia"/>
                <w:color w:val="000000"/>
                <w:sz w:val="24"/>
              </w:rPr>
              <w:t>整体市场占有率高</w:t>
            </w:r>
            <w:r w:rsidR="00F70830">
              <w:rPr>
                <w:rFonts w:ascii="宋体" w:hAnsi="宋体" w:hint="eastAsia"/>
                <w:color w:val="000000"/>
                <w:sz w:val="24"/>
              </w:rPr>
              <w:t>的优势</w:t>
            </w:r>
            <w:r w:rsidR="0077144B" w:rsidRPr="0077144B">
              <w:rPr>
                <w:rFonts w:ascii="宋体" w:hAnsi="宋体" w:hint="eastAsia"/>
                <w:color w:val="000000"/>
                <w:sz w:val="24"/>
              </w:rPr>
              <w:t>，发挥规模效应，加快新产品规模化、市场化的速度，提升公司盈利能力。</w:t>
            </w:r>
          </w:p>
          <w:p w14:paraId="3F96E2C4" w14:textId="77777777" w:rsidR="0077144B" w:rsidRDefault="0077144B" w:rsidP="00A769C1">
            <w:pPr>
              <w:rPr>
                <w:rFonts w:ascii="宋体" w:hAnsi="宋体"/>
                <w:color w:val="000000"/>
                <w:sz w:val="24"/>
              </w:rPr>
            </w:pPr>
          </w:p>
          <w:p w14:paraId="68A3B9B7" w14:textId="0544E877" w:rsidR="00B4148E" w:rsidRDefault="00B4148E" w:rsidP="00A769C1">
            <w:pPr>
              <w:rPr>
                <w:rFonts w:ascii="宋体" w:hAnsi="宋体"/>
                <w:color w:val="000000"/>
                <w:sz w:val="24"/>
              </w:rPr>
            </w:pPr>
            <w:r>
              <w:rPr>
                <w:rFonts w:ascii="宋体" w:hAnsi="宋体" w:hint="eastAsia"/>
                <w:color w:val="000000"/>
                <w:sz w:val="24"/>
              </w:rPr>
              <w:t>Q5：</w:t>
            </w:r>
            <w:r w:rsidR="004B7578">
              <w:rPr>
                <w:rFonts w:ascii="宋体" w:hAnsi="宋体" w:hint="eastAsia"/>
                <w:color w:val="000000"/>
                <w:sz w:val="24"/>
              </w:rPr>
              <w:t>公司收购英国公司的考虑？</w:t>
            </w:r>
          </w:p>
          <w:p w14:paraId="748B0A93" w14:textId="5810ADC2" w:rsidR="004B7578" w:rsidRDefault="0077144B" w:rsidP="00A769C1">
            <w:pPr>
              <w:rPr>
                <w:rFonts w:ascii="宋体" w:hAnsi="宋体"/>
                <w:color w:val="000000"/>
                <w:sz w:val="24"/>
              </w:rPr>
            </w:pPr>
            <w:r>
              <w:rPr>
                <w:rFonts w:ascii="宋体" w:hAnsi="宋体" w:hint="eastAsia"/>
                <w:color w:val="000000"/>
                <w:sz w:val="24"/>
              </w:rPr>
              <w:t>A5：</w:t>
            </w:r>
            <w:r w:rsidRPr="0077144B">
              <w:rPr>
                <w:rFonts w:ascii="宋体" w:hAnsi="宋体" w:hint="eastAsia"/>
                <w:color w:val="000000"/>
                <w:sz w:val="24"/>
              </w:rPr>
              <w:t>Makin公司是一家</w:t>
            </w:r>
            <w:r>
              <w:rPr>
                <w:rFonts w:ascii="宋体" w:hAnsi="宋体" w:hint="eastAsia"/>
                <w:color w:val="000000"/>
                <w:sz w:val="24"/>
              </w:rPr>
              <w:t>生产</w:t>
            </w:r>
            <w:r w:rsidRPr="0077144B">
              <w:rPr>
                <w:rFonts w:ascii="宋体" w:hAnsi="宋体" w:hint="eastAsia"/>
                <w:color w:val="000000"/>
                <w:sz w:val="24"/>
              </w:rPr>
              <w:t>雾化金属粉</w:t>
            </w:r>
            <w:r>
              <w:rPr>
                <w:rFonts w:ascii="宋体" w:hAnsi="宋体" w:hint="eastAsia"/>
                <w:color w:val="000000"/>
                <w:sz w:val="24"/>
              </w:rPr>
              <w:t>体材料</w:t>
            </w:r>
            <w:r w:rsidRPr="0077144B">
              <w:rPr>
                <w:rFonts w:ascii="宋体" w:hAnsi="宋体" w:hint="eastAsia"/>
                <w:color w:val="000000"/>
                <w:sz w:val="24"/>
              </w:rPr>
              <w:t>的</w:t>
            </w:r>
            <w:r>
              <w:rPr>
                <w:rFonts w:ascii="宋体" w:hAnsi="宋体" w:hint="eastAsia"/>
                <w:color w:val="000000"/>
                <w:sz w:val="24"/>
              </w:rPr>
              <w:t>公司</w:t>
            </w:r>
            <w:r w:rsidRPr="0077144B">
              <w:rPr>
                <w:rFonts w:ascii="宋体" w:hAnsi="宋体" w:hint="eastAsia"/>
                <w:color w:val="000000"/>
                <w:sz w:val="24"/>
              </w:rPr>
              <w:t>，生产技术领先，品质稳定，市场占有率高，是英国最大的有色金属与合金粉末的生产企业，在英国的市场占有率为45%，</w:t>
            </w:r>
            <w:r>
              <w:rPr>
                <w:rFonts w:ascii="宋体" w:hAnsi="宋体" w:hint="eastAsia"/>
                <w:color w:val="000000"/>
                <w:sz w:val="24"/>
              </w:rPr>
              <w:t>收购时</w:t>
            </w:r>
            <w:r w:rsidRPr="0077144B">
              <w:rPr>
                <w:rFonts w:ascii="宋体" w:hAnsi="宋体" w:hint="eastAsia"/>
                <w:color w:val="000000"/>
                <w:sz w:val="24"/>
              </w:rPr>
              <w:t>产销量在欧洲排第4，位列全球第7，其产品主要销往欧洲，被广泛应用于汽车及工业设备领域。</w:t>
            </w:r>
            <w:r>
              <w:rPr>
                <w:rFonts w:ascii="宋体" w:hAnsi="宋体" w:hint="eastAsia"/>
                <w:color w:val="000000"/>
                <w:sz w:val="24"/>
              </w:rPr>
              <w:t>公司为</w:t>
            </w:r>
            <w:r w:rsidRPr="0077144B">
              <w:rPr>
                <w:rFonts w:ascii="宋体" w:hAnsi="宋体" w:hint="eastAsia"/>
                <w:color w:val="000000"/>
                <w:sz w:val="24"/>
              </w:rPr>
              <w:t>推进海外业务布局，践行产业全球化发展战略，</w:t>
            </w:r>
            <w:r>
              <w:rPr>
                <w:rFonts w:ascii="宋体" w:hAnsi="宋体" w:hint="eastAsia"/>
                <w:color w:val="000000"/>
                <w:sz w:val="24"/>
              </w:rPr>
              <w:t>同时引进雾化技术，收购</w:t>
            </w:r>
            <w:r w:rsidRPr="0077144B">
              <w:rPr>
                <w:rFonts w:ascii="宋体" w:hAnsi="宋体" w:hint="eastAsia"/>
                <w:color w:val="000000"/>
                <w:sz w:val="24"/>
              </w:rPr>
              <w:t>Makin公司</w:t>
            </w:r>
            <w:r>
              <w:rPr>
                <w:rFonts w:ascii="宋体" w:hAnsi="宋体" w:hint="eastAsia"/>
                <w:color w:val="000000"/>
                <w:sz w:val="24"/>
              </w:rPr>
              <w:t>作为拓展欧美市场的产业基地，与国内基地加强产业、市场协同，发挥品牌效应，提高国际市场竞争力。</w:t>
            </w:r>
          </w:p>
          <w:p w14:paraId="4C145D4C" w14:textId="77777777" w:rsidR="00B4148E" w:rsidRDefault="00B4148E" w:rsidP="00A769C1">
            <w:pPr>
              <w:rPr>
                <w:rFonts w:ascii="宋体" w:hAnsi="宋体"/>
                <w:color w:val="000000"/>
                <w:sz w:val="24"/>
              </w:rPr>
            </w:pPr>
          </w:p>
          <w:p w14:paraId="320DCD8E" w14:textId="3129C0E9" w:rsidR="00B4148E" w:rsidRDefault="004B7578" w:rsidP="00A769C1">
            <w:pPr>
              <w:rPr>
                <w:rFonts w:ascii="宋体" w:hAnsi="宋体"/>
                <w:color w:val="000000"/>
                <w:sz w:val="24"/>
              </w:rPr>
            </w:pPr>
            <w:r>
              <w:rPr>
                <w:rFonts w:ascii="宋体" w:hAnsi="宋体" w:hint="eastAsia"/>
                <w:color w:val="000000"/>
                <w:sz w:val="24"/>
              </w:rPr>
              <w:t>Q</w:t>
            </w:r>
            <w:r w:rsidR="00F70830">
              <w:rPr>
                <w:rFonts w:ascii="宋体" w:hAnsi="宋体" w:hint="eastAsia"/>
                <w:color w:val="000000"/>
                <w:sz w:val="24"/>
              </w:rPr>
              <w:t>6</w:t>
            </w:r>
            <w:r>
              <w:rPr>
                <w:rFonts w:ascii="宋体" w:hAnsi="宋体" w:hint="eastAsia"/>
                <w:color w:val="000000"/>
                <w:sz w:val="24"/>
              </w:rPr>
              <w:t>：公司</w:t>
            </w:r>
            <w:r w:rsidR="00562819">
              <w:rPr>
                <w:rFonts w:ascii="宋体" w:hAnsi="宋体" w:hint="eastAsia"/>
                <w:color w:val="000000"/>
                <w:sz w:val="24"/>
              </w:rPr>
              <w:t>导</w:t>
            </w:r>
            <w:r>
              <w:rPr>
                <w:rFonts w:ascii="宋体" w:hAnsi="宋体" w:hint="eastAsia"/>
                <w:color w:val="000000"/>
                <w:sz w:val="24"/>
              </w:rPr>
              <w:t>热铜粉和传统的</w:t>
            </w:r>
            <w:r w:rsidR="00562819">
              <w:rPr>
                <w:rFonts w:ascii="宋体" w:hAnsi="宋体" w:hint="eastAsia"/>
                <w:color w:val="000000"/>
                <w:sz w:val="24"/>
              </w:rPr>
              <w:t>散热</w:t>
            </w:r>
            <w:r>
              <w:rPr>
                <w:rFonts w:ascii="宋体" w:hAnsi="宋体" w:hint="eastAsia"/>
                <w:color w:val="000000"/>
                <w:sz w:val="24"/>
              </w:rPr>
              <w:t>铜粉有什么区别？</w:t>
            </w:r>
          </w:p>
          <w:p w14:paraId="3E3EEAFF" w14:textId="7774598A" w:rsidR="004B7578" w:rsidRDefault="00F70830" w:rsidP="00A769C1">
            <w:pPr>
              <w:rPr>
                <w:rFonts w:ascii="宋体" w:hAnsi="宋体"/>
                <w:color w:val="000000"/>
                <w:sz w:val="24"/>
              </w:rPr>
            </w:pPr>
            <w:r>
              <w:rPr>
                <w:rFonts w:ascii="宋体" w:hAnsi="宋体" w:hint="eastAsia"/>
                <w:color w:val="000000"/>
                <w:sz w:val="24"/>
              </w:rPr>
              <w:t>A6：</w:t>
            </w:r>
            <w:r w:rsidR="002C55FE">
              <w:rPr>
                <w:rFonts w:ascii="宋体" w:hAnsi="宋体" w:hint="eastAsia"/>
                <w:color w:val="000000"/>
                <w:sz w:val="24"/>
              </w:rPr>
              <w:t>原材料</w:t>
            </w:r>
            <w:r w:rsidRPr="00F70830">
              <w:rPr>
                <w:rFonts w:ascii="宋体" w:hAnsi="宋体" w:hint="eastAsia"/>
                <w:color w:val="000000"/>
                <w:sz w:val="24"/>
              </w:rPr>
              <w:t>没有区别，</w:t>
            </w:r>
            <w:r w:rsidR="002C55FE">
              <w:rPr>
                <w:rFonts w:ascii="宋体" w:hAnsi="宋体" w:hint="eastAsia"/>
                <w:color w:val="000000"/>
                <w:sz w:val="24"/>
              </w:rPr>
              <w:t>都是纯铜，但是制备方式</w:t>
            </w:r>
            <w:r w:rsidRPr="00F70830">
              <w:rPr>
                <w:rFonts w:ascii="宋体" w:hAnsi="宋体" w:hint="eastAsia"/>
                <w:color w:val="000000"/>
                <w:sz w:val="24"/>
              </w:rPr>
              <w:t>不同</w:t>
            </w:r>
            <w:r w:rsidR="002C55FE">
              <w:rPr>
                <w:rFonts w:ascii="宋体" w:hAnsi="宋体" w:hint="eastAsia"/>
                <w:color w:val="000000"/>
                <w:sz w:val="24"/>
              </w:rPr>
              <w:t>，传统的散热铜粉用水雾化法生产，公司新型导热铜粉使用化学法。</w:t>
            </w:r>
          </w:p>
          <w:p w14:paraId="5A821D9E" w14:textId="77777777" w:rsidR="00F70830" w:rsidRDefault="00F70830" w:rsidP="00A769C1">
            <w:pPr>
              <w:rPr>
                <w:rFonts w:ascii="宋体" w:hAnsi="宋体"/>
                <w:color w:val="000000"/>
                <w:sz w:val="24"/>
              </w:rPr>
            </w:pPr>
          </w:p>
          <w:p w14:paraId="76C6BFEC" w14:textId="68C2A2DB" w:rsidR="004B7578" w:rsidRDefault="004B7578" w:rsidP="00A769C1">
            <w:pPr>
              <w:rPr>
                <w:rFonts w:ascii="宋体" w:hAnsi="宋体"/>
                <w:color w:val="000000"/>
                <w:sz w:val="24"/>
              </w:rPr>
            </w:pPr>
            <w:r>
              <w:rPr>
                <w:rFonts w:ascii="宋体" w:hAnsi="宋体" w:hint="eastAsia"/>
                <w:color w:val="000000"/>
                <w:sz w:val="24"/>
              </w:rPr>
              <w:t>Q</w:t>
            </w:r>
            <w:r w:rsidR="00F70830">
              <w:rPr>
                <w:rFonts w:ascii="宋体" w:hAnsi="宋体" w:hint="eastAsia"/>
                <w:color w:val="000000"/>
                <w:sz w:val="24"/>
              </w:rPr>
              <w:t>7</w:t>
            </w:r>
            <w:r>
              <w:rPr>
                <w:rFonts w:ascii="宋体" w:hAnsi="宋体" w:hint="eastAsia"/>
                <w:color w:val="000000"/>
                <w:sz w:val="24"/>
              </w:rPr>
              <w:t>：公司</w:t>
            </w:r>
            <w:r w:rsidR="00562819">
              <w:rPr>
                <w:rFonts w:ascii="宋体" w:hAnsi="宋体" w:hint="eastAsia"/>
                <w:color w:val="000000"/>
                <w:sz w:val="24"/>
              </w:rPr>
              <w:t>导</w:t>
            </w:r>
            <w:r>
              <w:rPr>
                <w:rFonts w:ascii="宋体" w:hAnsi="宋体" w:hint="eastAsia"/>
                <w:color w:val="000000"/>
                <w:sz w:val="24"/>
              </w:rPr>
              <w:t>热铜粉应用领域是哪些？</w:t>
            </w:r>
          </w:p>
          <w:p w14:paraId="28C5AAC4" w14:textId="0037FCE9" w:rsidR="00FA3D9F" w:rsidRDefault="00F70830" w:rsidP="00A769C1">
            <w:pPr>
              <w:rPr>
                <w:rFonts w:ascii="宋体" w:hAnsi="宋体"/>
                <w:color w:val="000000"/>
                <w:sz w:val="24"/>
              </w:rPr>
            </w:pPr>
            <w:r>
              <w:rPr>
                <w:rFonts w:ascii="宋体" w:hAnsi="宋体" w:hint="eastAsia"/>
                <w:color w:val="000000"/>
                <w:sz w:val="24"/>
              </w:rPr>
              <w:t>A7：</w:t>
            </w:r>
            <w:r w:rsidR="00562819">
              <w:rPr>
                <w:rFonts w:ascii="宋体" w:hAnsi="宋体" w:hint="eastAsia"/>
                <w:color w:val="000000"/>
                <w:sz w:val="24"/>
              </w:rPr>
              <w:t>公司新型散热铜粉</w:t>
            </w:r>
            <w:r w:rsidR="00562819" w:rsidRPr="00562819">
              <w:rPr>
                <w:rFonts w:ascii="宋体" w:hAnsi="宋体" w:hint="eastAsia"/>
                <w:color w:val="000000"/>
                <w:sz w:val="24"/>
              </w:rPr>
              <w:t>现已成功应用于部分散热器件，如VC板。该产品是公司与某终端用户合作开发的产品，据了解该产品目前已经部分应用于AI算力服务器、基站、大型路由器、交换机等场景，应用效果截至目前反馈良好。</w:t>
            </w:r>
          </w:p>
          <w:p w14:paraId="6766E328" w14:textId="77777777" w:rsidR="00F70830" w:rsidRDefault="00F70830" w:rsidP="00A769C1">
            <w:pPr>
              <w:rPr>
                <w:rFonts w:ascii="宋体" w:hAnsi="宋体"/>
                <w:color w:val="000000"/>
                <w:sz w:val="24"/>
              </w:rPr>
            </w:pPr>
          </w:p>
          <w:p w14:paraId="01093ACA" w14:textId="5A82D1F2" w:rsidR="00FA3D9F" w:rsidRDefault="00562819" w:rsidP="00A769C1">
            <w:pPr>
              <w:rPr>
                <w:rFonts w:ascii="宋体" w:hAnsi="宋体"/>
                <w:color w:val="000000"/>
                <w:sz w:val="24"/>
              </w:rPr>
            </w:pPr>
            <w:r>
              <w:rPr>
                <w:rFonts w:ascii="宋体" w:hAnsi="宋体" w:hint="eastAsia"/>
                <w:color w:val="000000"/>
                <w:sz w:val="24"/>
              </w:rPr>
              <w:t>Q8：</w:t>
            </w:r>
            <w:r w:rsidR="00FA3D9F">
              <w:rPr>
                <w:rFonts w:ascii="宋体" w:hAnsi="宋体" w:hint="eastAsia"/>
                <w:color w:val="000000"/>
                <w:sz w:val="24"/>
              </w:rPr>
              <w:t>GPU对公司</w:t>
            </w:r>
            <w:r>
              <w:rPr>
                <w:rFonts w:ascii="宋体" w:hAnsi="宋体" w:hint="eastAsia"/>
                <w:color w:val="000000"/>
                <w:sz w:val="24"/>
              </w:rPr>
              <w:t>导</w:t>
            </w:r>
            <w:r w:rsidR="00FA3D9F">
              <w:rPr>
                <w:rFonts w:ascii="宋体" w:hAnsi="宋体" w:hint="eastAsia"/>
                <w:color w:val="000000"/>
                <w:sz w:val="24"/>
              </w:rPr>
              <w:t>热铜粉的需求如何？</w:t>
            </w:r>
          </w:p>
          <w:p w14:paraId="43C7AB60" w14:textId="5C586964" w:rsidR="003142DC" w:rsidRDefault="00562819" w:rsidP="00A769C1">
            <w:pPr>
              <w:rPr>
                <w:rFonts w:ascii="宋体" w:hAnsi="宋体"/>
                <w:color w:val="000000"/>
                <w:sz w:val="24"/>
              </w:rPr>
            </w:pPr>
            <w:r>
              <w:rPr>
                <w:rFonts w:ascii="宋体" w:hAnsi="宋体" w:hint="eastAsia"/>
                <w:color w:val="000000"/>
                <w:sz w:val="24"/>
              </w:rPr>
              <w:t>A8：</w:t>
            </w:r>
            <w:r w:rsidRPr="00562819">
              <w:rPr>
                <w:rFonts w:ascii="宋体" w:hAnsi="宋体" w:hint="eastAsia"/>
                <w:color w:val="000000"/>
                <w:sz w:val="24"/>
              </w:rPr>
              <w:t>公司产品为导热铜粉，可以应用于散热器件，但不同场景使用的方式不一样，如散热器件结构不一样，用量不同。普通的平板结构用量约100克/件。</w:t>
            </w:r>
          </w:p>
          <w:p w14:paraId="42396C77" w14:textId="77777777" w:rsidR="00562819" w:rsidRPr="00562819" w:rsidRDefault="00562819" w:rsidP="00A769C1">
            <w:pPr>
              <w:rPr>
                <w:rFonts w:ascii="宋体" w:hAnsi="宋体"/>
                <w:color w:val="000000"/>
                <w:sz w:val="24"/>
              </w:rPr>
            </w:pPr>
          </w:p>
          <w:p w14:paraId="3297E892" w14:textId="67BD286C" w:rsidR="003142DC" w:rsidRDefault="003142DC" w:rsidP="00A769C1">
            <w:pPr>
              <w:rPr>
                <w:rFonts w:ascii="宋体" w:hAnsi="宋体"/>
                <w:color w:val="000000"/>
                <w:sz w:val="24"/>
              </w:rPr>
            </w:pPr>
            <w:r>
              <w:rPr>
                <w:rFonts w:ascii="宋体" w:hAnsi="宋体" w:hint="eastAsia"/>
                <w:color w:val="000000"/>
                <w:sz w:val="24"/>
              </w:rPr>
              <w:t>Q</w:t>
            </w:r>
            <w:r w:rsidR="00562819">
              <w:rPr>
                <w:rFonts w:ascii="宋体" w:hAnsi="宋体" w:hint="eastAsia"/>
                <w:color w:val="000000"/>
                <w:sz w:val="24"/>
              </w:rPr>
              <w:t>9</w:t>
            </w:r>
            <w:r>
              <w:rPr>
                <w:rFonts w:ascii="宋体" w:hAnsi="宋体" w:hint="eastAsia"/>
                <w:color w:val="000000"/>
                <w:sz w:val="24"/>
              </w:rPr>
              <w:t>：公司散热铜粉是否已经开始批量供货？</w:t>
            </w:r>
          </w:p>
          <w:p w14:paraId="00A9C3A6" w14:textId="5EC4AC92" w:rsidR="003142DC" w:rsidRDefault="003142DC" w:rsidP="00A769C1">
            <w:pPr>
              <w:rPr>
                <w:rFonts w:ascii="宋体" w:hAnsi="宋体"/>
                <w:color w:val="000000"/>
                <w:sz w:val="24"/>
              </w:rPr>
            </w:pPr>
            <w:r>
              <w:rPr>
                <w:rFonts w:ascii="宋体" w:hAnsi="宋体" w:hint="eastAsia"/>
                <w:color w:val="000000"/>
                <w:sz w:val="24"/>
              </w:rPr>
              <w:t>A</w:t>
            </w:r>
            <w:r w:rsidR="00562819">
              <w:rPr>
                <w:rFonts w:ascii="宋体" w:hAnsi="宋体" w:hint="eastAsia"/>
                <w:color w:val="000000"/>
                <w:sz w:val="24"/>
              </w:rPr>
              <w:t>9</w:t>
            </w:r>
            <w:r>
              <w:rPr>
                <w:rFonts w:ascii="宋体" w:hAnsi="宋体" w:hint="eastAsia"/>
                <w:color w:val="000000"/>
                <w:sz w:val="24"/>
              </w:rPr>
              <w:t>：已经实现每月吨级的批量供货。</w:t>
            </w:r>
          </w:p>
          <w:p w14:paraId="16ACAD56" w14:textId="77777777" w:rsidR="001E5BAA" w:rsidRPr="001E5BAA" w:rsidRDefault="001E5BAA" w:rsidP="00A769C1">
            <w:pPr>
              <w:rPr>
                <w:rFonts w:ascii="宋体" w:hAnsi="宋体"/>
                <w:color w:val="000000"/>
                <w:sz w:val="24"/>
              </w:rPr>
            </w:pPr>
          </w:p>
          <w:p w14:paraId="4E0FEA60" w14:textId="05D1A867" w:rsidR="00FA3D9F" w:rsidRDefault="001E5BAA" w:rsidP="00A769C1">
            <w:pPr>
              <w:rPr>
                <w:rFonts w:ascii="宋体" w:hAnsi="宋体"/>
                <w:color w:val="000000"/>
                <w:sz w:val="24"/>
              </w:rPr>
            </w:pPr>
            <w:r>
              <w:rPr>
                <w:rFonts w:ascii="宋体" w:hAnsi="宋体" w:hint="eastAsia"/>
                <w:color w:val="000000"/>
                <w:sz w:val="24"/>
              </w:rPr>
              <w:t>Q</w:t>
            </w:r>
            <w:r w:rsidR="001A4B8A">
              <w:rPr>
                <w:rFonts w:ascii="宋体" w:hAnsi="宋体" w:hint="eastAsia"/>
                <w:color w:val="000000"/>
                <w:sz w:val="24"/>
              </w:rPr>
              <w:t>10</w:t>
            </w:r>
            <w:r>
              <w:rPr>
                <w:rFonts w:ascii="宋体" w:hAnsi="宋体" w:hint="eastAsia"/>
                <w:color w:val="000000"/>
                <w:sz w:val="24"/>
              </w:rPr>
              <w:t>：</w:t>
            </w:r>
            <w:r w:rsidR="00FA3D9F">
              <w:rPr>
                <w:rFonts w:ascii="宋体" w:hAnsi="宋体" w:hint="eastAsia"/>
                <w:color w:val="000000"/>
                <w:sz w:val="24"/>
              </w:rPr>
              <w:t>公司散热铜粉产能如何？</w:t>
            </w:r>
          </w:p>
          <w:p w14:paraId="165F832C" w14:textId="340DF511" w:rsidR="00FA3D9F" w:rsidRPr="001E5BAA" w:rsidRDefault="001E5BAA" w:rsidP="00A769C1">
            <w:pPr>
              <w:rPr>
                <w:rFonts w:ascii="宋体" w:hAnsi="宋体"/>
                <w:color w:val="000000"/>
                <w:sz w:val="24"/>
              </w:rPr>
            </w:pPr>
            <w:r>
              <w:rPr>
                <w:rFonts w:ascii="宋体" w:hAnsi="宋体" w:hint="eastAsia"/>
                <w:color w:val="000000"/>
                <w:sz w:val="24"/>
              </w:rPr>
              <w:t>A</w:t>
            </w:r>
            <w:r w:rsidR="00562819">
              <w:rPr>
                <w:rFonts w:ascii="宋体" w:hAnsi="宋体" w:hint="eastAsia"/>
                <w:color w:val="000000"/>
                <w:sz w:val="24"/>
              </w:rPr>
              <w:t>1</w:t>
            </w:r>
            <w:r w:rsidR="001A4B8A">
              <w:rPr>
                <w:rFonts w:ascii="宋体" w:hAnsi="宋体" w:hint="eastAsia"/>
                <w:color w:val="000000"/>
                <w:sz w:val="24"/>
              </w:rPr>
              <w:t>0</w:t>
            </w:r>
            <w:r>
              <w:rPr>
                <w:rFonts w:ascii="宋体" w:hAnsi="宋体" w:hint="eastAsia"/>
                <w:color w:val="000000"/>
                <w:sz w:val="24"/>
              </w:rPr>
              <w:t>：未来随着应用领域的扩展和使用量的增加，公司会适时扩大产能，</w:t>
            </w:r>
            <w:r w:rsidR="00C9047A">
              <w:rPr>
                <w:rFonts w:ascii="宋体" w:hAnsi="宋体" w:hint="eastAsia"/>
                <w:color w:val="000000"/>
                <w:sz w:val="24"/>
              </w:rPr>
              <w:t>满足</w:t>
            </w:r>
            <w:r>
              <w:rPr>
                <w:rFonts w:ascii="宋体" w:hAnsi="宋体" w:hint="eastAsia"/>
                <w:color w:val="000000"/>
                <w:sz w:val="24"/>
              </w:rPr>
              <w:t>销量</w:t>
            </w:r>
            <w:r w:rsidR="00C9047A">
              <w:rPr>
                <w:rFonts w:ascii="宋体" w:hAnsi="宋体" w:hint="eastAsia"/>
                <w:color w:val="000000"/>
                <w:sz w:val="24"/>
              </w:rPr>
              <w:t>增长的需求</w:t>
            </w:r>
            <w:r>
              <w:rPr>
                <w:rFonts w:ascii="宋体" w:hAnsi="宋体" w:hint="eastAsia"/>
                <w:color w:val="000000"/>
                <w:sz w:val="24"/>
              </w:rPr>
              <w:t>。</w:t>
            </w:r>
          </w:p>
          <w:p w14:paraId="7B9EE90C" w14:textId="77777777" w:rsidR="004B7578" w:rsidRPr="001E5BAA" w:rsidRDefault="004B7578" w:rsidP="00A769C1">
            <w:pPr>
              <w:rPr>
                <w:rFonts w:ascii="宋体" w:hAnsi="宋体"/>
                <w:color w:val="000000"/>
                <w:sz w:val="24"/>
              </w:rPr>
            </w:pPr>
          </w:p>
          <w:p w14:paraId="63A1F528" w14:textId="2717C4A8" w:rsidR="002217A4" w:rsidRPr="002217A4" w:rsidRDefault="002217A4" w:rsidP="002217A4">
            <w:pPr>
              <w:rPr>
                <w:rFonts w:ascii="宋体" w:hAnsi="宋体"/>
                <w:color w:val="000000"/>
                <w:sz w:val="24"/>
              </w:rPr>
            </w:pPr>
            <w:r>
              <w:rPr>
                <w:rFonts w:ascii="宋体" w:hAnsi="宋体" w:hint="eastAsia"/>
                <w:color w:val="000000"/>
                <w:sz w:val="24"/>
              </w:rPr>
              <w:t>Q1</w:t>
            </w:r>
            <w:r w:rsidR="001A4B8A">
              <w:rPr>
                <w:rFonts w:ascii="宋体" w:hAnsi="宋体" w:hint="eastAsia"/>
                <w:color w:val="000000"/>
                <w:sz w:val="24"/>
              </w:rPr>
              <w:t>1</w:t>
            </w:r>
            <w:r>
              <w:rPr>
                <w:rFonts w:ascii="宋体" w:hAnsi="宋体" w:hint="eastAsia"/>
                <w:color w:val="000000"/>
                <w:sz w:val="24"/>
              </w:rPr>
              <w:t>：</w:t>
            </w:r>
            <w:r w:rsidRPr="002217A4">
              <w:rPr>
                <w:rFonts w:ascii="宋体" w:hAnsi="宋体" w:hint="eastAsia"/>
                <w:color w:val="000000"/>
                <w:sz w:val="24"/>
              </w:rPr>
              <w:t>行业内只有我们</w:t>
            </w:r>
            <w:r>
              <w:rPr>
                <w:rFonts w:ascii="宋体" w:hAnsi="宋体" w:hint="eastAsia"/>
                <w:color w:val="000000"/>
                <w:sz w:val="24"/>
              </w:rPr>
              <w:t>能生产导热铜粉？</w:t>
            </w:r>
          </w:p>
          <w:p w14:paraId="18A095DD" w14:textId="128AB95D" w:rsidR="002217A4" w:rsidRDefault="002217A4" w:rsidP="00A769C1">
            <w:pPr>
              <w:rPr>
                <w:rFonts w:ascii="宋体" w:hAnsi="宋体"/>
                <w:color w:val="000000"/>
                <w:sz w:val="24"/>
              </w:rPr>
            </w:pPr>
            <w:r>
              <w:rPr>
                <w:rFonts w:ascii="宋体" w:hAnsi="宋体" w:hint="eastAsia"/>
                <w:color w:val="000000"/>
                <w:sz w:val="24"/>
              </w:rPr>
              <w:t>A1</w:t>
            </w:r>
            <w:r w:rsidR="001A4B8A">
              <w:rPr>
                <w:rFonts w:ascii="宋体" w:hAnsi="宋体" w:hint="eastAsia"/>
                <w:color w:val="000000"/>
                <w:sz w:val="24"/>
              </w:rPr>
              <w:t>1</w:t>
            </w:r>
            <w:r>
              <w:rPr>
                <w:rFonts w:ascii="宋体" w:hAnsi="宋体" w:hint="eastAsia"/>
                <w:color w:val="000000"/>
                <w:sz w:val="24"/>
              </w:rPr>
              <w:t>：目前只有公司能生产新型导热铜粉。</w:t>
            </w:r>
            <w:r w:rsidRPr="002217A4">
              <w:rPr>
                <w:rFonts w:ascii="宋体" w:hAnsi="宋体" w:hint="eastAsia"/>
                <w:color w:val="000000"/>
                <w:sz w:val="24"/>
              </w:rPr>
              <w:t>公司经过多年发展，在长期研发积累的大量实验数据、工艺经验基础上，形成了完善的研发技术体系，拥有国家级创新平台，材料研发团队可以参与到客户的设计端，共同设计、开发需要的粉体材料，定制适合于下游客户应用的粉体产品。本次新产品研发就起源于下游客户的应用需求，</w:t>
            </w:r>
            <w:r>
              <w:rPr>
                <w:rFonts w:ascii="宋体" w:hAnsi="宋体" w:hint="eastAsia"/>
                <w:color w:val="000000"/>
                <w:sz w:val="24"/>
              </w:rPr>
              <w:t>共同研发了两年</w:t>
            </w:r>
            <w:r w:rsidRPr="002217A4">
              <w:rPr>
                <w:rFonts w:ascii="宋体" w:hAnsi="宋体" w:hint="eastAsia"/>
                <w:color w:val="000000"/>
                <w:sz w:val="24"/>
              </w:rPr>
              <w:t>，在加工方式上实现了突破，解决了以</w:t>
            </w:r>
            <w:r>
              <w:rPr>
                <w:rFonts w:ascii="宋体" w:hAnsi="宋体" w:hint="eastAsia"/>
                <w:color w:val="000000"/>
                <w:sz w:val="24"/>
              </w:rPr>
              <w:t>新的生产方式</w:t>
            </w:r>
            <w:r w:rsidRPr="002217A4">
              <w:rPr>
                <w:rFonts w:ascii="宋体" w:hAnsi="宋体" w:hint="eastAsia"/>
                <w:color w:val="000000"/>
                <w:sz w:val="24"/>
              </w:rPr>
              <w:t>制造的导热铜粉在产品应用上的问题，在行业内属于首创</w:t>
            </w:r>
            <w:r>
              <w:rPr>
                <w:rFonts w:ascii="宋体" w:hAnsi="宋体" w:hint="eastAsia"/>
                <w:color w:val="000000"/>
                <w:sz w:val="24"/>
              </w:rPr>
              <w:t>。</w:t>
            </w:r>
          </w:p>
          <w:p w14:paraId="489CC471" w14:textId="77777777" w:rsidR="002217A4" w:rsidRPr="002217A4" w:rsidRDefault="002217A4" w:rsidP="00A769C1">
            <w:pPr>
              <w:rPr>
                <w:rFonts w:ascii="宋体" w:hAnsi="宋体"/>
                <w:color w:val="000000"/>
                <w:sz w:val="24"/>
              </w:rPr>
            </w:pPr>
          </w:p>
          <w:p w14:paraId="57DFB24D" w14:textId="6AFA370A" w:rsidR="004B7578" w:rsidRDefault="002217A4" w:rsidP="00A769C1">
            <w:pPr>
              <w:rPr>
                <w:rFonts w:ascii="宋体" w:hAnsi="宋体"/>
                <w:color w:val="000000"/>
                <w:sz w:val="24"/>
              </w:rPr>
            </w:pPr>
            <w:r>
              <w:rPr>
                <w:rFonts w:ascii="宋体" w:hAnsi="宋体" w:hint="eastAsia"/>
                <w:color w:val="000000"/>
                <w:sz w:val="24"/>
              </w:rPr>
              <w:t>Q1</w:t>
            </w:r>
            <w:r w:rsidR="001A4B8A">
              <w:rPr>
                <w:rFonts w:ascii="宋体" w:hAnsi="宋体" w:hint="eastAsia"/>
                <w:color w:val="000000"/>
                <w:sz w:val="24"/>
              </w:rPr>
              <w:t>2</w:t>
            </w:r>
            <w:r>
              <w:rPr>
                <w:rFonts w:ascii="宋体" w:hAnsi="宋体" w:hint="eastAsia"/>
                <w:color w:val="000000"/>
                <w:sz w:val="24"/>
              </w:rPr>
              <w:t>：公司</w:t>
            </w:r>
            <w:r w:rsidR="004B7578">
              <w:rPr>
                <w:rFonts w:ascii="宋体" w:hAnsi="宋体" w:hint="eastAsia"/>
                <w:color w:val="000000"/>
                <w:sz w:val="24"/>
              </w:rPr>
              <w:t>锡粉会扩大产能吗？</w:t>
            </w:r>
          </w:p>
          <w:p w14:paraId="123DD75A" w14:textId="57F3BA25" w:rsidR="0092310E" w:rsidRDefault="002217A4" w:rsidP="00A769C1">
            <w:pPr>
              <w:rPr>
                <w:rFonts w:ascii="宋体" w:hAnsi="宋体"/>
                <w:color w:val="000000"/>
                <w:sz w:val="24"/>
              </w:rPr>
            </w:pPr>
            <w:r>
              <w:rPr>
                <w:rFonts w:ascii="宋体" w:hAnsi="宋体" w:hint="eastAsia"/>
                <w:color w:val="000000"/>
                <w:sz w:val="24"/>
              </w:rPr>
              <w:t>A1</w:t>
            </w:r>
            <w:r w:rsidR="001A4B8A">
              <w:rPr>
                <w:rFonts w:ascii="宋体" w:hAnsi="宋体" w:hint="eastAsia"/>
                <w:color w:val="000000"/>
                <w:sz w:val="24"/>
              </w:rPr>
              <w:t>2</w:t>
            </w:r>
            <w:r>
              <w:rPr>
                <w:rFonts w:ascii="宋体" w:hAnsi="宋体" w:hint="eastAsia"/>
                <w:color w:val="000000"/>
                <w:sz w:val="24"/>
              </w:rPr>
              <w:t>：公司</w:t>
            </w:r>
            <w:r w:rsidR="002B11C8">
              <w:rPr>
                <w:rFonts w:ascii="宋体" w:hAnsi="宋体" w:hint="eastAsia"/>
                <w:color w:val="000000"/>
                <w:sz w:val="24"/>
              </w:rPr>
              <w:t>锡基焊粉</w:t>
            </w:r>
            <w:r w:rsidRPr="002217A4">
              <w:rPr>
                <w:rFonts w:ascii="宋体" w:hAnsi="宋体" w:hint="eastAsia"/>
                <w:color w:val="000000"/>
                <w:sz w:val="24"/>
              </w:rPr>
              <w:t>产</w:t>
            </w:r>
            <w:r>
              <w:rPr>
                <w:rFonts w:ascii="宋体" w:hAnsi="宋体" w:hint="eastAsia"/>
                <w:color w:val="000000"/>
                <w:sz w:val="24"/>
              </w:rPr>
              <w:t>量</w:t>
            </w:r>
            <w:r w:rsidRPr="002217A4">
              <w:rPr>
                <w:rFonts w:ascii="宋体" w:hAnsi="宋体" w:hint="eastAsia"/>
                <w:color w:val="000000"/>
                <w:sz w:val="24"/>
              </w:rPr>
              <w:t>来自</w:t>
            </w:r>
            <w:r>
              <w:rPr>
                <w:rFonts w:ascii="宋体" w:hAnsi="宋体" w:hint="eastAsia"/>
                <w:color w:val="000000"/>
                <w:sz w:val="24"/>
              </w:rPr>
              <w:t>于</w:t>
            </w:r>
            <w:r w:rsidRPr="002217A4">
              <w:rPr>
                <w:rFonts w:ascii="宋体" w:hAnsi="宋体" w:hint="eastAsia"/>
                <w:color w:val="000000"/>
                <w:sz w:val="24"/>
              </w:rPr>
              <w:t>现有产能，4500吨</w:t>
            </w:r>
            <w:r>
              <w:rPr>
                <w:rFonts w:ascii="宋体" w:hAnsi="宋体" w:hint="eastAsia"/>
                <w:color w:val="000000"/>
                <w:sz w:val="24"/>
              </w:rPr>
              <w:t>的产能</w:t>
            </w:r>
            <w:r w:rsidRPr="002217A4">
              <w:rPr>
                <w:rFonts w:ascii="宋体" w:hAnsi="宋体" w:hint="eastAsia"/>
                <w:color w:val="000000"/>
                <w:sz w:val="24"/>
              </w:rPr>
              <w:t>还</w:t>
            </w:r>
            <w:r w:rsidR="002B11C8">
              <w:rPr>
                <w:rFonts w:ascii="宋体" w:hAnsi="宋体" w:hint="eastAsia"/>
                <w:color w:val="000000"/>
                <w:sz w:val="24"/>
              </w:rPr>
              <w:t>没有用足</w:t>
            </w:r>
            <w:r w:rsidR="008A29E8">
              <w:rPr>
                <w:rFonts w:ascii="宋体" w:hAnsi="宋体" w:hint="eastAsia"/>
                <w:color w:val="000000"/>
                <w:sz w:val="24"/>
              </w:rPr>
              <w:t>，暂时不会扩产</w:t>
            </w:r>
            <w:r>
              <w:rPr>
                <w:rFonts w:ascii="宋体" w:hAnsi="宋体" w:hint="eastAsia"/>
                <w:color w:val="000000"/>
                <w:sz w:val="24"/>
              </w:rPr>
              <w:t>。</w:t>
            </w:r>
          </w:p>
          <w:p w14:paraId="3902B40A" w14:textId="77777777" w:rsidR="0092310E" w:rsidRDefault="0092310E" w:rsidP="00A769C1">
            <w:pPr>
              <w:rPr>
                <w:rFonts w:ascii="宋体" w:hAnsi="宋体"/>
                <w:color w:val="000000"/>
                <w:sz w:val="24"/>
              </w:rPr>
            </w:pPr>
          </w:p>
          <w:p w14:paraId="7713CB05" w14:textId="70A9F45E" w:rsidR="00FA3D9F" w:rsidRDefault="0092310E" w:rsidP="00A769C1">
            <w:pPr>
              <w:rPr>
                <w:rFonts w:ascii="宋体" w:hAnsi="宋体"/>
                <w:color w:val="000000"/>
                <w:sz w:val="24"/>
              </w:rPr>
            </w:pPr>
            <w:r>
              <w:rPr>
                <w:rFonts w:ascii="宋体" w:hAnsi="宋体" w:hint="eastAsia"/>
                <w:color w:val="000000"/>
                <w:sz w:val="24"/>
              </w:rPr>
              <w:t>Q1</w:t>
            </w:r>
            <w:r w:rsidR="001A4B8A">
              <w:rPr>
                <w:rFonts w:ascii="宋体" w:hAnsi="宋体" w:hint="eastAsia"/>
                <w:color w:val="000000"/>
                <w:sz w:val="24"/>
              </w:rPr>
              <w:t>3</w:t>
            </w:r>
            <w:r>
              <w:rPr>
                <w:rFonts w:ascii="宋体" w:hAnsi="宋体" w:hint="eastAsia"/>
                <w:color w:val="000000"/>
                <w:sz w:val="24"/>
              </w:rPr>
              <w:t>：</w:t>
            </w:r>
            <w:r w:rsidR="00263F6C">
              <w:rPr>
                <w:rFonts w:ascii="宋体" w:hAnsi="宋体" w:hint="eastAsia"/>
                <w:color w:val="000000"/>
                <w:sz w:val="24"/>
              </w:rPr>
              <w:t>电子浆料这块业务怎么样？</w:t>
            </w:r>
            <w:r w:rsidR="008A29E8">
              <w:rPr>
                <w:rFonts w:ascii="宋体" w:hAnsi="宋体"/>
                <w:color w:val="000000"/>
                <w:sz w:val="24"/>
              </w:rPr>
              <w:t xml:space="preserve"> </w:t>
            </w:r>
          </w:p>
          <w:p w14:paraId="4E4F66E9" w14:textId="737C43DB" w:rsidR="002B11C8" w:rsidRDefault="0092310E" w:rsidP="00A769C1">
            <w:pPr>
              <w:rPr>
                <w:rFonts w:ascii="宋体" w:hAnsi="宋体"/>
                <w:color w:val="000000"/>
                <w:sz w:val="24"/>
              </w:rPr>
            </w:pPr>
            <w:r>
              <w:rPr>
                <w:rFonts w:ascii="宋体" w:hAnsi="宋体" w:hint="eastAsia"/>
                <w:color w:val="000000"/>
                <w:sz w:val="24"/>
              </w:rPr>
              <w:t>A1</w:t>
            </w:r>
            <w:r w:rsidR="001A4B8A">
              <w:rPr>
                <w:rFonts w:ascii="宋体" w:hAnsi="宋体" w:hint="eastAsia"/>
                <w:color w:val="000000"/>
                <w:sz w:val="24"/>
              </w:rPr>
              <w:t>3</w:t>
            </w:r>
            <w:r>
              <w:rPr>
                <w:rFonts w:ascii="宋体" w:hAnsi="宋体" w:hint="eastAsia"/>
                <w:color w:val="000000"/>
                <w:sz w:val="24"/>
              </w:rPr>
              <w:t>：</w:t>
            </w:r>
            <w:r w:rsidR="008A29E8">
              <w:rPr>
                <w:rFonts w:ascii="宋体" w:hAnsi="宋体" w:hint="eastAsia"/>
                <w:color w:val="000000"/>
                <w:sz w:val="24"/>
              </w:rPr>
              <w:t>业务</w:t>
            </w:r>
            <w:r w:rsidR="00263F6C">
              <w:rPr>
                <w:rFonts w:ascii="宋体" w:hAnsi="宋体" w:hint="eastAsia"/>
                <w:color w:val="000000"/>
                <w:sz w:val="24"/>
              </w:rPr>
              <w:t>整体进展不错</w:t>
            </w:r>
            <w:r w:rsidR="00E105FE">
              <w:rPr>
                <w:rFonts w:ascii="宋体" w:hAnsi="宋体" w:hint="eastAsia"/>
                <w:color w:val="000000"/>
                <w:sz w:val="24"/>
              </w:rPr>
              <w:t>，</w:t>
            </w:r>
            <w:r w:rsidR="008A29E8">
              <w:rPr>
                <w:rFonts w:ascii="宋体" w:hAnsi="宋体" w:hint="eastAsia"/>
                <w:color w:val="000000"/>
                <w:sz w:val="24"/>
              </w:rPr>
              <w:t>公司20</w:t>
            </w:r>
            <w:r w:rsidR="00E105FE">
              <w:rPr>
                <w:rFonts w:ascii="宋体" w:hAnsi="宋体" w:hint="eastAsia"/>
                <w:color w:val="000000"/>
                <w:sz w:val="24"/>
              </w:rPr>
              <w:t>23年刚刚成立的</w:t>
            </w:r>
            <w:r w:rsidR="008A29E8">
              <w:rPr>
                <w:rFonts w:ascii="宋体" w:hAnsi="宋体" w:hint="eastAsia"/>
                <w:color w:val="000000"/>
                <w:sz w:val="24"/>
              </w:rPr>
              <w:t>有研纳微，</w:t>
            </w:r>
            <w:r w:rsidR="008A29E8" w:rsidRPr="008A29E8">
              <w:rPr>
                <w:rFonts w:ascii="宋体" w:hAnsi="宋体" w:hint="eastAsia"/>
                <w:color w:val="000000"/>
                <w:sz w:val="24"/>
              </w:rPr>
              <w:t>从事微电子封装/组装、关键电子元器件、高效光伏电池等用先进电子互连材料的生产经营</w:t>
            </w:r>
            <w:r w:rsidR="008A29E8">
              <w:rPr>
                <w:rFonts w:ascii="宋体" w:hAnsi="宋体" w:hint="eastAsia"/>
                <w:color w:val="000000"/>
                <w:sz w:val="24"/>
              </w:rPr>
              <w:t>，客户主要集中在半导体、光伏、LED显示等领域，目前体量比较小但增速很快，成长性强。</w:t>
            </w:r>
          </w:p>
          <w:p w14:paraId="672C296A" w14:textId="77777777" w:rsidR="0092310E" w:rsidRDefault="0092310E" w:rsidP="00A769C1">
            <w:pPr>
              <w:rPr>
                <w:rFonts w:ascii="宋体" w:hAnsi="宋体"/>
                <w:color w:val="000000"/>
                <w:sz w:val="24"/>
              </w:rPr>
            </w:pPr>
          </w:p>
          <w:p w14:paraId="38D12B01" w14:textId="2E38BA09" w:rsidR="002B11C8" w:rsidRPr="002B11C8" w:rsidRDefault="002B11C8" w:rsidP="002B11C8">
            <w:pPr>
              <w:rPr>
                <w:rFonts w:ascii="宋体" w:hAnsi="宋体"/>
                <w:color w:val="000000"/>
                <w:sz w:val="24"/>
              </w:rPr>
            </w:pPr>
            <w:r w:rsidRPr="002B11C8">
              <w:rPr>
                <w:rFonts w:ascii="宋体" w:hAnsi="宋体" w:hint="eastAsia"/>
                <w:color w:val="000000"/>
                <w:sz w:val="24"/>
              </w:rPr>
              <w:t>Q</w:t>
            </w:r>
            <w:r>
              <w:rPr>
                <w:rFonts w:ascii="宋体" w:hAnsi="宋体" w:hint="eastAsia"/>
                <w:color w:val="000000"/>
                <w:sz w:val="24"/>
              </w:rPr>
              <w:t>1</w:t>
            </w:r>
            <w:r w:rsidR="001A4B8A">
              <w:rPr>
                <w:rFonts w:ascii="宋体" w:hAnsi="宋体" w:hint="eastAsia"/>
                <w:color w:val="000000"/>
                <w:sz w:val="24"/>
              </w:rPr>
              <w:t>4</w:t>
            </w:r>
            <w:r w:rsidRPr="002B11C8">
              <w:rPr>
                <w:rFonts w:ascii="宋体" w:hAnsi="宋体" w:hint="eastAsia"/>
                <w:color w:val="000000"/>
                <w:sz w:val="24"/>
              </w:rPr>
              <w:t>：关注到今年铜材料价格上涨快</w:t>
            </w:r>
            <w:r w:rsidR="002C55FE">
              <w:rPr>
                <w:rFonts w:ascii="宋体" w:hAnsi="宋体" w:hint="eastAsia"/>
                <w:color w:val="000000"/>
                <w:sz w:val="24"/>
              </w:rPr>
              <w:t>，公司</w:t>
            </w:r>
            <w:r w:rsidR="002C55FE" w:rsidRPr="002B11C8">
              <w:rPr>
                <w:rFonts w:ascii="宋体" w:hAnsi="宋体" w:hint="eastAsia"/>
                <w:color w:val="000000"/>
                <w:sz w:val="24"/>
              </w:rPr>
              <w:t>收入会增长吗</w:t>
            </w:r>
            <w:r w:rsidR="002C55FE">
              <w:rPr>
                <w:rFonts w:ascii="宋体" w:hAnsi="宋体" w:hint="eastAsia"/>
                <w:color w:val="000000"/>
                <w:sz w:val="24"/>
              </w:rPr>
              <w:t>？</w:t>
            </w:r>
          </w:p>
          <w:p w14:paraId="4B6B9696" w14:textId="79A26321" w:rsidR="002B11C8" w:rsidRPr="002B11C8" w:rsidRDefault="002B11C8" w:rsidP="002B11C8">
            <w:pPr>
              <w:rPr>
                <w:rFonts w:ascii="宋体" w:hAnsi="宋体"/>
                <w:color w:val="000000"/>
                <w:sz w:val="24"/>
              </w:rPr>
            </w:pPr>
            <w:r w:rsidRPr="002B11C8">
              <w:rPr>
                <w:rFonts w:ascii="宋体" w:hAnsi="宋体" w:hint="eastAsia"/>
                <w:color w:val="000000"/>
                <w:sz w:val="24"/>
              </w:rPr>
              <w:t>A</w:t>
            </w:r>
            <w:r>
              <w:rPr>
                <w:rFonts w:ascii="宋体" w:hAnsi="宋体" w:hint="eastAsia"/>
                <w:color w:val="000000"/>
                <w:sz w:val="24"/>
              </w:rPr>
              <w:t>1</w:t>
            </w:r>
            <w:r w:rsidR="001A4B8A">
              <w:rPr>
                <w:rFonts w:ascii="宋体" w:hAnsi="宋体" w:hint="eastAsia"/>
                <w:color w:val="000000"/>
                <w:sz w:val="24"/>
              </w:rPr>
              <w:t>4</w:t>
            </w:r>
            <w:r w:rsidRPr="002B11C8">
              <w:rPr>
                <w:rFonts w:ascii="宋体" w:hAnsi="宋体" w:hint="eastAsia"/>
                <w:color w:val="000000"/>
                <w:sz w:val="24"/>
              </w:rPr>
              <w:t>：</w:t>
            </w:r>
            <w:r w:rsidR="002437BC">
              <w:rPr>
                <w:rFonts w:ascii="宋体" w:hAnsi="宋体" w:hint="eastAsia"/>
                <w:color w:val="000000"/>
                <w:sz w:val="24"/>
              </w:rPr>
              <w:t>公司收入构成中原材料价格占的比例很高，所以收入变化主要来源</w:t>
            </w:r>
            <w:r w:rsidR="002437BC" w:rsidRPr="002437BC">
              <w:rPr>
                <w:rFonts w:ascii="宋体" w:hAnsi="宋体" w:hint="eastAsia"/>
                <w:color w:val="000000"/>
                <w:sz w:val="24"/>
              </w:rPr>
              <w:t>于原材料价格的波动</w:t>
            </w:r>
            <w:r w:rsidR="002437BC">
              <w:rPr>
                <w:rFonts w:ascii="宋体" w:hAnsi="宋体" w:hint="eastAsia"/>
                <w:color w:val="000000"/>
                <w:sz w:val="24"/>
              </w:rPr>
              <w:t>，原材料价格上涨会增加收入，但这和公司利润增长关系不大。利润增长方面，公司主要</w:t>
            </w:r>
            <w:r w:rsidRPr="002B11C8">
              <w:rPr>
                <w:rFonts w:ascii="宋体" w:hAnsi="宋体" w:hint="eastAsia"/>
                <w:color w:val="000000"/>
                <w:sz w:val="24"/>
              </w:rPr>
              <w:t>调整</w:t>
            </w:r>
            <w:r w:rsidR="002C55FE">
              <w:rPr>
                <w:rFonts w:ascii="宋体" w:hAnsi="宋体" w:hint="eastAsia"/>
                <w:color w:val="000000"/>
                <w:sz w:val="24"/>
              </w:rPr>
              <w:t>了部分</w:t>
            </w:r>
            <w:r w:rsidRPr="002B11C8">
              <w:rPr>
                <w:rFonts w:ascii="宋体" w:hAnsi="宋体" w:hint="eastAsia"/>
                <w:color w:val="000000"/>
                <w:sz w:val="24"/>
              </w:rPr>
              <w:t>产品结构，</w:t>
            </w:r>
            <w:r w:rsidR="002437BC">
              <w:rPr>
                <w:rFonts w:ascii="宋体" w:hAnsi="宋体" w:hint="eastAsia"/>
                <w:color w:val="000000"/>
                <w:sz w:val="24"/>
              </w:rPr>
              <w:t>除了</w:t>
            </w:r>
            <w:r w:rsidRPr="002B11C8">
              <w:rPr>
                <w:rFonts w:ascii="宋体" w:hAnsi="宋体" w:hint="eastAsia"/>
                <w:color w:val="000000"/>
                <w:sz w:val="24"/>
              </w:rPr>
              <w:t>今年</w:t>
            </w:r>
            <w:r w:rsidR="002437BC">
              <w:rPr>
                <w:rFonts w:ascii="宋体" w:hAnsi="宋体" w:hint="eastAsia"/>
                <w:color w:val="000000"/>
                <w:sz w:val="24"/>
              </w:rPr>
              <w:t>批量供货</w:t>
            </w:r>
            <w:r w:rsidRPr="002B11C8">
              <w:rPr>
                <w:rFonts w:ascii="宋体" w:hAnsi="宋体" w:hint="eastAsia"/>
                <w:color w:val="000000"/>
                <w:sz w:val="24"/>
              </w:rPr>
              <w:t>的</w:t>
            </w:r>
            <w:r w:rsidR="002437BC">
              <w:rPr>
                <w:rFonts w:ascii="宋体" w:hAnsi="宋体" w:hint="eastAsia"/>
                <w:color w:val="000000"/>
                <w:sz w:val="24"/>
              </w:rPr>
              <w:t>导</w:t>
            </w:r>
            <w:r w:rsidRPr="002B11C8">
              <w:rPr>
                <w:rFonts w:ascii="宋体" w:hAnsi="宋体" w:hint="eastAsia"/>
                <w:color w:val="000000"/>
                <w:sz w:val="24"/>
              </w:rPr>
              <w:t>热铜粉</w:t>
            </w:r>
            <w:r w:rsidR="002437BC">
              <w:rPr>
                <w:rFonts w:ascii="宋体" w:hAnsi="宋体" w:hint="eastAsia"/>
                <w:color w:val="000000"/>
                <w:sz w:val="24"/>
              </w:rPr>
              <w:t>成为</w:t>
            </w:r>
            <w:r w:rsidRPr="002B11C8">
              <w:rPr>
                <w:rFonts w:ascii="宋体" w:hAnsi="宋体" w:hint="eastAsia"/>
                <w:color w:val="000000"/>
                <w:sz w:val="24"/>
              </w:rPr>
              <w:t>新</w:t>
            </w:r>
            <w:r w:rsidR="002437BC">
              <w:rPr>
                <w:rFonts w:ascii="宋体" w:hAnsi="宋体" w:hint="eastAsia"/>
                <w:color w:val="000000"/>
                <w:sz w:val="24"/>
              </w:rPr>
              <w:t>的利润</w:t>
            </w:r>
            <w:r w:rsidRPr="002B11C8">
              <w:rPr>
                <w:rFonts w:ascii="宋体" w:hAnsi="宋体" w:hint="eastAsia"/>
                <w:color w:val="000000"/>
                <w:sz w:val="24"/>
              </w:rPr>
              <w:t>增长点</w:t>
            </w:r>
            <w:r w:rsidR="002437BC">
              <w:rPr>
                <w:rFonts w:ascii="宋体" w:hAnsi="宋体" w:hint="eastAsia"/>
                <w:color w:val="000000"/>
                <w:sz w:val="24"/>
              </w:rPr>
              <w:t>，公司也在开拓其他高附加值新产品，如有研</w:t>
            </w:r>
            <w:r w:rsidRPr="002B11C8">
              <w:rPr>
                <w:rFonts w:ascii="宋体" w:hAnsi="宋体" w:hint="eastAsia"/>
                <w:color w:val="000000"/>
                <w:sz w:val="24"/>
              </w:rPr>
              <w:t>重冶开发</w:t>
            </w:r>
            <w:r w:rsidR="002437BC">
              <w:rPr>
                <w:rFonts w:ascii="宋体" w:hAnsi="宋体" w:hint="eastAsia"/>
                <w:color w:val="000000"/>
                <w:sz w:val="24"/>
              </w:rPr>
              <w:t>的</w:t>
            </w:r>
            <w:r w:rsidRPr="002B11C8">
              <w:rPr>
                <w:rFonts w:ascii="宋体" w:hAnsi="宋体" w:hint="eastAsia"/>
                <w:color w:val="000000"/>
                <w:sz w:val="24"/>
              </w:rPr>
              <w:t>铜包铁粉，</w:t>
            </w:r>
            <w:r w:rsidR="002437BC">
              <w:rPr>
                <w:rFonts w:ascii="宋体" w:hAnsi="宋体" w:hint="eastAsia"/>
                <w:color w:val="000000"/>
                <w:sz w:val="24"/>
              </w:rPr>
              <w:t>有研</w:t>
            </w:r>
            <w:r w:rsidRPr="002B11C8">
              <w:rPr>
                <w:rFonts w:ascii="宋体" w:hAnsi="宋体" w:hint="eastAsia"/>
                <w:color w:val="000000"/>
                <w:sz w:val="24"/>
              </w:rPr>
              <w:t>合肥</w:t>
            </w:r>
            <w:r w:rsidR="002437BC">
              <w:rPr>
                <w:rFonts w:ascii="宋体" w:hAnsi="宋体" w:hint="eastAsia"/>
                <w:color w:val="000000"/>
                <w:sz w:val="24"/>
              </w:rPr>
              <w:t>开发的</w:t>
            </w:r>
            <w:r w:rsidRPr="002B11C8">
              <w:rPr>
                <w:rFonts w:ascii="宋体" w:hAnsi="宋体" w:hint="eastAsia"/>
                <w:color w:val="000000"/>
                <w:sz w:val="24"/>
              </w:rPr>
              <w:t>催化剂铜粉</w:t>
            </w:r>
            <w:r w:rsidR="002437BC">
              <w:rPr>
                <w:rFonts w:ascii="宋体" w:hAnsi="宋体" w:hint="eastAsia"/>
                <w:color w:val="000000"/>
                <w:sz w:val="24"/>
              </w:rPr>
              <w:t>等</w:t>
            </w:r>
            <w:r w:rsidRPr="002B11C8">
              <w:rPr>
                <w:rFonts w:ascii="宋体" w:hAnsi="宋体" w:hint="eastAsia"/>
                <w:color w:val="000000"/>
                <w:sz w:val="24"/>
              </w:rPr>
              <w:t>。</w:t>
            </w:r>
            <w:r w:rsidR="002437BC">
              <w:rPr>
                <w:rFonts w:ascii="宋体" w:hAnsi="宋体" w:hint="eastAsia"/>
                <w:color w:val="000000"/>
                <w:sz w:val="24"/>
              </w:rPr>
              <w:t>同时公司加大海外</w:t>
            </w:r>
            <w:r w:rsidRPr="002B11C8">
              <w:rPr>
                <w:rFonts w:ascii="宋体" w:hAnsi="宋体" w:hint="eastAsia"/>
                <w:color w:val="000000"/>
                <w:sz w:val="24"/>
              </w:rPr>
              <w:t>市场开拓</w:t>
            </w:r>
            <w:r w:rsidR="002437BC">
              <w:rPr>
                <w:rFonts w:ascii="宋体" w:hAnsi="宋体" w:hint="eastAsia"/>
                <w:color w:val="000000"/>
                <w:sz w:val="24"/>
              </w:rPr>
              <w:t>力度，有研</w:t>
            </w:r>
            <w:r w:rsidRPr="002B11C8">
              <w:rPr>
                <w:rFonts w:ascii="宋体" w:hAnsi="宋体" w:hint="eastAsia"/>
                <w:color w:val="000000"/>
                <w:sz w:val="24"/>
              </w:rPr>
              <w:t>泰国</w:t>
            </w:r>
            <w:r w:rsidR="002437BC">
              <w:rPr>
                <w:rFonts w:ascii="宋体" w:hAnsi="宋体" w:hint="eastAsia"/>
                <w:color w:val="000000"/>
                <w:sz w:val="24"/>
              </w:rPr>
              <w:t>6</w:t>
            </w:r>
            <w:r w:rsidRPr="002B11C8">
              <w:rPr>
                <w:rFonts w:ascii="宋体" w:hAnsi="宋体" w:hint="eastAsia"/>
                <w:color w:val="000000"/>
                <w:sz w:val="24"/>
              </w:rPr>
              <w:t>月实现批量生产销售，预计今年</w:t>
            </w:r>
            <w:r w:rsidR="002437BC">
              <w:rPr>
                <w:rFonts w:ascii="宋体" w:hAnsi="宋体" w:hint="eastAsia"/>
                <w:color w:val="000000"/>
                <w:sz w:val="24"/>
              </w:rPr>
              <w:t>可</w:t>
            </w:r>
            <w:r w:rsidRPr="002B11C8">
              <w:rPr>
                <w:rFonts w:ascii="宋体" w:hAnsi="宋体" w:hint="eastAsia"/>
                <w:color w:val="000000"/>
                <w:sz w:val="24"/>
              </w:rPr>
              <w:t>达1000吨销量。去年</w:t>
            </w:r>
            <w:r w:rsidR="002437BC" w:rsidRPr="002B11C8">
              <w:rPr>
                <w:rFonts w:ascii="宋体" w:hAnsi="宋体" w:hint="eastAsia"/>
                <w:color w:val="000000"/>
                <w:sz w:val="24"/>
              </w:rPr>
              <w:t>英国公司</w:t>
            </w:r>
            <w:r w:rsidR="002437BC">
              <w:rPr>
                <w:rFonts w:ascii="宋体" w:hAnsi="宋体" w:hint="eastAsia"/>
                <w:color w:val="000000"/>
                <w:sz w:val="24"/>
              </w:rPr>
              <w:t>受</w:t>
            </w:r>
            <w:r w:rsidRPr="002B11C8">
              <w:rPr>
                <w:rFonts w:ascii="宋体" w:hAnsi="宋体" w:hint="eastAsia"/>
                <w:color w:val="000000"/>
                <w:sz w:val="24"/>
              </w:rPr>
              <w:t>欧洲</w:t>
            </w:r>
            <w:r w:rsidR="002437BC">
              <w:rPr>
                <w:rFonts w:ascii="宋体" w:hAnsi="宋体" w:hint="eastAsia"/>
                <w:color w:val="000000"/>
                <w:sz w:val="24"/>
              </w:rPr>
              <w:t>经济影响业绩下滑，</w:t>
            </w:r>
            <w:r w:rsidRPr="002B11C8">
              <w:rPr>
                <w:rFonts w:ascii="宋体" w:hAnsi="宋体" w:hint="eastAsia"/>
                <w:color w:val="000000"/>
                <w:sz w:val="24"/>
              </w:rPr>
              <w:t>今年</w:t>
            </w:r>
            <w:r w:rsidR="002437BC">
              <w:rPr>
                <w:rFonts w:ascii="宋体" w:hAnsi="宋体" w:hint="eastAsia"/>
                <w:color w:val="000000"/>
                <w:sz w:val="24"/>
              </w:rPr>
              <w:t>随着</w:t>
            </w:r>
            <w:r w:rsidRPr="002B11C8">
              <w:rPr>
                <w:rFonts w:ascii="宋体" w:hAnsi="宋体" w:hint="eastAsia"/>
                <w:color w:val="000000"/>
                <w:sz w:val="24"/>
              </w:rPr>
              <w:t>市场复苏，预期会有新的增长点。</w:t>
            </w:r>
          </w:p>
          <w:p w14:paraId="5985822F" w14:textId="77777777" w:rsidR="004B7578" w:rsidRDefault="004B7578" w:rsidP="00A769C1">
            <w:pPr>
              <w:rPr>
                <w:rFonts w:ascii="宋体" w:hAnsi="宋体"/>
                <w:color w:val="000000"/>
                <w:sz w:val="24"/>
              </w:rPr>
            </w:pPr>
          </w:p>
          <w:p w14:paraId="3FE63378" w14:textId="5CA59CC1" w:rsidR="004B7578" w:rsidRDefault="00DB1007" w:rsidP="00A769C1">
            <w:pPr>
              <w:rPr>
                <w:rFonts w:ascii="宋体" w:hAnsi="宋体"/>
                <w:color w:val="000000"/>
                <w:sz w:val="24"/>
              </w:rPr>
            </w:pPr>
            <w:r>
              <w:rPr>
                <w:rFonts w:ascii="宋体" w:hAnsi="宋体" w:hint="eastAsia"/>
                <w:color w:val="000000"/>
                <w:sz w:val="24"/>
              </w:rPr>
              <w:t>Q</w:t>
            </w:r>
            <w:r w:rsidR="002B11C8">
              <w:rPr>
                <w:rFonts w:ascii="宋体" w:hAnsi="宋体" w:hint="eastAsia"/>
                <w:color w:val="000000"/>
                <w:sz w:val="24"/>
              </w:rPr>
              <w:t>1</w:t>
            </w:r>
            <w:r w:rsidR="001A4B8A">
              <w:rPr>
                <w:rFonts w:ascii="宋体" w:hAnsi="宋体" w:hint="eastAsia"/>
                <w:color w:val="000000"/>
                <w:sz w:val="24"/>
              </w:rPr>
              <w:t>5</w:t>
            </w:r>
            <w:r>
              <w:rPr>
                <w:rFonts w:ascii="宋体" w:hAnsi="宋体" w:hint="eastAsia"/>
                <w:color w:val="000000"/>
                <w:sz w:val="24"/>
              </w:rPr>
              <w:t>：</w:t>
            </w:r>
            <w:r w:rsidR="004B7578">
              <w:rPr>
                <w:rFonts w:ascii="宋体" w:hAnsi="宋体" w:hint="eastAsia"/>
                <w:color w:val="000000"/>
                <w:sz w:val="24"/>
              </w:rPr>
              <w:t>公司3D打印粉体材料的需求结构如何？</w:t>
            </w:r>
          </w:p>
          <w:p w14:paraId="1A2D3683" w14:textId="145EFD57" w:rsidR="00DB1007" w:rsidRDefault="00DB1007" w:rsidP="00A769C1">
            <w:pPr>
              <w:rPr>
                <w:rFonts w:ascii="宋体" w:hAnsi="宋体"/>
                <w:color w:val="000000"/>
                <w:sz w:val="24"/>
              </w:rPr>
            </w:pPr>
            <w:r>
              <w:rPr>
                <w:rFonts w:ascii="宋体" w:hAnsi="宋体" w:hint="eastAsia"/>
                <w:color w:val="000000"/>
                <w:sz w:val="24"/>
              </w:rPr>
              <w:t>A</w:t>
            </w:r>
            <w:r w:rsidR="002B11C8">
              <w:rPr>
                <w:rFonts w:ascii="宋体" w:hAnsi="宋体" w:hint="eastAsia"/>
                <w:color w:val="000000"/>
                <w:sz w:val="24"/>
              </w:rPr>
              <w:t>1</w:t>
            </w:r>
            <w:r w:rsidR="001A4B8A">
              <w:rPr>
                <w:rFonts w:ascii="宋体" w:hAnsi="宋体" w:hint="eastAsia"/>
                <w:color w:val="000000"/>
                <w:sz w:val="24"/>
              </w:rPr>
              <w:t>5</w:t>
            </w:r>
            <w:r>
              <w:rPr>
                <w:rFonts w:ascii="宋体" w:hAnsi="宋体" w:hint="eastAsia"/>
                <w:color w:val="000000"/>
                <w:sz w:val="24"/>
              </w:rPr>
              <w:t>：公司客户目前仍以JG</w:t>
            </w:r>
            <w:r w:rsidR="002C55FE">
              <w:rPr>
                <w:rFonts w:ascii="宋体" w:hAnsi="宋体" w:hint="eastAsia"/>
                <w:color w:val="000000"/>
                <w:sz w:val="24"/>
              </w:rPr>
              <w:t>、航空航天</w:t>
            </w:r>
            <w:r>
              <w:rPr>
                <w:rFonts w:ascii="宋体" w:hAnsi="宋体" w:hint="eastAsia"/>
                <w:color w:val="000000"/>
                <w:sz w:val="24"/>
              </w:rPr>
              <w:t>为主，在逐渐增加民用领域的产品销量。</w:t>
            </w:r>
          </w:p>
          <w:p w14:paraId="3EA7FF32" w14:textId="77777777" w:rsidR="003142DC" w:rsidRDefault="003142DC" w:rsidP="00A769C1">
            <w:pPr>
              <w:rPr>
                <w:rFonts w:ascii="宋体" w:hAnsi="宋体"/>
                <w:color w:val="000000"/>
                <w:sz w:val="24"/>
              </w:rPr>
            </w:pPr>
          </w:p>
          <w:p w14:paraId="6EBF9D26" w14:textId="03BDB6BD" w:rsidR="003142DC" w:rsidRDefault="003142DC" w:rsidP="00A769C1">
            <w:pPr>
              <w:rPr>
                <w:rFonts w:ascii="宋体" w:hAnsi="宋体"/>
                <w:color w:val="000000"/>
                <w:sz w:val="24"/>
              </w:rPr>
            </w:pPr>
            <w:r>
              <w:rPr>
                <w:rFonts w:ascii="宋体" w:hAnsi="宋体" w:hint="eastAsia"/>
                <w:color w:val="000000"/>
                <w:sz w:val="24"/>
              </w:rPr>
              <w:t>Q</w:t>
            </w:r>
            <w:r w:rsidR="002B11C8">
              <w:rPr>
                <w:rFonts w:ascii="宋体" w:hAnsi="宋体" w:hint="eastAsia"/>
                <w:color w:val="000000"/>
                <w:sz w:val="24"/>
              </w:rPr>
              <w:t>1</w:t>
            </w:r>
            <w:r w:rsidR="001A4B8A">
              <w:rPr>
                <w:rFonts w:ascii="宋体" w:hAnsi="宋体" w:hint="eastAsia"/>
                <w:color w:val="000000"/>
                <w:sz w:val="24"/>
              </w:rPr>
              <w:t>6</w:t>
            </w:r>
            <w:r>
              <w:rPr>
                <w:rFonts w:ascii="宋体" w:hAnsi="宋体" w:hint="eastAsia"/>
                <w:color w:val="000000"/>
                <w:sz w:val="24"/>
              </w:rPr>
              <w:t>：公司3D打印粉体材料的应用如何，如C919等是否有使用？</w:t>
            </w:r>
          </w:p>
          <w:p w14:paraId="6E6FFD63" w14:textId="56E1DEE6" w:rsidR="003142DC" w:rsidRPr="003142DC" w:rsidRDefault="003142DC" w:rsidP="00A769C1">
            <w:pPr>
              <w:rPr>
                <w:rFonts w:ascii="宋体" w:hAnsi="宋体"/>
                <w:color w:val="000000"/>
                <w:sz w:val="24"/>
              </w:rPr>
            </w:pPr>
            <w:r>
              <w:rPr>
                <w:rFonts w:ascii="宋体" w:hAnsi="宋体" w:hint="eastAsia"/>
                <w:color w:val="000000"/>
                <w:sz w:val="24"/>
              </w:rPr>
              <w:lastRenderedPageBreak/>
              <w:t>A</w:t>
            </w:r>
            <w:r w:rsidR="002B11C8">
              <w:rPr>
                <w:rFonts w:ascii="宋体" w:hAnsi="宋体" w:hint="eastAsia"/>
                <w:color w:val="000000"/>
                <w:sz w:val="24"/>
              </w:rPr>
              <w:t>1</w:t>
            </w:r>
            <w:r w:rsidR="001A4B8A">
              <w:rPr>
                <w:rFonts w:ascii="宋体" w:hAnsi="宋体" w:hint="eastAsia"/>
                <w:color w:val="000000"/>
                <w:sz w:val="24"/>
              </w:rPr>
              <w:t>6</w:t>
            </w:r>
            <w:r>
              <w:rPr>
                <w:rFonts w:ascii="宋体" w:hAnsi="宋体" w:hint="eastAsia"/>
                <w:color w:val="000000"/>
                <w:sz w:val="24"/>
              </w:rPr>
              <w:t>：公司3D打印粉体材料可应用于</w:t>
            </w:r>
            <w:r w:rsidRPr="003142DC">
              <w:rPr>
                <w:rFonts w:ascii="宋体" w:hAnsi="宋体" w:hint="eastAsia"/>
                <w:color w:val="000000"/>
                <w:sz w:val="24"/>
              </w:rPr>
              <w:t>航空航天、JG、汽车、模具钢等领域</w:t>
            </w:r>
            <w:r>
              <w:rPr>
                <w:rFonts w:ascii="宋体" w:hAnsi="宋体" w:hint="eastAsia"/>
                <w:color w:val="000000"/>
                <w:sz w:val="24"/>
              </w:rPr>
              <w:t>，</w:t>
            </w:r>
            <w:r w:rsidR="00DB1007">
              <w:rPr>
                <w:rFonts w:ascii="宋体" w:hAnsi="宋体" w:hint="eastAsia"/>
                <w:color w:val="000000"/>
                <w:sz w:val="24"/>
              </w:rPr>
              <w:t>但</w:t>
            </w:r>
            <w:r w:rsidR="00DB1007">
              <w:rPr>
                <w:rFonts w:cs="Calibri"/>
                <w:sz w:val="24"/>
              </w:rPr>
              <w:t>在增材制造产业链中公司属于上游粉体制造端，</w:t>
            </w:r>
            <w:r w:rsidR="00854C3D">
              <w:rPr>
                <w:rFonts w:cs="Calibri" w:hint="eastAsia"/>
                <w:sz w:val="24"/>
              </w:rPr>
              <w:t>通过客户</w:t>
            </w:r>
            <w:r>
              <w:rPr>
                <w:rFonts w:ascii="宋体" w:hAnsi="宋体" w:hint="eastAsia"/>
                <w:color w:val="000000"/>
                <w:sz w:val="24"/>
              </w:rPr>
              <w:t>间接供应给这些领域的企业。</w:t>
            </w:r>
          </w:p>
          <w:p w14:paraId="61C40BBA" w14:textId="77777777" w:rsidR="004B7578" w:rsidRDefault="004B7578" w:rsidP="00A769C1">
            <w:pPr>
              <w:rPr>
                <w:rFonts w:ascii="宋体" w:hAnsi="宋体"/>
                <w:color w:val="000000"/>
                <w:sz w:val="24"/>
              </w:rPr>
            </w:pPr>
          </w:p>
          <w:p w14:paraId="3A3DF0BD" w14:textId="1B9E0EB8" w:rsidR="004B7578" w:rsidRDefault="008822F8" w:rsidP="00A769C1">
            <w:pPr>
              <w:rPr>
                <w:rFonts w:ascii="宋体" w:hAnsi="宋体"/>
                <w:color w:val="000000"/>
                <w:sz w:val="24"/>
              </w:rPr>
            </w:pPr>
            <w:r>
              <w:rPr>
                <w:rFonts w:ascii="宋体" w:hAnsi="宋体" w:hint="eastAsia"/>
                <w:color w:val="000000"/>
                <w:sz w:val="24"/>
              </w:rPr>
              <w:t>Q1</w:t>
            </w:r>
            <w:r w:rsidR="001A4B8A">
              <w:rPr>
                <w:rFonts w:ascii="宋体" w:hAnsi="宋体" w:hint="eastAsia"/>
                <w:color w:val="000000"/>
                <w:sz w:val="24"/>
              </w:rPr>
              <w:t>7</w:t>
            </w:r>
            <w:r>
              <w:rPr>
                <w:rFonts w:ascii="宋体" w:hAnsi="宋体" w:hint="eastAsia"/>
                <w:color w:val="000000"/>
                <w:sz w:val="24"/>
              </w:rPr>
              <w:t>：</w:t>
            </w:r>
            <w:r w:rsidR="004B7578">
              <w:rPr>
                <w:rFonts w:ascii="宋体" w:hAnsi="宋体" w:hint="eastAsia"/>
                <w:color w:val="000000"/>
                <w:sz w:val="24"/>
              </w:rPr>
              <w:t>公司</w:t>
            </w:r>
            <w:r>
              <w:rPr>
                <w:rFonts w:ascii="宋体" w:hAnsi="宋体" w:hint="eastAsia"/>
                <w:color w:val="000000"/>
                <w:sz w:val="24"/>
              </w:rPr>
              <w:t>如何看待3D打印市场前景</w:t>
            </w:r>
            <w:r w:rsidR="004B7578">
              <w:rPr>
                <w:rFonts w:ascii="宋体" w:hAnsi="宋体" w:hint="eastAsia"/>
                <w:color w:val="000000"/>
                <w:sz w:val="24"/>
              </w:rPr>
              <w:t>？</w:t>
            </w:r>
          </w:p>
          <w:p w14:paraId="51C43D07" w14:textId="47258996" w:rsidR="00FA3D9F" w:rsidRDefault="008822F8" w:rsidP="00A769C1">
            <w:pPr>
              <w:rPr>
                <w:rFonts w:ascii="宋体" w:hAnsi="宋体"/>
                <w:color w:val="000000"/>
                <w:sz w:val="24"/>
              </w:rPr>
            </w:pPr>
            <w:r>
              <w:rPr>
                <w:rFonts w:ascii="宋体" w:hAnsi="宋体" w:hint="eastAsia"/>
                <w:color w:val="000000"/>
                <w:sz w:val="24"/>
              </w:rPr>
              <w:t>A1</w:t>
            </w:r>
            <w:r w:rsidR="001A4B8A">
              <w:rPr>
                <w:rFonts w:ascii="宋体" w:hAnsi="宋体" w:hint="eastAsia"/>
                <w:color w:val="000000"/>
                <w:sz w:val="24"/>
              </w:rPr>
              <w:t>7</w:t>
            </w:r>
            <w:r>
              <w:rPr>
                <w:rFonts w:ascii="宋体" w:hAnsi="宋体" w:hint="eastAsia"/>
                <w:color w:val="000000"/>
                <w:sz w:val="24"/>
              </w:rPr>
              <w:t>：公司</w:t>
            </w:r>
            <w:r w:rsidRPr="008822F8">
              <w:rPr>
                <w:rFonts w:ascii="宋体" w:hAnsi="宋体" w:hint="eastAsia"/>
                <w:color w:val="000000"/>
                <w:sz w:val="24"/>
              </w:rPr>
              <w:t>整体看好3D打印</w:t>
            </w:r>
            <w:r>
              <w:rPr>
                <w:rFonts w:ascii="宋体" w:hAnsi="宋体" w:hint="eastAsia"/>
                <w:color w:val="000000"/>
                <w:sz w:val="24"/>
              </w:rPr>
              <w:t>业务板块</w:t>
            </w:r>
            <w:r w:rsidRPr="008822F8">
              <w:rPr>
                <w:rFonts w:ascii="宋体" w:hAnsi="宋体" w:hint="eastAsia"/>
                <w:color w:val="000000"/>
                <w:sz w:val="24"/>
              </w:rPr>
              <w:t>，</w:t>
            </w:r>
            <w:r>
              <w:rPr>
                <w:rFonts w:ascii="宋体" w:hAnsi="宋体" w:hint="eastAsia"/>
                <w:color w:val="000000"/>
                <w:sz w:val="24"/>
              </w:rPr>
              <w:t>通过业内交流、参加展会等途径感受到行业还是</w:t>
            </w:r>
            <w:r w:rsidRPr="008822F8">
              <w:rPr>
                <w:rFonts w:ascii="宋体" w:hAnsi="宋体" w:hint="eastAsia"/>
                <w:color w:val="000000"/>
                <w:sz w:val="24"/>
              </w:rPr>
              <w:t>火爆状态，因此我们对市场很有信心，</w:t>
            </w:r>
            <w:r w:rsidR="0012624B">
              <w:rPr>
                <w:rFonts w:ascii="宋体" w:hAnsi="宋体" w:hint="eastAsia"/>
                <w:color w:val="000000"/>
                <w:sz w:val="24"/>
              </w:rPr>
              <w:t>对</w:t>
            </w:r>
            <w:r w:rsidRPr="008822F8">
              <w:rPr>
                <w:rFonts w:ascii="宋体" w:hAnsi="宋体" w:hint="eastAsia"/>
                <w:color w:val="000000"/>
                <w:sz w:val="24"/>
              </w:rPr>
              <w:t>这</w:t>
            </w:r>
            <w:r w:rsidR="0012624B">
              <w:rPr>
                <w:rFonts w:ascii="宋体" w:hAnsi="宋体" w:hint="eastAsia"/>
                <w:color w:val="000000"/>
                <w:sz w:val="24"/>
              </w:rPr>
              <w:t>个板块也在持续投入</w:t>
            </w:r>
            <w:r w:rsidRPr="008822F8">
              <w:rPr>
                <w:rFonts w:ascii="宋体" w:hAnsi="宋体" w:hint="eastAsia"/>
                <w:color w:val="000000"/>
                <w:sz w:val="24"/>
              </w:rPr>
              <w:t>。</w:t>
            </w:r>
          </w:p>
          <w:p w14:paraId="636862CE" w14:textId="77777777" w:rsidR="00C022A4" w:rsidRPr="008822F8" w:rsidRDefault="00C022A4" w:rsidP="00A769C1">
            <w:pPr>
              <w:rPr>
                <w:rFonts w:ascii="宋体" w:hAnsi="宋体"/>
                <w:color w:val="000000"/>
                <w:sz w:val="24"/>
              </w:rPr>
            </w:pPr>
          </w:p>
          <w:p w14:paraId="7BE8919C" w14:textId="0004780C" w:rsidR="001A22E5" w:rsidRDefault="008822F8" w:rsidP="001A22E5">
            <w:pPr>
              <w:rPr>
                <w:rFonts w:ascii="宋体" w:hAnsi="宋体"/>
                <w:color w:val="000000"/>
                <w:sz w:val="24"/>
              </w:rPr>
            </w:pPr>
            <w:r>
              <w:rPr>
                <w:rFonts w:ascii="宋体" w:hAnsi="宋体" w:hint="eastAsia"/>
                <w:color w:val="000000"/>
                <w:sz w:val="24"/>
              </w:rPr>
              <w:t>Q1</w:t>
            </w:r>
            <w:r w:rsidR="001A4B8A">
              <w:rPr>
                <w:rFonts w:ascii="宋体" w:hAnsi="宋体" w:hint="eastAsia"/>
                <w:color w:val="000000"/>
                <w:sz w:val="24"/>
              </w:rPr>
              <w:t>8</w:t>
            </w:r>
            <w:r>
              <w:rPr>
                <w:rFonts w:ascii="宋体" w:hAnsi="宋体" w:hint="eastAsia"/>
                <w:color w:val="000000"/>
                <w:sz w:val="24"/>
              </w:rPr>
              <w:t>：公司</w:t>
            </w:r>
            <w:r w:rsidR="001A22E5">
              <w:rPr>
                <w:rFonts w:ascii="宋体" w:hAnsi="宋体" w:hint="eastAsia"/>
                <w:color w:val="000000"/>
                <w:sz w:val="24"/>
              </w:rPr>
              <w:t>3D打印</w:t>
            </w:r>
            <w:r>
              <w:rPr>
                <w:rFonts w:ascii="宋体" w:hAnsi="宋体" w:hint="eastAsia"/>
                <w:color w:val="000000"/>
                <w:sz w:val="24"/>
              </w:rPr>
              <w:t>板块</w:t>
            </w:r>
            <w:r w:rsidR="00C022A4">
              <w:rPr>
                <w:rFonts w:ascii="宋体" w:hAnsi="宋体" w:hint="eastAsia"/>
                <w:color w:val="000000"/>
                <w:sz w:val="24"/>
              </w:rPr>
              <w:t>竞争力如何</w:t>
            </w:r>
            <w:r w:rsidR="001A22E5">
              <w:rPr>
                <w:rFonts w:ascii="宋体" w:hAnsi="宋体" w:hint="eastAsia"/>
                <w:color w:val="000000"/>
                <w:sz w:val="24"/>
              </w:rPr>
              <w:t>？</w:t>
            </w:r>
          </w:p>
          <w:p w14:paraId="19C63EDA" w14:textId="6B1B044E" w:rsidR="008822F8" w:rsidRDefault="001158A8" w:rsidP="001158A8">
            <w:pPr>
              <w:rPr>
                <w:rFonts w:ascii="宋体" w:hAnsi="宋体"/>
                <w:color w:val="000000"/>
                <w:sz w:val="24"/>
              </w:rPr>
            </w:pPr>
            <w:r w:rsidRPr="001158A8">
              <w:rPr>
                <w:rFonts w:ascii="宋体" w:hAnsi="宋体" w:hint="eastAsia"/>
                <w:color w:val="000000"/>
                <w:sz w:val="24"/>
              </w:rPr>
              <w:t>A1</w:t>
            </w:r>
            <w:r w:rsidR="001A4B8A">
              <w:rPr>
                <w:rFonts w:ascii="宋体" w:hAnsi="宋体" w:hint="eastAsia"/>
                <w:color w:val="000000"/>
                <w:sz w:val="24"/>
              </w:rPr>
              <w:t>8</w:t>
            </w:r>
            <w:r w:rsidRPr="001158A8">
              <w:rPr>
                <w:rFonts w:ascii="宋体" w:hAnsi="宋体" w:hint="eastAsia"/>
                <w:color w:val="000000"/>
                <w:sz w:val="24"/>
              </w:rPr>
              <w:t>：公司研发团队在增材制造用球形金属粉体制备技术方面较早开展工作，同时作为有研科技集团所属团队，在新材料开发、低成本、高品质制备增材制造用金属粉体方面具有较多的经验和技术积累，在科技成果转化和产业化方面具备一定经验。</w:t>
            </w:r>
            <w:r w:rsidR="00C022A4">
              <w:rPr>
                <w:rFonts w:ascii="宋体" w:hAnsi="宋体" w:hint="eastAsia"/>
                <w:color w:val="000000"/>
                <w:sz w:val="24"/>
              </w:rPr>
              <w:t>公司“</w:t>
            </w:r>
            <w:r w:rsidR="00C022A4" w:rsidRPr="00C022A4">
              <w:rPr>
                <w:rFonts w:ascii="宋体" w:hAnsi="宋体" w:hint="eastAsia"/>
                <w:color w:val="000000"/>
                <w:sz w:val="24"/>
              </w:rPr>
              <w:t>球形金属粉末制备技术研究及产业化”项目获2017年国家科技进步二等奖，“增材制造用低成本球形钛粉制备技术研究及应用”获2018年中国有色金属工业科学技术奖励一等奖</w:t>
            </w:r>
            <w:r w:rsidR="00C022A4">
              <w:rPr>
                <w:rFonts w:ascii="宋体" w:hAnsi="宋体" w:hint="eastAsia"/>
                <w:color w:val="000000"/>
                <w:sz w:val="24"/>
              </w:rPr>
              <w:t>，为制备3D打印粉体材料打好了技术基础。</w:t>
            </w:r>
            <w:r w:rsidR="00C022A4" w:rsidRPr="00C022A4">
              <w:rPr>
                <w:rFonts w:ascii="宋体" w:hAnsi="宋体" w:hint="eastAsia"/>
                <w:color w:val="000000"/>
                <w:sz w:val="24"/>
              </w:rPr>
              <w:t>公司</w:t>
            </w:r>
            <w:r w:rsidR="00C022A4">
              <w:rPr>
                <w:rFonts w:ascii="宋体" w:hAnsi="宋体" w:hint="eastAsia"/>
                <w:color w:val="000000"/>
                <w:sz w:val="24"/>
              </w:rPr>
              <w:t>3D打印</w:t>
            </w:r>
            <w:r w:rsidR="00C022A4" w:rsidRPr="00C022A4">
              <w:rPr>
                <w:rFonts w:ascii="宋体" w:hAnsi="宋体" w:hint="eastAsia"/>
                <w:color w:val="000000"/>
                <w:sz w:val="24"/>
              </w:rPr>
              <w:t>粉体材料生产规模还比较小，目前只做几种特殊产品，在该领域具备优势竞争力。</w:t>
            </w:r>
            <w:r w:rsidR="00A24206" w:rsidRPr="00A24206">
              <w:rPr>
                <w:rFonts w:ascii="宋体" w:hAnsi="宋体" w:hint="eastAsia"/>
                <w:color w:val="000000"/>
                <w:sz w:val="24"/>
              </w:rPr>
              <w:t>如生产的高流动性铝合金粉体材料，在北京“奋进新时代”主题成就展上展出，并获得航空航天增材制造产业链“创新产品奖”，可以制作卫星支架在极低温度下使用。</w:t>
            </w:r>
            <w:r w:rsidR="00012B1A">
              <w:rPr>
                <w:rFonts w:ascii="宋体" w:hAnsi="宋体" w:hint="eastAsia"/>
                <w:color w:val="000000"/>
                <w:sz w:val="24"/>
              </w:rPr>
              <w:t>未来公司通过健全</w:t>
            </w:r>
            <w:r w:rsidR="00012B1A" w:rsidRPr="008822F8">
              <w:rPr>
                <w:rFonts w:ascii="宋体" w:hAnsi="宋体" w:hint="eastAsia"/>
                <w:color w:val="000000"/>
                <w:sz w:val="24"/>
              </w:rPr>
              <w:t>金属制粉</w:t>
            </w:r>
            <w:r w:rsidR="00012B1A">
              <w:rPr>
                <w:rFonts w:ascii="宋体" w:hAnsi="宋体" w:hint="eastAsia"/>
                <w:color w:val="000000"/>
                <w:sz w:val="24"/>
              </w:rPr>
              <w:t>技术</w:t>
            </w:r>
            <w:r w:rsidR="00012B1A" w:rsidRPr="008822F8">
              <w:rPr>
                <w:rFonts w:ascii="宋体" w:hAnsi="宋体" w:hint="eastAsia"/>
                <w:color w:val="000000"/>
                <w:sz w:val="24"/>
              </w:rPr>
              <w:t>工艺</w:t>
            </w:r>
            <w:r w:rsidR="00012B1A">
              <w:rPr>
                <w:rFonts w:ascii="宋体" w:hAnsi="宋体" w:hint="eastAsia"/>
                <w:color w:val="000000"/>
                <w:sz w:val="24"/>
              </w:rPr>
              <w:t>和打印</w:t>
            </w:r>
            <w:r w:rsidR="00012B1A" w:rsidRPr="008822F8">
              <w:rPr>
                <w:rFonts w:ascii="宋体" w:hAnsi="宋体" w:hint="eastAsia"/>
                <w:color w:val="000000"/>
                <w:sz w:val="24"/>
              </w:rPr>
              <w:t>设备，</w:t>
            </w:r>
            <w:r w:rsidR="00A24206">
              <w:rPr>
                <w:rFonts w:ascii="宋体" w:hAnsi="宋体" w:hint="eastAsia"/>
                <w:color w:val="000000"/>
                <w:sz w:val="24"/>
              </w:rPr>
              <w:t>建设</w:t>
            </w:r>
            <w:r w:rsidR="008822F8" w:rsidRPr="008822F8">
              <w:rPr>
                <w:rFonts w:ascii="宋体" w:hAnsi="宋体" w:hint="eastAsia"/>
                <w:color w:val="000000"/>
                <w:sz w:val="24"/>
              </w:rPr>
              <w:t>3D打印</w:t>
            </w:r>
            <w:r w:rsidR="00A24206" w:rsidRPr="008822F8">
              <w:rPr>
                <w:rFonts w:ascii="宋体" w:hAnsi="宋体" w:hint="eastAsia"/>
                <w:color w:val="000000"/>
                <w:sz w:val="24"/>
              </w:rPr>
              <w:t>数字化中心</w:t>
            </w:r>
            <w:r w:rsidR="00A24206">
              <w:rPr>
                <w:rFonts w:ascii="宋体" w:hAnsi="宋体" w:hint="eastAsia"/>
                <w:color w:val="000000"/>
                <w:sz w:val="24"/>
              </w:rPr>
              <w:t>，</w:t>
            </w:r>
            <w:r w:rsidR="00012B1A">
              <w:rPr>
                <w:rFonts w:ascii="宋体" w:hAnsi="宋体" w:hint="eastAsia"/>
                <w:color w:val="000000"/>
                <w:sz w:val="24"/>
              </w:rPr>
              <w:t>加强</w:t>
            </w:r>
            <w:r w:rsidR="008822F8" w:rsidRPr="008822F8">
              <w:rPr>
                <w:rFonts w:ascii="宋体" w:hAnsi="宋体" w:hint="eastAsia"/>
                <w:color w:val="000000"/>
                <w:sz w:val="24"/>
              </w:rPr>
              <w:t>分析检测能力</w:t>
            </w:r>
            <w:r w:rsidR="00012B1A">
              <w:rPr>
                <w:rFonts w:ascii="宋体" w:hAnsi="宋体" w:hint="eastAsia"/>
                <w:color w:val="000000"/>
                <w:sz w:val="24"/>
              </w:rPr>
              <w:t>，畅通全流程服务，不断提升市场竞争力</w:t>
            </w:r>
            <w:r w:rsidR="008822F8" w:rsidRPr="008822F8">
              <w:rPr>
                <w:rFonts w:ascii="宋体" w:hAnsi="宋体" w:hint="eastAsia"/>
                <w:color w:val="000000"/>
                <w:sz w:val="24"/>
              </w:rPr>
              <w:t>。</w:t>
            </w:r>
          </w:p>
          <w:p w14:paraId="55BE306F" w14:textId="01E713C6" w:rsidR="004B7578" w:rsidRDefault="004B7578" w:rsidP="00A769C1">
            <w:pPr>
              <w:rPr>
                <w:rFonts w:ascii="宋体" w:hAnsi="宋体"/>
                <w:color w:val="000000"/>
                <w:sz w:val="24"/>
              </w:rPr>
            </w:pPr>
          </w:p>
          <w:p w14:paraId="621CEB9B" w14:textId="796BC4EF" w:rsidR="004B7578" w:rsidRPr="004B7578" w:rsidRDefault="008822F8" w:rsidP="00A769C1">
            <w:pPr>
              <w:rPr>
                <w:rFonts w:ascii="宋体" w:hAnsi="宋体"/>
                <w:color w:val="000000"/>
                <w:sz w:val="24"/>
              </w:rPr>
            </w:pPr>
            <w:r>
              <w:rPr>
                <w:rFonts w:ascii="宋体" w:hAnsi="宋体" w:hint="eastAsia"/>
                <w:color w:val="000000"/>
                <w:sz w:val="24"/>
              </w:rPr>
              <w:t>Q</w:t>
            </w:r>
            <w:r w:rsidR="001A4B8A">
              <w:rPr>
                <w:rFonts w:ascii="宋体" w:hAnsi="宋体" w:hint="eastAsia"/>
                <w:color w:val="000000"/>
                <w:sz w:val="24"/>
              </w:rPr>
              <w:t>19</w:t>
            </w:r>
            <w:r>
              <w:rPr>
                <w:rFonts w:ascii="宋体" w:hAnsi="宋体" w:hint="eastAsia"/>
                <w:color w:val="000000"/>
                <w:sz w:val="24"/>
              </w:rPr>
              <w:t>：</w:t>
            </w:r>
            <w:r w:rsidR="00FA3D9F">
              <w:rPr>
                <w:rFonts w:ascii="宋体" w:hAnsi="宋体" w:hint="eastAsia"/>
                <w:color w:val="000000"/>
                <w:sz w:val="24"/>
              </w:rPr>
              <w:t>公司对“一利五率”有没有要求，是否有压力？</w:t>
            </w:r>
          </w:p>
          <w:p w14:paraId="28B93C43" w14:textId="2C3C526D" w:rsidR="004B7578" w:rsidRDefault="008822F8" w:rsidP="00A769C1">
            <w:pPr>
              <w:rPr>
                <w:rFonts w:ascii="宋体" w:hAnsi="宋体"/>
                <w:color w:val="000000"/>
                <w:sz w:val="24"/>
              </w:rPr>
            </w:pPr>
            <w:r>
              <w:rPr>
                <w:rFonts w:ascii="宋体" w:hAnsi="宋体" w:hint="eastAsia"/>
                <w:color w:val="000000"/>
                <w:sz w:val="24"/>
              </w:rPr>
              <w:t>A</w:t>
            </w:r>
            <w:r w:rsidR="001A4B8A">
              <w:rPr>
                <w:rFonts w:ascii="宋体" w:hAnsi="宋体" w:hint="eastAsia"/>
                <w:color w:val="000000"/>
                <w:sz w:val="24"/>
              </w:rPr>
              <w:t>19</w:t>
            </w:r>
            <w:r>
              <w:rPr>
                <w:rFonts w:ascii="宋体" w:hAnsi="宋体" w:hint="eastAsia"/>
                <w:color w:val="000000"/>
                <w:sz w:val="24"/>
              </w:rPr>
              <w:t>：</w:t>
            </w:r>
            <w:r w:rsidRPr="008822F8">
              <w:rPr>
                <w:rFonts w:ascii="宋体" w:hAnsi="宋体" w:hint="eastAsia"/>
                <w:color w:val="000000"/>
                <w:sz w:val="24"/>
              </w:rPr>
              <w:t>公司高度重视，根据“一利五率”</w:t>
            </w:r>
            <w:r>
              <w:rPr>
                <w:rFonts w:ascii="宋体" w:hAnsi="宋体" w:hint="eastAsia"/>
                <w:color w:val="000000"/>
                <w:sz w:val="24"/>
              </w:rPr>
              <w:t>的</w:t>
            </w:r>
            <w:r w:rsidRPr="008822F8">
              <w:rPr>
                <w:rFonts w:ascii="宋体" w:hAnsi="宋体" w:hint="eastAsia"/>
                <w:color w:val="000000"/>
                <w:sz w:val="24"/>
              </w:rPr>
              <w:t>要求布局十四五规划，增设经营活动现金流等指标，更加突出利润收益的重要性，并结合滚动规划，布局新产品、</w:t>
            </w:r>
            <w:r w:rsidR="002B2022">
              <w:rPr>
                <w:rFonts w:ascii="宋体" w:hAnsi="宋体" w:hint="eastAsia"/>
                <w:color w:val="000000"/>
                <w:sz w:val="24"/>
              </w:rPr>
              <w:t>探索新的利润增长点。同时，公司对三项费用提出了不能高于去年的要求，极限压降保障指标的完成。</w:t>
            </w:r>
          </w:p>
          <w:p w14:paraId="7E17ACB5" w14:textId="58457AB1" w:rsidR="00E51C20" w:rsidRDefault="00E51C20" w:rsidP="008822F8">
            <w:pPr>
              <w:rPr>
                <w:rFonts w:ascii="宋体" w:hAnsi="宋体"/>
                <w:color w:val="000000"/>
                <w:sz w:val="24"/>
              </w:rPr>
            </w:pPr>
          </w:p>
        </w:tc>
      </w:tr>
      <w:tr w:rsidR="00BD5DDD" w14:paraId="52C52D2C" w14:textId="77777777">
        <w:trPr>
          <w:trHeight w:val="431"/>
        </w:trPr>
        <w:tc>
          <w:tcPr>
            <w:tcW w:w="1980" w:type="dxa"/>
          </w:tcPr>
          <w:p w14:paraId="392AD79F" w14:textId="77777777" w:rsidR="00BD5DDD" w:rsidRDefault="00000000">
            <w:pPr>
              <w:spacing w:line="360" w:lineRule="auto"/>
              <w:rPr>
                <w:rFonts w:ascii="宋体" w:hAnsi="宋体"/>
                <w:color w:val="000000"/>
                <w:sz w:val="24"/>
              </w:rPr>
            </w:pPr>
            <w:r>
              <w:rPr>
                <w:rFonts w:ascii="宋体" w:hAnsi="宋体" w:hint="eastAsia"/>
                <w:color w:val="000000"/>
                <w:sz w:val="24"/>
              </w:rPr>
              <w:lastRenderedPageBreak/>
              <w:t>关于本次活动是否涉及应当披露重大信息的说明</w:t>
            </w:r>
          </w:p>
        </w:tc>
        <w:tc>
          <w:tcPr>
            <w:tcW w:w="6316" w:type="dxa"/>
          </w:tcPr>
          <w:p w14:paraId="3B9EB652" w14:textId="77777777" w:rsidR="00BD5DDD" w:rsidRDefault="00000000">
            <w:pPr>
              <w:spacing w:line="360" w:lineRule="auto"/>
              <w:rPr>
                <w:rFonts w:ascii="宋体" w:hAnsi="宋体"/>
                <w:color w:val="000000"/>
                <w:sz w:val="24"/>
              </w:rPr>
            </w:pPr>
            <w:r>
              <w:rPr>
                <w:rFonts w:ascii="宋体" w:hAnsi="宋体" w:hint="eastAsia"/>
                <w:color w:val="000000"/>
                <w:sz w:val="24"/>
              </w:rPr>
              <w:t>不涉及</w:t>
            </w:r>
          </w:p>
        </w:tc>
      </w:tr>
      <w:tr w:rsidR="00BD5DDD" w14:paraId="2E9EC464" w14:textId="77777777">
        <w:tc>
          <w:tcPr>
            <w:tcW w:w="1980" w:type="dxa"/>
          </w:tcPr>
          <w:p w14:paraId="7162D277" w14:textId="77777777" w:rsidR="00BD5DDD" w:rsidRDefault="00000000">
            <w:pPr>
              <w:spacing w:line="360" w:lineRule="auto"/>
              <w:rPr>
                <w:rFonts w:ascii="宋体" w:hAnsi="宋体"/>
                <w:color w:val="000000"/>
                <w:sz w:val="24"/>
              </w:rPr>
            </w:pPr>
            <w:r>
              <w:rPr>
                <w:rFonts w:ascii="宋体" w:hAnsi="宋体" w:hint="eastAsia"/>
                <w:color w:val="000000"/>
                <w:sz w:val="24"/>
              </w:rPr>
              <w:t>附件清单（如有）</w:t>
            </w:r>
          </w:p>
        </w:tc>
        <w:tc>
          <w:tcPr>
            <w:tcW w:w="6316" w:type="dxa"/>
          </w:tcPr>
          <w:p w14:paraId="77310521" w14:textId="77777777" w:rsidR="00BD5DDD" w:rsidRDefault="00BD5DDD">
            <w:pPr>
              <w:spacing w:line="360" w:lineRule="auto"/>
              <w:rPr>
                <w:rFonts w:ascii="宋体" w:hAnsi="宋体"/>
                <w:color w:val="000000"/>
                <w:sz w:val="24"/>
              </w:rPr>
            </w:pPr>
          </w:p>
        </w:tc>
      </w:tr>
      <w:tr w:rsidR="00BD5DDD" w14:paraId="1833C0B2" w14:textId="77777777">
        <w:tc>
          <w:tcPr>
            <w:tcW w:w="1980" w:type="dxa"/>
          </w:tcPr>
          <w:p w14:paraId="1BE0FE7B" w14:textId="77777777" w:rsidR="00BD5DDD" w:rsidRDefault="00000000">
            <w:pPr>
              <w:spacing w:line="360" w:lineRule="auto"/>
              <w:rPr>
                <w:rFonts w:ascii="宋体" w:hAnsi="宋体"/>
                <w:color w:val="000000"/>
                <w:sz w:val="24"/>
              </w:rPr>
            </w:pPr>
            <w:r>
              <w:rPr>
                <w:rFonts w:ascii="宋体" w:hAnsi="宋体" w:hint="eastAsia"/>
                <w:color w:val="000000"/>
                <w:sz w:val="24"/>
              </w:rPr>
              <w:t>日期</w:t>
            </w:r>
          </w:p>
        </w:tc>
        <w:tc>
          <w:tcPr>
            <w:tcW w:w="6316" w:type="dxa"/>
          </w:tcPr>
          <w:p w14:paraId="218F7978" w14:textId="080673A7" w:rsidR="00BD5DDD" w:rsidRDefault="00000000">
            <w:pPr>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02</w:t>
            </w:r>
            <w:r>
              <w:rPr>
                <w:rFonts w:ascii="宋体" w:hAnsi="宋体" w:hint="eastAsia"/>
                <w:color w:val="000000"/>
                <w:sz w:val="24"/>
              </w:rPr>
              <w:t>4年</w:t>
            </w:r>
            <w:r w:rsidR="008822F8">
              <w:rPr>
                <w:rFonts w:ascii="宋体" w:hAnsi="宋体" w:hint="eastAsia"/>
                <w:color w:val="000000"/>
                <w:sz w:val="24"/>
              </w:rPr>
              <w:t>6</w:t>
            </w:r>
            <w:r>
              <w:rPr>
                <w:rFonts w:ascii="宋体" w:hAnsi="宋体"/>
                <w:color w:val="000000"/>
                <w:sz w:val="24"/>
              </w:rPr>
              <w:t>月</w:t>
            </w:r>
            <w:r w:rsidR="008822F8">
              <w:rPr>
                <w:rFonts w:ascii="宋体" w:hAnsi="宋体" w:hint="eastAsia"/>
                <w:color w:val="000000"/>
                <w:sz w:val="24"/>
              </w:rPr>
              <w:t>12</w:t>
            </w:r>
            <w:r>
              <w:rPr>
                <w:rFonts w:ascii="宋体" w:hAnsi="宋体"/>
                <w:color w:val="000000"/>
                <w:sz w:val="24"/>
              </w:rPr>
              <w:t>日</w:t>
            </w:r>
          </w:p>
        </w:tc>
      </w:tr>
    </w:tbl>
    <w:p w14:paraId="147426D0" w14:textId="77777777" w:rsidR="00BD5DDD" w:rsidRDefault="00BD5DDD">
      <w:pPr>
        <w:spacing w:line="360" w:lineRule="auto"/>
        <w:rPr>
          <w:rFonts w:ascii="宋体" w:hAnsi="宋体"/>
          <w:sz w:val="24"/>
        </w:rPr>
      </w:pPr>
    </w:p>
    <w:sectPr w:rsidR="00BD5D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87E3C" w14:textId="77777777" w:rsidR="007267B8" w:rsidRDefault="007267B8" w:rsidP="009F5B8D">
      <w:r>
        <w:separator/>
      </w:r>
    </w:p>
  </w:endnote>
  <w:endnote w:type="continuationSeparator" w:id="0">
    <w:p w14:paraId="4256C962" w14:textId="77777777" w:rsidR="007267B8" w:rsidRDefault="007267B8" w:rsidP="009F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CF77D" w14:textId="77777777" w:rsidR="007267B8" w:rsidRDefault="007267B8" w:rsidP="009F5B8D">
      <w:r>
        <w:separator/>
      </w:r>
    </w:p>
  </w:footnote>
  <w:footnote w:type="continuationSeparator" w:id="0">
    <w:p w14:paraId="36846C73" w14:textId="77777777" w:rsidR="007267B8" w:rsidRDefault="007267B8" w:rsidP="009F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lhMDAxOWE2M2JlYzYzZTcxNWVlMDMyNTM4ZDFhZjgifQ=="/>
  </w:docVars>
  <w:rsids>
    <w:rsidRoot w:val="0044575E"/>
    <w:rsid w:val="00002E87"/>
    <w:rsid w:val="00004DD7"/>
    <w:rsid w:val="00012B1A"/>
    <w:rsid w:val="00026527"/>
    <w:rsid w:val="00027AFE"/>
    <w:rsid w:val="000732EA"/>
    <w:rsid w:val="00073E51"/>
    <w:rsid w:val="000A73BB"/>
    <w:rsid w:val="000A775A"/>
    <w:rsid w:val="000C5765"/>
    <w:rsid w:val="000F0698"/>
    <w:rsid w:val="000F3ABB"/>
    <w:rsid w:val="001006F2"/>
    <w:rsid w:val="00104366"/>
    <w:rsid w:val="001158A8"/>
    <w:rsid w:val="001163DE"/>
    <w:rsid w:val="001231FB"/>
    <w:rsid w:val="0012624B"/>
    <w:rsid w:val="0014724C"/>
    <w:rsid w:val="00155AB1"/>
    <w:rsid w:val="0017412E"/>
    <w:rsid w:val="00190AB6"/>
    <w:rsid w:val="001A227D"/>
    <w:rsid w:val="001A22E5"/>
    <w:rsid w:val="001A4B8A"/>
    <w:rsid w:val="001A6013"/>
    <w:rsid w:val="001E5BAA"/>
    <w:rsid w:val="001F615E"/>
    <w:rsid w:val="001F6AE2"/>
    <w:rsid w:val="00206045"/>
    <w:rsid w:val="002112F4"/>
    <w:rsid w:val="00216448"/>
    <w:rsid w:val="002217A4"/>
    <w:rsid w:val="002437BC"/>
    <w:rsid w:val="0024445D"/>
    <w:rsid w:val="00245195"/>
    <w:rsid w:val="00251449"/>
    <w:rsid w:val="00263F6C"/>
    <w:rsid w:val="002866D4"/>
    <w:rsid w:val="00292189"/>
    <w:rsid w:val="002A6BD2"/>
    <w:rsid w:val="002A73DB"/>
    <w:rsid w:val="002B11C8"/>
    <w:rsid w:val="002B2022"/>
    <w:rsid w:val="002C2241"/>
    <w:rsid w:val="002C55FE"/>
    <w:rsid w:val="002E2C78"/>
    <w:rsid w:val="002F1FA3"/>
    <w:rsid w:val="002F2236"/>
    <w:rsid w:val="00306403"/>
    <w:rsid w:val="00307FB1"/>
    <w:rsid w:val="003142DC"/>
    <w:rsid w:val="003246B4"/>
    <w:rsid w:val="00340F50"/>
    <w:rsid w:val="00344FDD"/>
    <w:rsid w:val="0035030A"/>
    <w:rsid w:val="00362ACC"/>
    <w:rsid w:val="003737DA"/>
    <w:rsid w:val="003A2C07"/>
    <w:rsid w:val="003C0753"/>
    <w:rsid w:val="003E455A"/>
    <w:rsid w:val="003E50D4"/>
    <w:rsid w:val="0040426C"/>
    <w:rsid w:val="00422EC1"/>
    <w:rsid w:val="00427E6C"/>
    <w:rsid w:val="00435B42"/>
    <w:rsid w:val="0044575E"/>
    <w:rsid w:val="00447ED7"/>
    <w:rsid w:val="004877F7"/>
    <w:rsid w:val="004B7578"/>
    <w:rsid w:val="004C35DF"/>
    <w:rsid w:val="004F6C73"/>
    <w:rsid w:val="00500753"/>
    <w:rsid w:val="00501D79"/>
    <w:rsid w:val="005070BB"/>
    <w:rsid w:val="00536138"/>
    <w:rsid w:val="005449E0"/>
    <w:rsid w:val="005515D0"/>
    <w:rsid w:val="00562819"/>
    <w:rsid w:val="005670CF"/>
    <w:rsid w:val="005A107A"/>
    <w:rsid w:val="005B7CA5"/>
    <w:rsid w:val="005C5E1A"/>
    <w:rsid w:val="005D0B31"/>
    <w:rsid w:val="005D6AA9"/>
    <w:rsid w:val="0061449B"/>
    <w:rsid w:val="006166F6"/>
    <w:rsid w:val="00616AB1"/>
    <w:rsid w:val="006223DE"/>
    <w:rsid w:val="00624416"/>
    <w:rsid w:val="00657CA5"/>
    <w:rsid w:val="00666D72"/>
    <w:rsid w:val="006868A2"/>
    <w:rsid w:val="006B54B7"/>
    <w:rsid w:val="006B60E9"/>
    <w:rsid w:val="006C277A"/>
    <w:rsid w:val="006E308D"/>
    <w:rsid w:val="006E5EAF"/>
    <w:rsid w:val="007002FA"/>
    <w:rsid w:val="007156F6"/>
    <w:rsid w:val="007267B8"/>
    <w:rsid w:val="00732483"/>
    <w:rsid w:val="007342B6"/>
    <w:rsid w:val="0074188E"/>
    <w:rsid w:val="0075130E"/>
    <w:rsid w:val="0077144B"/>
    <w:rsid w:val="007850F7"/>
    <w:rsid w:val="007B14B2"/>
    <w:rsid w:val="007B5657"/>
    <w:rsid w:val="007D7469"/>
    <w:rsid w:val="007D79EF"/>
    <w:rsid w:val="007E65A9"/>
    <w:rsid w:val="007F38CC"/>
    <w:rsid w:val="007F4B6C"/>
    <w:rsid w:val="0085123E"/>
    <w:rsid w:val="00854C3D"/>
    <w:rsid w:val="00872687"/>
    <w:rsid w:val="00876BA6"/>
    <w:rsid w:val="008822F8"/>
    <w:rsid w:val="0089328C"/>
    <w:rsid w:val="008A29E8"/>
    <w:rsid w:val="008C342A"/>
    <w:rsid w:val="008C3926"/>
    <w:rsid w:val="008D2646"/>
    <w:rsid w:val="008D43AB"/>
    <w:rsid w:val="008F1A57"/>
    <w:rsid w:val="00904A16"/>
    <w:rsid w:val="00910D9B"/>
    <w:rsid w:val="0092310E"/>
    <w:rsid w:val="009267C5"/>
    <w:rsid w:val="009300DA"/>
    <w:rsid w:val="0093413B"/>
    <w:rsid w:val="00936851"/>
    <w:rsid w:val="009618F6"/>
    <w:rsid w:val="00972DE1"/>
    <w:rsid w:val="00996C34"/>
    <w:rsid w:val="009C63DC"/>
    <w:rsid w:val="009D2573"/>
    <w:rsid w:val="009D2E13"/>
    <w:rsid w:val="009F37EC"/>
    <w:rsid w:val="009F5B8D"/>
    <w:rsid w:val="00A15000"/>
    <w:rsid w:val="00A24206"/>
    <w:rsid w:val="00A32443"/>
    <w:rsid w:val="00A36EAF"/>
    <w:rsid w:val="00A769C1"/>
    <w:rsid w:val="00B15476"/>
    <w:rsid w:val="00B26D99"/>
    <w:rsid w:val="00B4148E"/>
    <w:rsid w:val="00B57D53"/>
    <w:rsid w:val="00B65623"/>
    <w:rsid w:val="00B805CE"/>
    <w:rsid w:val="00B819E4"/>
    <w:rsid w:val="00B94699"/>
    <w:rsid w:val="00BA0513"/>
    <w:rsid w:val="00BA199E"/>
    <w:rsid w:val="00BA5BE9"/>
    <w:rsid w:val="00BD3F22"/>
    <w:rsid w:val="00BD5DDD"/>
    <w:rsid w:val="00BD647D"/>
    <w:rsid w:val="00BE0E2F"/>
    <w:rsid w:val="00BF204E"/>
    <w:rsid w:val="00BF2687"/>
    <w:rsid w:val="00C022A4"/>
    <w:rsid w:val="00C043B0"/>
    <w:rsid w:val="00C0478F"/>
    <w:rsid w:val="00C115F2"/>
    <w:rsid w:val="00C20FD1"/>
    <w:rsid w:val="00C319B2"/>
    <w:rsid w:val="00C37CA4"/>
    <w:rsid w:val="00C50A10"/>
    <w:rsid w:val="00C519D0"/>
    <w:rsid w:val="00C751A6"/>
    <w:rsid w:val="00C9047A"/>
    <w:rsid w:val="00C908E7"/>
    <w:rsid w:val="00C94AC9"/>
    <w:rsid w:val="00CA02A3"/>
    <w:rsid w:val="00CC6283"/>
    <w:rsid w:val="00CD3357"/>
    <w:rsid w:val="00D14C41"/>
    <w:rsid w:val="00D1623E"/>
    <w:rsid w:val="00D20F97"/>
    <w:rsid w:val="00D21DE9"/>
    <w:rsid w:val="00D51602"/>
    <w:rsid w:val="00D62D90"/>
    <w:rsid w:val="00D63F05"/>
    <w:rsid w:val="00D65CD2"/>
    <w:rsid w:val="00D67ABA"/>
    <w:rsid w:val="00D74693"/>
    <w:rsid w:val="00D8155B"/>
    <w:rsid w:val="00DA0ADF"/>
    <w:rsid w:val="00DB1007"/>
    <w:rsid w:val="00DB25CD"/>
    <w:rsid w:val="00DC747B"/>
    <w:rsid w:val="00DD4209"/>
    <w:rsid w:val="00E00E1C"/>
    <w:rsid w:val="00E026DF"/>
    <w:rsid w:val="00E105FE"/>
    <w:rsid w:val="00E40E38"/>
    <w:rsid w:val="00E51C20"/>
    <w:rsid w:val="00E63B0F"/>
    <w:rsid w:val="00E65053"/>
    <w:rsid w:val="00E71DE8"/>
    <w:rsid w:val="00E73E13"/>
    <w:rsid w:val="00EB1E77"/>
    <w:rsid w:val="00EC6F90"/>
    <w:rsid w:val="00ED1296"/>
    <w:rsid w:val="00ED5A40"/>
    <w:rsid w:val="00ED7D1C"/>
    <w:rsid w:val="00F1426B"/>
    <w:rsid w:val="00F21FC1"/>
    <w:rsid w:val="00F35DD3"/>
    <w:rsid w:val="00F433CE"/>
    <w:rsid w:val="00F4510A"/>
    <w:rsid w:val="00F47A8C"/>
    <w:rsid w:val="00F571D6"/>
    <w:rsid w:val="00F64203"/>
    <w:rsid w:val="00F70830"/>
    <w:rsid w:val="00F74209"/>
    <w:rsid w:val="00F773D9"/>
    <w:rsid w:val="00F80F73"/>
    <w:rsid w:val="00F84AB2"/>
    <w:rsid w:val="00FA3D9F"/>
    <w:rsid w:val="00FC2DD8"/>
    <w:rsid w:val="00FD34E5"/>
    <w:rsid w:val="053E339B"/>
    <w:rsid w:val="0992329A"/>
    <w:rsid w:val="0F4955D4"/>
    <w:rsid w:val="21C213C1"/>
    <w:rsid w:val="29726241"/>
    <w:rsid w:val="2C195D1A"/>
    <w:rsid w:val="2E8F44EC"/>
    <w:rsid w:val="3324700C"/>
    <w:rsid w:val="40994E10"/>
    <w:rsid w:val="435A2C3D"/>
    <w:rsid w:val="4EB728FC"/>
    <w:rsid w:val="50D36C2F"/>
    <w:rsid w:val="51EF21A4"/>
    <w:rsid w:val="605519C0"/>
    <w:rsid w:val="624E654F"/>
    <w:rsid w:val="6915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5441"/>
  <w15:docId w15:val="{B7315CBC-D179-49B6-B236-C736766F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autoRedefine/>
    <w:qFormat/>
    <w:pPr>
      <w:spacing w:before="240" w:after="60"/>
      <w:jc w:val="center"/>
      <w:outlineLvl w:val="0"/>
    </w:pPr>
    <w:rPr>
      <w:rFonts w:ascii="Cambria" w:hAnsi="Cambria"/>
      <w:b/>
      <w:bCs/>
      <w:sz w:val="32"/>
      <w:szCs w:val="32"/>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autoRedefine/>
    <w:uiPriority w:val="99"/>
    <w:semiHidden/>
    <w:unhideWhenUsed/>
    <w:qFormat/>
    <w:rPr>
      <w:sz w:val="21"/>
      <w:szCs w:val="21"/>
    </w:rPr>
  </w:style>
  <w:style w:type="character" w:customStyle="1" w:styleId="ac">
    <w:name w:val="标题 字符"/>
    <w:basedOn w:val="a0"/>
    <w:link w:val="ab"/>
    <w:autoRedefine/>
    <w:qFormat/>
    <w:rPr>
      <w:rFonts w:ascii="Cambria" w:eastAsia="宋体" w:hAnsi="Cambria" w:cs="Times New Roman"/>
      <w:b/>
      <w:bCs/>
      <w:sz w:val="32"/>
      <w:szCs w:val="32"/>
    </w:rPr>
  </w:style>
  <w:style w:type="character" w:customStyle="1" w:styleId="15">
    <w:name w:val="15"/>
    <w:basedOn w:val="a0"/>
    <w:autoRedefine/>
    <w:qFormat/>
    <w:rPr>
      <w:rFonts w:ascii="Times New Roman" w:hAnsi="Times New Roman" w:cs="Times New Roman" w:hint="default"/>
      <w:kern w:val="2"/>
      <w:sz w:val="21"/>
      <w:szCs w:val="21"/>
    </w:rPr>
  </w:style>
  <w:style w:type="character" w:customStyle="1" w:styleId="16">
    <w:name w:val="16"/>
    <w:basedOn w:val="a0"/>
    <w:autoRedefine/>
    <w:qFormat/>
    <w:rPr>
      <w:rFonts w:ascii="Calibri" w:hAnsi="Calibri" w:hint="default"/>
      <w:color w:val="0000FF"/>
      <w:u w:val="single"/>
    </w:rPr>
  </w:style>
  <w:style w:type="character" w:customStyle="1" w:styleId="aa">
    <w:name w:val="页眉 字符"/>
    <w:basedOn w:val="a0"/>
    <w:link w:val="a9"/>
    <w:autoRedefine/>
    <w:uiPriority w:val="99"/>
    <w:qFormat/>
    <w:rPr>
      <w:rFonts w:ascii="Times New Roman" w:eastAsia="宋体" w:hAnsi="Times New Roman" w:cs="Times New Roman"/>
      <w:sz w:val="18"/>
      <w:szCs w:val="18"/>
    </w:rPr>
  </w:style>
  <w:style w:type="character" w:customStyle="1" w:styleId="a8">
    <w:name w:val="页脚 字符"/>
    <w:basedOn w:val="a0"/>
    <w:link w:val="a7"/>
    <w:autoRedefine/>
    <w:uiPriority w:val="99"/>
    <w:qFormat/>
    <w:rPr>
      <w:rFonts w:ascii="Times New Roman" w:eastAsia="宋体" w:hAnsi="Times New Roman" w:cs="Times New Roman"/>
      <w:sz w:val="18"/>
      <w:szCs w:val="18"/>
    </w:rPr>
  </w:style>
  <w:style w:type="paragraph" w:customStyle="1" w:styleId="1">
    <w:name w:val="修订1"/>
    <w:autoRedefine/>
    <w:hidden/>
    <w:uiPriority w:val="99"/>
    <w:semiHidden/>
    <w:qFormat/>
    <w:rPr>
      <w:kern w:val="2"/>
      <w:sz w:val="21"/>
      <w:szCs w:val="24"/>
    </w:rPr>
  </w:style>
  <w:style w:type="character" w:customStyle="1" w:styleId="a4">
    <w:name w:val="批注文字 字符"/>
    <w:basedOn w:val="a0"/>
    <w:link w:val="a3"/>
    <w:autoRedefine/>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autoRedefine/>
    <w:uiPriority w:val="99"/>
    <w:semiHidden/>
    <w:qFormat/>
    <w:rPr>
      <w:rFonts w:ascii="Times New Roman" w:eastAsia="宋体" w:hAnsi="Times New Roman" w:cs="Times New Roman"/>
      <w:b/>
      <w:bCs/>
      <w:kern w:val="2"/>
      <w:sz w:val="21"/>
      <w:szCs w:val="24"/>
    </w:rPr>
  </w:style>
  <w:style w:type="character" w:customStyle="1" w:styleId="a6">
    <w:name w:val="批注框文本 字符"/>
    <w:basedOn w:val="a0"/>
    <w:link w:val="a5"/>
    <w:autoRedefine/>
    <w:uiPriority w:val="99"/>
    <w:semiHidden/>
    <w:qFormat/>
    <w:rPr>
      <w:rFonts w:ascii="Times New Roman" w:eastAsia="宋体" w:hAnsi="Times New Roman" w:cs="Times New Roman"/>
      <w:kern w:val="2"/>
      <w:sz w:val="18"/>
      <w:szCs w:val="18"/>
    </w:rPr>
  </w:style>
  <w:style w:type="paragraph" w:customStyle="1" w:styleId="2">
    <w:name w:val="修订2"/>
    <w:autoRedefine/>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4C03-6BE0-4831-B931-A3237B54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631</Words>
  <Characters>3599</Characters>
  <Application>Microsoft Office Word</Application>
  <DocSecurity>0</DocSecurity>
  <Lines>29</Lines>
  <Paragraphs>8</Paragraphs>
  <ScaleCrop>false</ScaleCrop>
  <Company>sse</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yyfm</dc:creator>
  <cp:lastModifiedBy>妍 王</cp:lastModifiedBy>
  <cp:revision>6</cp:revision>
  <cp:lastPrinted>2022-08-02T09:13:00Z</cp:lastPrinted>
  <dcterms:created xsi:type="dcterms:W3CDTF">2024-06-06T09:10:00Z</dcterms:created>
  <dcterms:modified xsi:type="dcterms:W3CDTF">2024-06-13T08:52:00Z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A37075A601E54C64AAD483219A4183D1_13</vt:lpwstr>
  </property>
</Properties>
</file>