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EB" w:rsidRDefault="00464C70">
      <w:pPr>
        <w:autoSpaceDE w:val="0"/>
        <w:autoSpaceDN w:val="0"/>
        <w:spacing w:line="460" w:lineRule="exact"/>
        <w:ind w:right="17"/>
        <w:jc w:val="center"/>
        <w:rPr>
          <w:rFonts w:ascii="宋体" w:eastAsia="宋体" w:hAnsi="宋体" w:cs="宋体"/>
          <w:b/>
          <w:kern w:val="0"/>
          <w:sz w:val="32"/>
          <w:szCs w:val="32"/>
          <w:lang w:val="zh-CN" w:bidi="zh-CN"/>
        </w:rPr>
      </w:pPr>
      <w:proofErr w:type="gramStart"/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深圳市联赢激光</w:t>
      </w:r>
      <w:proofErr w:type="gramEnd"/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股份有限公司</w:t>
      </w:r>
    </w:p>
    <w:p w:rsidR="009E59EB" w:rsidRDefault="00464C70">
      <w:pPr>
        <w:autoSpaceDE w:val="0"/>
        <w:autoSpaceDN w:val="0"/>
        <w:spacing w:line="460" w:lineRule="exact"/>
        <w:ind w:right="17"/>
        <w:jc w:val="center"/>
        <w:rPr>
          <w:rFonts w:ascii="宋体" w:eastAsia="宋体" w:hAnsi="宋体" w:cs="宋体"/>
          <w:b/>
          <w:kern w:val="0"/>
          <w:sz w:val="36"/>
          <w:lang w:val="zh-CN" w:bidi="zh-CN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投资者关系活动记录表</w:t>
      </w:r>
    </w:p>
    <w:p w:rsidR="009E59EB" w:rsidRDefault="00464C70">
      <w:pPr>
        <w:tabs>
          <w:tab w:val="left" w:pos="3713"/>
          <w:tab w:val="left" w:pos="6481"/>
        </w:tabs>
        <w:autoSpaceDE w:val="0"/>
        <w:autoSpaceDN w:val="0"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Cs w:val="21"/>
          <w:lang w:bidi="zh-CN"/>
        </w:rPr>
      </w:pP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股票简称：</w:t>
      </w:r>
      <w:proofErr w:type="gramStart"/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联赢激光</w:t>
      </w:r>
      <w:proofErr w:type="gramEnd"/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ab/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股票代码：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688518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ab/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编号：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202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4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-0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03</w:t>
      </w:r>
    </w:p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1569"/>
        <w:gridCol w:w="3813"/>
        <w:gridCol w:w="3544"/>
      </w:tblGrid>
      <w:tr w:rsidR="009E59EB">
        <w:trPr>
          <w:trHeight w:val="1543"/>
          <w:jc w:val="center"/>
        </w:trPr>
        <w:tc>
          <w:tcPr>
            <w:tcW w:w="1569" w:type="dxa"/>
            <w:vAlign w:val="center"/>
          </w:tcPr>
          <w:p w:rsidR="009E59EB" w:rsidRDefault="00464C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投资者关系</w:t>
            </w:r>
          </w:p>
          <w:p w:rsidR="009E59EB" w:rsidRDefault="00464C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活动类别</w:t>
            </w:r>
          </w:p>
        </w:tc>
        <w:tc>
          <w:tcPr>
            <w:tcW w:w="3813" w:type="dxa"/>
            <w:tcBorders>
              <w:right w:val="nil"/>
            </w:tcBorders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F052"/>
            </w:r>
            <w:r>
              <w:rPr>
                <w:rFonts w:ascii="宋体" w:eastAsia="宋体" w:hAnsi="宋体" w:hint="eastAsia"/>
                <w:szCs w:val="21"/>
              </w:rPr>
              <w:t>特定对象调研</w:t>
            </w:r>
          </w:p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□媒体采访</w:t>
            </w:r>
          </w:p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□新闻发布会</w:t>
            </w:r>
          </w:p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现场参观</w:t>
            </w:r>
          </w:p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52"/>
            </w:r>
            <w:r>
              <w:rPr>
                <w:rFonts w:ascii="宋体" w:eastAsia="宋体" w:hAnsi="宋体"/>
                <w:szCs w:val="21"/>
              </w:rPr>
              <w:t>电话会议</w:t>
            </w:r>
          </w:p>
        </w:tc>
        <w:tc>
          <w:tcPr>
            <w:tcW w:w="3544" w:type="dxa"/>
            <w:tcBorders>
              <w:left w:val="nil"/>
            </w:tcBorders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☑</w:t>
            </w:r>
            <w:r>
              <w:rPr>
                <w:rFonts w:ascii="宋体" w:eastAsia="宋体" w:hAnsi="宋体" w:hint="eastAsia"/>
                <w:szCs w:val="21"/>
              </w:rPr>
              <w:t>分析师会议</w:t>
            </w:r>
          </w:p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业绩说明会</w:t>
            </w:r>
          </w:p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□路演活动</w:t>
            </w:r>
          </w:p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52"/>
            </w:r>
            <w:r>
              <w:rPr>
                <w:rFonts w:ascii="宋体" w:eastAsia="宋体" w:hAnsi="宋体" w:hint="eastAsia"/>
                <w:szCs w:val="21"/>
              </w:rPr>
              <w:t>一对一沟通</w:t>
            </w:r>
          </w:p>
        </w:tc>
      </w:tr>
      <w:tr w:rsidR="009E59EB">
        <w:trPr>
          <w:trHeight w:val="482"/>
          <w:jc w:val="center"/>
        </w:trPr>
        <w:tc>
          <w:tcPr>
            <w:tcW w:w="1569" w:type="dxa"/>
            <w:vAlign w:val="center"/>
          </w:tcPr>
          <w:p w:rsidR="009E59EB" w:rsidRDefault="00464C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参与单位名称及人员</w:t>
            </w:r>
          </w:p>
        </w:tc>
        <w:tc>
          <w:tcPr>
            <w:tcW w:w="7357" w:type="dxa"/>
            <w:gridSpan w:val="2"/>
            <w:vAlign w:val="center"/>
          </w:tcPr>
          <w:p w:rsidR="009E59EB" w:rsidRDefault="00464C70" w:rsidP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  <w:r>
              <w:rPr>
                <w:rFonts w:ascii="宋体" w:eastAsia="宋体" w:hAnsi="宋体" w:hint="eastAsia"/>
                <w:szCs w:val="21"/>
              </w:rPr>
              <w:t>家投资机构的30</w:t>
            </w:r>
            <w:r>
              <w:rPr>
                <w:rFonts w:ascii="宋体" w:eastAsia="宋体" w:hAnsi="宋体" w:hint="eastAsia"/>
                <w:szCs w:val="21"/>
              </w:rPr>
              <w:t>名投资者（详见附件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《与会机构清单》）</w:t>
            </w:r>
          </w:p>
        </w:tc>
      </w:tr>
      <w:tr w:rsidR="009E59EB">
        <w:trPr>
          <w:trHeight w:val="442"/>
          <w:jc w:val="center"/>
        </w:trPr>
        <w:tc>
          <w:tcPr>
            <w:tcW w:w="1569" w:type="dxa"/>
            <w:vAlign w:val="center"/>
          </w:tcPr>
          <w:p w:rsidR="009E59EB" w:rsidRDefault="00464C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时间</w:t>
            </w:r>
          </w:p>
        </w:tc>
        <w:tc>
          <w:tcPr>
            <w:tcW w:w="7357" w:type="dxa"/>
            <w:gridSpan w:val="2"/>
            <w:vAlign w:val="center"/>
          </w:tcPr>
          <w:p w:rsidR="009E59EB" w:rsidRDefault="00464C70" w:rsidP="000254B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月</w:t>
            </w:r>
            <w:r w:rsidR="000254BE">
              <w:rPr>
                <w:rFonts w:ascii="宋体" w:eastAsia="宋体" w:hAnsi="宋体" w:hint="eastAsia"/>
                <w:szCs w:val="21"/>
              </w:rPr>
              <w:t>至今</w:t>
            </w:r>
          </w:p>
        </w:tc>
      </w:tr>
      <w:tr w:rsidR="009E59EB">
        <w:trPr>
          <w:trHeight w:val="442"/>
          <w:jc w:val="center"/>
        </w:trPr>
        <w:tc>
          <w:tcPr>
            <w:tcW w:w="1569" w:type="dxa"/>
            <w:vAlign w:val="center"/>
          </w:tcPr>
          <w:p w:rsidR="009E59EB" w:rsidRDefault="00464C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地点</w:t>
            </w:r>
          </w:p>
        </w:tc>
        <w:tc>
          <w:tcPr>
            <w:tcW w:w="7357" w:type="dxa"/>
            <w:gridSpan w:val="2"/>
            <w:vAlign w:val="center"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线上电话会议及</w:t>
            </w:r>
            <w:r>
              <w:rPr>
                <w:rFonts w:ascii="宋体" w:eastAsia="宋体" w:hAnsi="宋体" w:hint="eastAsia"/>
                <w:szCs w:val="21"/>
              </w:rPr>
              <w:t>中信证券会议室</w:t>
            </w:r>
          </w:p>
        </w:tc>
      </w:tr>
      <w:tr w:rsidR="009E59EB">
        <w:trPr>
          <w:trHeight w:val="842"/>
          <w:jc w:val="center"/>
        </w:trPr>
        <w:tc>
          <w:tcPr>
            <w:tcW w:w="1569" w:type="dxa"/>
            <w:vAlign w:val="center"/>
          </w:tcPr>
          <w:p w:rsidR="009E59EB" w:rsidRDefault="00464C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上市公司接待</w:t>
            </w:r>
          </w:p>
          <w:p w:rsidR="009E59EB" w:rsidRDefault="00464C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人员姓名</w:t>
            </w:r>
          </w:p>
        </w:tc>
        <w:tc>
          <w:tcPr>
            <w:tcW w:w="7357" w:type="dxa"/>
            <w:gridSpan w:val="2"/>
            <w:vAlign w:val="center"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公司副总经理、财务总监、董事会秘书：谢强</w:t>
            </w:r>
          </w:p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公司董办主任、证券事务代表：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黄帅宇</w:t>
            </w:r>
            <w:proofErr w:type="gramEnd"/>
          </w:p>
        </w:tc>
      </w:tr>
      <w:tr w:rsidR="009E59EB">
        <w:trPr>
          <w:trHeight w:val="514"/>
          <w:jc w:val="center"/>
        </w:trPr>
        <w:tc>
          <w:tcPr>
            <w:tcW w:w="1569" w:type="dxa"/>
            <w:vAlign w:val="center"/>
          </w:tcPr>
          <w:p w:rsidR="009E59EB" w:rsidRDefault="00464C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投资者关系活动主要内容介绍</w:t>
            </w:r>
          </w:p>
        </w:tc>
        <w:tc>
          <w:tcPr>
            <w:tcW w:w="7357" w:type="dxa"/>
            <w:gridSpan w:val="2"/>
          </w:tcPr>
          <w:p w:rsidR="009E59EB" w:rsidRDefault="00464C70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问题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bCs/>
                <w:szCs w:val="21"/>
              </w:rPr>
              <w:t>：请</w:t>
            </w:r>
            <w:r>
              <w:rPr>
                <w:rFonts w:ascii="宋体" w:eastAsia="宋体" w:hAnsi="宋体"/>
                <w:b/>
                <w:bCs/>
                <w:szCs w:val="21"/>
              </w:rPr>
              <w:t>介绍公司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今年以来的经营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情况</w:t>
            </w:r>
          </w:p>
          <w:p w:rsidR="009E59EB" w:rsidRDefault="00464C7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2024</w:t>
            </w:r>
            <w:r>
              <w:rPr>
                <w:rFonts w:ascii="宋体" w:eastAsia="宋体" w:hAnsi="宋体"/>
                <w:szCs w:val="21"/>
              </w:rPr>
              <w:t>年一季度公司营业收入</w:t>
            </w:r>
            <w:r>
              <w:rPr>
                <w:rFonts w:ascii="宋体" w:eastAsia="宋体" w:hAnsi="宋体"/>
                <w:szCs w:val="21"/>
              </w:rPr>
              <w:t>7.28</w:t>
            </w:r>
            <w:r>
              <w:rPr>
                <w:rFonts w:ascii="宋体" w:eastAsia="宋体" w:hAnsi="宋体"/>
                <w:szCs w:val="21"/>
              </w:rPr>
              <w:t>亿，同比减少</w:t>
            </w:r>
            <w:r>
              <w:rPr>
                <w:rFonts w:ascii="宋体" w:eastAsia="宋体" w:hAnsi="宋体"/>
                <w:szCs w:val="21"/>
              </w:rPr>
              <w:t>5%</w:t>
            </w:r>
            <w:r>
              <w:rPr>
                <w:rFonts w:ascii="宋体" w:eastAsia="宋体" w:hAnsi="宋体"/>
                <w:szCs w:val="21"/>
              </w:rPr>
              <w:t>，净利润</w:t>
            </w:r>
            <w:r>
              <w:rPr>
                <w:rFonts w:ascii="宋体" w:eastAsia="宋体" w:hAnsi="宋体"/>
                <w:szCs w:val="21"/>
              </w:rPr>
              <w:t>0.28</w:t>
            </w:r>
            <w:r>
              <w:rPr>
                <w:rFonts w:ascii="宋体" w:eastAsia="宋体" w:hAnsi="宋体"/>
                <w:szCs w:val="21"/>
              </w:rPr>
              <w:t>亿，同比降低</w:t>
            </w:r>
            <w:r>
              <w:rPr>
                <w:rFonts w:ascii="宋体" w:eastAsia="宋体" w:hAnsi="宋体"/>
                <w:szCs w:val="21"/>
              </w:rPr>
              <w:t>67%</w:t>
            </w:r>
            <w:r>
              <w:rPr>
                <w:rFonts w:ascii="宋体" w:eastAsia="宋体" w:hAnsi="宋体"/>
                <w:szCs w:val="21"/>
              </w:rPr>
              <w:t>，主要</w:t>
            </w:r>
            <w:r>
              <w:rPr>
                <w:rFonts w:ascii="宋体" w:eastAsia="宋体" w:hAnsi="宋体" w:hint="eastAsia"/>
                <w:szCs w:val="21"/>
              </w:rPr>
              <w:t>因为</w:t>
            </w:r>
            <w:r>
              <w:rPr>
                <w:rFonts w:ascii="宋体" w:eastAsia="宋体" w:hAnsi="宋体"/>
                <w:szCs w:val="21"/>
              </w:rPr>
              <w:t>毛利率下降。</w:t>
            </w:r>
            <w:r>
              <w:rPr>
                <w:rFonts w:ascii="宋体" w:eastAsia="宋体" w:hAnsi="宋体" w:hint="eastAsia"/>
                <w:szCs w:val="21"/>
              </w:rPr>
              <w:t>毛利率下降反映了行业普遍情况：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21</w:t>
            </w:r>
            <w:r>
              <w:rPr>
                <w:rFonts w:ascii="宋体" w:eastAsia="宋体" w:hAnsi="宋体"/>
                <w:szCs w:val="21"/>
              </w:rPr>
              <w:t>年和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22</w:t>
            </w:r>
            <w:r>
              <w:rPr>
                <w:rFonts w:ascii="宋体" w:eastAsia="宋体" w:hAnsi="宋体"/>
                <w:szCs w:val="21"/>
              </w:rPr>
              <w:t>年上半年，电池厂上产能</w:t>
            </w:r>
            <w:r>
              <w:rPr>
                <w:rFonts w:ascii="宋体" w:eastAsia="宋体" w:hAnsi="宋体" w:hint="eastAsia"/>
                <w:szCs w:val="21"/>
              </w:rPr>
              <w:t>规模大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22</w:t>
            </w:r>
            <w:r>
              <w:rPr>
                <w:rFonts w:ascii="宋体" w:eastAsia="宋体" w:hAnsi="宋体"/>
                <w:szCs w:val="21"/>
              </w:rPr>
              <w:t>年下半年开始电池厂投产能放缓，</w:t>
            </w:r>
            <w:r>
              <w:rPr>
                <w:rFonts w:ascii="宋体" w:eastAsia="宋体" w:hAnsi="宋体" w:hint="eastAsia"/>
                <w:szCs w:val="21"/>
              </w:rPr>
              <w:t>设备需求</w:t>
            </w:r>
            <w:r>
              <w:rPr>
                <w:rFonts w:ascii="宋体" w:eastAsia="宋体" w:hAnsi="宋体"/>
                <w:szCs w:val="21"/>
              </w:rPr>
              <w:t>规模缩减；</w:t>
            </w:r>
            <w:r>
              <w:rPr>
                <w:rFonts w:ascii="宋体" w:eastAsia="宋体" w:hAnsi="宋体" w:hint="eastAsia"/>
                <w:szCs w:val="21"/>
              </w:rPr>
              <w:t>而</w:t>
            </w:r>
            <w:r>
              <w:rPr>
                <w:rFonts w:ascii="宋体" w:eastAsia="宋体" w:hAnsi="宋体"/>
                <w:szCs w:val="21"/>
              </w:rPr>
              <w:t>设备厂</w:t>
            </w:r>
            <w:r>
              <w:rPr>
                <w:rFonts w:ascii="宋体" w:eastAsia="宋体" w:hAnsi="宋体" w:hint="eastAsia"/>
                <w:szCs w:val="21"/>
              </w:rPr>
              <w:t>在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21</w:t>
            </w:r>
            <w:r>
              <w:rPr>
                <w:rFonts w:ascii="宋体" w:eastAsia="宋体" w:hAnsi="宋体"/>
                <w:szCs w:val="21"/>
              </w:rPr>
              <w:t>年和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22</w:t>
            </w:r>
            <w:r>
              <w:rPr>
                <w:rFonts w:ascii="宋体" w:eastAsia="宋体" w:hAnsi="宋体"/>
                <w:szCs w:val="21"/>
              </w:rPr>
              <w:t>年上半年扩产能，造成竞争加剧，低价</w:t>
            </w:r>
            <w:r>
              <w:rPr>
                <w:rFonts w:ascii="宋体" w:eastAsia="宋体" w:hAnsi="宋体" w:hint="eastAsia"/>
                <w:szCs w:val="21"/>
              </w:rPr>
              <w:t>接</w:t>
            </w:r>
            <w:r>
              <w:rPr>
                <w:rFonts w:ascii="宋体" w:eastAsia="宋体" w:hAnsi="宋体"/>
                <w:szCs w:val="21"/>
              </w:rPr>
              <w:t>订单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>新签订单毛利率下降，反映到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24</w:t>
            </w:r>
            <w:r>
              <w:rPr>
                <w:rFonts w:ascii="宋体" w:eastAsia="宋体" w:hAnsi="宋体"/>
                <w:szCs w:val="21"/>
              </w:rPr>
              <w:t>年报表业绩中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9E59EB" w:rsidRDefault="00464C7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针对</w:t>
            </w:r>
            <w:r>
              <w:rPr>
                <w:rFonts w:ascii="宋体" w:eastAsia="宋体" w:hAnsi="宋体"/>
                <w:szCs w:val="21"/>
              </w:rPr>
              <w:t>行业变化，公司做了一些布局和规划：</w:t>
            </w:r>
          </w:p>
          <w:p w:rsidR="009E59EB" w:rsidRDefault="00464C7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）锂</w:t>
            </w:r>
            <w:proofErr w:type="gramStart"/>
            <w:r>
              <w:rPr>
                <w:rFonts w:ascii="宋体" w:eastAsia="宋体" w:hAnsi="宋体"/>
                <w:szCs w:val="21"/>
              </w:rPr>
              <w:t>电领域保</w:t>
            </w:r>
            <w:proofErr w:type="gramEnd"/>
            <w:r>
              <w:rPr>
                <w:rFonts w:ascii="宋体" w:eastAsia="宋体" w:hAnsi="宋体"/>
                <w:szCs w:val="21"/>
              </w:rPr>
              <w:t>规模：锂电设备规模很大，</w:t>
            </w:r>
            <w:r>
              <w:rPr>
                <w:rFonts w:ascii="宋体" w:eastAsia="宋体" w:hAnsi="宋体" w:hint="eastAsia"/>
                <w:szCs w:val="21"/>
              </w:rPr>
              <w:t>稳定</w:t>
            </w:r>
            <w:r>
              <w:rPr>
                <w:rFonts w:ascii="宋体" w:eastAsia="宋体" w:hAnsi="宋体"/>
                <w:szCs w:val="21"/>
              </w:rPr>
              <w:t>公司在锂电</w:t>
            </w:r>
            <w:r>
              <w:rPr>
                <w:rFonts w:ascii="宋体" w:eastAsia="宋体" w:hAnsi="宋体" w:hint="eastAsia"/>
                <w:szCs w:val="21"/>
              </w:rPr>
              <w:t>行业</w:t>
            </w:r>
            <w:r>
              <w:rPr>
                <w:rFonts w:ascii="宋体" w:eastAsia="宋体" w:hAnsi="宋体"/>
                <w:szCs w:val="21"/>
              </w:rPr>
              <w:t>的市占率，保证营收规模</w:t>
            </w:r>
            <w:proofErr w:type="gramStart"/>
            <w:r>
              <w:rPr>
                <w:rFonts w:ascii="宋体" w:eastAsia="宋体" w:hAnsi="宋体"/>
                <w:szCs w:val="21"/>
              </w:rPr>
              <w:t>不</w:t>
            </w:r>
            <w:proofErr w:type="gramEnd"/>
            <w:r>
              <w:rPr>
                <w:rFonts w:ascii="宋体" w:eastAsia="宋体" w:hAnsi="宋体"/>
                <w:szCs w:val="21"/>
              </w:rPr>
              <w:t>大幅下降，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23</w:t>
            </w:r>
            <w:r>
              <w:rPr>
                <w:rFonts w:ascii="宋体" w:eastAsia="宋体" w:hAnsi="宋体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降低一些毛</w:t>
            </w:r>
            <w:r>
              <w:rPr>
                <w:rFonts w:ascii="宋体" w:eastAsia="宋体" w:hAnsi="宋体"/>
                <w:szCs w:val="21"/>
              </w:rPr>
              <w:t>利率稳定市占率，基本达成目标，</w:t>
            </w:r>
            <w:r>
              <w:rPr>
                <w:rFonts w:ascii="宋体" w:eastAsia="宋体" w:hAnsi="宋体" w:hint="eastAsia"/>
                <w:szCs w:val="21"/>
              </w:rPr>
              <w:t>2024</w:t>
            </w:r>
            <w:r>
              <w:rPr>
                <w:rFonts w:ascii="宋体" w:eastAsia="宋体" w:hAnsi="宋体" w:hint="eastAsia"/>
                <w:szCs w:val="21"/>
              </w:rPr>
              <w:t>年有调整，</w:t>
            </w:r>
            <w:r>
              <w:rPr>
                <w:rFonts w:ascii="宋体" w:eastAsia="宋体" w:hAnsi="宋体"/>
                <w:szCs w:val="21"/>
              </w:rPr>
              <w:t>毛利太低的订单会放弃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9E59EB" w:rsidRDefault="00464C70">
            <w:pPr>
              <w:spacing w:line="360" w:lineRule="auto"/>
              <w:ind w:firstLineChars="200" w:firstLine="42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>扩大</w:t>
            </w:r>
            <w:r>
              <w:rPr>
                <w:rFonts w:ascii="宋体" w:eastAsia="宋体" w:hAnsi="宋体"/>
                <w:szCs w:val="21"/>
              </w:rPr>
              <w:t>非锂</w:t>
            </w:r>
            <w:proofErr w:type="gramStart"/>
            <w:r>
              <w:rPr>
                <w:rFonts w:ascii="宋体" w:eastAsia="宋体" w:hAnsi="宋体"/>
                <w:szCs w:val="21"/>
              </w:rPr>
              <w:t>电领域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市场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公司非锂电行业</w:t>
            </w:r>
            <w:r>
              <w:rPr>
                <w:rFonts w:ascii="宋体" w:eastAsia="宋体" w:hAnsi="宋体" w:hint="eastAsia"/>
                <w:szCs w:val="21"/>
              </w:rPr>
              <w:t>订单毛利率高于锂电订单</w:t>
            </w:r>
            <w:r>
              <w:rPr>
                <w:rFonts w:ascii="宋体" w:eastAsia="宋体" w:hAnsi="宋体"/>
                <w:szCs w:val="21"/>
              </w:rPr>
              <w:t>，包括消费电子、氢燃料电池、连接器、继电器</w:t>
            </w:r>
            <w:r>
              <w:rPr>
                <w:rFonts w:ascii="宋体" w:eastAsia="宋体" w:hAnsi="宋体" w:hint="eastAsia"/>
                <w:szCs w:val="21"/>
              </w:rPr>
              <w:t>、医疗器械</w:t>
            </w:r>
            <w:r>
              <w:rPr>
                <w:rFonts w:ascii="宋体" w:eastAsia="宋体" w:hAnsi="宋体"/>
                <w:szCs w:val="21"/>
              </w:rPr>
              <w:t>等细分行业，</w:t>
            </w:r>
            <w:r>
              <w:rPr>
                <w:rFonts w:ascii="宋体" w:eastAsia="宋体" w:hAnsi="宋体" w:hint="eastAsia"/>
                <w:szCs w:val="21"/>
              </w:rPr>
              <w:t>这些订单占比提高</w:t>
            </w:r>
            <w:r>
              <w:rPr>
                <w:rFonts w:ascii="宋体" w:eastAsia="宋体" w:hAnsi="宋体"/>
                <w:szCs w:val="21"/>
              </w:rPr>
              <w:t>可以弥补锂</w:t>
            </w:r>
            <w:proofErr w:type="gramStart"/>
            <w:r>
              <w:rPr>
                <w:rFonts w:ascii="宋体" w:eastAsia="宋体" w:hAnsi="宋体"/>
                <w:szCs w:val="21"/>
              </w:rPr>
              <w:t>电业务</w:t>
            </w:r>
            <w:proofErr w:type="gramEnd"/>
            <w:r>
              <w:rPr>
                <w:rFonts w:ascii="宋体" w:eastAsia="宋体" w:hAnsi="宋体"/>
                <w:szCs w:val="21"/>
              </w:rPr>
              <w:t>利润的下降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加强</w:t>
            </w:r>
            <w:r>
              <w:rPr>
                <w:rFonts w:ascii="宋体" w:eastAsia="宋体" w:hAnsi="宋体"/>
                <w:szCs w:val="21"/>
              </w:rPr>
              <w:t>非锂</w:t>
            </w:r>
            <w:proofErr w:type="gramStart"/>
            <w:r>
              <w:rPr>
                <w:rFonts w:ascii="宋体" w:eastAsia="宋体" w:hAnsi="宋体"/>
                <w:szCs w:val="21"/>
              </w:rPr>
              <w:t>电业务</w:t>
            </w:r>
            <w:proofErr w:type="gramEnd"/>
            <w:r>
              <w:rPr>
                <w:rFonts w:ascii="宋体" w:eastAsia="宋体" w:hAnsi="宋体"/>
                <w:szCs w:val="21"/>
              </w:rPr>
              <w:t>投入，</w:t>
            </w:r>
            <w:r>
              <w:rPr>
                <w:rFonts w:ascii="宋体" w:eastAsia="宋体" w:hAnsi="宋体" w:hint="eastAsia"/>
                <w:szCs w:val="21"/>
              </w:rPr>
              <w:t>取得了一些成效，比如</w:t>
            </w:r>
            <w:r>
              <w:rPr>
                <w:rFonts w:ascii="宋体" w:eastAsia="宋体" w:hAnsi="宋体"/>
                <w:szCs w:val="21"/>
              </w:rPr>
              <w:t>钢壳手机电池焊接</w:t>
            </w:r>
            <w:r>
              <w:rPr>
                <w:rFonts w:ascii="宋体" w:eastAsia="宋体" w:hAnsi="宋体" w:hint="eastAsia"/>
                <w:szCs w:val="21"/>
              </w:rPr>
              <w:t>设备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目前约有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亿的订单，大部分已经在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月底已经出货，</w:t>
            </w:r>
            <w:r>
              <w:rPr>
                <w:rFonts w:ascii="宋体" w:eastAsia="宋体" w:hAnsi="宋体" w:hint="eastAsia"/>
                <w:szCs w:val="21"/>
              </w:rPr>
              <w:t>预计</w:t>
            </w:r>
            <w:r>
              <w:rPr>
                <w:rFonts w:ascii="宋体" w:eastAsia="宋体" w:hAnsi="宋体"/>
                <w:szCs w:val="21"/>
              </w:rPr>
              <w:t>在四季度确收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/>
                <w:szCs w:val="21"/>
              </w:rPr>
              <w:t>加上</w:t>
            </w:r>
            <w:r>
              <w:rPr>
                <w:rFonts w:ascii="宋体" w:eastAsia="宋体" w:hAnsi="宋体"/>
                <w:szCs w:val="21"/>
              </w:rPr>
              <w:t>3C</w:t>
            </w:r>
            <w:r>
              <w:rPr>
                <w:rFonts w:ascii="宋体" w:eastAsia="宋体" w:hAnsi="宋体"/>
                <w:szCs w:val="21"/>
              </w:rPr>
              <w:t>事业部和通用自动化事业部的其他业务，</w:t>
            </w:r>
            <w:r>
              <w:rPr>
                <w:rFonts w:ascii="宋体" w:eastAsia="宋体" w:hAnsi="宋体"/>
                <w:szCs w:val="21"/>
              </w:rPr>
              <w:t>2024</w:t>
            </w:r>
            <w:r>
              <w:rPr>
                <w:rFonts w:ascii="宋体" w:eastAsia="宋体" w:hAnsi="宋体"/>
                <w:szCs w:val="21"/>
              </w:rPr>
              <w:t>年非锂</w:t>
            </w:r>
            <w:proofErr w:type="gramStart"/>
            <w:r>
              <w:rPr>
                <w:rFonts w:ascii="宋体" w:eastAsia="宋体" w:hAnsi="宋体"/>
                <w:szCs w:val="21"/>
              </w:rPr>
              <w:t>电业务收入占比较</w:t>
            </w:r>
            <w:proofErr w:type="gramEnd"/>
            <w:r>
              <w:rPr>
                <w:rFonts w:ascii="宋体" w:eastAsia="宋体" w:hAnsi="宋体"/>
                <w:szCs w:val="21"/>
              </w:rPr>
              <w:t>去年会大幅提高，所以全年的利润率水平比一季度会明显改善。</w:t>
            </w:r>
          </w:p>
          <w:p w:rsidR="009E59EB" w:rsidRDefault="00464C7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问题二：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钢壳手机电池</w:t>
            </w:r>
            <w:r>
              <w:rPr>
                <w:rFonts w:ascii="宋体" w:eastAsia="宋体" w:hAnsi="宋体" w:hint="eastAsia"/>
              </w:rPr>
              <w:t>有什么</w:t>
            </w:r>
            <w:r>
              <w:rPr>
                <w:rFonts w:ascii="宋体" w:eastAsia="宋体" w:hAnsi="宋体" w:hint="eastAsia"/>
              </w:rPr>
              <w:t>优势</w:t>
            </w:r>
            <w:r>
              <w:rPr>
                <w:rFonts w:ascii="宋体" w:eastAsia="宋体" w:hAnsi="宋体" w:hint="eastAsia"/>
                <w:szCs w:val="21"/>
              </w:rPr>
              <w:t>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9E59EB" w:rsidRDefault="00464C7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）符合欧盟</w:t>
            </w:r>
            <w:r>
              <w:rPr>
                <w:rFonts w:ascii="宋体" w:eastAsia="宋体" w:hAnsi="宋体" w:hint="eastAsia"/>
                <w:szCs w:val="21"/>
              </w:rPr>
              <w:t>新电池</w:t>
            </w:r>
            <w:r>
              <w:rPr>
                <w:rFonts w:ascii="宋体" w:eastAsia="宋体" w:hAnsi="宋体"/>
                <w:szCs w:val="21"/>
              </w:rPr>
              <w:t>法案，</w:t>
            </w:r>
            <w:r>
              <w:rPr>
                <w:rFonts w:ascii="宋体" w:eastAsia="宋体" w:hAnsi="宋体" w:hint="eastAsia"/>
                <w:szCs w:val="21"/>
              </w:rPr>
              <w:t>要求</w:t>
            </w:r>
            <w:r>
              <w:rPr>
                <w:rFonts w:ascii="宋体" w:eastAsia="宋体" w:hAnsi="宋体"/>
                <w:szCs w:val="21"/>
              </w:rPr>
              <w:t>便携式</w:t>
            </w:r>
            <w:r>
              <w:rPr>
                <w:rFonts w:ascii="宋体" w:eastAsia="宋体" w:hAnsi="宋体" w:hint="eastAsia"/>
                <w:szCs w:val="21"/>
              </w:rPr>
              <w:t>电子产品的电池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27</w:t>
            </w:r>
            <w:r>
              <w:rPr>
                <w:rFonts w:ascii="宋体" w:eastAsia="宋体" w:hAnsi="宋体"/>
                <w:szCs w:val="21"/>
              </w:rPr>
              <w:t>年开始需要可拆卸；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）提升</w:t>
            </w:r>
            <w:r>
              <w:rPr>
                <w:rFonts w:ascii="宋体" w:eastAsia="宋体" w:hAnsi="宋体" w:hint="eastAsia"/>
                <w:szCs w:val="21"/>
              </w:rPr>
              <w:t>电池能量密度，延长</w:t>
            </w:r>
            <w:r>
              <w:rPr>
                <w:rFonts w:ascii="宋体" w:eastAsia="宋体" w:hAnsi="宋体"/>
                <w:szCs w:val="21"/>
              </w:rPr>
              <w:t>续航</w:t>
            </w:r>
            <w:r>
              <w:rPr>
                <w:rFonts w:ascii="宋体" w:eastAsia="宋体" w:hAnsi="宋体" w:hint="eastAsia"/>
                <w:szCs w:val="21"/>
              </w:rPr>
              <w:t>时间</w:t>
            </w:r>
            <w:r>
              <w:rPr>
                <w:rFonts w:ascii="宋体" w:eastAsia="宋体" w:hAnsi="宋体"/>
                <w:szCs w:val="21"/>
              </w:rPr>
              <w:t>；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>电池</w:t>
            </w:r>
            <w:r>
              <w:rPr>
                <w:rFonts w:ascii="宋体" w:eastAsia="宋体" w:hAnsi="宋体"/>
                <w:szCs w:val="21"/>
              </w:rPr>
              <w:t>散热性</w:t>
            </w: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/>
                <w:szCs w:val="21"/>
              </w:rPr>
              <w:t>提升，</w:t>
            </w:r>
            <w:r>
              <w:rPr>
                <w:rFonts w:ascii="宋体" w:eastAsia="宋体" w:hAnsi="宋体" w:hint="eastAsia"/>
                <w:szCs w:val="21"/>
              </w:rPr>
              <w:t>安全性更好</w:t>
            </w:r>
            <w:r>
              <w:rPr>
                <w:rFonts w:ascii="宋体" w:eastAsia="宋体" w:hAnsi="宋体"/>
                <w:szCs w:val="21"/>
              </w:rPr>
              <w:t>；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>有利于环保</w:t>
            </w:r>
            <w:r>
              <w:rPr>
                <w:rFonts w:ascii="宋体" w:eastAsia="宋体" w:hAnsi="宋体"/>
                <w:szCs w:val="21"/>
              </w:rPr>
              <w:t>。</w:t>
            </w:r>
          </w:p>
          <w:p w:rsidR="009E59EB" w:rsidRDefault="00464C7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问题三：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今年交付的钢壳手机电池焊接线</w:t>
            </w:r>
            <w:r>
              <w:rPr>
                <w:rFonts w:ascii="宋体" w:eastAsia="宋体" w:hAnsi="宋体" w:hint="eastAsia"/>
                <w:szCs w:val="21"/>
              </w:rPr>
              <w:t>以后其他机型</w:t>
            </w:r>
            <w:r>
              <w:rPr>
                <w:rFonts w:ascii="宋体" w:eastAsia="宋体" w:hAnsi="宋体" w:hint="eastAsia"/>
                <w:szCs w:val="21"/>
              </w:rPr>
              <w:t>是否可以继续用？</w:t>
            </w:r>
          </w:p>
          <w:p w:rsidR="009E59EB" w:rsidRDefault="00464C70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答：不同机型的电池大小不一样，形状不同，需要的设备不一样</w:t>
            </w:r>
            <w:r>
              <w:rPr>
                <w:rFonts w:ascii="宋体" w:eastAsia="宋体" w:hAnsi="宋体"/>
                <w:szCs w:val="21"/>
              </w:rPr>
              <w:t>。</w:t>
            </w:r>
          </w:p>
          <w:p w:rsidR="009E59EB" w:rsidRDefault="00464C7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问题四：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单款机型焊接线的价值量，公司的增量是多</w:t>
            </w:r>
            <w:r>
              <w:rPr>
                <w:rFonts w:ascii="宋体" w:eastAsia="宋体" w:hAnsi="宋体" w:hint="eastAsia"/>
                <w:szCs w:val="21"/>
              </w:rPr>
              <w:t>少？</w:t>
            </w:r>
          </w:p>
          <w:p w:rsidR="009E59EB" w:rsidRDefault="00464C70">
            <w:pPr>
              <w:spacing w:line="360" w:lineRule="auto"/>
              <w:ind w:firstLine="317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答：一条激光焊接</w:t>
            </w:r>
            <w:r>
              <w:rPr>
                <w:rFonts w:ascii="宋体" w:eastAsia="宋体" w:hAnsi="宋体" w:hint="eastAsia"/>
                <w:szCs w:val="21"/>
              </w:rPr>
              <w:t>及装配</w:t>
            </w:r>
            <w:r>
              <w:rPr>
                <w:rFonts w:ascii="宋体" w:eastAsia="宋体" w:hAnsi="宋体" w:hint="eastAsia"/>
                <w:szCs w:val="21"/>
              </w:rPr>
              <w:t>线</w:t>
            </w:r>
            <w:r>
              <w:rPr>
                <w:rFonts w:ascii="宋体" w:eastAsia="宋体" w:hAnsi="宋体"/>
                <w:szCs w:val="21"/>
              </w:rPr>
              <w:t>3-4</w:t>
            </w:r>
            <w:proofErr w:type="gramStart"/>
            <w:r>
              <w:rPr>
                <w:rFonts w:ascii="宋体" w:eastAsia="宋体" w:hAnsi="宋体"/>
                <w:szCs w:val="21"/>
              </w:rPr>
              <w:t>千万</w:t>
            </w:r>
            <w:proofErr w:type="gramEnd"/>
            <w:r>
              <w:rPr>
                <w:rFonts w:ascii="宋体" w:eastAsia="宋体" w:hAnsi="宋体"/>
                <w:szCs w:val="21"/>
              </w:rPr>
              <w:t>，对于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/>
                <w:szCs w:val="21"/>
              </w:rPr>
              <w:t>来说都是增量需求，以前用铝塑膜电池时不用焊接。</w:t>
            </w:r>
          </w:p>
          <w:p w:rsidR="009E59EB" w:rsidRDefault="00464C7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问题五：</w:t>
            </w:r>
            <w:r>
              <w:rPr>
                <w:rFonts w:ascii="宋体" w:eastAsia="宋体" w:hAnsi="宋体" w:hint="eastAsia"/>
                <w:szCs w:val="21"/>
              </w:rPr>
              <w:t>公司研发团队的组成情况？</w:t>
            </w:r>
          </w:p>
          <w:p w:rsidR="009E59EB" w:rsidRDefault="00464C70">
            <w:pPr>
              <w:spacing w:line="360" w:lineRule="auto"/>
              <w:ind w:firstLine="317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公司研发人员约</w:t>
            </w:r>
            <w:r>
              <w:rPr>
                <w:rFonts w:ascii="宋体" w:eastAsia="宋体" w:hAnsi="宋体" w:hint="eastAsia"/>
                <w:szCs w:val="21"/>
              </w:rPr>
              <w:t>2000</w:t>
            </w:r>
            <w:r>
              <w:rPr>
                <w:rFonts w:ascii="宋体" w:eastAsia="宋体" w:hAnsi="宋体" w:hint="eastAsia"/>
                <w:szCs w:val="21"/>
              </w:rPr>
              <w:t>人，其中</w:t>
            </w:r>
            <w:r>
              <w:rPr>
                <w:rFonts w:ascii="宋体" w:eastAsia="宋体" w:hAnsi="宋体" w:hint="eastAsia"/>
                <w:szCs w:val="21"/>
              </w:rPr>
              <w:t>激光研发的工程师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200</w:t>
            </w:r>
            <w:r>
              <w:rPr>
                <w:rFonts w:ascii="宋体" w:eastAsia="宋体" w:hAnsi="宋体"/>
                <w:szCs w:val="21"/>
              </w:rPr>
              <w:t>人，</w:t>
            </w:r>
            <w:r>
              <w:rPr>
                <w:rFonts w:ascii="宋体" w:eastAsia="宋体" w:hAnsi="宋体" w:hint="eastAsia"/>
                <w:szCs w:val="21"/>
              </w:rPr>
              <w:t>其他是</w:t>
            </w:r>
            <w:r>
              <w:rPr>
                <w:rFonts w:ascii="宋体" w:eastAsia="宋体" w:hAnsi="宋体"/>
                <w:szCs w:val="21"/>
              </w:rPr>
              <w:t>自动化</w:t>
            </w:r>
            <w:r>
              <w:rPr>
                <w:rFonts w:ascii="宋体" w:eastAsia="宋体" w:hAnsi="宋体" w:hint="eastAsia"/>
                <w:szCs w:val="21"/>
              </w:rPr>
              <w:t>方面</w:t>
            </w:r>
            <w:r>
              <w:rPr>
                <w:rFonts w:ascii="宋体" w:eastAsia="宋体" w:hAnsi="宋体"/>
                <w:szCs w:val="21"/>
              </w:rPr>
              <w:t>的工程师，包括电气、机械、软件、材料</w:t>
            </w:r>
            <w:r>
              <w:rPr>
                <w:rFonts w:ascii="宋体" w:eastAsia="宋体" w:hAnsi="宋体" w:hint="eastAsia"/>
                <w:szCs w:val="21"/>
              </w:rPr>
              <w:t>等专业</w:t>
            </w:r>
            <w:r>
              <w:rPr>
                <w:rFonts w:ascii="宋体" w:eastAsia="宋体" w:hAnsi="宋体"/>
                <w:szCs w:val="21"/>
              </w:rPr>
              <w:t>；公司涉及的行业很多；激光</w:t>
            </w:r>
            <w:r>
              <w:rPr>
                <w:rFonts w:ascii="宋体" w:eastAsia="宋体" w:hAnsi="宋体" w:hint="eastAsia"/>
                <w:szCs w:val="21"/>
              </w:rPr>
              <w:t>器</w:t>
            </w:r>
            <w:r>
              <w:rPr>
                <w:rFonts w:ascii="宋体" w:eastAsia="宋体" w:hAnsi="宋体"/>
                <w:szCs w:val="21"/>
              </w:rPr>
              <w:t>的通用性比较</w:t>
            </w:r>
            <w:r>
              <w:rPr>
                <w:rFonts w:ascii="宋体" w:eastAsia="宋体" w:hAnsi="宋体" w:hint="eastAsia"/>
                <w:szCs w:val="21"/>
              </w:rPr>
              <w:t>高</w:t>
            </w:r>
            <w:r>
              <w:rPr>
                <w:rFonts w:ascii="宋体" w:eastAsia="宋体" w:hAnsi="宋体"/>
                <w:szCs w:val="21"/>
              </w:rPr>
              <w:t>，但是自动化的个性化强；动力电池和手机</w:t>
            </w:r>
            <w:proofErr w:type="gramStart"/>
            <w:r>
              <w:rPr>
                <w:rFonts w:ascii="宋体" w:eastAsia="宋体" w:hAnsi="宋体"/>
                <w:szCs w:val="21"/>
              </w:rPr>
              <w:t>电池</w:t>
            </w:r>
            <w:r>
              <w:rPr>
                <w:rFonts w:ascii="宋体" w:eastAsia="宋体" w:hAnsi="宋体" w:hint="eastAsia"/>
                <w:szCs w:val="21"/>
              </w:rPr>
              <w:t>产线</w:t>
            </w:r>
            <w:r>
              <w:rPr>
                <w:rFonts w:ascii="宋体" w:eastAsia="宋体" w:hAnsi="宋体"/>
                <w:szCs w:val="21"/>
              </w:rPr>
              <w:t>完全</w:t>
            </w:r>
            <w:proofErr w:type="gramEnd"/>
            <w:r>
              <w:rPr>
                <w:rFonts w:ascii="宋体" w:eastAsia="宋体" w:hAnsi="宋体"/>
                <w:szCs w:val="21"/>
              </w:rPr>
              <w:t>不一样，圆柱电池和方形电池不一样，所以公司分了很多开发小组</w:t>
            </w:r>
            <w:r>
              <w:rPr>
                <w:rFonts w:ascii="宋体" w:eastAsia="宋体" w:hAnsi="宋体" w:hint="eastAsia"/>
                <w:szCs w:val="21"/>
              </w:rPr>
              <w:t>研发</w:t>
            </w:r>
            <w:r>
              <w:rPr>
                <w:rFonts w:ascii="宋体" w:eastAsia="宋体" w:hAnsi="宋体"/>
                <w:szCs w:val="21"/>
              </w:rPr>
              <w:t>不同</w:t>
            </w:r>
            <w:r>
              <w:rPr>
                <w:rFonts w:ascii="宋体" w:eastAsia="宋体" w:hAnsi="宋体" w:hint="eastAsia"/>
                <w:szCs w:val="21"/>
              </w:rPr>
              <w:t>行业</w:t>
            </w:r>
            <w:r>
              <w:rPr>
                <w:rFonts w:ascii="宋体" w:eastAsia="宋体" w:hAnsi="宋体"/>
                <w:szCs w:val="21"/>
              </w:rPr>
              <w:t>的自动化</w:t>
            </w:r>
            <w:r>
              <w:rPr>
                <w:rFonts w:ascii="宋体" w:eastAsia="宋体" w:hAnsi="宋体" w:hint="eastAsia"/>
                <w:szCs w:val="21"/>
              </w:rPr>
              <w:t>需求，公司的自动化能力也很强大。</w:t>
            </w:r>
          </w:p>
          <w:p w:rsidR="009E59EB" w:rsidRDefault="00464C7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问题六：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下一款钢壳手机电池订单的预期情况，</w:t>
            </w:r>
            <w:r>
              <w:rPr>
                <w:rFonts w:ascii="宋体" w:eastAsia="宋体" w:hAnsi="宋体" w:hint="eastAsia"/>
                <w:szCs w:val="21"/>
              </w:rPr>
              <w:t>其他大屏电子产品</w:t>
            </w:r>
            <w:r>
              <w:rPr>
                <w:rFonts w:ascii="宋体" w:eastAsia="宋体" w:hAnsi="宋体"/>
                <w:szCs w:val="21"/>
              </w:rPr>
              <w:t>什么时间上钢壳电池</w:t>
            </w:r>
            <w:r>
              <w:rPr>
                <w:rFonts w:ascii="宋体" w:eastAsia="宋体" w:hAnsi="宋体" w:hint="eastAsia"/>
                <w:szCs w:val="21"/>
              </w:rPr>
              <w:t>？</w:t>
            </w:r>
          </w:p>
          <w:p w:rsidR="009E59EB" w:rsidRDefault="00464C70">
            <w:pPr>
              <w:spacing w:line="360" w:lineRule="auto"/>
              <w:ind w:firstLine="317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>
              <w:rPr>
                <w:rFonts w:ascii="宋体" w:eastAsia="宋体" w:hAnsi="宋体" w:hint="eastAsia"/>
                <w:szCs w:val="21"/>
              </w:rPr>
              <w:t>具体时间取决于客户，公司一直配合客户研发一下代电池焊接设备</w:t>
            </w:r>
            <w:r>
              <w:rPr>
                <w:rFonts w:ascii="宋体" w:eastAsia="宋体" w:hAnsi="宋体" w:hint="eastAsia"/>
                <w:szCs w:val="21"/>
              </w:rPr>
              <w:t>，如果</w:t>
            </w:r>
            <w:r>
              <w:rPr>
                <w:rFonts w:ascii="宋体" w:eastAsia="宋体" w:hAnsi="宋体" w:hint="eastAsia"/>
                <w:szCs w:val="21"/>
              </w:rPr>
              <w:t>客户下</w:t>
            </w:r>
            <w:r>
              <w:rPr>
                <w:rFonts w:ascii="宋体" w:eastAsia="宋体" w:hAnsi="宋体" w:hint="eastAsia"/>
                <w:szCs w:val="21"/>
              </w:rPr>
              <w:t>订单，公司</w:t>
            </w:r>
            <w:r>
              <w:rPr>
                <w:rFonts w:ascii="宋体" w:eastAsia="宋体" w:hAnsi="宋体"/>
                <w:szCs w:val="21"/>
              </w:rPr>
              <w:t>3-4</w:t>
            </w:r>
            <w:r>
              <w:rPr>
                <w:rFonts w:ascii="宋体" w:eastAsia="宋体" w:hAnsi="宋体"/>
                <w:szCs w:val="21"/>
              </w:rPr>
              <w:t>个月就能交付</w:t>
            </w:r>
            <w:r>
              <w:rPr>
                <w:rFonts w:ascii="宋体" w:eastAsia="宋体" w:hAnsi="宋体" w:hint="eastAsia"/>
                <w:szCs w:val="21"/>
              </w:rPr>
              <w:t>，其他大屏电子产品用</w:t>
            </w:r>
            <w:r>
              <w:rPr>
                <w:rFonts w:ascii="宋体" w:eastAsia="宋体" w:hAnsi="宋体"/>
                <w:szCs w:val="21"/>
              </w:rPr>
              <w:t>钢壳电池</w:t>
            </w:r>
            <w:r>
              <w:rPr>
                <w:rFonts w:ascii="宋体" w:eastAsia="宋体" w:hAnsi="宋体" w:hint="eastAsia"/>
                <w:szCs w:val="21"/>
              </w:rPr>
              <w:t>的时间不</w:t>
            </w:r>
            <w:r>
              <w:rPr>
                <w:rFonts w:ascii="宋体" w:eastAsia="宋体" w:hAnsi="宋体" w:hint="eastAsia"/>
                <w:szCs w:val="21"/>
              </w:rPr>
              <w:t>了解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但</w:t>
            </w:r>
            <w:r>
              <w:rPr>
                <w:rFonts w:ascii="宋体" w:eastAsia="宋体" w:hAnsi="宋体" w:hint="eastAsia"/>
                <w:szCs w:val="21"/>
              </w:rPr>
              <w:t>欧盟法案要求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27</w:t>
            </w:r>
            <w:r>
              <w:rPr>
                <w:rFonts w:ascii="宋体" w:eastAsia="宋体" w:hAnsi="宋体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便携式</w:t>
            </w:r>
            <w:r>
              <w:rPr>
                <w:rFonts w:ascii="宋体" w:eastAsia="宋体" w:hAnsi="宋体" w:hint="eastAsia"/>
                <w:szCs w:val="21"/>
              </w:rPr>
              <w:t>电子</w:t>
            </w:r>
            <w:r>
              <w:rPr>
                <w:rFonts w:ascii="宋体" w:eastAsia="宋体" w:hAnsi="宋体"/>
                <w:szCs w:val="21"/>
              </w:rPr>
              <w:t>产品电池要满足可拆卸要求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9E59EB" w:rsidRDefault="00464C7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问题七：</w:t>
            </w:r>
            <w:r>
              <w:rPr>
                <w:rFonts w:ascii="宋体" w:eastAsia="宋体" w:hAnsi="宋体" w:hint="eastAsia"/>
                <w:szCs w:val="21"/>
              </w:rPr>
              <w:t>锂电设备业务情况？</w:t>
            </w:r>
          </w:p>
          <w:p w:rsidR="009E59EB" w:rsidRDefault="00464C70">
            <w:pPr>
              <w:spacing w:line="360" w:lineRule="auto"/>
              <w:ind w:firstLine="317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今年锂电设备</w:t>
            </w:r>
            <w:r>
              <w:rPr>
                <w:rFonts w:ascii="宋体" w:eastAsia="宋体" w:hAnsi="宋体" w:hint="eastAsia"/>
                <w:szCs w:val="21"/>
              </w:rPr>
              <w:t>变化：一是</w:t>
            </w:r>
            <w:r>
              <w:rPr>
                <w:rFonts w:ascii="宋体" w:eastAsia="宋体" w:hAnsi="宋体" w:hint="eastAsia"/>
                <w:szCs w:val="21"/>
              </w:rPr>
              <w:t>今年海外订单增速</w:t>
            </w:r>
            <w:r>
              <w:rPr>
                <w:rFonts w:ascii="宋体" w:eastAsia="宋体" w:hAnsi="宋体" w:hint="eastAsia"/>
                <w:szCs w:val="21"/>
              </w:rPr>
              <w:t>较</w:t>
            </w:r>
            <w:r>
              <w:rPr>
                <w:rFonts w:ascii="宋体" w:eastAsia="宋体" w:hAnsi="宋体" w:hint="eastAsia"/>
                <w:szCs w:val="21"/>
              </w:rPr>
              <w:t>快，</w:t>
            </w:r>
            <w:r>
              <w:rPr>
                <w:rFonts w:ascii="宋体" w:eastAsia="宋体" w:hAnsi="宋体"/>
                <w:szCs w:val="21"/>
              </w:rPr>
              <w:t>包括海外</w:t>
            </w:r>
            <w:r>
              <w:rPr>
                <w:rFonts w:ascii="宋体" w:eastAsia="宋体" w:hAnsi="宋体" w:hint="eastAsia"/>
                <w:szCs w:val="21"/>
              </w:rPr>
              <w:t>客户</w:t>
            </w:r>
            <w:r>
              <w:rPr>
                <w:rFonts w:ascii="宋体" w:eastAsia="宋体" w:hAnsi="宋体"/>
                <w:szCs w:val="21"/>
              </w:rPr>
              <w:t>和</w:t>
            </w:r>
            <w:r>
              <w:rPr>
                <w:rFonts w:ascii="宋体" w:eastAsia="宋体" w:hAnsi="宋体" w:hint="eastAsia"/>
                <w:szCs w:val="21"/>
              </w:rPr>
              <w:t>跟随</w:t>
            </w:r>
            <w:r>
              <w:rPr>
                <w:rFonts w:ascii="宋体" w:eastAsia="宋体" w:hAnsi="宋体"/>
                <w:szCs w:val="21"/>
              </w:rPr>
              <w:t>国内</w:t>
            </w:r>
            <w:r>
              <w:rPr>
                <w:rFonts w:ascii="宋体" w:eastAsia="宋体" w:hAnsi="宋体" w:hint="eastAsia"/>
                <w:szCs w:val="21"/>
              </w:rPr>
              <w:t>客户</w:t>
            </w:r>
            <w:r>
              <w:rPr>
                <w:rFonts w:ascii="宋体" w:eastAsia="宋体" w:hAnsi="宋体"/>
                <w:szCs w:val="21"/>
              </w:rPr>
              <w:t>出海</w:t>
            </w:r>
            <w:r>
              <w:rPr>
                <w:rFonts w:ascii="宋体" w:eastAsia="宋体" w:hAnsi="宋体" w:hint="eastAsia"/>
                <w:szCs w:val="21"/>
              </w:rPr>
              <w:t>，海外订单毛利率比国内</w:t>
            </w:r>
            <w:r>
              <w:rPr>
                <w:rFonts w:ascii="宋体" w:eastAsia="宋体" w:hAnsi="宋体" w:hint="eastAsia"/>
                <w:szCs w:val="21"/>
              </w:rPr>
              <w:t>订单要高一点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二是老设备</w:t>
            </w:r>
            <w:r>
              <w:rPr>
                <w:rFonts w:ascii="宋体" w:eastAsia="宋体" w:hAnsi="宋体" w:hint="eastAsia"/>
                <w:szCs w:val="21"/>
              </w:rPr>
              <w:t>改造订单</w:t>
            </w:r>
            <w:r>
              <w:rPr>
                <w:rFonts w:ascii="宋体" w:eastAsia="宋体" w:hAnsi="宋体" w:hint="eastAsia"/>
                <w:szCs w:val="21"/>
              </w:rPr>
              <w:t>增加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改造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包括</w:t>
            </w:r>
            <w:r>
              <w:rPr>
                <w:rFonts w:ascii="宋体" w:eastAsia="宋体" w:hAnsi="宋体"/>
                <w:szCs w:val="21"/>
              </w:rPr>
              <w:t>包括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设备</w:t>
            </w:r>
            <w:r>
              <w:rPr>
                <w:rFonts w:ascii="宋体" w:eastAsia="宋体" w:hAnsi="宋体"/>
                <w:szCs w:val="21"/>
              </w:rPr>
              <w:t>提速、换型、专线改造，改造</w:t>
            </w:r>
            <w:r>
              <w:rPr>
                <w:rFonts w:ascii="宋体" w:eastAsia="宋体" w:hAnsi="宋体" w:hint="eastAsia"/>
                <w:szCs w:val="21"/>
              </w:rPr>
              <w:t>订单</w:t>
            </w:r>
            <w:r>
              <w:rPr>
                <w:rFonts w:ascii="宋体" w:eastAsia="宋体" w:hAnsi="宋体"/>
                <w:szCs w:val="21"/>
              </w:rPr>
              <w:t>毛利率</w:t>
            </w:r>
            <w:r>
              <w:rPr>
                <w:rFonts w:ascii="宋体" w:eastAsia="宋体" w:hAnsi="宋体" w:hint="eastAsia"/>
                <w:szCs w:val="21"/>
              </w:rPr>
              <w:t>比新线高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锂电产品和技术的新变化也会带来一些设备需求，如：固态电池投资在增长，刀片电池需求增加，储能电池朝大容量方向发展，我们正在积极关注这些变化带来的新机遇。</w:t>
            </w:r>
          </w:p>
          <w:p w:rsidR="009E59EB" w:rsidRDefault="00464C70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lastRenderedPageBreak/>
              <w:t>问题八：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公司海外布局情况？</w:t>
            </w:r>
          </w:p>
          <w:p w:rsidR="009E59EB" w:rsidRDefault="00464C70">
            <w:pPr>
              <w:spacing w:line="360" w:lineRule="auto"/>
              <w:ind w:firstLine="317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答：海外现在三家子公司，日本子公司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12</w:t>
            </w:r>
            <w:r>
              <w:rPr>
                <w:rFonts w:ascii="宋体" w:eastAsia="宋体" w:hAnsi="宋体"/>
                <w:szCs w:val="21"/>
              </w:rPr>
              <w:t>年成立，主要在日本、韩国、东南亚卖激光器</w:t>
            </w:r>
            <w:r>
              <w:rPr>
                <w:rFonts w:ascii="宋体" w:eastAsia="宋体" w:hAnsi="宋体" w:hint="eastAsia"/>
                <w:szCs w:val="21"/>
              </w:rPr>
              <w:t>，今后会增加自动化产品</w:t>
            </w:r>
            <w:r>
              <w:rPr>
                <w:rFonts w:ascii="宋体" w:eastAsia="宋体" w:hAnsi="宋体"/>
                <w:szCs w:val="21"/>
              </w:rPr>
              <w:t>；德国子公司，</w:t>
            </w:r>
            <w:r>
              <w:rPr>
                <w:rFonts w:ascii="宋体" w:eastAsia="宋体" w:hAnsi="宋体" w:hint="eastAsia"/>
                <w:szCs w:val="21"/>
              </w:rPr>
              <w:t>前年</w:t>
            </w:r>
            <w:r>
              <w:rPr>
                <w:rFonts w:ascii="宋体" w:eastAsia="宋体" w:hAnsi="宋体" w:hint="eastAsia"/>
                <w:szCs w:val="21"/>
              </w:rPr>
              <w:t>跟随</w:t>
            </w:r>
            <w:r>
              <w:rPr>
                <w:rFonts w:ascii="宋体" w:eastAsia="宋体" w:hAnsi="宋体" w:hint="eastAsia"/>
                <w:szCs w:val="21"/>
              </w:rPr>
              <w:t>国内</w:t>
            </w:r>
            <w:r>
              <w:rPr>
                <w:rFonts w:ascii="宋体" w:eastAsia="宋体" w:hAnsi="宋体" w:hint="eastAsia"/>
                <w:szCs w:val="21"/>
              </w:rPr>
              <w:t>客户</w:t>
            </w:r>
            <w:r>
              <w:rPr>
                <w:rFonts w:ascii="宋体" w:eastAsia="宋体" w:hAnsi="宋体"/>
                <w:szCs w:val="21"/>
              </w:rPr>
              <w:t>在德国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项目设立，现在主要功能转到开拓欧洲客户；今年</w:t>
            </w:r>
            <w:r>
              <w:rPr>
                <w:rFonts w:ascii="宋体" w:eastAsia="宋体" w:hAnsi="宋体" w:hint="eastAsia"/>
                <w:szCs w:val="21"/>
              </w:rPr>
              <w:t>在</w:t>
            </w:r>
            <w:r>
              <w:rPr>
                <w:rFonts w:ascii="宋体" w:eastAsia="宋体" w:hAnsi="宋体"/>
                <w:szCs w:val="21"/>
              </w:rPr>
              <w:t>美国</w:t>
            </w:r>
            <w:r>
              <w:rPr>
                <w:rFonts w:ascii="宋体" w:eastAsia="宋体" w:hAnsi="宋体" w:hint="eastAsia"/>
                <w:szCs w:val="21"/>
              </w:rPr>
              <w:t>加州设立子</w:t>
            </w:r>
            <w:r>
              <w:rPr>
                <w:rFonts w:ascii="宋体" w:eastAsia="宋体" w:hAnsi="宋体"/>
                <w:szCs w:val="21"/>
              </w:rPr>
              <w:t>公司，</w:t>
            </w:r>
            <w:r>
              <w:rPr>
                <w:rFonts w:ascii="宋体" w:eastAsia="宋体" w:hAnsi="宋体" w:hint="eastAsia"/>
                <w:szCs w:val="21"/>
              </w:rPr>
              <w:t>一方面</w:t>
            </w:r>
            <w:r>
              <w:rPr>
                <w:rFonts w:ascii="宋体" w:eastAsia="宋体" w:hAnsi="宋体"/>
                <w:szCs w:val="21"/>
              </w:rPr>
              <w:t>配合</w:t>
            </w:r>
            <w:r>
              <w:rPr>
                <w:rFonts w:ascii="宋体" w:eastAsia="宋体" w:hAnsi="宋体" w:hint="eastAsia"/>
                <w:szCs w:val="21"/>
              </w:rPr>
              <w:t>当地消费电子</w:t>
            </w:r>
            <w:r>
              <w:rPr>
                <w:rFonts w:ascii="宋体" w:eastAsia="宋体" w:hAnsi="宋体"/>
                <w:szCs w:val="21"/>
              </w:rPr>
              <w:t>客户做</w:t>
            </w:r>
            <w:r>
              <w:rPr>
                <w:rFonts w:ascii="宋体" w:eastAsia="宋体" w:hAnsi="宋体" w:hint="eastAsia"/>
                <w:szCs w:val="21"/>
              </w:rPr>
              <w:t>研发</w:t>
            </w:r>
            <w:r>
              <w:rPr>
                <w:rFonts w:ascii="宋体" w:eastAsia="宋体" w:hAnsi="宋体"/>
                <w:szCs w:val="21"/>
              </w:rPr>
              <w:t>实验，</w:t>
            </w:r>
            <w:r>
              <w:rPr>
                <w:rFonts w:ascii="宋体" w:eastAsia="宋体" w:hAnsi="宋体" w:hint="eastAsia"/>
                <w:szCs w:val="21"/>
              </w:rPr>
              <w:t>同时</w:t>
            </w:r>
            <w:r>
              <w:rPr>
                <w:rFonts w:ascii="宋体" w:eastAsia="宋体" w:hAnsi="宋体"/>
                <w:szCs w:val="21"/>
              </w:rPr>
              <w:t>开拓北美</w:t>
            </w:r>
            <w:bookmarkStart w:id="0" w:name="_GoBack"/>
            <w:bookmarkEnd w:id="0"/>
            <w:r>
              <w:rPr>
                <w:rFonts w:ascii="宋体" w:eastAsia="宋体" w:hAnsi="宋体"/>
                <w:szCs w:val="21"/>
              </w:rPr>
              <w:t>锂电市场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9E59EB" w:rsidRDefault="009E59E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9E59EB">
        <w:trPr>
          <w:trHeight w:val="559"/>
          <w:jc w:val="center"/>
        </w:trPr>
        <w:tc>
          <w:tcPr>
            <w:tcW w:w="1569" w:type="dxa"/>
            <w:vAlign w:val="center"/>
          </w:tcPr>
          <w:p w:rsidR="009E59EB" w:rsidRDefault="00464C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备注</w:t>
            </w:r>
          </w:p>
        </w:tc>
        <w:tc>
          <w:tcPr>
            <w:tcW w:w="7357" w:type="dxa"/>
            <w:gridSpan w:val="2"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接待过程中，公司与投资者进行了充分的交流与沟通，并严格按照公司《信息披露事务管理制度》等规定，保证信息披露的真实、准确、完整。没有出现未公开重大信息泄露等情况。</w:t>
            </w:r>
          </w:p>
        </w:tc>
      </w:tr>
    </w:tbl>
    <w:p w:rsidR="009E59EB" w:rsidRDefault="009E59EB">
      <w:pPr>
        <w:widowControl/>
        <w:jc w:val="left"/>
        <w:rPr>
          <w:b/>
          <w:sz w:val="24"/>
          <w:szCs w:val="24"/>
        </w:rPr>
        <w:sectPr w:rsidR="009E59E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E59EB" w:rsidRDefault="00464C70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 w:hint="eastAsia"/>
          <w:b/>
          <w:sz w:val="24"/>
          <w:szCs w:val="24"/>
        </w:rPr>
        <w:t>《与会机构清单》</w:t>
      </w:r>
    </w:p>
    <w:tbl>
      <w:tblPr>
        <w:tblW w:w="83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9"/>
        <w:gridCol w:w="6763"/>
      </w:tblGrid>
      <w:tr w:rsidR="009E59EB">
        <w:trPr>
          <w:trHeight w:val="5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公司名称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宝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盈基金</w:t>
            </w:r>
            <w:proofErr w:type="gramEnd"/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中欧瑞博</w:t>
            </w:r>
            <w:proofErr w:type="gramEnd"/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长城基金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全天候基金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源乘投资</w:t>
            </w:r>
            <w:proofErr w:type="gramEnd"/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华创证券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猎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投资本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西部利得基金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量度资本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Polymer Capital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投瑞银基金</w:t>
            </w:r>
            <w:proofErr w:type="gramEnd"/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国信资管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鹏华基金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天资本</w:t>
            </w:r>
            <w:proofErr w:type="gramEnd"/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路博迈基金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英大证券</w:t>
            </w:r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望正资产</w:t>
            </w:r>
            <w:proofErr w:type="gramEnd"/>
          </w:p>
        </w:tc>
      </w:tr>
      <w:tr w:rsidR="009E59EB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59EB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59EB" w:rsidRDefault="00464C7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勤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辰资产</w:t>
            </w:r>
            <w:proofErr w:type="gramEnd"/>
          </w:p>
        </w:tc>
      </w:tr>
      <w:tr w:rsidR="00464C70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4C70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4C70" w:rsidRDefault="00464C70" w:rsidP="00464C7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南方基金</w:t>
            </w:r>
          </w:p>
        </w:tc>
      </w:tr>
      <w:tr w:rsidR="00464C70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4C70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4C70" w:rsidRPr="00464C70" w:rsidRDefault="00464C70" w:rsidP="00464C70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464C70">
              <w:rPr>
                <w:rFonts w:ascii="宋体" w:eastAsia="宋体" w:hAnsi="宋体" w:hint="eastAsia"/>
                <w:szCs w:val="21"/>
              </w:rPr>
              <w:t>信达澳亚</w:t>
            </w:r>
            <w:r>
              <w:rPr>
                <w:rFonts w:ascii="宋体" w:eastAsia="宋体" w:hAnsi="宋体" w:hint="eastAsia"/>
                <w:szCs w:val="21"/>
              </w:rPr>
              <w:t>基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金</w:t>
            </w:r>
          </w:p>
        </w:tc>
      </w:tr>
      <w:tr w:rsidR="00464C70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4C70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4C70" w:rsidRPr="00464C70" w:rsidRDefault="00464C70" w:rsidP="00464C7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通资管</w:t>
            </w:r>
            <w:proofErr w:type="gramEnd"/>
          </w:p>
        </w:tc>
      </w:tr>
      <w:tr w:rsidR="00464C70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4C70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4C70" w:rsidRPr="00464C70" w:rsidRDefault="00464C70" w:rsidP="00464C7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华福证券</w:t>
            </w:r>
          </w:p>
        </w:tc>
      </w:tr>
      <w:tr w:rsidR="00464C70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4C70" w:rsidRDefault="00464C7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4C70" w:rsidRPr="00464C70" w:rsidRDefault="00464C70">
            <w:pPr>
              <w:rPr>
                <w:rFonts w:ascii="宋体" w:eastAsia="宋体" w:hAnsi="宋体" w:hint="eastAsia"/>
                <w:szCs w:val="21"/>
              </w:rPr>
            </w:pPr>
            <w:r w:rsidRPr="00464C70">
              <w:rPr>
                <w:rFonts w:ascii="宋体" w:eastAsia="宋体" w:hAnsi="宋体" w:hint="eastAsia"/>
                <w:szCs w:val="21"/>
              </w:rPr>
              <w:t>华夏基金</w:t>
            </w:r>
          </w:p>
        </w:tc>
      </w:tr>
    </w:tbl>
    <w:p w:rsidR="009E59EB" w:rsidRDefault="009E59EB">
      <w:pPr>
        <w:widowControl/>
        <w:jc w:val="left"/>
        <w:rPr>
          <w:b/>
          <w:sz w:val="24"/>
          <w:szCs w:val="24"/>
        </w:rPr>
      </w:pPr>
    </w:p>
    <w:sectPr w:rsidR="009E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YzU4MzBkMWExZWFmZDljOGNmZjQyZTFjYWU2YjIifQ=="/>
  </w:docVars>
  <w:rsids>
    <w:rsidRoot w:val="00915840"/>
    <w:rsid w:val="000010C5"/>
    <w:rsid w:val="00003534"/>
    <w:rsid w:val="0000539E"/>
    <w:rsid w:val="00006FF4"/>
    <w:rsid w:val="00011AC7"/>
    <w:rsid w:val="00016D17"/>
    <w:rsid w:val="00017345"/>
    <w:rsid w:val="00017F36"/>
    <w:rsid w:val="000237B0"/>
    <w:rsid w:val="000254BE"/>
    <w:rsid w:val="00030B16"/>
    <w:rsid w:val="00035D93"/>
    <w:rsid w:val="00035F71"/>
    <w:rsid w:val="000409BA"/>
    <w:rsid w:val="00045CFD"/>
    <w:rsid w:val="00050A8F"/>
    <w:rsid w:val="00053619"/>
    <w:rsid w:val="00054F33"/>
    <w:rsid w:val="00056D38"/>
    <w:rsid w:val="00057A48"/>
    <w:rsid w:val="000606BA"/>
    <w:rsid w:val="00061F14"/>
    <w:rsid w:val="00071B55"/>
    <w:rsid w:val="0007575A"/>
    <w:rsid w:val="00076021"/>
    <w:rsid w:val="00076E99"/>
    <w:rsid w:val="000813AC"/>
    <w:rsid w:val="00084A54"/>
    <w:rsid w:val="00085371"/>
    <w:rsid w:val="00094210"/>
    <w:rsid w:val="00096EFA"/>
    <w:rsid w:val="000A175C"/>
    <w:rsid w:val="000A4AFA"/>
    <w:rsid w:val="000A4F9B"/>
    <w:rsid w:val="000A546D"/>
    <w:rsid w:val="000A74C3"/>
    <w:rsid w:val="000B6998"/>
    <w:rsid w:val="000B6E8D"/>
    <w:rsid w:val="000C654C"/>
    <w:rsid w:val="000E4635"/>
    <w:rsid w:val="00100983"/>
    <w:rsid w:val="0011067F"/>
    <w:rsid w:val="00111455"/>
    <w:rsid w:val="00115F09"/>
    <w:rsid w:val="0012082F"/>
    <w:rsid w:val="001223A2"/>
    <w:rsid w:val="0012710F"/>
    <w:rsid w:val="00130BB4"/>
    <w:rsid w:val="00136FE9"/>
    <w:rsid w:val="00144AF1"/>
    <w:rsid w:val="00146EA8"/>
    <w:rsid w:val="00150BC7"/>
    <w:rsid w:val="00155C52"/>
    <w:rsid w:val="00156773"/>
    <w:rsid w:val="001709C7"/>
    <w:rsid w:val="00171309"/>
    <w:rsid w:val="001746A3"/>
    <w:rsid w:val="00174F51"/>
    <w:rsid w:val="00177E51"/>
    <w:rsid w:val="00190408"/>
    <w:rsid w:val="001B2FB6"/>
    <w:rsid w:val="001B3224"/>
    <w:rsid w:val="001B464D"/>
    <w:rsid w:val="001C0124"/>
    <w:rsid w:val="001C3634"/>
    <w:rsid w:val="001C490B"/>
    <w:rsid w:val="001C66B4"/>
    <w:rsid w:val="001D4C7A"/>
    <w:rsid w:val="001D6D30"/>
    <w:rsid w:val="001E4C68"/>
    <w:rsid w:val="001E7C99"/>
    <w:rsid w:val="001F295C"/>
    <w:rsid w:val="001F4A4D"/>
    <w:rsid w:val="001F6979"/>
    <w:rsid w:val="00203869"/>
    <w:rsid w:val="00204AE1"/>
    <w:rsid w:val="00210F63"/>
    <w:rsid w:val="002111F7"/>
    <w:rsid w:val="00214215"/>
    <w:rsid w:val="002170AE"/>
    <w:rsid w:val="00222DC0"/>
    <w:rsid w:val="0023651A"/>
    <w:rsid w:val="00243493"/>
    <w:rsid w:val="002454D9"/>
    <w:rsid w:val="00256422"/>
    <w:rsid w:val="00257F58"/>
    <w:rsid w:val="00282E17"/>
    <w:rsid w:val="0028656A"/>
    <w:rsid w:val="00287206"/>
    <w:rsid w:val="002A031E"/>
    <w:rsid w:val="002A0F83"/>
    <w:rsid w:val="002B37A9"/>
    <w:rsid w:val="002C2F43"/>
    <w:rsid w:val="002C4718"/>
    <w:rsid w:val="002C7A78"/>
    <w:rsid w:val="002D4F2F"/>
    <w:rsid w:val="002D685F"/>
    <w:rsid w:val="002D7753"/>
    <w:rsid w:val="002E03A4"/>
    <w:rsid w:val="002E1521"/>
    <w:rsid w:val="002E25A3"/>
    <w:rsid w:val="002E5DF1"/>
    <w:rsid w:val="002E6290"/>
    <w:rsid w:val="002F2796"/>
    <w:rsid w:val="002F31C0"/>
    <w:rsid w:val="003000CE"/>
    <w:rsid w:val="00302C01"/>
    <w:rsid w:val="003113BA"/>
    <w:rsid w:val="003147C7"/>
    <w:rsid w:val="00316683"/>
    <w:rsid w:val="00322E83"/>
    <w:rsid w:val="0032461C"/>
    <w:rsid w:val="00324818"/>
    <w:rsid w:val="0032607E"/>
    <w:rsid w:val="00326D94"/>
    <w:rsid w:val="00336C84"/>
    <w:rsid w:val="00341431"/>
    <w:rsid w:val="003424AF"/>
    <w:rsid w:val="00350612"/>
    <w:rsid w:val="00363F83"/>
    <w:rsid w:val="0037129E"/>
    <w:rsid w:val="00372684"/>
    <w:rsid w:val="00380529"/>
    <w:rsid w:val="00381307"/>
    <w:rsid w:val="00384A67"/>
    <w:rsid w:val="003862F3"/>
    <w:rsid w:val="00391379"/>
    <w:rsid w:val="003918EF"/>
    <w:rsid w:val="00395A38"/>
    <w:rsid w:val="00395EFB"/>
    <w:rsid w:val="003A1EF9"/>
    <w:rsid w:val="003A3AF5"/>
    <w:rsid w:val="003A47A4"/>
    <w:rsid w:val="003A47F9"/>
    <w:rsid w:val="003A7241"/>
    <w:rsid w:val="003B220A"/>
    <w:rsid w:val="003C11E1"/>
    <w:rsid w:val="003C4AA8"/>
    <w:rsid w:val="003D0380"/>
    <w:rsid w:val="003D700F"/>
    <w:rsid w:val="003F3EDF"/>
    <w:rsid w:val="004023AD"/>
    <w:rsid w:val="004059F9"/>
    <w:rsid w:val="00406741"/>
    <w:rsid w:val="00411829"/>
    <w:rsid w:val="0042743E"/>
    <w:rsid w:val="00430661"/>
    <w:rsid w:val="00430AC5"/>
    <w:rsid w:val="0043605E"/>
    <w:rsid w:val="0043753C"/>
    <w:rsid w:val="00457880"/>
    <w:rsid w:val="004625A5"/>
    <w:rsid w:val="00464C70"/>
    <w:rsid w:val="00464DC4"/>
    <w:rsid w:val="004848C9"/>
    <w:rsid w:val="00487185"/>
    <w:rsid w:val="0049207C"/>
    <w:rsid w:val="00493417"/>
    <w:rsid w:val="004A3A26"/>
    <w:rsid w:val="004A7D10"/>
    <w:rsid w:val="004B1BA4"/>
    <w:rsid w:val="004B77BA"/>
    <w:rsid w:val="004C016E"/>
    <w:rsid w:val="004C770A"/>
    <w:rsid w:val="004D0E59"/>
    <w:rsid w:val="004D3313"/>
    <w:rsid w:val="004E6280"/>
    <w:rsid w:val="004E6AB8"/>
    <w:rsid w:val="00500D81"/>
    <w:rsid w:val="00504F6E"/>
    <w:rsid w:val="00507006"/>
    <w:rsid w:val="00522BE6"/>
    <w:rsid w:val="00524B86"/>
    <w:rsid w:val="005265EF"/>
    <w:rsid w:val="00540E61"/>
    <w:rsid w:val="00543798"/>
    <w:rsid w:val="00546F10"/>
    <w:rsid w:val="005556AC"/>
    <w:rsid w:val="0055758E"/>
    <w:rsid w:val="005611BE"/>
    <w:rsid w:val="0057140C"/>
    <w:rsid w:val="005750EE"/>
    <w:rsid w:val="00580B6A"/>
    <w:rsid w:val="0059514A"/>
    <w:rsid w:val="005B1CF1"/>
    <w:rsid w:val="005B5792"/>
    <w:rsid w:val="005B6279"/>
    <w:rsid w:val="005C0516"/>
    <w:rsid w:val="005C2447"/>
    <w:rsid w:val="005C5C93"/>
    <w:rsid w:val="005C6958"/>
    <w:rsid w:val="005C71E0"/>
    <w:rsid w:val="005D4345"/>
    <w:rsid w:val="005E0FF4"/>
    <w:rsid w:val="005E45CD"/>
    <w:rsid w:val="005E4945"/>
    <w:rsid w:val="005F4BEF"/>
    <w:rsid w:val="00601A07"/>
    <w:rsid w:val="00603BB2"/>
    <w:rsid w:val="006053E4"/>
    <w:rsid w:val="00614BD1"/>
    <w:rsid w:val="00620E43"/>
    <w:rsid w:val="006240F5"/>
    <w:rsid w:val="00635BCA"/>
    <w:rsid w:val="0063647F"/>
    <w:rsid w:val="006571E3"/>
    <w:rsid w:val="00662E84"/>
    <w:rsid w:val="00666603"/>
    <w:rsid w:val="00670383"/>
    <w:rsid w:val="006714A7"/>
    <w:rsid w:val="00672C3D"/>
    <w:rsid w:val="00674E63"/>
    <w:rsid w:val="006751F9"/>
    <w:rsid w:val="006805EE"/>
    <w:rsid w:val="00680AA8"/>
    <w:rsid w:val="00684585"/>
    <w:rsid w:val="00686CCE"/>
    <w:rsid w:val="0069201E"/>
    <w:rsid w:val="006A5D2A"/>
    <w:rsid w:val="006A6E5B"/>
    <w:rsid w:val="006B12C7"/>
    <w:rsid w:val="006B2BF8"/>
    <w:rsid w:val="006C425F"/>
    <w:rsid w:val="006C5A03"/>
    <w:rsid w:val="006C66F8"/>
    <w:rsid w:val="006D1319"/>
    <w:rsid w:val="006D4217"/>
    <w:rsid w:val="006D4C2D"/>
    <w:rsid w:val="006D6948"/>
    <w:rsid w:val="006D72DD"/>
    <w:rsid w:val="006E0DF7"/>
    <w:rsid w:val="006E57AD"/>
    <w:rsid w:val="006F1722"/>
    <w:rsid w:val="006F286E"/>
    <w:rsid w:val="00714709"/>
    <w:rsid w:val="00721861"/>
    <w:rsid w:val="007219EF"/>
    <w:rsid w:val="00723697"/>
    <w:rsid w:val="00723D79"/>
    <w:rsid w:val="0072431F"/>
    <w:rsid w:val="007252F8"/>
    <w:rsid w:val="007263BA"/>
    <w:rsid w:val="00727BB1"/>
    <w:rsid w:val="00735DE9"/>
    <w:rsid w:val="00736856"/>
    <w:rsid w:val="0074072D"/>
    <w:rsid w:val="00740F26"/>
    <w:rsid w:val="007435E5"/>
    <w:rsid w:val="007504F6"/>
    <w:rsid w:val="00756FF4"/>
    <w:rsid w:val="00757414"/>
    <w:rsid w:val="00757A5E"/>
    <w:rsid w:val="00761E3B"/>
    <w:rsid w:val="00766FD5"/>
    <w:rsid w:val="007715E9"/>
    <w:rsid w:val="00774E34"/>
    <w:rsid w:val="00776904"/>
    <w:rsid w:val="00783632"/>
    <w:rsid w:val="007874C5"/>
    <w:rsid w:val="00796321"/>
    <w:rsid w:val="007A03D7"/>
    <w:rsid w:val="007A28DD"/>
    <w:rsid w:val="007A292D"/>
    <w:rsid w:val="007A36CF"/>
    <w:rsid w:val="007A6813"/>
    <w:rsid w:val="007B05EE"/>
    <w:rsid w:val="007B0DE3"/>
    <w:rsid w:val="007B4361"/>
    <w:rsid w:val="007B5683"/>
    <w:rsid w:val="007B5C1F"/>
    <w:rsid w:val="007B660F"/>
    <w:rsid w:val="007B77B8"/>
    <w:rsid w:val="007C4A6A"/>
    <w:rsid w:val="007C6629"/>
    <w:rsid w:val="007D1A04"/>
    <w:rsid w:val="007D4C5F"/>
    <w:rsid w:val="007E16FD"/>
    <w:rsid w:val="007E226E"/>
    <w:rsid w:val="007E3BE0"/>
    <w:rsid w:val="007E6EB6"/>
    <w:rsid w:val="007F5638"/>
    <w:rsid w:val="007F786F"/>
    <w:rsid w:val="00803C63"/>
    <w:rsid w:val="0081131D"/>
    <w:rsid w:val="00812311"/>
    <w:rsid w:val="00816C5E"/>
    <w:rsid w:val="00817B9F"/>
    <w:rsid w:val="00824ADD"/>
    <w:rsid w:val="00840C3F"/>
    <w:rsid w:val="00845ED4"/>
    <w:rsid w:val="00852AA0"/>
    <w:rsid w:val="00866D1B"/>
    <w:rsid w:val="00874223"/>
    <w:rsid w:val="00886760"/>
    <w:rsid w:val="008A7B7F"/>
    <w:rsid w:val="008B0941"/>
    <w:rsid w:val="008B13EE"/>
    <w:rsid w:val="008B1997"/>
    <w:rsid w:val="008B64EC"/>
    <w:rsid w:val="008C1876"/>
    <w:rsid w:val="008C1CFC"/>
    <w:rsid w:val="008C23FC"/>
    <w:rsid w:val="008C3A50"/>
    <w:rsid w:val="008D4D43"/>
    <w:rsid w:val="008D7192"/>
    <w:rsid w:val="008D7621"/>
    <w:rsid w:val="008E2FDD"/>
    <w:rsid w:val="008E3265"/>
    <w:rsid w:val="008E3734"/>
    <w:rsid w:val="008E5BC2"/>
    <w:rsid w:val="008F4884"/>
    <w:rsid w:val="00900039"/>
    <w:rsid w:val="00905873"/>
    <w:rsid w:val="00915840"/>
    <w:rsid w:val="0092443E"/>
    <w:rsid w:val="00940AB9"/>
    <w:rsid w:val="00956B76"/>
    <w:rsid w:val="00963450"/>
    <w:rsid w:val="00965899"/>
    <w:rsid w:val="00975AF4"/>
    <w:rsid w:val="0098016E"/>
    <w:rsid w:val="00981AD1"/>
    <w:rsid w:val="0098416E"/>
    <w:rsid w:val="00991978"/>
    <w:rsid w:val="0099443F"/>
    <w:rsid w:val="009A5EA4"/>
    <w:rsid w:val="009B2EFF"/>
    <w:rsid w:val="009C1B22"/>
    <w:rsid w:val="009C5FE6"/>
    <w:rsid w:val="009C6464"/>
    <w:rsid w:val="009E00A6"/>
    <w:rsid w:val="009E59EB"/>
    <w:rsid w:val="009E6B30"/>
    <w:rsid w:val="009F0EAC"/>
    <w:rsid w:val="009F51E3"/>
    <w:rsid w:val="009F6E18"/>
    <w:rsid w:val="009F7B27"/>
    <w:rsid w:val="00A071DA"/>
    <w:rsid w:val="00A1146B"/>
    <w:rsid w:val="00A11AAF"/>
    <w:rsid w:val="00A13B98"/>
    <w:rsid w:val="00A13CAD"/>
    <w:rsid w:val="00A14C71"/>
    <w:rsid w:val="00A23C07"/>
    <w:rsid w:val="00A40412"/>
    <w:rsid w:val="00A54B2E"/>
    <w:rsid w:val="00A62397"/>
    <w:rsid w:val="00A625FB"/>
    <w:rsid w:val="00A64E92"/>
    <w:rsid w:val="00A66E85"/>
    <w:rsid w:val="00A71284"/>
    <w:rsid w:val="00A7498C"/>
    <w:rsid w:val="00A82C44"/>
    <w:rsid w:val="00A82DE5"/>
    <w:rsid w:val="00A84687"/>
    <w:rsid w:val="00A85101"/>
    <w:rsid w:val="00A87FDF"/>
    <w:rsid w:val="00A90704"/>
    <w:rsid w:val="00AA2F43"/>
    <w:rsid w:val="00AA307E"/>
    <w:rsid w:val="00AA6CBF"/>
    <w:rsid w:val="00AB205B"/>
    <w:rsid w:val="00AB620E"/>
    <w:rsid w:val="00AC630A"/>
    <w:rsid w:val="00AE177F"/>
    <w:rsid w:val="00AE4E74"/>
    <w:rsid w:val="00AE530E"/>
    <w:rsid w:val="00AF040C"/>
    <w:rsid w:val="00AF0478"/>
    <w:rsid w:val="00AF0B74"/>
    <w:rsid w:val="00AF3E45"/>
    <w:rsid w:val="00AF49BF"/>
    <w:rsid w:val="00AF4B9D"/>
    <w:rsid w:val="00B0399E"/>
    <w:rsid w:val="00B107A4"/>
    <w:rsid w:val="00B136BE"/>
    <w:rsid w:val="00B147DD"/>
    <w:rsid w:val="00B20112"/>
    <w:rsid w:val="00B201E3"/>
    <w:rsid w:val="00B203B4"/>
    <w:rsid w:val="00B2522A"/>
    <w:rsid w:val="00B25A31"/>
    <w:rsid w:val="00B43F22"/>
    <w:rsid w:val="00B54175"/>
    <w:rsid w:val="00B6083B"/>
    <w:rsid w:val="00B61901"/>
    <w:rsid w:val="00B6534C"/>
    <w:rsid w:val="00B67C73"/>
    <w:rsid w:val="00B74C8A"/>
    <w:rsid w:val="00B76FE0"/>
    <w:rsid w:val="00B83F70"/>
    <w:rsid w:val="00B84B37"/>
    <w:rsid w:val="00B85119"/>
    <w:rsid w:val="00B906EB"/>
    <w:rsid w:val="00BA3F5B"/>
    <w:rsid w:val="00BB11E1"/>
    <w:rsid w:val="00BB1A83"/>
    <w:rsid w:val="00BB4439"/>
    <w:rsid w:val="00BB5AE8"/>
    <w:rsid w:val="00BC1016"/>
    <w:rsid w:val="00BC3A35"/>
    <w:rsid w:val="00BC3D91"/>
    <w:rsid w:val="00BC40A9"/>
    <w:rsid w:val="00BC65C8"/>
    <w:rsid w:val="00BE0B9C"/>
    <w:rsid w:val="00BE278B"/>
    <w:rsid w:val="00BE7E6A"/>
    <w:rsid w:val="00BF2FCC"/>
    <w:rsid w:val="00BF3DE6"/>
    <w:rsid w:val="00BF4E55"/>
    <w:rsid w:val="00BF5180"/>
    <w:rsid w:val="00C004B6"/>
    <w:rsid w:val="00C05624"/>
    <w:rsid w:val="00C12A40"/>
    <w:rsid w:val="00C12D73"/>
    <w:rsid w:val="00C13E69"/>
    <w:rsid w:val="00C212F5"/>
    <w:rsid w:val="00C21D6C"/>
    <w:rsid w:val="00C33AE4"/>
    <w:rsid w:val="00C367D3"/>
    <w:rsid w:val="00C438EA"/>
    <w:rsid w:val="00C45BE1"/>
    <w:rsid w:val="00C5661C"/>
    <w:rsid w:val="00C63213"/>
    <w:rsid w:val="00C6377C"/>
    <w:rsid w:val="00C725AE"/>
    <w:rsid w:val="00C806D5"/>
    <w:rsid w:val="00C838AA"/>
    <w:rsid w:val="00C841B1"/>
    <w:rsid w:val="00C86819"/>
    <w:rsid w:val="00C86E2B"/>
    <w:rsid w:val="00C87124"/>
    <w:rsid w:val="00C90B73"/>
    <w:rsid w:val="00CA0835"/>
    <w:rsid w:val="00CA3715"/>
    <w:rsid w:val="00CA5E3A"/>
    <w:rsid w:val="00CB0ED6"/>
    <w:rsid w:val="00CB68BF"/>
    <w:rsid w:val="00CC1B63"/>
    <w:rsid w:val="00CD2678"/>
    <w:rsid w:val="00CD74AB"/>
    <w:rsid w:val="00CF38C1"/>
    <w:rsid w:val="00CF74E1"/>
    <w:rsid w:val="00D016E0"/>
    <w:rsid w:val="00D02206"/>
    <w:rsid w:val="00D0667E"/>
    <w:rsid w:val="00D0750E"/>
    <w:rsid w:val="00D12839"/>
    <w:rsid w:val="00D15E01"/>
    <w:rsid w:val="00D24543"/>
    <w:rsid w:val="00D24EC9"/>
    <w:rsid w:val="00D27134"/>
    <w:rsid w:val="00D2757C"/>
    <w:rsid w:val="00D27972"/>
    <w:rsid w:val="00D3574E"/>
    <w:rsid w:val="00D3602C"/>
    <w:rsid w:val="00D409E1"/>
    <w:rsid w:val="00D40A48"/>
    <w:rsid w:val="00D448A3"/>
    <w:rsid w:val="00D455D2"/>
    <w:rsid w:val="00D457A6"/>
    <w:rsid w:val="00D529B5"/>
    <w:rsid w:val="00D56E3D"/>
    <w:rsid w:val="00D61979"/>
    <w:rsid w:val="00D66CD9"/>
    <w:rsid w:val="00D70157"/>
    <w:rsid w:val="00D76564"/>
    <w:rsid w:val="00D77963"/>
    <w:rsid w:val="00D80939"/>
    <w:rsid w:val="00D95D3F"/>
    <w:rsid w:val="00D960C2"/>
    <w:rsid w:val="00DA1D2D"/>
    <w:rsid w:val="00DA2B47"/>
    <w:rsid w:val="00DA4A52"/>
    <w:rsid w:val="00DA4B06"/>
    <w:rsid w:val="00DA56D7"/>
    <w:rsid w:val="00DB73D3"/>
    <w:rsid w:val="00DC04B9"/>
    <w:rsid w:val="00DC07B5"/>
    <w:rsid w:val="00DE08B6"/>
    <w:rsid w:val="00DF5E3D"/>
    <w:rsid w:val="00E0018B"/>
    <w:rsid w:val="00E05E79"/>
    <w:rsid w:val="00E1197F"/>
    <w:rsid w:val="00E1460A"/>
    <w:rsid w:val="00E15256"/>
    <w:rsid w:val="00E15668"/>
    <w:rsid w:val="00E1571E"/>
    <w:rsid w:val="00E211A2"/>
    <w:rsid w:val="00E25681"/>
    <w:rsid w:val="00E33D7A"/>
    <w:rsid w:val="00E46163"/>
    <w:rsid w:val="00E560EF"/>
    <w:rsid w:val="00E61A12"/>
    <w:rsid w:val="00E62A4A"/>
    <w:rsid w:val="00E6559F"/>
    <w:rsid w:val="00E71424"/>
    <w:rsid w:val="00E722B1"/>
    <w:rsid w:val="00E72E58"/>
    <w:rsid w:val="00E73B2B"/>
    <w:rsid w:val="00E81E24"/>
    <w:rsid w:val="00E943C9"/>
    <w:rsid w:val="00E96E5E"/>
    <w:rsid w:val="00E96F01"/>
    <w:rsid w:val="00EA0D17"/>
    <w:rsid w:val="00EB5D2D"/>
    <w:rsid w:val="00EB6BE6"/>
    <w:rsid w:val="00EC4F71"/>
    <w:rsid w:val="00EC738C"/>
    <w:rsid w:val="00ED0B4E"/>
    <w:rsid w:val="00ED389E"/>
    <w:rsid w:val="00ED41BF"/>
    <w:rsid w:val="00ED494F"/>
    <w:rsid w:val="00ED69D8"/>
    <w:rsid w:val="00EE656E"/>
    <w:rsid w:val="00EE69C7"/>
    <w:rsid w:val="00EF00AA"/>
    <w:rsid w:val="00EF6E26"/>
    <w:rsid w:val="00EF7A66"/>
    <w:rsid w:val="00F04281"/>
    <w:rsid w:val="00F24429"/>
    <w:rsid w:val="00F33C6F"/>
    <w:rsid w:val="00F34A50"/>
    <w:rsid w:val="00F36FD7"/>
    <w:rsid w:val="00F4047A"/>
    <w:rsid w:val="00F40FA4"/>
    <w:rsid w:val="00F42778"/>
    <w:rsid w:val="00F46DB7"/>
    <w:rsid w:val="00F5130E"/>
    <w:rsid w:val="00F564D6"/>
    <w:rsid w:val="00F568A6"/>
    <w:rsid w:val="00F57684"/>
    <w:rsid w:val="00F66AAD"/>
    <w:rsid w:val="00F81392"/>
    <w:rsid w:val="00F814D1"/>
    <w:rsid w:val="00F83991"/>
    <w:rsid w:val="00F94F61"/>
    <w:rsid w:val="00FA3A9F"/>
    <w:rsid w:val="00FA4A94"/>
    <w:rsid w:val="00FA6317"/>
    <w:rsid w:val="00FB33DD"/>
    <w:rsid w:val="00FB5F39"/>
    <w:rsid w:val="00FC00E0"/>
    <w:rsid w:val="00FC012E"/>
    <w:rsid w:val="00FC4099"/>
    <w:rsid w:val="00FC5648"/>
    <w:rsid w:val="00FC622F"/>
    <w:rsid w:val="00FC659D"/>
    <w:rsid w:val="00FC685A"/>
    <w:rsid w:val="00FD4124"/>
    <w:rsid w:val="00FD5443"/>
    <w:rsid w:val="00FE220A"/>
    <w:rsid w:val="00FE2531"/>
    <w:rsid w:val="00FE6705"/>
    <w:rsid w:val="00FF01D8"/>
    <w:rsid w:val="00FF1EC1"/>
    <w:rsid w:val="00FF4C28"/>
    <w:rsid w:val="02D73FE5"/>
    <w:rsid w:val="03724869"/>
    <w:rsid w:val="03FC6917"/>
    <w:rsid w:val="09013D48"/>
    <w:rsid w:val="0E980DF0"/>
    <w:rsid w:val="0F25330D"/>
    <w:rsid w:val="10790FE5"/>
    <w:rsid w:val="12634176"/>
    <w:rsid w:val="166167A3"/>
    <w:rsid w:val="19DE53BB"/>
    <w:rsid w:val="1C15537C"/>
    <w:rsid w:val="1E6C71A3"/>
    <w:rsid w:val="2318468D"/>
    <w:rsid w:val="23390004"/>
    <w:rsid w:val="253046F8"/>
    <w:rsid w:val="31E518FE"/>
    <w:rsid w:val="338F55A8"/>
    <w:rsid w:val="38C73A62"/>
    <w:rsid w:val="3AA07A16"/>
    <w:rsid w:val="3C834E15"/>
    <w:rsid w:val="3CAD753C"/>
    <w:rsid w:val="42BF18F3"/>
    <w:rsid w:val="444F0C91"/>
    <w:rsid w:val="4B766C25"/>
    <w:rsid w:val="4DFB4624"/>
    <w:rsid w:val="4EB34849"/>
    <w:rsid w:val="4FA113E3"/>
    <w:rsid w:val="51740AA0"/>
    <w:rsid w:val="51AA3F45"/>
    <w:rsid w:val="56065FEE"/>
    <w:rsid w:val="57262EF2"/>
    <w:rsid w:val="57A62321"/>
    <w:rsid w:val="5A32124F"/>
    <w:rsid w:val="5B0D0192"/>
    <w:rsid w:val="5B111C92"/>
    <w:rsid w:val="5B445208"/>
    <w:rsid w:val="5B6B2194"/>
    <w:rsid w:val="5C93062A"/>
    <w:rsid w:val="5D292A17"/>
    <w:rsid w:val="5DE30E18"/>
    <w:rsid w:val="5E8425FB"/>
    <w:rsid w:val="611724E2"/>
    <w:rsid w:val="62B20439"/>
    <w:rsid w:val="636A2657"/>
    <w:rsid w:val="63926BBF"/>
    <w:rsid w:val="65434131"/>
    <w:rsid w:val="66E87218"/>
    <w:rsid w:val="675D5C43"/>
    <w:rsid w:val="67E90086"/>
    <w:rsid w:val="6AA933EA"/>
    <w:rsid w:val="6B102E01"/>
    <w:rsid w:val="6EC32CCC"/>
    <w:rsid w:val="6F15104E"/>
    <w:rsid w:val="7024623F"/>
    <w:rsid w:val="711D243B"/>
    <w:rsid w:val="716704ED"/>
    <w:rsid w:val="7361523B"/>
    <w:rsid w:val="76B353F2"/>
    <w:rsid w:val="79F3510B"/>
    <w:rsid w:val="7BA84D8C"/>
    <w:rsid w:val="7BBF0CBF"/>
    <w:rsid w:val="7CB7391D"/>
    <w:rsid w:val="7E1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005Char">
    <w:name w:val="005正文 Char"/>
    <w:link w:val="005"/>
    <w:qFormat/>
    <w:locked/>
    <w:rPr>
      <w:rFonts w:ascii="Times New Roman" w:hAnsi="Times New Roman"/>
    </w:rPr>
  </w:style>
  <w:style w:type="paragraph" w:customStyle="1" w:styleId="005">
    <w:name w:val="005正文"/>
    <w:basedOn w:val="a"/>
    <w:link w:val="005Char"/>
    <w:autoRedefine/>
    <w:qFormat/>
    <w:pPr>
      <w:spacing w:beforeLines="50" w:line="360" w:lineRule="auto"/>
      <w:ind w:firstLineChars="200" w:firstLine="20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005Char">
    <w:name w:val="005正文 Char"/>
    <w:link w:val="005"/>
    <w:qFormat/>
    <w:locked/>
    <w:rPr>
      <w:rFonts w:ascii="Times New Roman" w:hAnsi="Times New Roman"/>
    </w:rPr>
  </w:style>
  <w:style w:type="paragraph" w:customStyle="1" w:styleId="005">
    <w:name w:val="005正文"/>
    <w:basedOn w:val="a"/>
    <w:link w:val="005Char"/>
    <w:autoRedefine/>
    <w:qFormat/>
    <w:pPr>
      <w:spacing w:beforeLines="50" w:line="360" w:lineRule="auto"/>
      <w:ind w:firstLineChars="200" w:firstLine="20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39A8-AF37-41FD-9E02-9953577F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吴婷</dc:creator>
  <cp:lastModifiedBy>Administrator</cp:lastModifiedBy>
  <cp:revision>30</cp:revision>
  <cp:lastPrinted>2019-11-04T07:32:00Z</cp:lastPrinted>
  <dcterms:created xsi:type="dcterms:W3CDTF">2022-11-01T07:22:00Z</dcterms:created>
  <dcterms:modified xsi:type="dcterms:W3CDTF">2024-07-17T09:11:00Z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8D9346774FA54BBE818982034BFEBAE3_13</vt:lpwstr>
  </property>
</Properties>
</file>