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F7D" w:rsidRDefault="00781E8C" w:rsidP="00F77E45">
      <w:pPr>
        <w:spacing w:afterLines="50" w:line="400" w:lineRule="exact"/>
        <w:rPr>
          <w:rFonts w:ascii="宋体" w:hAnsi="宋体"/>
          <w:bCs/>
          <w:iCs/>
          <w:color w:val="000000"/>
          <w:sz w:val="24"/>
        </w:rPr>
      </w:pPr>
      <w:r>
        <w:rPr>
          <w:rFonts w:ascii="宋体" w:hAnsi="宋体" w:hint="eastAsia"/>
          <w:bCs/>
          <w:iCs/>
          <w:color w:val="000000"/>
          <w:sz w:val="24"/>
        </w:rPr>
        <w:t>证券代码：</w:t>
      </w:r>
      <w:r>
        <w:rPr>
          <w:rFonts w:ascii="宋体" w:hAnsi="宋体" w:hint="eastAsia"/>
          <w:bCs/>
          <w:iCs/>
          <w:color w:val="000000"/>
          <w:sz w:val="24"/>
        </w:rPr>
        <w:t>688117</w:t>
      </w:r>
      <w:r>
        <w:rPr>
          <w:rFonts w:ascii="宋体" w:hAnsi="宋体" w:hint="eastAsia"/>
          <w:bCs/>
          <w:iCs/>
          <w:color w:val="000000"/>
          <w:sz w:val="24"/>
        </w:rPr>
        <w:t xml:space="preserve">                          </w:t>
      </w:r>
      <w:r w:rsidR="00F77E45">
        <w:rPr>
          <w:rFonts w:ascii="宋体" w:hAnsi="宋体"/>
          <w:bCs/>
          <w:iCs/>
          <w:color w:val="000000"/>
          <w:sz w:val="24"/>
        </w:rPr>
        <w:t xml:space="preserve">          </w:t>
      </w:r>
      <w:r>
        <w:rPr>
          <w:rFonts w:ascii="宋体" w:hAnsi="宋体" w:hint="eastAsia"/>
          <w:bCs/>
          <w:iCs/>
          <w:color w:val="000000"/>
          <w:sz w:val="24"/>
        </w:rPr>
        <w:t>证券简称：</w:t>
      </w:r>
      <w:r>
        <w:rPr>
          <w:rFonts w:ascii="宋体" w:hAnsi="宋体" w:hint="eastAsia"/>
          <w:bCs/>
          <w:iCs/>
          <w:color w:val="000000"/>
          <w:sz w:val="24"/>
        </w:rPr>
        <w:t>圣诺生物</w:t>
      </w:r>
    </w:p>
    <w:p w:rsidR="00153F7D" w:rsidRDefault="00781E8C" w:rsidP="00F77E45">
      <w:pPr>
        <w:spacing w:beforeLines="100" w:afterLines="50" w:line="400" w:lineRule="exact"/>
        <w:jc w:val="center"/>
        <w:rPr>
          <w:rFonts w:ascii="宋体" w:hAnsi="宋体"/>
          <w:b/>
          <w:bCs/>
          <w:iCs/>
          <w:color w:val="000000"/>
          <w:sz w:val="32"/>
          <w:szCs w:val="32"/>
        </w:rPr>
      </w:pPr>
      <w:r>
        <w:rPr>
          <w:rFonts w:ascii="宋体" w:hAnsi="宋体" w:hint="eastAsia"/>
          <w:b/>
          <w:bCs/>
          <w:iCs/>
          <w:color w:val="000000"/>
          <w:sz w:val="32"/>
          <w:szCs w:val="32"/>
        </w:rPr>
        <w:t>成都圣诺生物科技股份有限公司</w:t>
      </w:r>
    </w:p>
    <w:p w:rsidR="00153F7D" w:rsidRDefault="00781E8C" w:rsidP="00F77E45">
      <w:pPr>
        <w:spacing w:beforeLines="50" w:afterLines="50" w:line="400" w:lineRule="exact"/>
        <w:jc w:val="center"/>
        <w:rPr>
          <w:rFonts w:ascii="宋体" w:hAnsi="宋体"/>
          <w:b/>
          <w:bCs/>
          <w:iCs/>
          <w:color w:val="000000"/>
          <w:sz w:val="32"/>
          <w:szCs w:val="32"/>
        </w:rPr>
      </w:pPr>
      <w:r>
        <w:rPr>
          <w:rFonts w:ascii="宋体" w:hAnsi="宋体" w:hint="eastAsia"/>
          <w:b/>
          <w:bCs/>
          <w:iCs/>
          <w:color w:val="000000"/>
          <w:sz w:val="32"/>
          <w:szCs w:val="32"/>
        </w:rPr>
        <w:t>投资者关系活动记录表</w:t>
      </w:r>
    </w:p>
    <w:p w:rsidR="00153F7D" w:rsidRDefault="00781E8C">
      <w:pPr>
        <w:spacing w:line="400" w:lineRule="exact"/>
        <w:rPr>
          <w:rFonts w:ascii="宋体" w:hAnsi="宋体"/>
          <w:bCs/>
          <w:iCs/>
          <w:color w:val="000000"/>
          <w:sz w:val="24"/>
        </w:rPr>
      </w:pPr>
      <w:r>
        <w:rPr>
          <w:rFonts w:ascii="宋体" w:hAnsi="宋体" w:hint="eastAsia"/>
          <w:bCs/>
          <w:iCs/>
          <w:color w:val="000000"/>
          <w:sz w:val="24"/>
        </w:rPr>
        <w:t xml:space="preserve">                                                      </w:t>
      </w:r>
      <w:r w:rsidR="00F77E45">
        <w:rPr>
          <w:rFonts w:ascii="宋体" w:hAnsi="宋体"/>
          <w:bCs/>
          <w:iCs/>
          <w:color w:val="000000"/>
          <w:sz w:val="24"/>
        </w:rPr>
        <w:t xml:space="preserve">   </w:t>
      </w:r>
      <w:r>
        <w:rPr>
          <w:rFonts w:ascii="宋体" w:hAnsi="宋体" w:hint="eastAsia"/>
          <w:bCs/>
          <w:iCs/>
          <w:color w:val="000000"/>
          <w:sz w:val="24"/>
        </w:rPr>
        <w:t>编号：</w:t>
      </w:r>
      <w:r w:rsidR="00F77E45">
        <w:rPr>
          <w:rFonts w:ascii="宋体" w:hAnsi="宋体" w:hint="eastAsia"/>
          <w:bCs/>
          <w:iCs/>
          <w:color w:val="000000"/>
          <w:sz w:val="24"/>
        </w:rPr>
        <w:t>2024-03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8"/>
        <w:gridCol w:w="6614"/>
      </w:tblGrid>
      <w:tr w:rsidR="00153F7D">
        <w:tc>
          <w:tcPr>
            <w:tcW w:w="1908" w:type="dxa"/>
            <w:tcBorders>
              <w:top w:val="single" w:sz="4" w:space="0" w:color="auto"/>
              <w:left w:val="single" w:sz="4" w:space="0" w:color="auto"/>
              <w:bottom w:val="single" w:sz="4" w:space="0" w:color="auto"/>
              <w:right w:val="single" w:sz="4" w:space="0" w:color="auto"/>
            </w:tcBorders>
            <w:vAlign w:val="center"/>
          </w:tcPr>
          <w:p w:rsidR="00153F7D" w:rsidRDefault="00781E8C">
            <w:pPr>
              <w:spacing w:line="360" w:lineRule="auto"/>
              <w:jc w:val="center"/>
              <w:rPr>
                <w:rFonts w:ascii="宋体" w:hAnsi="宋体"/>
                <w:bCs/>
                <w:iCs/>
                <w:color w:val="000000"/>
                <w:sz w:val="24"/>
              </w:rPr>
            </w:pPr>
            <w:r>
              <w:rPr>
                <w:rFonts w:ascii="宋体" w:hAnsi="宋体" w:hint="eastAsia"/>
                <w:bCs/>
                <w:iCs/>
                <w:color w:val="000000"/>
                <w:sz w:val="24"/>
              </w:rPr>
              <w:t>投资者关系活动类别</w:t>
            </w:r>
          </w:p>
        </w:tc>
        <w:tc>
          <w:tcPr>
            <w:tcW w:w="6614" w:type="dxa"/>
            <w:tcBorders>
              <w:top w:val="single" w:sz="4" w:space="0" w:color="auto"/>
              <w:left w:val="single" w:sz="4" w:space="0" w:color="auto"/>
              <w:bottom w:val="single" w:sz="4" w:space="0" w:color="auto"/>
              <w:right w:val="single" w:sz="4" w:space="0" w:color="auto"/>
            </w:tcBorders>
          </w:tcPr>
          <w:p w:rsidR="00153F7D" w:rsidRDefault="00781E8C">
            <w:pPr>
              <w:spacing w:line="480" w:lineRule="atLeast"/>
              <w:rPr>
                <w:rFonts w:ascii="宋体" w:hAnsi="宋体"/>
                <w:bCs/>
                <w:iCs/>
                <w:color w:val="000000"/>
                <w:sz w:val="24"/>
              </w:rPr>
            </w:pPr>
            <w:r>
              <w:rPr>
                <w:rFonts w:ascii="宋体" w:hAnsi="宋体" w:hint="eastAsia"/>
                <w:bCs/>
                <w:iCs/>
                <w:color w:val="000000"/>
                <w:sz w:val="24"/>
              </w:rPr>
              <w:sym w:font="Wingdings 2" w:char="00A3"/>
            </w:r>
            <w:r>
              <w:rPr>
                <w:rFonts w:ascii="宋体" w:hAnsi="宋体" w:hint="eastAsia"/>
                <w:sz w:val="24"/>
              </w:rPr>
              <w:t>特定对象调研</w:t>
            </w:r>
            <w:r>
              <w:rPr>
                <w:rFonts w:ascii="宋体" w:hAnsi="宋体" w:hint="eastAsia"/>
                <w:sz w:val="24"/>
              </w:rPr>
              <w:t xml:space="preserve">     </w:t>
            </w:r>
            <w:r>
              <w:rPr>
                <w:rFonts w:ascii="宋体" w:hAnsi="宋体" w:hint="eastAsia"/>
                <w:bCs/>
                <w:iCs/>
                <w:color w:val="000000"/>
                <w:sz w:val="24"/>
              </w:rPr>
              <w:t>□</w:t>
            </w:r>
            <w:r>
              <w:rPr>
                <w:rFonts w:ascii="宋体" w:hAnsi="宋体" w:hint="eastAsia"/>
                <w:sz w:val="24"/>
              </w:rPr>
              <w:t>分析师会议</w:t>
            </w:r>
          </w:p>
          <w:p w:rsidR="00153F7D" w:rsidRDefault="00781E8C">
            <w:pPr>
              <w:spacing w:line="480" w:lineRule="atLeast"/>
              <w:rPr>
                <w:rFonts w:ascii="宋体" w:hAnsi="宋体"/>
                <w:bCs/>
                <w:iCs/>
                <w:color w:val="000000"/>
                <w:sz w:val="24"/>
              </w:rPr>
            </w:pPr>
            <w:r>
              <w:rPr>
                <w:rFonts w:ascii="宋体" w:hAnsi="宋体" w:hint="eastAsia"/>
                <w:bCs/>
                <w:iCs/>
                <w:color w:val="000000"/>
                <w:sz w:val="24"/>
              </w:rPr>
              <w:t>□</w:t>
            </w:r>
            <w:r>
              <w:rPr>
                <w:rFonts w:ascii="宋体" w:hAnsi="宋体" w:hint="eastAsia"/>
                <w:sz w:val="24"/>
              </w:rPr>
              <w:t>媒体采访</w:t>
            </w:r>
            <w:r>
              <w:rPr>
                <w:rFonts w:ascii="宋体" w:hAnsi="宋体" w:hint="eastAsia"/>
                <w:sz w:val="24"/>
              </w:rPr>
              <w:t xml:space="preserve">         </w:t>
            </w:r>
            <w:r>
              <w:rPr>
                <w:rFonts w:ascii="宋体" w:hAnsi="宋体" w:hint="eastAsia"/>
                <w:bCs/>
                <w:iCs/>
                <w:color w:val="000000"/>
                <w:sz w:val="24"/>
              </w:rPr>
              <w:t>☑</w:t>
            </w:r>
            <w:r>
              <w:rPr>
                <w:rFonts w:ascii="宋体" w:hAnsi="宋体" w:hint="eastAsia"/>
                <w:sz w:val="24"/>
              </w:rPr>
              <w:t>业绩说明会</w:t>
            </w:r>
          </w:p>
          <w:p w:rsidR="00153F7D" w:rsidRDefault="00781E8C">
            <w:pPr>
              <w:spacing w:line="480" w:lineRule="atLeast"/>
              <w:rPr>
                <w:rFonts w:ascii="宋体" w:hAnsi="宋体"/>
                <w:bCs/>
                <w:iCs/>
                <w:color w:val="000000"/>
                <w:sz w:val="24"/>
              </w:rPr>
            </w:pPr>
            <w:r>
              <w:rPr>
                <w:rFonts w:ascii="宋体" w:hAnsi="宋体" w:hint="eastAsia"/>
                <w:bCs/>
                <w:iCs/>
                <w:color w:val="000000"/>
                <w:sz w:val="24"/>
              </w:rPr>
              <w:t>□</w:t>
            </w:r>
            <w:r>
              <w:rPr>
                <w:rFonts w:ascii="宋体" w:hAnsi="宋体" w:hint="eastAsia"/>
                <w:sz w:val="24"/>
              </w:rPr>
              <w:t>新闻发布会</w:t>
            </w:r>
            <w:r>
              <w:rPr>
                <w:rFonts w:ascii="宋体" w:hAnsi="宋体" w:hint="eastAsia"/>
                <w:sz w:val="24"/>
              </w:rPr>
              <w:t xml:space="preserve">       </w:t>
            </w:r>
            <w:r>
              <w:rPr>
                <w:rFonts w:ascii="宋体" w:hAnsi="宋体" w:hint="eastAsia"/>
                <w:bCs/>
                <w:iCs/>
                <w:color w:val="000000"/>
                <w:sz w:val="24"/>
              </w:rPr>
              <w:t>□</w:t>
            </w:r>
            <w:r>
              <w:rPr>
                <w:rFonts w:ascii="宋体" w:hAnsi="宋体" w:hint="eastAsia"/>
                <w:sz w:val="24"/>
              </w:rPr>
              <w:t>路演活动</w:t>
            </w:r>
          </w:p>
          <w:p w:rsidR="00153F7D" w:rsidRDefault="00781E8C">
            <w:pPr>
              <w:tabs>
                <w:tab w:val="left" w:pos="2565"/>
                <w:tab w:val="center" w:pos="3199"/>
              </w:tabs>
              <w:spacing w:line="480" w:lineRule="atLeast"/>
              <w:rPr>
                <w:rFonts w:ascii="宋体" w:hAnsi="宋体"/>
                <w:bCs/>
                <w:iCs/>
                <w:color w:val="000000"/>
                <w:sz w:val="24"/>
              </w:rPr>
            </w:pPr>
            <w:r>
              <w:rPr>
                <w:rFonts w:ascii="宋体" w:hAnsi="宋体" w:hint="eastAsia"/>
                <w:bCs/>
                <w:iCs/>
                <w:color w:val="000000"/>
                <w:sz w:val="24"/>
              </w:rPr>
              <w:t>□</w:t>
            </w:r>
            <w:r>
              <w:rPr>
                <w:rFonts w:ascii="宋体" w:hAnsi="宋体" w:hint="eastAsia"/>
                <w:sz w:val="24"/>
              </w:rPr>
              <w:t>现场参观</w:t>
            </w:r>
          </w:p>
          <w:p w:rsidR="00153F7D" w:rsidRDefault="00781E8C">
            <w:pPr>
              <w:tabs>
                <w:tab w:val="center" w:pos="3199"/>
              </w:tabs>
              <w:spacing w:line="480" w:lineRule="atLeast"/>
              <w:rPr>
                <w:rFonts w:ascii="宋体" w:hAnsi="宋体"/>
                <w:bCs/>
                <w:iCs/>
                <w:color w:val="000000"/>
                <w:sz w:val="24"/>
              </w:rPr>
            </w:pPr>
            <w:r>
              <w:rPr>
                <w:rFonts w:ascii="宋体" w:hAnsi="宋体" w:hint="eastAsia"/>
                <w:bCs/>
                <w:iCs/>
                <w:color w:val="000000"/>
                <w:sz w:val="24"/>
              </w:rPr>
              <w:t>□</w:t>
            </w:r>
            <w:r>
              <w:rPr>
                <w:rFonts w:ascii="宋体" w:hAnsi="宋体" w:hint="eastAsia"/>
                <w:sz w:val="24"/>
              </w:rPr>
              <w:t>其他</w:t>
            </w:r>
            <w:r>
              <w:rPr>
                <w:rFonts w:ascii="宋体" w:hAnsi="宋体" w:hint="eastAsia"/>
                <w:sz w:val="24"/>
              </w:rPr>
              <w:t xml:space="preserve"> </w:t>
            </w:r>
            <w:r>
              <w:rPr>
                <w:rFonts w:ascii="宋体" w:hAnsi="宋体" w:hint="eastAsia"/>
                <w:sz w:val="24"/>
              </w:rPr>
              <w:t>（</w:t>
            </w:r>
            <w:r>
              <w:rPr>
                <w:rFonts w:ascii="宋体" w:hAnsi="宋体" w:hint="eastAsia"/>
                <w:sz w:val="24"/>
                <w:u w:val="single"/>
              </w:rPr>
              <w:t>请文字说明其他活动内容）</w:t>
            </w:r>
          </w:p>
        </w:tc>
      </w:tr>
      <w:tr w:rsidR="00153F7D">
        <w:trPr>
          <w:trHeight w:val="1368"/>
        </w:trPr>
        <w:tc>
          <w:tcPr>
            <w:tcW w:w="1908" w:type="dxa"/>
            <w:tcBorders>
              <w:top w:val="single" w:sz="4" w:space="0" w:color="auto"/>
              <w:left w:val="single" w:sz="4" w:space="0" w:color="auto"/>
              <w:bottom w:val="single" w:sz="4" w:space="0" w:color="auto"/>
              <w:right w:val="single" w:sz="4" w:space="0" w:color="auto"/>
            </w:tcBorders>
            <w:vAlign w:val="center"/>
          </w:tcPr>
          <w:p w:rsidR="00153F7D" w:rsidRDefault="00781E8C">
            <w:pPr>
              <w:spacing w:line="360" w:lineRule="auto"/>
              <w:jc w:val="center"/>
              <w:rPr>
                <w:rFonts w:ascii="宋体" w:hAnsi="宋体"/>
                <w:bCs/>
                <w:iCs/>
                <w:color w:val="000000"/>
                <w:sz w:val="24"/>
              </w:rPr>
            </w:pPr>
            <w:r>
              <w:rPr>
                <w:rFonts w:ascii="宋体" w:hAnsi="宋体" w:hint="eastAsia"/>
                <w:bCs/>
                <w:iCs/>
                <w:color w:val="000000"/>
                <w:sz w:val="24"/>
              </w:rPr>
              <w:t>参与单位名称及人员姓名</w:t>
            </w:r>
          </w:p>
        </w:tc>
        <w:tc>
          <w:tcPr>
            <w:tcW w:w="6614" w:type="dxa"/>
            <w:tcBorders>
              <w:top w:val="single" w:sz="4" w:space="0" w:color="auto"/>
              <w:left w:val="single" w:sz="4" w:space="0" w:color="auto"/>
              <w:bottom w:val="single" w:sz="4" w:space="0" w:color="auto"/>
              <w:right w:val="single" w:sz="4" w:space="0" w:color="auto"/>
            </w:tcBorders>
            <w:vAlign w:val="center"/>
          </w:tcPr>
          <w:p w:rsidR="00153F7D" w:rsidRDefault="00781E8C">
            <w:pPr>
              <w:spacing w:line="360" w:lineRule="auto"/>
              <w:rPr>
                <w:rFonts w:ascii="宋体" w:hAnsi="宋体"/>
                <w:bCs/>
                <w:iCs/>
                <w:color w:val="000000"/>
                <w:sz w:val="24"/>
              </w:rPr>
            </w:pPr>
            <w:r>
              <w:rPr>
                <w:rFonts w:ascii="宋体" w:hAnsi="宋体" w:hint="eastAsia"/>
                <w:bCs/>
                <w:iCs/>
                <w:color w:val="000000"/>
                <w:sz w:val="24"/>
              </w:rPr>
              <w:t>通过上海证券交易所</w:t>
            </w:r>
            <w:r>
              <w:rPr>
                <w:rFonts w:ascii="宋体" w:hAnsi="宋体" w:hint="eastAsia"/>
                <w:bCs/>
                <w:iCs/>
                <w:color w:val="000000"/>
                <w:sz w:val="24"/>
              </w:rPr>
              <w:t>-</w:t>
            </w:r>
            <w:r>
              <w:rPr>
                <w:rFonts w:ascii="宋体" w:hAnsi="宋体" w:hint="eastAsia"/>
                <w:bCs/>
                <w:iCs/>
                <w:color w:val="000000"/>
                <w:sz w:val="24"/>
              </w:rPr>
              <w:t>上证路演</w:t>
            </w:r>
            <w:r>
              <w:rPr>
                <w:rFonts w:ascii="宋体" w:hAnsi="宋体" w:hint="eastAsia"/>
                <w:bCs/>
                <w:iCs/>
                <w:color w:val="000000"/>
                <w:sz w:val="24"/>
              </w:rPr>
              <w:t>平台参与公司</w:t>
            </w:r>
            <w:r>
              <w:rPr>
                <w:rFonts w:ascii="宋体" w:hAnsi="宋体" w:hint="eastAsia"/>
                <w:bCs/>
                <w:iCs/>
                <w:color w:val="000000"/>
                <w:sz w:val="24"/>
              </w:rPr>
              <w:t>202</w:t>
            </w:r>
            <w:r>
              <w:rPr>
                <w:rFonts w:ascii="宋体" w:hAnsi="宋体" w:hint="eastAsia"/>
                <w:bCs/>
                <w:iCs/>
                <w:color w:val="000000"/>
                <w:sz w:val="24"/>
              </w:rPr>
              <w:t>4</w:t>
            </w:r>
            <w:r>
              <w:rPr>
                <w:rFonts w:ascii="宋体" w:hAnsi="宋体" w:hint="eastAsia"/>
                <w:bCs/>
                <w:iCs/>
                <w:color w:val="000000"/>
                <w:sz w:val="24"/>
              </w:rPr>
              <w:t>年半年度业绩说明会活动的投资者</w:t>
            </w:r>
          </w:p>
        </w:tc>
      </w:tr>
      <w:tr w:rsidR="00153F7D">
        <w:trPr>
          <w:trHeight w:val="621"/>
        </w:trPr>
        <w:tc>
          <w:tcPr>
            <w:tcW w:w="1908" w:type="dxa"/>
            <w:tcBorders>
              <w:top w:val="single" w:sz="4" w:space="0" w:color="auto"/>
              <w:left w:val="single" w:sz="4" w:space="0" w:color="auto"/>
              <w:bottom w:val="single" w:sz="4" w:space="0" w:color="auto"/>
              <w:right w:val="single" w:sz="4" w:space="0" w:color="auto"/>
            </w:tcBorders>
            <w:vAlign w:val="center"/>
          </w:tcPr>
          <w:p w:rsidR="00153F7D" w:rsidRDefault="00781E8C">
            <w:pPr>
              <w:spacing w:line="360" w:lineRule="auto"/>
              <w:jc w:val="center"/>
              <w:rPr>
                <w:rFonts w:ascii="宋体" w:hAnsi="宋体"/>
                <w:bCs/>
                <w:iCs/>
                <w:color w:val="000000"/>
                <w:sz w:val="24"/>
              </w:rPr>
            </w:pPr>
            <w:r>
              <w:rPr>
                <w:rFonts w:ascii="宋体" w:hAnsi="宋体" w:hint="eastAsia"/>
                <w:bCs/>
                <w:iCs/>
                <w:color w:val="000000"/>
                <w:sz w:val="24"/>
              </w:rPr>
              <w:t>时间</w:t>
            </w:r>
          </w:p>
        </w:tc>
        <w:tc>
          <w:tcPr>
            <w:tcW w:w="6614" w:type="dxa"/>
            <w:tcBorders>
              <w:top w:val="single" w:sz="4" w:space="0" w:color="auto"/>
              <w:left w:val="single" w:sz="4" w:space="0" w:color="auto"/>
              <w:bottom w:val="single" w:sz="4" w:space="0" w:color="auto"/>
              <w:right w:val="single" w:sz="4" w:space="0" w:color="auto"/>
            </w:tcBorders>
          </w:tcPr>
          <w:p w:rsidR="00153F7D" w:rsidRDefault="00781E8C">
            <w:pPr>
              <w:spacing w:line="480" w:lineRule="atLeast"/>
              <w:rPr>
                <w:rFonts w:ascii="宋体" w:hAnsi="宋体"/>
                <w:bCs/>
                <w:iCs/>
                <w:color w:val="000000"/>
                <w:sz w:val="24"/>
              </w:rPr>
            </w:pPr>
            <w:r>
              <w:rPr>
                <w:rFonts w:ascii="宋体" w:hAnsi="宋体" w:hint="eastAsia"/>
                <w:bCs/>
                <w:iCs/>
                <w:color w:val="000000"/>
                <w:sz w:val="24"/>
              </w:rPr>
              <w:t>2024</w:t>
            </w:r>
            <w:r>
              <w:rPr>
                <w:rFonts w:ascii="宋体" w:hAnsi="宋体" w:hint="eastAsia"/>
                <w:bCs/>
                <w:iCs/>
                <w:color w:val="000000"/>
                <w:sz w:val="24"/>
              </w:rPr>
              <w:t>年</w:t>
            </w:r>
            <w:r>
              <w:rPr>
                <w:rFonts w:ascii="宋体" w:hAnsi="宋体" w:hint="eastAsia"/>
                <w:bCs/>
                <w:iCs/>
                <w:color w:val="000000"/>
                <w:sz w:val="24"/>
              </w:rPr>
              <w:t>8</w:t>
            </w:r>
            <w:r>
              <w:rPr>
                <w:rFonts w:ascii="宋体" w:hAnsi="宋体" w:hint="eastAsia"/>
                <w:bCs/>
                <w:iCs/>
                <w:color w:val="000000"/>
                <w:sz w:val="24"/>
              </w:rPr>
              <w:t>月</w:t>
            </w:r>
            <w:r>
              <w:rPr>
                <w:rFonts w:ascii="宋体" w:hAnsi="宋体" w:hint="eastAsia"/>
                <w:bCs/>
                <w:iCs/>
                <w:color w:val="000000"/>
                <w:sz w:val="24"/>
              </w:rPr>
              <w:t>12</w:t>
            </w:r>
            <w:r>
              <w:rPr>
                <w:rFonts w:ascii="宋体" w:hAnsi="宋体" w:hint="eastAsia"/>
                <w:bCs/>
                <w:iCs/>
                <w:color w:val="000000"/>
                <w:sz w:val="24"/>
              </w:rPr>
              <w:t>日</w:t>
            </w:r>
          </w:p>
        </w:tc>
      </w:tr>
      <w:tr w:rsidR="00153F7D">
        <w:trPr>
          <w:trHeight w:val="551"/>
        </w:trPr>
        <w:tc>
          <w:tcPr>
            <w:tcW w:w="1908" w:type="dxa"/>
            <w:tcBorders>
              <w:top w:val="single" w:sz="4" w:space="0" w:color="auto"/>
              <w:left w:val="single" w:sz="4" w:space="0" w:color="auto"/>
              <w:bottom w:val="single" w:sz="4" w:space="0" w:color="auto"/>
              <w:right w:val="single" w:sz="4" w:space="0" w:color="auto"/>
            </w:tcBorders>
            <w:vAlign w:val="center"/>
          </w:tcPr>
          <w:p w:rsidR="00153F7D" w:rsidRDefault="00781E8C">
            <w:pPr>
              <w:spacing w:line="360" w:lineRule="auto"/>
              <w:jc w:val="center"/>
              <w:rPr>
                <w:rFonts w:ascii="宋体" w:hAnsi="宋体"/>
                <w:bCs/>
                <w:iCs/>
                <w:color w:val="000000"/>
                <w:sz w:val="24"/>
              </w:rPr>
            </w:pPr>
            <w:r>
              <w:rPr>
                <w:rFonts w:ascii="宋体" w:hAnsi="宋体" w:hint="eastAsia"/>
                <w:bCs/>
                <w:iCs/>
                <w:color w:val="000000"/>
                <w:sz w:val="24"/>
              </w:rPr>
              <w:t>地点</w:t>
            </w:r>
          </w:p>
        </w:tc>
        <w:tc>
          <w:tcPr>
            <w:tcW w:w="6614" w:type="dxa"/>
            <w:tcBorders>
              <w:top w:val="single" w:sz="4" w:space="0" w:color="auto"/>
              <w:left w:val="single" w:sz="4" w:space="0" w:color="auto"/>
              <w:bottom w:val="single" w:sz="4" w:space="0" w:color="auto"/>
              <w:right w:val="single" w:sz="4" w:space="0" w:color="auto"/>
            </w:tcBorders>
            <w:vAlign w:val="center"/>
          </w:tcPr>
          <w:p w:rsidR="00153F7D" w:rsidRDefault="00781E8C">
            <w:pPr>
              <w:spacing w:line="360" w:lineRule="auto"/>
              <w:rPr>
                <w:rFonts w:ascii="宋体" w:hAnsi="宋体"/>
                <w:bCs/>
                <w:iCs/>
                <w:color w:val="000000"/>
                <w:sz w:val="24"/>
              </w:rPr>
            </w:pPr>
            <w:r>
              <w:rPr>
                <w:rFonts w:ascii="宋体" w:hAnsi="宋体" w:hint="eastAsia"/>
                <w:bCs/>
                <w:iCs/>
                <w:color w:val="000000"/>
                <w:sz w:val="24"/>
              </w:rPr>
              <w:t>公司会议室</w:t>
            </w:r>
          </w:p>
        </w:tc>
      </w:tr>
      <w:tr w:rsidR="00153F7D">
        <w:tc>
          <w:tcPr>
            <w:tcW w:w="1908" w:type="dxa"/>
            <w:tcBorders>
              <w:top w:val="single" w:sz="4" w:space="0" w:color="auto"/>
              <w:left w:val="single" w:sz="4" w:space="0" w:color="auto"/>
              <w:bottom w:val="single" w:sz="4" w:space="0" w:color="auto"/>
              <w:right w:val="single" w:sz="4" w:space="0" w:color="auto"/>
            </w:tcBorders>
            <w:vAlign w:val="center"/>
          </w:tcPr>
          <w:p w:rsidR="00153F7D" w:rsidRDefault="00781E8C">
            <w:pPr>
              <w:spacing w:line="360" w:lineRule="auto"/>
              <w:jc w:val="center"/>
              <w:rPr>
                <w:rFonts w:ascii="宋体" w:hAnsi="宋体"/>
                <w:bCs/>
                <w:iCs/>
                <w:color w:val="000000"/>
                <w:sz w:val="24"/>
              </w:rPr>
            </w:pPr>
            <w:r>
              <w:rPr>
                <w:rFonts w:ascii="宋体" w:hAnsi="宋体" w:hint="eastAsia"/>
                <w:bCs/>
                <w:iCs/>
                <w:color w:val="000000"/>
                <w:sz w:val="24"/>
              </w:rPr>
              <w:t>上市公司接待</w:t>
            </w:r>
          </w:p>
          <w:p w:rsidR="00153F7D" w:rsidRDefault="00781E8C">
            <w:pPr>
              <w:spacing w:line="360" w:lineRule="auto"/>
              <w:jc w:val="center"/>
              <w:rPr>
                <w:rFonts w:ascii="宋体" w:hAnsi="宋体"/>
                <w:bCs/>
                <w:iCs/>
                <w:color w:val="000000"/>
                <w:sz w:val="24"/>
              </w:rPr>
            </w:pPr>
            <w:r>
              <w:rPr>
                <w:rFonts w:ascii="宋体" w:hAnsi="宋体" w:hint="eastAsia"/>
                <w:bCs/>
                <w:iCs/>
                <w:color w:val="000000"/>
                <w:sz w:val="24"/>
              </w:rPr>
              <w:t>人员姓名</w:t>
            </w:r>
          </w:p>
        </w:tc>
        <w:tc>
          <w:tcPr>
            <w:tcW w:w="6614" w:type="dxa"/>
            <w:tcBorders>
              <w:top w:val="single" w:sz="4" w:space="0" w:color="auto"/>
              <w:left w:val="single" w:sz="4" w:space="0" w:color="auto"/>
              <w:bottom w:val="single" w:sz="4" w:space="0" w:color="auto"/>
              <w:right w:val="single" w:sz="4" w:space="0" w:color="auto"/>
            </w:tcBorders>
            <w:vAlign w:val="center"/>
          </w:tcPr>
          <w:p w:rsidR="00153F7D" w:rsidRDefault="00781E8C" w:rsidP="00F77E45">
            <w:pPr>
              <w:spacing w:beforeLines="50" w:line="276" w:lineRule="auto"/>
              <w:jc w:val="left"/>
              <w:rPr>
                <w:rFonts w:ascii="宋体" w:hAnsi="宋体"/>
                <w:bCs/>
                <w:iCs/>
                <w:color w:val="000000"/>
                <w:sz w:val="24"/>
              </w:rPr>
            </w:pPr>
            <w:r>
              <w:rPr>
                <w:rFonts w:ascii="宋体" w:hAnsi="宋体" w:hint="eastAsia"/>
                <w:bCs/>
                <w:iCs/>
                <w:color w:val="000000"/>
                <w:sz w:val="24"/>
              </w:rPr>
              <w:t>董事长、总经理：文永均</w:t>
            </w:r>
          </w:p>
          <w:p w:rsidR="00153F7D" w:rsidRDefault="00781E8C" w:rsidP="00F77E45">
            <w:pPr>
              <w:spacing w:beforeLines="50" w:line="276" w:lineRule="auto"/>
              <w:jc w:val="left"/>
              <w:rPr>
                <w:rFonts w:ascii="宋体" w:hAnsi="宋体"/>
                <w:bCs/>
                <w:iCs/>
                <w:color w:val="000000"/>
                <w:sz w:val="24"/>
              </w:rPr>
            </w:pPr>
            <w:r>
              <w:rPr>
                <w:rFonts w:ascii="宋体" w:hAnsi="宋体" w:hint="eastAsia"/>
                <w:bCs/>
                <w:iCs/>
                <w:color w:val="000000"/>
                <w:sz w:val="24"/>
              </w:rPr>
              <w:t>财务负责人：伍利</w:t>
            </w:r>
          </w:p>
          <w:p w:rsidR="00153F7D" w:rsidRDefault="00781E8C" w:rsidP="00F77E45">
            <w:pPr>
              <w:spacing w:beforeLines="50" w:line="276" w:lineRule="auto"/>
              <w:jc w:val="left"/>
              <w:rPr>
                <w:rFonts w:ascii="宋体" w:hAnsi="宋体"/>
                <w:bCs/>
                <w:iCs/>
                <w:color w:val="000000"/>
                <w:sz w:val="24"/>
              </w:rPr>
            </w:pPr>
            <w:r>
              <w:rPr>
                <w:rFonts w:ascii="宋体" w:hAnsi="宋体" w:hint="eastAsia"/>
                <w:bCs/>
                <w:iCs/>
                <w:color w:val="000000"/>
                <w:sz w:val="24"/>
              </w:rPr>
              <w:t>董事会秘书：余啸海</w:t>
            </w:r>
          </w:p>
          <w:p w:rsidR="00153F7D" w:rsidRDefault="00781E8C" w:rsidP="00F77E45">
            <w:pPr>
              <w:spacing w:beforeLines="50" w:line="276" w:lineRule="auto"/>
              <w:jc w:val="left"/>
              <w:rPr>
                <w:rFonts w:ascii="宋体" w:hAnsi="宋体"/>
                <w:bCs/>
                <w:iCs/>
                <w:color w:val="000000"/>
                <w:sz w:val="24"/>
              </w:rPr>
            </w:pPr>
            <w:r>
              <w:rPr>
                <w:rFonts w:ascii="宋体" w:hAnsi="宋体" w:hint="eastAsia"/>
                <w:bCs/>
                <w:iCs/>
                <w:color w:val="000000"/>
                <w:sz w:val="24"/>
              </w:rPr>
              <w:t>证券事务代表：张露</w:t>
            </w:r>
          </w:p>
          <w:p w:rsidR="00153F7D" w:rsidRDefault="00781E8C" w:rsidP="00F77E45">
            <w:pPr>
              <w:spacing w:beforeLines="50" w:line="276" w:lineRule="auto"/>
              <w:jc w:val="left"/>
              <w:rPr>
                <w:rFonts w:ascii="宋体" w:hAnsi="宋体"/>
                <w:bCs/>
                <w:iCs/>
                <w:color w:val="000000"/>
                <w:sz w:val="24"/>
              </w:rPr>
            </w:pPr>
            <w:r>
              <w:rPr>
                <w:rFonts w:ascii="宋体" w:hAnsi="宋体" w:hint="eastAsia"/>
                <w:bCs/>
                <w:iCs/>
                <w:color w:val="000000"/>
                <w:sz w:val="24"/>
              </w:rPr>
              <w:t>独立董事：徐正松、唐英凯、刘霞</w:t>
            </w:r>
          </w:p>
        </w:tc>
      </w:tr>
      <w:tr w:rsidR="00153F7D">
        <w:tc>
          <w:tcPr>
            <w:tcW w:w="1908" w:type="dxa"/>
            <w:tcBorders>
              <w:top w:val="single" w:sz="4" w:space="0" w:color="auto"/>
              <w:left w:val="single" w:sz="4" w:space="0" w:color="auto"/>
              <w:bottom w:val="single" w:sz="4" w:space="0" w:color="auto"/>
              <w:right w:val="single" w:sz="4" w:space="0" w:color="auto"/>
            </w:tcBorders>
            <w:vAlign w:val="center"/>
          </w:tcPr>
          <w:p w:rsidR="00153F7D" w:rsidRDefault="00781E8C">
            <w:pPr>
              <w:spacing w:line="360" w:lineRule="auto"/>
              <w:jc w:val="center"/>
              <w:rPr>
                <w:rFonts w:ascii="宋体" w:eastAsia="宋体" w:hAnsi="宋体" w:cs="宋体"/>
                <w:bCs/>
                <w:color w:val="000000"/>
                <w:kern w:val="0"/>
                <w:sz w:val="24"/>
                <w:szCs w:val="24"/>
              </w:rPr>
            </w:pPr>
            <w:r>
              <w:rPr>
                <w:rFonts w:ascii="宋体" w:eastAsia="宋体" w:hAnsi="宋体" w:cs="宋体" w:hint="eastAsia"/>
                <w:bCs/>
                <w:color w:val="000000"/>
                <w:kern w:val="0"/>
                <w:sz w:val="24"/>
                <w:szCs w:val="24"/>
              </w:rPr>
              <w:t>投资者关系活动主要内容介绍</w:t>
            </w:r>
          </w:p>
        </w:tc>
        <w:tc>
          <w:tcPr>
            <w:tcW w:w="6614" w:type="dxa"/>
            <w:tcBorders>
              <w:top w:val="single" w:sz="4" w:space="0" w:color="auto"/>
              <w:left w:val="single" w:sz="4" w:space="0" w:color="auto"/>
              <w:bottom w:val="single" w:sz="4" w:space="0" w:color="auto"/>
              <w:right w:val="single" w:sz="4" w:space="0" w:color="auto"/>
            </w:tcBorders>
          </w:tcPr>
          <w:p w:rsidR="00153F7D" w:rsidRDefault="00781E8C">
            <w:pPr>
              <w:pStyle w:val="Default"/>
              <w:numPr>
                <w:ilvl w:val="0"/>
                <w:numId w:val="1"/>
              </w:numPr>
              <w:spacing w:line="440" w:lineRule="exact"/>
              <w:rPr>
                <w:rFonts w:hAnsi="宋体"/>
                <w:b/>
              </w:rPr>
            </w:pPr>
            <w:r>
              <w:rPr>
                <w:rFonts w:hAnsi="宋体" w:hint="eastAsia"/>
                <w:b/>
              </w:rPr>
              <w:t>公司介绍</w:t>
            </w:r>
          </w:p>
          <w:p w:rsidR="00153F7D" w:rsidRDefault="00781E8C">
            <w:pPr>
              <w:pStyle w:val="Default"/>
              <w:spacing w:line="440" w:lineRule="exact"/>
              <w:ind w:firstLineChars="200" w:firstLine="480"/>
              <w:rPr>
                <w:rFonts w:hAnsi="宋体"/>
                <w:bCs/>
              </w:rPr>
            </w:pPr>
            <w:r>
              <w:rPr>
                <w:rFonts w:hAnsi="宋体"/>
                <w:bCs/>
              </w:rPr>
              <w:t>成都圣诺生物科技股份有限公司</w:t>
            </w:r>
            <w:r>
              <w:rPr>
                <w:rFonts w:hAnsi="宋体"/>
                <w:bCs/>
              </w:rPr>
              <w:t>(</w:t>
            </w:r>
            <w:r>
              <w:rPr>
                <w:rFonts w:hAnsi="宋体"/>
                <w:bCs/>
              </w:rPr>
              <w:t>股票代码</w:t>
            </w:r>
            <w:r>
              <w:rPr>
                <w:rFonts w:hAnsi="宋体"/>
                <w:bCs/>
              </w:rPr>
              <w:t>:688117)</w:t>
            </w:r>
            <w:r>
              <w:rPr>
                <w:rFonts w:hAnsi="宋体"/>
                <w:bCs/>
              </w:rPr>
              <w:t>成立于</w:t>
            </w:r>
            <w:r>
              <w:rPr>
                <w:rFonts w:hAnsi="宋体"/>
                <w:bCs/>
              </w:rPr>
              <w:t>2001</w:t>
            </w:r>
            <w:r>
              <w:rPr>
                <w:rFonts w:hAnsi="宋体"/>
                <w:bCs/>
              </w:rPr>
              <w:t>年</w:t>
            </w:r>
            <w:r>
              <w:rPr>
                <w:rFonts w:hAnsi="宋体"/>
                <w:bCs/>
              </w:rPr>
              <w:t>7</w:t>
            </w:r>
            <w:r>
              <w:rPr>
                <w:rFonts w:hAnsi="宋体"/>
                <w:bCs/>
              </w:rPr>
              <w:t>月，为四川省高新技术认证企业，注册资本</w:t>
            </w:r>
            <w:r>
              <w:rPr>
                <w:rFonts w:hAnsi="宋体"/>
                <w:bCs/>
              </w:rPr>
              <w:t>1.12</w:t>
            </w:r>
            <w:r>
              <w:rPr>
                <w:rFonts w:hAnsi="宋体"/>
                <w:bCs/>
              </w:rPr>
              <w:t>亿，现有从业人员</w:t>
            </w:r>
            <w:r>
              <w:rPr>
                <w:rFonts w:hAnsi="宋体"/>
                <w:bCs/>
              </w:rPr>
              <w:t>1250</w:t>
            </w:r>
            <w:r>
              <w:rPr>
                <w:rFonts w:hAnsi="宋体"/>
                <w:bCs/>
              </w:rPr>
              <w:t>人。圣诺生物致力于为国内外医药企业的多肽类创新药研发提供药学研究和定制生产服务，自主研发、生产和销售多肽类仿制药原料药和制剂产品以及多肽药物生产技术转让服务。经过多年的研究与开发，公司在多肽药物研发和生产领域积累了先进的核心技术和丰富的研发生产经验，具有自主多肽合成和修饰核心技术，并积累了大量非专利技术，</w:t>
            </w:r>
            <w:r>
              <w:rPr>
                <w:rFonts w:hAnsi="宋体"/>
                <w:bCs/>
              </w:rPr>
              <w:lastRenderedPageBreak/>
              <w:t>依托技术的不断创新，持续满足多肽医药市场需求。</w:t>
            </w:r>
          </w:p>
          <w:p w:rsidR="00153F7D" w:rsidRDefault="00153F7D">
            <w:pPr>
              <w:pStyle w:val="Default"/>
              <w:spacing w:line="440" w:lineRule="exact"/>
              <w:rPr>
                <w:rFonts w:hAnsi="宋体"/>
                <w:b/>
              </w:rPr>
            </w:pPr>
            <w:bookmarkStart w:id="0" w:name="_GoBack"/>
            <w:bookmarkEnd w:id="0"/>
          </w:p>
          <w:p w:rsidR="00153F7D" w:rsidRDefault="00781E8C">
            <w:pPr>
              <w:pStyle w:val="Default"/>
              <w:spacing w:line="440" w:lineRule="exact"/>
              <w:rPr>
                <w:rFonts w:hAnsi="宋体"/>
                <w:b/>
              </w:rPr>
            </w:pPr>
            <w:r>
              <w:rPr>
                <w:rFonts w:hAnsi="宋体" w:hint="eastAsia"/>
                <w:b/>
              </w:rPr>
              <w:t>二、</w:t>
            </w:r>
            <w:r>
              <w:rPr>
                <w:rFonts w:hAnsi="宋体" w:hint="eastAsia"/>
                <w:b/>
              </w:rPr>
              <w:t>互动交流</w:t>
            </w:r>
          </w:p>
          <w:p w:rsidR="00153F7D" w:rsidRDefault="00781E8C">
            <w:pPr>
              <w:pStyle w:val="Default"/>
              <w:spacing w:line="440" w:lineRule="exact"/>
              <w:ind w:firstLineChars="200" w:firstLine="482"/>
              <w:rPr>
                <w:rFonts w:hAnsi="宋体"/>
                <w:b/>
              </w:rPr>
            </w:pPr>
            <w:r>
              <w:rPr>
                <w:rFonts w:hAnsi="宋体" w:hint="eastAsia"/>
                <w:b/>
              </w:rPr>
              <w:t>1</w:t>
            </w:r>
            <w:r>
              <w:rPr>
                <w:rFonts w:hAnsi="宋体" w:hint="eastAsia"/>
                <w:b/>
              </w:rPr>
              <w:t>、请问上半年哪些产品收入增长比较快？</w:t>
            </w:r>
          </w:p>
          <w:p w:rsidR="00153F7D" w:rsidRDefault="00781E8C">
            <w:pPr>
              <w:pStyle w:val="Default"/>
              <w:spacing w:line="440" w:lineRule="exact"/>
              <w:ind w:firstLineChars="200" w:firstLine="480"/>
              <w:rPr>
                <w:rFonts w:hAnsi="宋体"/>
                <w:bCs/>
              </w:rPr>
            </w:pPr>
            <w:r>
              <w:rPr>
                <w:rFonts w:hAnsi="宋体" w:hint="eastAsia"/>
                <w:bCs/>
              </w:rPr>
              <w:t>答复：尊敬的投资者您好，上半年公司实现营业收入</w:t>
            </w:r>
            <w:r>
              <w:rPr>
                <w:rFonts w:hAnsi="宋体" w:hint="eastAsia"/>
                <w:bCs/>
              </w:rPr>
              <w:t>19,893.77</w:t>
            </w:r>
            <w:r>
              <w:rPr>
                <w:rFonts w:hAnsi="宋体" w:hint="eastAsia"/>
                <w:bCs/>
              </w:rPr>
              <w:t>万元，比去年同期增加</w:t>
            </w:r>
            <w:r>
              <w:rPr>
                <w:rFonts w:hAnsi="宋体" w:hint="eastAsia"/>
                <w:bCs/>
              </w:rPr>
              <w:t>14.44%</w:t>
            </w:r>
            <w:r>
              <w:rPr>
                <w:rFonts w:hAnsi="宋体" w:hint="eastAsia"/>
                <w:bCs/>
              </w:rPr>
              <w:t>，其中注射用生长抑素、注射用阿托西班</w:t>
            </w:r>
            <w:r>
              <w:rPr>
                <w:rFonts w:hAnsi="宋体" w:hint="eastAsia"/>
                <w:bCs/>
              </w:rPr>
              <w:t>2023</w:t>
            </w:r>
            <w:r>
              <w:rPr>
                <w:rFonts w:hAnsi="宋体" w:hint="eastAsia"/>
                <w:bCs/>
              </w:rPr>
              <w:t>年</w:t>
            </w:r>
            <w:r>
              <w:rPr>
                <w:rFonts w:hAnsi="宋体" w:hint="eastAsia"/>
                <w:bCs/>
              </w:rPr>
              <w:t>6</w:t>
            </w:r>
            <w:r>
              <w:rPr>
                <w:rFonts w:hAnsi="宋体" w:hint="eastAsia"/>
                <w:bCs/>
              </w:rPr>
              <w:t>月集采中标后，导致制剂销售比去年同期增加</w:t>
            </w:r>
            <w:r>
              <w:rPr>
                <w:rFonts w:hAnsi="宋体" w:hint="eastAsia"/>
                <w:bCs/>
              </w:rPr>
              <w:t>48.27%</w:t>
            </w:r>
            <w:r>
              <w:rPr>
                <w:rFonts w:hAnsi="宋体" w:hint="eastAsia"/>
                <w:bCs/>
              </w:rPr>
              <w:t>；其次，原料药境外销售比去年同期增加</w:t>
            </w:r>
            <w:r>
              <w:rPr>
                <w:rFonts w:hAnsi="宋体" w:hint="eastAsia"/>
                <w:bCs/>
              </w:rPr>
              <w:t>97.51%</w:t>
            </w:r>
            <w:r>
              <w:rPr>
                <w:rFonts w:hAnsi="宋体" w:hint="eastAsia"/>
                <w:bCs/>
              </w:rPr>
              <w:t>。感谢您对公司的关注！</w:t>
            </w:r>
          </w:p>
          <w:p w:rsidR="00153F7D" w:rsidRDefault="00153F7D">
            <w:pPr>
              <w:pStyle w:val="Default"/>
              <w:spacing w:line="440" w:lineRule="exact"/>
              <w:ind w:firstLineChars="200" w:firstLine="480"/>
              <w:rPr>
                <w:rFonts w:hAnsi="宋体"/>
                <w:bCs/>
              </w:rPr>
            </w:pPr>
          </w:p>
          <w:p w:rsidR="00153F7D" w:rsidRDefault="00781E8C">
            <w:pPr>
              <w:pStyle w:val="Default"/>
              <w:spacing w:line="440" w:lineRule="exact"/>
              <w:ind w:firstLineChars="200" w:firstLine="482"/>
              <w:rPr>
                <w:rFonts w:hAnsi="宋体"/>
                <w:b/>
              </w:rPr>
            </w:pPr>
            <w:r>
              <w:rPr>
                <w:rFonts w:hAnsi="宋体"/>
                <w:b/>
              </w:rPr>
              <w:t>2</w:t>
            </w:r>
            <w:r>
              <w:rPr>
                <w:rFonts w:hAnsi="宋体"/>
                <w:b/>
              </w:rPr>
              <w:t>、为什么公司扣非后归母净利润的增速相比扣非前增加了那么多？</w:t>
            </w:r>
          </w:p>
          <w:p w:rsidR="00153F7D" w:rsidRDefault="00781E8C">
            <w:pPr>
              <w:pStyle w:val="Default"/>
              <w:spacing w:line="440" w:lineRule="exact"/>
              <w:ind w:firstLineChars="200" w:firstLine="480"/>
              <w:rPr>
                <w:rFonts w:hAnsi="宋体"/>
                <w:bCs/>
              </w:rPr>
            </w:pPr>
            <w:r>
              <w:rPr>
                <w:rFonts w:hAnsi="宋体" w:hint="eastAsia"/>
                <w:bCs/>
              </w:rPr>
              <w:t>答复</w:t>
            </w:r>
            <w:r>
              <w:rPr>
                <w:rFonts w:hAnsi="宋体" w:hint="eastAsia"/>
                <w:bCs/>
              </w:rPr>
              <w:t>：尊敬的投资者您好，</w:t>
            </w:r>
            <w:r>
              <w:rPr>
                <w:rFonts w:hAnsi="宋体" w:hint="eastAsia"/>
                <w:bCs/>
              </w:rPr>
              <w:t>2024</w:t>
            </w:r>
            <w:r>
              <w:rPr>
                <w:rFonts w:hAnsi="宋体" w:hint="eastAsia"/>
                <w:bCs/>
              </w:rPr>
              <w:t>年上半年，公司实现归母净利润</w:t>
            </w:r>
            <w:r>
              <w:rPr>
                <w:rFonts w:hAnsi="宋体" w:hint="eastAsia"/>
                <w:bCs/>
              </w:rPr>
              <w:t>2,178.76</w:t>
            </w:r>
            <w:r>
              <w:rPr>
                <w:rFonts w:hAnsi="宋体" w:hint="eastAsia"/>
                <w:bCs/>
              </w:rPr>
              <w:t>万元，同比增加</w:t>
            </w:r>
            <w:r>
              <w:rPr>
                <w:rFonts w:hAnsi="宋体" w:hint="eastAsia"/>
                <w:bCs/>
              </w:rPr>
              <w:t>8.14%</w:t>
            </w:r>
            <w:r>
              <w:rPr>
                <w:rFonts w:hAnsi="宋体" w:hint="eastAsia"/>
                <w:bCs/>
              </w:rPr>
              <w:t>；实现扣非归母净利润</w:t>
            </w:r>
            <w:r>
              <w:rPr>
                <w:rFonts w:hAnsi="宋体" w:hint="eastAsia"/>
                <w:bCs/>
              </w:rPr>
              <w:t>1,912.20</w:t>
            </w:r>
            <w:r>
              <w:rPr>
                <w:rFonts w:hAnsi="宋体" w:hint="eastAsia"/>
                <w:bCs/>
              </w:rPr>
              <w:t>万元，同比增加</w:t>
            </w:r>
            <w:r>
              <w:rPr>
                <w:rFonts w:hAnsi="宋体" w:hint="eastAsia"/>
                <w:bCs/>
              </w:rPr>
              <w:t>106.55%</w:t>
            </w:r>
            <w:r>
              <w:rPr>
                <w:rFonts w:hAnsi="宋体" w:hint="eastAsia"/>
                <w:bCs/>
              </w:rPr>
              <w:t>，扣非前后的增速差异主要系公司上半年收到政府补贴减少所致。感谢您对公司的关注！</w:t>
            </w:r>
          </w:p>
          <w:p w:rsidR="00153F7D" w:rsidRDefault="00153F7D">
            <w:pPr>
              <w:pStyle w:val="Default"/>
              <w:spacing w:line="440" w:lineRule="exact"/>
              <w:ind w:firstLineChars="200" w:firstLine="480"/>
              <w:rPr>
                <w:rFonts w:hAnsi="宋体"/>
                <w:bCs/>
              </w:rPr>
            </w:pPr>
          </w:p>
          <w:p w:rsidR="00153F7D" w:rsidRDefault="00781E8C">
            <w:pPr>
              <w:pStyle w:val="Default"/>
              <w:spacing w:line="440" w:lineRule="exact"/>
              <w:ind w:firstLineChars="200" w:firstLine="482"/>
              <w:rPr>
                <w:rFonts w:hAnsi="宋体"/>
                <w:b/>
              </w:rPr>
            </w:pPr>
            <w:r>
              <w:rPr>
                <w:rFonts w:hAnsi="宋体" w:hint="eastAsia"/>
                <w:b/>
              </w:rPr>
              <w:t>3</w:t>
            </w:r>
            <w:r>
              <w:rPr>
                <w:rFonts w:hAnsi="宋体" w:hint="eastAsia"/>
                <w:b/>
              </w:rPr>
              <w:t>、公司半年报披露了</w:t>
            </w:r>
            <w:r>
              <w:rPr>
                <w:rFonts w:hAnsi="宋体" w:hint="eastAsia"/>
                <w:b/>
              </w:rPr>
              <w:t>KJMRT-YF001</w:t>
            </w:r>
            <w:r>
              <w:rPr>
                <w:rFonts w:hAnsi="宋体" w:hint="eastAsia"/>
                <w:b/>
              </w:rPr>
              <w:t>（环肽</w:t>
            </w:r>
            <w:r>
              <w:rPr>
                <w:rFonts w:hAnsi="宋体" w:hint="eastAsia"/>
                <w:b/>
              </w:rPr>
              <w:t>-113</w:t>
            </w:r>
            <w:r>
              <w:rPr>
                <w:rFonts w:hAnsi="宋体" w:hint="eastAsia"/>
                <w:b/>
              </w:rPr>
              <w:t>）自研项目研发投入增加，这是一个什么产品？</w:t>
            </w:r>
          </w:p>
          <w:p w:rsidR="00153F7D" w:rsidRDefault="00781E8C">
            <w:pPr>
              <w:pStyle w:val="Default"/>
              <w:spacing w:line="440" w:lineRule="exact"/>
              <w:ind w:firstLineChars="200" w:firstLine="480"/>
              <w:rPr>
                <w:rFonts w:hAnsi="宋体"/>
                <w:bCs/>
              </w:rPr>
            </w:pPr>
            <w:r>
              <w:rPr>
                <w:rFonts w:hAnsi="宋体" w:hint="eastAsia"/>
                <w:bCs/>
              </w:rPr>
              <w:t>答复：尊敬的投资者您好，</w:t>
            </w:r>
            <w:r>
              <w:rPr>
                <w:rFonts w:hAnsi="宋体" w:hint="eastAsia"/>
                <w:bCs/>
              </w:rPr>
              <w:t>KJMRT-YF001</w:t>
            </w:r>
            <w:r>
              <w:rPr>
                <w:rFonts w:hAnsi="宋体" w:hint="eastAsia"/>
                <w:bCs/>
              </w:rPr>
              <w:t>（环肽</w:t>
            </w:r>
            <w:r>
              <w:rPr>
                <w:rFonts w:hAnsi="宋体" w:hint="eastAsia"/>
                <w:bCs/>
              </w:rPr>
              <w:t>-113</w:t>
            </w:r>
            <w:r>
              <w:rPr>
                <w:rFonts w:hAnsi="宋体" w:hint="eastAsia"/>
                <w:bCs/>
              </w:rPr>
              <w:t>）为公司自主研发的美容肽产品，能够缓解灼烧刺痛、红斑等皮肤问题，可应用于各类舒缓、美白化妆品。公司布局美容肽，</w:t>
            </w:r>
            <w:r>
              <w:rPr>
                <w:rFonts w:hAnsi="宋体" w:hint="eastAsia"/>
                <w:bCs/>
              </w:rPr>
              <w:t>将多肽应用拓宽到多肽医美产品、服务、化妆品原料等领域，为公司带来新的增长点。目前，公司全资子公司成都圣诺生物多肽科技有限公司已布局有主流单肽、复配多肽、包裹多肽</w:t>
            </w:r>
            <w:r>
              <w:rPr>
                <w:rFonts w:hAnsi="宋体" w:hint="eastAsia"/>
                <w:bCs/>
              </w:rPr>
              <w:t>/</w:t>
            </w:r>
            <w:r>
              <w:rPr>
                <w:rFonts w:hAnsi="宋体" w:hint="eastAsia"/>
                <w:bCs/>
              </w:rPr>
              <w:t>穿模肽、全新单肽等多种美容肽。感谢您对公司的关注！</w:t>
            </w:r>
          </w:p>
          <w:p w:rsidR="00153F7D" w:rsidRDefault="00153F7D">
            <w:pPr>
              <w:pStyle w:val="Default"/>
              <w:spacing w:line="440" w:lineRule="exact"/>
              <w:ind w:firstLineChars="200" w:firstLine="480"/>
              <w:rPr>
                <w:rFonts w:hAnsi="宋体"/>
                <w:bCs/>
              </w:rPr>
            </w:pPr>
          </w:p>
          <w:p w:rsidR="00153F7D" w:rsidRDefault="00781E8C">
            <w:pPr>
              <w:pStyle w:val="Default"/>
              <w:spacing w:line="440" w:lineRule="exact"/>
              <w:ind w:firstLineChars="200" w:firstLine="482"/>
              <w:rPr>
                <w:rFonts w:hAnsi="宋体"/>
                <w:bCs/>
              </w:rPr>
            </w:pPr>
            <w:r>
              <w:rPr>
                <w:rFonts w:hAnsi="宋体" w:hint="eastAsia"/>
                <w:b/>
              </w:rPr>
              <w:t>4</w:t>
            </w:r>
            <w:r>
              <w:rPr>
                <w:rFonts w:hAnsi="宋体" w:hint="eastAsia"/>
                <w:b/>
              </w:rPr>
              <w:t>、</w:t>
            </w:r>
            <w:r>
              <w:rPr>
                <w:rFonts w:hAnsi="宋体" w:hint="eastAsia"/>
                <w:b/>
              </w:rPr>
              <w:t>公司研发费用增幅挺大的，主要投向了哪里？</w:t>
            </w:r>
          </w:p>
          <w:p w:rsidR="00153F7D" w:rsidRDefault="00781E8C">
            <w:pPr>
              <w:pStyle w:val="Default"/>
              <w:spacing w:line="440" w:lineRule="exact"/>
              <w:ind w:firstLineChars="200" w:firstLine="480"/>
              <w:rPr>
                <w:rFonts w:hAnsi="宋体"/>
                <w:bCs/>
              </w:rPr>
            </w:pPr>
            <w:r>
              <w:rPr>
                <w:rFonts w:hAnsi="宋体" w:hint="eastAsia"/>
                <w:bCs/>
              </w:rPr>
              <w:t>答复：尊敬的投资者您好，公司持续加大研发力度，上半年研发投入合计</w:t>
            </w:r>
            <w:r>
              <w:rPr>
                <w:rFonts w:hAnsi="宋体" w:hint="eastAsia"/>
                <w:bCs/>
              </w:rPr>
              <w:t>2,439.14</w:t>
            </w:r>
            <w:r>
              <w:rPr>
                <w:rFonts w:hAnsi="宋体" w:hint="eastAsia"/>
                <w:bCs/>
              </w:rPr>
              <w:t>万元，同比增加</w:t>
            </w:r>
            <w:r>
              <w:rPr>
                <w:rFonts w:hAnsi="宋体" w:hint="eastAsia"/>
                <w:bCs/>
              </w:rPr>
              <w:t>56.39%</w:t>
            </w:r>
            <w:r>
              <w:rPr>
                <w:rFonts w:hAnsi="宋体" w:hint="eastAsia"/>
                <w:bCs/>
              </w:rPr>
              <w:t>，其中研发费用</w:t>
            </w:r>
            <w:r>
              <w:rPr>
                <w:rFonts w:hAnsi="宋体" w:hint="eastAsia"/>
                <w:bCs/>
              </w:rPr>
              <w:t>2,383.29</w:t>
            </w:r>
            <w:r>
              <w:rPr>
                <w:rFonts w:hAnsi="宋体" w:hint="eastAsia"/>
                <w:bCs/>
              </w:rPr>
              <w:t>万元，同比增加</w:t>
            </w:r>
            <w:r>
              <w:rPr>
                <w:rFonts w:hAnsi="宋体" w:hint="eastAsia"/>
                <w:bCs/>
              </w:rPr>
              <w:t>80.85%</w:t>
            </w:r>
            <w:r>
              <w:rPr>
                <w:rFonts w:hAnsi="宋体" w:hint="eastAsia"/>
                <w:bCs/>
              </w:rPr>
              <w:t>，主要变动原因：（</w:t>
            </w:r>
            <w:r>
              <w:rPr>
                <w:rFonts w:hAnsi="宋体" w:hint="eastAsia"/>
                <w:bCs/>
              </w:rPr>
              <w:t>1</w:t>
            </w:r>
            <w:r>
              <w:rPr>
                <w:rFonts w:hAnsi="宋体" w:hint="eastAsia"/>
                <w:bCs/>
              </w:rPr>
              <w:t>）公</w:t>
            </w:r>
            <w:r>
              <w:rPr>
                <w:rFonts w:hAnsi="宋体" w:hint="eastAsia"/>
                <w:bCs/>
              </w:rPr>
              <w:lastRenderedPageBreak/>
              <w:t>司投资</w:t>
            </w:r>
            <w:r>
              <w:rPr>
                <w:rFonts w:hAnsi="宋体" w:hint="eastAsia"/>
                <w:bCs/>
              </w:rPr>
              <w:t>1,250.00</w:t>
            </w:r>
            <w:r>
              <w:rPr>
                <w:rFonts w:hAnsi="宋体" w:hint="eastAsia"/>
                <w:bCs/>
              </w:rPr>
              <w:t>万元用于与浙江鼎昌医药科技有限公司合作开发</w:t>
            </w:r>
            <w:r>
              <w:rPr>
                <w:rFonts w:hAnsi="宋体" w:hint="eastAsia"/>
                <w:bCs/>
              </w:rPr>
              <w:t>注射用醋酸奥曲肽微球项目，首期投入</w:t>
            </w:r>
            <w:r>
              <w:rPr>
                <w:rFonts w:hAnsi="宋体" w:hint="eastAsia"/>
                <w:bCs/>
              </w:rPr>
              <w:t>500.00</w:t>
            </w:r>
            <w:r>
              <w:rPr>
                <w:rFonts w:hAnsi="宋体" w:hint="eastAsia"/>
                <w:bCs/>
              </w:rPr>
              <w:t>万元全部计入研发费用；（</w:t>
            </w:r>
            <w:r>
              <w:rPr>
                <w:rFonts w:hAnsi="宋体" w:hint="eastAsia"/>
                <w:bCs/>
              </w:rPr>
              <w:t>2</w:t>
            </w:r>
            <w:r>
              <w:rPr>
                <w:rFonts w:hAnsi="宋体" w:hint="eastAsia"/>
                <w:bCs/>
              </w:rPr>
              <w:t>）司美格鲁肽、鲑降钙素进入中试阶段费用化研发投入较大；（</w:t>
            </w:r>
            <w:r>
              <w:rPr>
                <w:rFonts w:hAnsi="宋体" w:hint="eastAsia"/>
                <w:bCs/>
              </w:rPr>
              <w:t>3</w:t>
            </w:r>
            <w:r>
              <w:rPr>
                <w:rFonts w:hAnsi="宋体" w:hint="eastAsia"/>
                <w:bCs/>
              </w:rPr>
              <w:t>）</w:t>
            </w:r>
            <w:r>
              <w:rPr>
                <w:rFonts w:hAnsi="宋体" w:hint="eastAsia"/>
                <w:bCs/>
              </w:rPr>
              <w:t>KJMRT-YF001</w:t>
            </w:r>
            <w:r>
              <w:rPr>
                <w:rFonts w:hAnsi="宋体" w:hint="eastAsia"/>
                <w:bCs/>
              </w:rPr>
              <w:t>（环肽</w:t>
            </w:r>
            <w:r>
              <w:rPr>
                <w:rFonts w:hAnsi="宋体" w:hint="eastAsia"/>
                <w:bCs/>
              </w:rPr>
              <w:t>-113</w:t>
            </w:r>
            <w:r>
              <w:rPr>
                <w:rFonts w:hAnsi="宋体" w:hint="eastAsia"/>
                <w:bCs/>
              </w:rPr>
              <w:t>）自研项目费用化研发投入增加所致。感谢您对公司的关注！</w:t>
            </w:r>
          </w:p>
          <w:p w:rsidR="00153F7D" w:rsidRDefault="00153F7D">
            <w:pPr>
              <w:pStyle w:val="Default"/>
              <w:spacing w:line="440" w:lineRule="exact"/>
              <w:ind w:firstLineChars="200" w:firstLine="480"/>
              <w:rPr>
                <w:rFonts w:hAnsi="宋体"/>
                <w:bCs/>
              </w:rPr>
            </w:pPr>
          </w:p>
          <w:p w:rsidR="00153F7D" w:rsidRDefault="00781E8C">
            <w:pPr>
              <w:pStyle w:val="Default"/>
              <w:spacing w:line="440" w:lineRule="exact"/>
              <w:ind w:firstLineChars="200" w:firstLine="482"/>
              <w:rPr>
                <w:rFonts w:hAnsi="宋体"/>
                <w:bCs/>
              </w:rPr>
            </w:pPr>
            <w:r>
              <w:rPr>
                <w:rFonts w:hAnsi="宋体" w:hint="eastAsia"/>
                <w:b/>
              </w:rPr>
              <w:t>5</w:t>
            </w:r>
            <w:r>
              <w:rPr>
                <w:rFonts w:hAnsi="宋体" w:hint="eastAsia"/>
                <w:b/>
              </w:rPr>
              <w:t>、请简单介绍一下公司接下来的经营规划？</w:t>
            </w:r>
          </w:p>
          <w:p w:rsidR="00153F7D" w:rsidRDefault="00781E8C">
            <w:pPr>
              <w:pStyle w:val="Default"/>
              <w:spacing w:line="440" w:lineRule="exact"/>
              <w:ind w:firstLineChars="200" w:firstLine="480"/>
              <w:rPr>
                <w:rFonts w:hAnsi="宋体"/>
                <w:bCs/>
              </w:rPr>
            </w:pPr>
            <w:r>
              <w:rPr>
                <w:rFonts w:hAnsi="宋体" w:hint="eastAsia"/>
                <w:bCs/>
              </w:rPr>
              <w:t>答复：尊敬的投资者您好</w:t>
            </w:r>
            <w:r>
              <w:rPr>
                <w:rFonts w:hAnsi="宋体" w:hint="eastAsia"/>
                <w:bCs/>
              </w:rPr>
              <w:t>，</w:t>
            </w:r>
            <w:r>
              <w:rPr>
                <w:rFonts w:hAnsi="宋体" w:hint="eastAsia"/>
                <w:bCs/>
              </w:rPr>
              <w:t>公司将持续专注于多肽医药行业，密切关注行业发展趋势，加快研发创新和国际化步伐，加大核心原料药与制剂产品市场开拓和渠道建设，做好产业链的整合，提高管理效率；做强多肽</w:t>
            </w:r>
            <w:r>
              <w:rPr>
                <w:rFonts w:hAnsi="宋体" w:hint="eastAsia"/>
                <w:bCs/>
              </w:rPr>
              <w:t>CDMO</w:t>
            </w:r>
            <w:r>
              <w:rPr>
                <w:rFonts w:hAnsi="宋体" w:hint="eastAsia"/>
                <w:bCs/>
              </w:rPr>
              <w:t>服务业务，为可持续发展奠定坚实基础。重点工作主要有：</w:t>
            </w:r>
            <w:r>
              <w:rPr>
                <w:rFonts w:hAnsi="宋体" w:hint="eastAsia"/>
                <w:bCs/>
              </w:rPr>
              <w:t>1</w:t>
            </w:r>
            <w:r>
              <w:rPr>
                <w:rFonts w:hAnsi="宋体" w:hint="eastAsia"/>
                <w:bCs/>
              </w:rPr>
              <w:t>）扩产扩能，满足新形势下产能需求；</w:t>
            </w:r>
            <w:r>
              <w:rPr>
                <w:rFonts w:hAnsi="宋体" w:hint="eastAsia"/>
                <w:bCs/>
              </w:rPr>
              <w:t>2</w:t>
            </w:r>
            <w:r>
              <w:rPr>
                <w:rFonts w:hAnsi="宋体" w:hint="eastAsia"/>
                <w:bCs/>
              </w:rPr>
              <w:t>）持续推动创新，加强技术平台建设；</w:t>
            </w:r>
            <w:r>
              <w:rPr>
                <w:rFonts w:hAnsi="宋体" w:hint="eastAsia"/>
                <w:bCs/>
              </w:rPr>
              <w:t>3</w:t>
            </w:r>
            <w:r>
              <w:rPr>
                <w:rFonts w:hAnsi="宋体" w:hint="eastAsia"/>
                <w:bCs/>
              </w:rPr>
              <w:t>）完善销售体系，拓展国内外市场；</w:t>
            </w:r>
            <w:r>
              <w:rPr>
                <w:rFonts w:hAnsi="宋体" w:hint="eastAsia"/>
                <w:bCs/>
              </w:rPr>
              <w:t>4</w:t>
            </w:r>
            <w:r>
              <w:rPr>
                <w:rFonts w:hAnsi="宋体" w:hint="eastAsia"/>
                <w:bCs/>
              </w:rPr>
              <w:t>）借力资本平台，提升公司规模化实力；</w:t>
            </w:r>
            <w:r>
              <w:rPr>
                <w:rFonts w:hAnsi="宋体" w:hint="eastAsia"/>
                <w:bCs/>
              </w:rPr>
              <w:t>5</w:t>
            </w:r>
            <w:r>
              <w:rPr>
                <w:rFonts w:hAnsi="宋体" w:hint="eastAsia"/>
                <w:bCs/>
              </w:rPr>
              <w:t>）人才建设，打造高质量技术与管理团队。感谢您对公司的关注！</w:t>
            </w:r>
          </w:p>
          <w:p w:rsidR="00153F7D" w:rsidRDefault="00153F7D">
            <w:pPr>
              <w:pStyle w:val="Default"/>
              <w:spacing w:line="440" w:lineRule="exact"/>
              <w:ind w:firstLineChars="200" w:firstLine="480"/>
              <w:rPr>
                <w:rFonts w:hAnsi="宋体"/>
                <w:bCs/>
              </w:rPr>
            </w:pPr>
          </w:p>
          <w:p w:rsidR="00153F7D" w:rsidRDefault="00781E8C">
            <w:pPr>
              <w:pStyle w:val="Default"/>
              <w:spacing w:line="440" w:lineRule="exact"/>
              <w:ind w:firstLineChars="200" w:firstLine="482"/>
              <w:rPr>
                <w:rFonts w:hAnsi="宋体"/>
                <w:b/>
              </w:rPr>
            </w:pPr>
            <w:r>
              <w:rPr>
                <w:rFonts w:hAnsi="宋体" w:hint="eastAsia"/>
                <w:b/>
              </w:rPr>
              <w:t>6</w:t>
            </w:r>
            <w:r>
              <w:rPr>
                <w:rFonts w:hAnsi="宋体" w:hint="eastAsia"/>
                <w:b/>
              </w:rPr>
              <w:t>、上半年落地了哪些研发成果？</w:t>
            </w:r>
          </w:p>
          <w:p w:rsidR="00153F7D" w:rsidRDefault="00781E8C">
            <w:pPr>
              <w:pStyle w:val="Default"/>
              <w:spacing w:line="440" w:lineRule="exact"/>
              <w:ind w:firstLineChars="200" w:firstLine="480"/>
              <w:rPr>
                <w:rFonts w:hAnsi="宋体"/>
                <w:bCs/>
              </w:rPr>
            </w:pPr>
            <w:r>
              <w:rPr>
                <w:rFonts w:hAnsi="宋体" w:hint="eastAsia"/>
                <w:bCs/>
              </w:rPr>
              <w:t>答复：尊敬的投资者您好，</w:t>
            </w:r>
            <w:r>
              <w:rPr>
                <w:rFonts w:hAnsi="宋体" w:hint="eastAsia"/>
                <w:bCs/>
              </w:rPr>
              <w:t>2024</w:t>
            </w:r>
            <w:r>
              <w:rPr>
                <w:rFonts w:hAnsi="宋体" w:hint="eastAsia"/>
                <w:bCs/>
              </w:rPr>
              <w:t>年上半年，公司参与</w:t>
            </w:r>
            <w:r>
              <w:rPr>
                <w:rFonts w:hAnsi="宋体" w:hint="eastAsia"/>
                <w:bCs/>
              </w:rPr>
              <w:t>研发和立项研发的项目中，左西孟旦注射液通过注射剂仿制药质量和疗效一致性评价；醋酸西曲瑞克原料药、泊沙康唑原料药、枸橼酸倍维巴肽原料药获得上市申请批准通知书；泊沙康唑注射液获得药品注册证书。公司为客户“百奥泰生物制药股份有限公司”提供多肽创新药药学</w:t>
            </w:r>
            <w:r>
              <w:rPr>
                <w:rFonts w:hAnsi="宋体" w:hint="eastAsia"/>
                <w:bCs/>
              </w:rPr>
              <w:t>CDMO</w:t>
            </w:r>
            <w:r>
              <w:rPr>
                <w:rFonts w:hAnsi="宋体" w:hint="eastAsia"/>
                <w:bCs/>
              </w:rPr>
              <w:t>服务的产品枸橼酸倍维巴肽注射液获批上市。上半年新获授权实用新型专利</w:t>
            </w:r>
            <w:r>
              <w:rPr>
                <w:rFonts w:hAnsi="宋体" w:hint="eastAsia"/>
                <w:bCs/>
              </w:rPr>
              <w:t>17</w:t>
            </w:r>
            <w:r>
              <w:rPr>
                <w:rFonts w:hAnsi="宋体" w:hint="eastAsia"/>
                <w:bCs/>
              </w:rPr>
              <w:t>项、发明专利</w:t>
            </w:r>
            <w:r>
              <w:rPr>
                <w:rFonts w:hAnsi="宋体" w:hint="eastAsia"/>
                <w:bCs/>
              </w:rPr>
              <w:t>1</w:t>
            </w:r>
            <w:r>
              <w:rPr>
                <w:rFonts w:hAnsi="宋体" w:hint="eastAsia"/>
                <w:bCs/>
              </w:rPr>
              <w:t>项。感谢您对公司的关注！</w:t>
            </w:r>
          </w:p>
          <w:p w:rsidR="00153F7D" w:rsidRDefault="00153F7D">
            <w:pPr>
              <w:pStyle w:val="Default"/>
              <w:spacing w:line="440" w:lineRule="exact"/>
              <w:ind w:firstLineChars="200" w:firstLine="480"/>
              <w:rPr>
                <w:rFonts w:hAnsi="宋体"/>
                <w:bCs/>
              </w:rPr>
            </w:pPr>
          </w:p>
          <w:p w:rsidR="00153F7D" w:rsidRDefault="00781E8C">
            <w:pPr>
              <w:pStyle w:val="Default"/>
              <w:numPr>
                <w:ilvl w:val="0"/>
                <w:numId w:val="2"/>
              </w:numPr>
              <w:spacing w:line="440" w:lineRule="exact"/>
              <w:ind w:firstLineChars="200" w:firstLine="482"/>
              <w:rPr>
                <w:rFonts w:hAnsi="宋体"/>
                <w:b/>
              </w:rPr>
            </w:pPr>
            <w:r>
              <w:rPr>
                <w:rFonts w:hAnsi="宋体"/>
                <w:b/>
              </w:rPr>
              <w:t>公司司美格鲁肽每年有多少产量？</w:t>
            </w:r>
          </w:p>
          <w:p w:rsidR="00153F7D" w:rsidRDefault="00781E8C">
            <w:pPr>
              <w:pStyle w:val="Default"/>
              <w:spacing w:line="440" w:lineRule="exact"/>
              <w:ind w:firstLineChars="200" w:firstLine="480"/>
              <w:rPr>
                <w:rFonts w:hAnsi="宋体"/>
                <w:bCs/>
              </w:rPr>
            </w:pPr>
            <w:r>
              <w:rPr>
                <w:rFonts w:hAnsi="宋体" w:hint="eastAsia"/>
                <w:bCs/>
              </w:rPr>
              <w:t>答复：</w:t>
            </w:r>
            <w:r>
              <w:rPr>
                <w:rFonts w:hAnsi="宋体"/>
                <w:bCs/>
              </w:rPr>
              <w:t>尊敬的投资者您好，公司司美格鲁肽原料药已获得美国</w:t>
            </w:r>
            <w:r>
              <w:rPr>
                <w:rFonts w:hAnsi="宋体"/>
                <w:bCs/>
              </w:rPr>
              <w:t>FDA</w:t>
            </w:r>
            <w:r>
              <w:rPr>
                <w:rFonts w:hAnsi="宋体"/>
                <w:bCs/>
              </w:rPr>
              <w:t>备案。公司生产模式一直以自主生产为主，采用</w:t>
            </w:r>
            <w:r>
              <w:rPr>
                <w:rFonts w:hAnsi="宋体"/>
                <w:bCs/>
              </w:rPr>
              <w:t>“</w:t>
            </w:r>
            <w:r>
              <w:rPr>
                <w:rFonts w:hAnsi="宋体"/>
                <w:bCs/>
              </w:rPr>
              <w:t>以销定产</w:t>
            </w:r>
            <w:r>
              <w:rPr>
                <w:rFonts w:hAnsi="宋体"/>
                <w:bCs/>
              </w:rPr>
              <w:t>”</w:t>
            </w:r>
            <w:r>
              <w:rPr>
                <w:rFonts w:hAnsi="宋体"/>
                <w:bCs/>
              </w:rPr>
              <w:t>制订生产计划，未来将视相关产品的市场需求情况并</w:t>
            </w:r>
            <w:r>
              <w:rPr>
                <w:rFonts w:hAnsi="宋体"/>
                <w:bCs/>
              </w:rPr>
              <w:lastRenderedPageBreak/>
              <w:t>结合生产规划，合理制定各车间的生产计划并协调和督促生产计划的完成。感谢您对公司的关注！</w:t>
            </w:r>
          </w:p>
          <w:p w:rsidR="00153F7D" w:rsidRDefault="00153F7D">
            <w:pPr>
              <w:pStyle w:val="Default"/>
              <w:spacing w:line="440" w:lineRule="exact"/>
              <w:ind w:firstLineChars="200" w:firstLine="480"/>
              <w:rPr>
                <w:rFonts w:hAnsi="宋体"/>
                <w:bCs/>
              </w:rPr>
            </w:pPr>
          </w:p>
        </w:tc>
      </w:tr>
      <w:tr w:rsidR="00153F7D">
        <w:trPr>
          <w:trHeight w:val="533"/>
        </w:trPr>
        <w:tc>
          <w:tcPr>
            <w:tcW w:w="1908" w:type="dxa"/>
            <w:tcBorders>
              <w:top w:val="single" w:sz="4" w:space="0" w:color="auto"/>
              <w:left w:val="single" w:sz="4" w:space="0" w:color="auto"/>
              <w:bottom w:val="single" w:sz="4" w:space="0" w:color="auto"/>
              <w:right w:val="single" w:sz="4" w:space="0" w:color="auto"/>
            </w:tcBorders>
            <w:vAlign w:val="center"/>
          </w:tcPr>
          <w:p w:rsidR="00153F7D" w:rsidRDefault="00781E8C">
            <w:pPr>
              <w:spacing w:line="360" w:lineRule="auto"/>
              <w:jc w:val="center"/>
              <w:rPr>
                <w:rFonts w:ascii="宋体" w:hAnsi="宋体"/>
                <w:bCs/>
                <w:iCs/>
                <w:color w:val="000000"/>
                <w:sz w:val="24"/>
              </w:rPr>
            </w:pPr>
            <w:r>
              <w:rPr>
                <w:rFonts w:ascii="宋体" w:hAnsi="宋体"/>
                <w:bCs/>
                <w:iCs/>
                <w:color w:val="000000"/>
                <w:sz w:val="24"/>
              </w:rPr>
              <w:lastRenderedPageBreak/>
              <w:t>附件清单</w:t>
            </w:r>
            <w:r>
              <w:rPr>
                <w:rFonts w:ascii="宋体" w:hAnsi="宋体" w:hint="eastAsia"/>
                <w:bCs/>
                <w:iCs/>
                <w:color w:val="000000"/>
                <w:sz w:val="24"/>
              </w:rPr>
              <w:t>（</w:t>
            </w:r>
            <w:r>
              <w:rPr>
                <w:rFonts w:ascii="宋体" w:hAnsi="宋体" w:hint="eastAsia"/>
                <w:bCs/>
                <w:iCs/>
                <w:color w:val="000000"/>
                <w:sz w:val="24"/>
              </w:rPr>
              <w:t>如有</w:t>
            </w:r>
            <w:r>
              <w:rPr>
                <w:rFonts w:ascii="宋体" w:hAnsi="宋体" w:hint="eastAsia"/>
                <w:bCs/>
                <w:iCs/>
                <w:color w:val="000000"/>
                <w:sz w:val="24"/>
              </w:rPr>
              <w:t>）</w:t>
            </w:r>
          </w:p>
        </w:tc>
        <w:tc>
          <w:tcPr>
            <w:tcW w:w="6614" w:type="dxa"/>
            <w:tcBorders>
              <w:top w:val="single" w:sz="4" w:space="0" w:color="auto"/>
              <w:left w:val="single" w:sz="4" w:space="0" w:color="auto"/>
              <w:bottom w:val="single" w:sz="4" w:space="0" w:color="auto"/>
              <w:right w:val="single" w:sz="4" w:space="0" w:color="auto"/>
            </w:tcBorders>
            <w:vAlign w:val="center"/>
          </w:tcPr>
          <w:p w:rsidR="00153F7D" w:rsidRDefault="00781E8C">
            <w:pPr>
              <w:widowControl/>
              <w:rPr>
                <w:rFonts w:ascii="宋体" w:hAnsi="宋体"/>
                <w:bCs/>
                <w:iCs/>
                <w:color w:val="000000"/>
                <w:sz w:val="24"/>
              </w:rPr>
            </w:pPr>
            <w:r>
              <w:rPr>
                <w:rFonts w:ascii="宋体" w:hAnsi="宋体" w:hint="eastAsia"/>
                <w:bCs/>
                <w:iCs/>
                <w:color w:val="000000"/>
                <w:sz w:val="24"/>
              </w:rPr>
              <w:t>无</w:t>
            </w:r>
          </w:p>
        </w:tc>
      </w:tr>
      <w:tr w:rsidR="00153F7D">
        <w:trPr>
          <w:trHeight w:val="1435"/>
        </w:trPr>
        <w:tc>
          <w:tcPr>
            <w:tcW w:w="1908" w:type="dxa"/>
            <w:tcBorders>
              <w:top w:val="single" w:sz="4" w:space="0" w:color="auto"/>
              <w:left w:val="single" w:sz="4" w:space="0" w:color="auto"/>
              <w:bottom w:val="single" w:sz="4" w:space="0" w:color="auto"/>
              <w:right w:val="single" w:sz="4" w:space="0" w:color="auto"/>
            </w:tcBorders>
            <w:vAlign w:val="center"/>
          </w:tcPr>
          <w:p w:rsidR="00153F7D" w:rsidRDefault="00781E8C">
            <w:pPr>
              <w:spacing w:line="360" w:lineRule="auto"/>
              <w:jc w:val="center"/>
              <w:rPr>
                <w:rFonts w:ascii="宋体" w:hAnsi="宋体"/>
                <w:bCs/>
                <w:iCs/>
                <w:color w:val="000000"/>
                <w:sz w:val="24"/>
              </w:rPr>
            </w:pPr>
            <w:r>
              <w:rPr>
                <w:rFonts w:ascii="宋体" w:hAnsi="宋体" w:hint="eastAsia"/>
                <w:bCs/>
                <w:iCs/>
                <w:color w:val="000000"/>
                <w:sz w:val="24"/>
              </w:rPr>
              <w:t>风险提示</w:t>
            </w:r>
          </w:p>
        </w:tc>
        <w:tc>
          <w:tcPr>
            <w:tcW w:w="6614" w:type="dxa"/>
            <w:tcBorders>
              <w:top w:val="single" w:sz="4" w:space="0" w:color="auto"/>
              <w:left w:val="single" w:sz="4" w:space="0" w:color="auto"/>
              <w:bottom w:val="single" w:sz="4" w:space="0" w:color="auto"/>
              <w:right w:val="single" w:sz="4" w:space="0" w:color="auto"/>
            </w:tcBorders>
            <w:vAlign w:val="center"/>
          </w:tcPr>
          <w:p w:rsidR="00153F7D" w:rsidRDefault="00781E8C">
            <w:pPr>
              <w:spacing w:line="440" w:lineRule="exact"/>
              <w:ind w:firstLineChars="200" w:firstLine="480"/>
              <w:rPr>
                <w:rFonts w:ascii="宋体" w:hAnsi="宋体"/>
                <w:bCs/>
                <w:iCs/>
                <w:color w:val="000000"/>
                <w:sz w:val="24"/>
              </w:rPr>
            </w:pPr>
            <w:r>
              <w:rPr>
                <w:rFonts w:ascii="宋体" w:hAnsi="宋体" w:hint="eastAsia"/>
                <w:bCs/>
                <w:iCs/>
                <w:color w:val="000000"/>
                <w:sz w:val="24"/>
              </w:rPr>
              <w:t>上述内容如涉及对行业</w:t>
            </w:r>
            <w:r>
              <w:rPr>
                <w:rFonts w:ascii="宋体" w:hAnsi="宋体" w:hint="eastAsia"/>
                <w:bCs/>
                <w:iCs/>
                <w:color w:val="000000"/>
                <w:sz w:val="24"/>
              </w:rPr>
              <w:t>的</w:t>
            </w:r>
            <w:r>
              <w:rPr>
                <w:rFonts w:ascii="宋体" w:hAnsi="宋体" w:hint="eastAsia"/>
                <w:bCs/>
                <w:iCs/>
                <w:color w:val="000000"/>
                <w:sz w:val="24"/>
              </w:rPr>
              <w:t>预测、公司发展战略规划等相关信息，不视作公司或公司管理层对行业、公司发展的承诺与保证，敬请广大投资者</w:t>
            </w:r>
            <w:r>
              <w:rPr>
                <w:rFonts w:ascii="宋体" w:hAnsi="宋体" w:hint="eastAsia"/>
                <w:bCs/>
                <w:iCs/>
                <w:color w:val="000000"/>
                <w:sz w:val="24"/>
              </w:rPr>
              <w:t>理性决策、</w:t>
            </w:r>
            <w:r>
              <w:rPr>
                <w:rFonts w:ascii="宋体" w:hAnsi="宋体" w:hint="eastAsia"/>
                <w:bCs/>
                <w:iCs/>
                <w:color w:val="000000"/>
                <w:sz w:val="24"/>
              </w:rPr>
              <w:t>注意投资风险。</w:t>
            </w:r>
          </w:p>
        </w:tc>
      </w:tr>
      <w:tr w:rsidR="00153F7D">
        <w:trPr>
          <w:trHeight w:val="535"/>
        </w:trPr>
        <w:tc>
          <w:tcPr>
            <w:tcW w:w="1908" w:type="dxa"/>
            <w:tcBorders>
              <w:top w:val="single" w:sz="4" w:space="0" w:color="auto"/>
              <w:left w:val="single" w:sz="4" w:space="0" w:color="auto"/>
              <w:bottom w:val="single" w:sz="4" w:space="0" w:color="auto"/>
              <w:right w:val="single" w:sz="4" w:space="0" w:color="auto"/>
            </w:tcBorders>
            <w:vAlign w:val="center"/>
          </w:tcPr>
          <w:p w:rsidR="00153F7D" w:rsidRDefault="00781E8C">
            <w:pPr>
              <w:spacing w:line="360" w:lineRule="auto"/>
              <w:jc w:val="center"/>
              <w:rPr>
                <w:rFonts w:ascii="宋体" w:hAnsi="宋体"/>
                <w:bCs/>
                <w:iCs/>
                <w:color w:val="000000"/>
                <w:sz w:val="24"/>
              </w:rPr>
            </w:pPr>
            <w:r>
              <w:rPr>
                <w:rFonts w:ascii="宋体" w:hAnsi="宋体" w:hint="eastAsia"/>
                <w:bCs/>
                <w:iCs/>
                <w:color w:val="000000"/>
                <w:sz w:val="24"/>
              </w:rPr>
              <w:t>日期</w:t>
            </w:r>
          </w:p>
        </w:tc>
        <w:tc>
          <w:tcPr>
            <w:tcW w:w="6614" w:type="dxa"/>
            <w:tcBorders>
              <w:top w:val="single" w:sz="4" w:space="0" w:color="auto"/>
              <w:left w:val="single" w:sz="4" w:space="0" w:color="auto"/>
              <w:bottom w:val="single" w:sz="4" w:space="0" w:color="auto"/>
              <w:right w:val="single" w:sz="4" w:space="0" w:color="auto"/>
            </w:tcBorders>
            <w:vAlign w:val="center"/>
          </w:tcPr>
          <w:p w:rsidR="00153F7D" w:rsidRDefault="00781E8C">
            <w:pPr>
              <w:spacing w:line="360" w:lineRule="auto"/>
              <w:rPr>
                <w:rFonts w:ascii="宋体" w:hAnsi="宋体"/>
                <w:bCs/>
                <w:iCs/>
                <w:color w:val="000000"/>
                <w:sz w:val="24"/>
              </w:rPr>
            </w:pPr>
            <w:r>
              <w:rPr>
                <w:rFonts w:ascii="宋体" w:hAnsi="宋体" w:hint="eastAsia"/>
                <w:bCs/>
                <w:iCs/>
                <w:color w:val="000000"/>
                <w:sz w:val="24"/>
              </w:rPr>
              <w:t>2024</w:t>
            </w:r>
            <w:r>
              <w:rPr>
                <w:rFonts w:ascii="宋体" w:hAnsi="宋体" w:hint="eastAsia"/>
                <w:bCs/>
                <w:iCs/>
                <w:color w:val="000000"/>
                <w:sz w:val="24"/>
              </w:rPr>
              <w:t>年</w:t>
            </w:r>
            <w:r>
              <w:rPr>
                <w:rFonts w:ascii="宋体" w:hAnsi="宋体" w:hint="eastAsia"/>
                <w:bCs/>
                <w:iCs/>
                <w:color w:val="000000"/>
                <w:sz w:val="24"/>
              </w:rPr>
              <w:t>8</w:t>
            </w:r>
            <w:r>
              <w:rPr>
                <w:rFonts w:ascii="宋体" w:hAnsi="宋体" w:hint="eastAsia"/>
                <w:bCs/>
                <w:iCs/>
                <w:color w:val="000000"/>
                <w:sz w:val="24"/>
              </w:rPr>
              <w:t>月</w:t>
            </w:r>
            <w:r>
              <w:rPr>
                <w:rFonts w:ascii="宋体" w:hAnsi="宋体" w:hint="eastAsia"/>
                <w:bCs/>
                <w:iCs/>
                <w:color w:val="000000"/>
                <w:sz w:val="24"/>
              </w:rPr>
              <w:t>12</w:t>
            </w:r>
            <w:r>
              <w:rPr>
                <w:rFonts w:ascii="宋体" w:hAnsi="宋体" w:hint="eastAsia"/>
                <w:bCs/>
                <w:iCs/>
                <w:color w:val="000000"/>
                <w:sz w:val="24"/>
              </w:rPr>
              <w:t>日</w:t>
            </w:r>
          </w:p>
        </w:tc>
      </w:tr>
    </w:tbl>
    <w:p w:rsidR="00153F7D" w:rsidRDefault="00153F7D">
      <w:pPr>
        <w:widowControl/>
        <w:jc w:val="left"/>
      </w:pPr>
    </w:p>
    <w:sectPr w:rsidR="00153F7D" w:rsidSect="00153F7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1E8C" w:rsidRDefault="00781E8C" w:rsidP="00F77E45">
      <w:pPr>
        <w:ind w:firstLine="480"/>
      </w:pPr>
      <w:r>
        <w:separator/>
      </w:r>
    </w:p>
  </w:endnote>
  <w:endnote w:type="continuationSeparator" w:id="1">
    <w:p w:rsidR="00781E8C" w:rsidRDefault="00781E8C" w:rsidP="00F77E45">
      <w:pPr>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1E8C" w:rsidRDefault="00781E8C" w:rsidP="00F77E45">
      <w:pPr>
        <w:ind w:firstLine="480"/>
      </w:pPr>
      <w:r>
        <w:separator/>
      </w:r>
    </w:p>
  </w:footnote>
  <w:footnote w:type="continuationSeparator" w:id="1">
    <w:p w:rsidR="00781E8C" w:rsidRDefault="00781E8C" w:rsidP="00F77E45">
      <w:pPr>
        <w:ind w:firstLine="48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74E8A9B"/>
    <w:multiLevelType w:val="singleLevel"/>
    <w:tmpl w:val="E74E8A9B"/>
    <w:lvl w:ilvl="0">
      <w:start w:val="7"/>
      <w:numFmt w:val="decimal"/>
      <w:suff w:val="nothing"/>
      <w:lvlText w:val="%1、"/>
      <w:lvlJc w:val="left"/>
    </w:lvl>
  </w:abstractNum>
  <w:abstractNum w:abstractNumId="1">
    <w:nsid w:val="0E1F1998"/>
    <w:multiLevelType w:val="singleLevel"/>
    <w:tmpl w:val="0E1F1998"/>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jZmZjdhYjkzN2EwNDljNGU4NjZiYTk2ZjgyNTEyM2QifQ=="/>
  </w:docVars>
  <w:rsids>
    <w:rsidRoot w:val="00907AA5"/>
    <w:rsid w:val="00035D2C"/>
    <w:rsid w:val="00054467"/>
    <w:rsid w:val="00062355"/>
    <w:rsid w:val="0006573D"/>
    <w:rsid w:val="00081366"/>
    <w:rsid w:val="000976CB"/>
    <w:rsid w:val="000B335E"/>
    <w:rsid w:val="000B7FAD"/>
    <w:rsid w:val="000C0A51"/>
    <w:rsid w:val="000D33F6"/>
    <w:rsid w:val="000E4B16"/>
    <w:rsid w:val="000F4D5F"/>
    <w:rsid w:val="001057DB"/>
    <w:rsid w:val="00112B54"/>
    <w:rsid w:val="00124C9C"/>
    <w:rsid w:val="00131F47"/>
    <w:rsid w:val="00153D01"/>
    <w:rsid w:val="00153F7D"/>
    <w:rsid w:val="0016141B"/>
    <w:rsid w:val="0016659B"/>
    <w:rsid w:val="001940DF"/>
    <w:rsid w:val="001C6D89"/>
    <w:rsid w:val="001D1897"/>
    <w:rsid w:val="001F2FDC"/>
    <w:rsid w:val="001F6A53"/>
    <w:rsid w:val="0023557C"/>
    <w:rsid w:val="0025174B"/>
    <w:rsid w:val="002660F3"/>
    <w:rsid w:val="00270394"/>
    <w:rsid w:val="002A1899"/>
    <w:rsid w:val="002C08C9"/>
    <w:rsid w:val="003039FA"/>
    <w:rsid w:val="00320313"/>
    <w:rsid w:val="0037673B"/>
    <w:rsid w:val="003B1531"/>
    <w:rsid w:val="003D7149"/>
    <w:rsid w:val="003E3A99"/>
    <w:rsid w:val="00400BEE"/>
    <w:rsid w:val="00443C87"/>
    <w:rsid w:val="00452CDD"/>
    <w:rsid w:val="00453980"/>
    <w:rsid w:val="00456F4C"/>
    <w:rsid w:val="00473824"/>
    <w:rsid w:val="00494439"/>
    <w:rsid w:val="004A48F7"/>
    <w:rsid w:val="004C0C6E"/>
    <w:rsid w:val="004D3744"/>
    <w:rsid w:val="004E18E4"/>
    <w:rsid w:val="00506587"/>
    <w:rsid w:val="00521F29"/>
    <w:rsid w:val="005457B4"/>
    <w:rsid w:val="00547A95"/>
    <w:rsid w:val="005562E9"/>
    <w:rsid w:val="00565CBB"/>
    <w:rsid w:val="0056752E"/>
    <w:rsid w:val="005A0F28"/>
    <w:rsid w:val="005C3B58"/>
    <w:rsid w:val="005D14B5"/>
    <w:rsid w:val="005E7811"/>
    <w:rsid w:val="005F1972"/>
    <w:rsid w:val="00615EC7"/>
    <w:rsid w:val="00634127"/>
    <w:rsid w:val="0064264E"/>
    <w:rsid w:val="00693040"/>
    <w:rsid w:val="006A3D9A"/>
    <w:rsid w:val="006F2BE0"/>
    <w:rsid w:val="00781E8C"/>
    <w:rsid w:val="0078554E"/>
    <w:rsid w:val="0079056C"/>
    <w:rsid w:val="007C279C"/>
    <w:rsid w:val="007C3675"/>
    <w:rsid w:val="007E3A9B"/>
    <w:rsid w:val="00803617"/>
    <w:rsid w:val="00804C00"/>
    <w:rsid w:val="0081771C"/>
    <w:rsid w:val="00825818"/>
    <w:rsid w:val="00884602"/>
    <w:rsid w:val="00907AA5"/>
    <w:rsid w:val="00914677"/>
    <w:rsid w:val="0092359A"/>
    <w:rsid w:val="009647B7"/>
    <w:rsid w:val="009A24D2"/>
    <w:rsid w:val="009D66DC"/>
    <w:rsid w:val="00A2072F"/>
    <w:rsid w:val="00A23E71"/>
    <w:rsid w:val="00A65C79"/>
    <w:rsid w:val="00AD31A0"/>
    <w:rsid w:val="00B03471"/>
    <w:rsid w:val="00B05289"/>
    <w:rsid w:val="00B4496D"/>
    <w:rsid w:val="00BB4088"/>
    <w:rsid w:val="00BC23C1"/>
    <w:rsid w:val="00BC50A6"/>
    <w:rsid w:val="00BE0DA7"/>
    <w:rsid w:val="00BF3B19"/>
    <w:rsid w:val="00BF7123"/>
    <w:rsid w:val="00C1132F"/>
    <w:rsid w:val="00C115FB"/>
    <w:rsid w:val="00C60B00"/>
    <w:rsid w:val="00CB5B0F"/>
    <w:rsid w:val="00CB628D"/>
    <w:rsid w:val="00CC5F19"/>
    <w:rsid w:val="00CD4F4D"/>
    <w:rsid w:val="00D109BC"/>
    <w:rsid w:val="00D11273"/>
    <w:rsid w:val="00D13893"/>
    <w:rsid w:val="00D2667B"/>
    <w:rsid w:val="00D304E2"/>
    <w:rsid w:val="00D43E8B"/>
    <w:rsid w:val="00D75783"/>
    <w:rsid w:val="00D902F5"/>
    <w:rsid w:val="00DB385E"/>
    <w:rsid w:val="00DC39B0"/>
    <w:rsid w:val="00E02931"/>
    <w:rsid w:val="00E22EA9"/>
    <w:rsid w:val="00E35D51"/>
    <w:rsid w:val="00E41A04"/>
    <w:rsid w:val="00E55598"/>
    <w:rsid w:val="00EA2D7D"/>
    <w:rsid w:val="00EB1594"/>
    <w:rsid w:val="00F01E74"/>
    <w:rsid w:val="00F31D0F"/>
    <w:rsid w:val="00F34D15"/>
    <w:rsid w:val="00F77E45"/>
    <w:rsid w:val="00FA61D1"/>
    <w:rsid w:val="00FC69E5"/>
    <w:rsid w:val="00FF279D"/>
    <w:rsid w:val="0121171F"/>
    <w:rsid w:val="02D7069C"/>
    <w:rsid w:val="04A57DAB"/>
    <w:rsid w:val="073F4A62"/>
    <w:rsid w:val="07534192"/>
    <w:rsid w:val="08CB04FB"/>
    <w:rsid w:val="0C9D6734"/>
    <w:rsid w:val="0CE045F1"/>
    <w:rsid w:val="0E6E0937"/>
    <w:rsid w:val="0E76766E"/>
    <w:rsid w:val="10C64675"/>
    <w:rsid w:val="16E235F1"/>
    <w:rsid w:val="19D368EA"/>
    <w:rsid w:val="19E8300C"/>
    <w:rsid w:val="1A037B71"/>
    <w:rsid w:val="1C7958C4"/>
    <w:rsid w:val="1C9C7D46"/>
    <w:rsid w:val="1ED16D1D"/>
    <w:rsid w:val="1F244811"/>
    <w:rsid w:val="1FD8624A"/>
    <w:rsid w:val="21151131"/>
    <w:rsid w:val="216D1B64"/>
    <w:rsid w:val="25355EDB"/>
    <w:rsid w:val="293B1D0E"/>
    <w:rsid w:val="2B601F23"/>
    <w:rsid w:val="2BE538F2"/>
    <w:rsid w:val="2C245E51"/>
    <w:rsid w:val="2D462BD4"/>
    <w:rsid w:val="2E195B57"/>
    <w:rsid w:val="2F437013"/>
    <w:rsid w:val="327D270D"/>
    <w:rsid w:val="333E0FB5"/>
    <w:rsid w:val="33511CFD"/>
    <w:rsid w:val="35647C06"/>
    <w:rsid w:val="36BF0C62"/>
    <w:rsid w:val="37BF7375"/>
    <w:rsid w:val="388D0974"/>
    <w:rsid w:val="3D0575D8"/>
    <w:rsid w:val="3ED80B40"/>
    <w:rsid w:val="40256835"/>
    <w:rsid w:val="41BE4CC7"/>
    <w:rsid w:val="44B362FA"/>
    <w:rsid w:val="45D4223E"/>
    <w:rsid w:val="498E0956"/>
    <w:rsid w:val="4A6C0C97"/>
    <w:rsid w:val="4BE97027"/>
    <w:rsid w:val="4CCA390C"/>
    <w:rsid w:val="4D6B0ECE"/>
    <w:rsid w:val="51200632"/>
    <w:rsid w:val="538C4158"/>
    <w:rsid w:val="56C836F9"/>
    <w:rsid w:val="59A33FA9"/>
    <w:rsid w:val="5F49114F"/>
    <w:rsid w:val="60F45BE7"/>
    <w:rsid w:val="62BA2508"/>
    <w:rsid w:val="648A23AF"/>
    <w:rsid w:val="65752381"/>
    <w:rsid w:val="65794D76"/>
    <w:rsid w:val="65AD6D43"/>
    <w:rsid w:val="6671525C"/>
    <w:rsid w:val="6B2667E8"/>
    <w:rsid w:val="6B2A1DF0"/>
    <w:rsid w:val="6C6A4FA4"/>
    <w:rsid w:val="6EB635F8"/>
    <w:rsid w:val="70F51137"/>
    <w:rsid w:val="772B7660"/>
    <w:rsid w:val="784016D6"/>
    <w:rsid w:val="7A0552D5"/>
    <w:rsid w:val="7C9712F4"/>
    <w:rsid w:val="7DA939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F7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153F7D"/>
    <w:rPr>
      <w:rFonts w:ascii="宋体" w:eastAsia="宋体"/>
      <w:sz w:val="18"/>
      <w:szCs w:val="18"/>
    </w:rPr>
  </w:style>
  <w:style w:type="paragraph" w:styleId="a4">
    <w:name w:val="Balloon Text"/>
    <w:basedOn w:val="a"/>
    <w:link w:val="Char0"/>
    <w:uiPriority w:val="99"/>
    <w:semiHidden/>
    <w:unhideWhenUsed/>
    <w:qFormat/>
    <w:rsid w:val="00153F7D"/>
    <w:rPr>
      <w:sz w:val="18"/>
      <w:szCs w:val="18"/>
    </w:rPr>
  </w:style>
  <w:style w:type="paragraph" w:styleId="a5">
    <w:name w:val="footer"/>
    <w:basedOn w:val="a"/>
    <w:link w:val="Char1"/>
    <w:uiPriority w:val="99"/>
    <w:semiHidden/>
    <w:unhideWhenUsed/>
    <w:qFormat/>
    <w:rsid w:val="00153F7D"/>
    <w:pPr>
      <w:tabs>
        <w:tab w:val="center" w:pos="4153"/>
        <w:tab w:val="right" w:pos="8306"/>
      </w:tabs>
      <w:snapToGrid w:val="0"/>
      <w:jc w:val="left"/>
    </w:pPr>
    <w:rPr>
      <w:sz w:val="18"/>
      <w:szCs w:val="18"/>
    </w:rPr>
  </w:style>
  <w:style w:type="paragraph" w:styleId="a6">
    <w:name w:val="header"/>
    <w:basedOn w:val="a"/>
    <w:link w:val="Char2"/>
    <w:uiPriority w:val="99"/>
    <w:semiHidden/>
    <w:unhideWhenUsed/>
    <w:qFormat/>
    <w:rsid w:val="00153F7D"/>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10"/>
    <w:uiPriority w:val="99"/>
    <w:semiHidden/>
    <w:unhideWhenUsed/>
    <w:qFormat/>
    <w:rsid w:val="00153F7D"/>
    <w:pPr>
      <w:snapToGrid w:val="0"/>
      <w:jc w:val="left"/>
    </w:pPr>
    <w:rPr>
      <w:rFonts w:eastAsia="华文楷体"/>
      <w:sz w:val="18"/>
      <w:szCs w:val="18"/>
    </w:rPr>
  </w:style>
  <w:style w:type="character" w:styleId="a8">
    <w:name w:val="footnote reference"/>
    <w:uiPriority w:val="99"/>
    <w:semiHidden/>
    <w:unhideWhenUsed/>
    <w:qFormat/>
    <w:rsid w:val="00153F7D"/>
    <w:rPr>
      <w:vertAlign w:val="superscript"/>
    </w:rPr>
  </w:style>
  <w:style w:type="character" w:customStyle="1" w:styleId="Char2">
    <w:name w:val="页眉 Char"/>
    <w:basedOn w:val="a0"/>
    <w:link w:val="a6"/>
    <w:uiPriority w:val="99"/>
    <w:semiHidden/>
    <w:qFormat/>
    <w:rsid w:val="00153F7D"/>
    <w:rPr>
      <w:sz w:val="18"/>
      <w:szCs w:val="18"/>
    </w:rPr>
  </w:style>
  <w:style w:type="character" w:customStyle="1" w:styleId="Char1">
    <w:name w:val="页脚 Char"/>
    <w:basedOn w:val="a0"/>
    <w:link w:val="a5"/>
    <w:uiPriority w:val="99"/>
    <w:semiHidden/>
    <w:qFormat/>
    <w:rsid w:val="00153F7D"/>
    <w:rPr>
      <w:sz w:val="18"/>
      <w:szCs w:val="18"/>
    </w:rPr>
  </w:style>
  <w:style w:type="character" w:customStyle="1" w:styleId="Char">
    <w:name w:val="文档结构图 Char"/>
    <w:basedOn w:val="a0"/>
    <w:link w:val="a3"/>
    <w:uiPriority w:val="99"/>
    <w:semiHidden/>
    <w:qFormat/>
    <w:rsid w:val="00153F7D"/>
    <w:rPr>
      <w:rFonts w:ascii="宋体" w:eastAsia="宋体"/>
      <w:sz w:val="18"/>
      <w:szCs w:val="18"/>
    </w:rPr>
  </w:style>
  <w:style w:type="character" w:customStyle="1" w:styleId="Char0">
    <w:name w:val="批注框文本 Char"/>
    <w:basedOn w:val="a0"/>
    <w:link w:val="a4"/>
    <w:uiPriority w:val="99"/>
    <w:semiHidden/>
    <w:qFormat/>
    <w:rsid w:val="00153F7D"/>
    <w:rPr>
      <w:sz w:val="18"/>
      <w:szCs w:val="18"/>
    </w:rPr>
  </w:style>
  <w:style w:type="paragraph" w:customStyle="1" w:styleId="Default">
    <w:name w:val="Default"/>
    <w:qFormat/>
    <w:rsid w:val="00153F7D"/>
    <w:pPr>
      <w:widowControl w:val="0"/>
      <w:autoSpaceDE w:val="0"/>
      <w:autoSpaceDN w:val="0"/>
      <w:adjustRightInd w:val="0"/>
    </w:pPr>
    <w:rPr>
      <w:rFonts w:ascii="宋体" w:hAnsi="Calibri" w:cs="宋体"/>
      <w:color w:val="000000"/>
      <w:sz w:val="24"/>
      <w:szCs w:val="24"/>
    </w:rPr>
  </w:style>
  <w:style w:type="character" w:customStyle="1" w:styleId="Char3">
    <w:name w:val="脚注文本 Char"/>
    <w:link w:val="a7"/>
    <w:uiPriority w:val="99"/>
    <w:semiHidden/>
    <w:qFormat/>
    <w:rsid w:val="00153F7D"/>
    <w:rPr>
      <w:rFonts w:eastAsia="华文楷体"/>
      <w:sz w:val="18"/>
      <w:szCs w:val="18"/>
    </w:rPr>
  </w:style>
  <w:style w:type="character" w:customStyle="1" w:styleId="Char10">
    <w:name w:val="脚注文本 Char1"/>
    <w:basedOn w:val="a0"/>
    <w:link w:val="a7"/>
    <w:uiPriority w:val="99"/>
    <w:semiHidden/>
    <w:qFormat/>
    <w:rsid w:val="00153F7D"/>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328</Words>
  <Characters>1875</Characters>
  <Application>Microsoft Office Word</Application>
  <DocSecurity>0</DocSecurity>
  <Lines>15</Lines>
  <Paragraphs>4</Paragraphs>
  <ScaleCrop>false</ScaleCrop>
  <Company>Microsoft</Company>
  <LinksUpToDate>false</LinksUpToDate>
  <CharactersWithSpaces>2199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dc:creator>
  <cp:lastModifiedBy>PC</cp:lastModifiedBy>
  <cp:revision>62</cp:revision>
  <dcterms:created xsi:type="dcterms:W3CDTF">2015-06-01T01:36:00Z</dcterms:created>
  <dcterms:modified xsi:type="dcterms:W3CDTF">2024-08-12T08:00:00Z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45FE9ADEA264451CB41E108A7BBDBF4F_13</vt:lpwstr>
  </property>
</Properties>
</file>