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F7330">
      <w:pPr>
        <w:spacing w:beforeLines="50" w:afterLines="50" w:line="400" w:lineRule="exact"/>
        <w:jc w:val="left"/>
        <w:rPr>
          <w:rFonts w:ascii="Times New Roman" w:hAnsi="Times New Roman" w:eastAsia="宋体" w:cs="Times New Roman"/>
          <w:bCs/>
          <w:iCs/>
          <w:color w:val="000000"/>
          <w:sz w:val="24"/>
          <w:szCs w:val="21"/>
        </w:rPr>
      </w:pPr>
      <w:r>
        <w:rPr>
          <w:rFonts w:ascii="Times New Roman" w:hAnsi="Times New Roman" w:eastAsia="宋体" w:cs="Times New Roman"/>
          <w:bCs/>
          <w:iCs/>
          <w:color w:val="000000"/>
          <w:sz w:val="24"/>
          <w:szCs w:val="21"/>
        </w:rPr>
        <w:t xml:space="preserve">证券代码：688195           </w:t>
      </w:r>
      <w:r>
        <w:rPr>
          <w:rFonts w:hint="eastAsia" w:ascii="Times New Roman" w:hAnsi="Times New Roman" w:eastAsia="宋体" w:cs="Times New Roman"/>
          <w:bCs/>
          <w:iCs/>
          <w:color w:val="000000"/>
          <w:sz w:val="24"/>
          <w:szCs w:val="21"/>
          <w:lang w:val="en-US" w:eastAsia="zh-CN"/>
        </w:rPr>
        <w:t xml:space="preserve">        </w:t>
      </w:r>
      <w:bookmarkStart w:id="0" w:name="_GoBack"/>
      <w:bookmarkEnd w:id="0"/>
      <w:r>
        <w:rPr>
          <w:rFonts w:ascii="Times New Roman" w:hAnsi="Times New Roman" w:eastAsia="宋体" w:cs="Times New Roman"/>
          <w:bCs/>
          <w:iCs/>
          <w:color w:val="000000"/>
          <w:sz w:val="24"/>
          <w:szCs w:val="21"/>
        </w:rPr>
        <w:t xml:space="preserve">               证券简称：腾景科技</w:t>
      </w:r>
    </w:p>
    <w:p w14:paraId="58574389">
      <w:pPr>
        <w:spacing w:beforeLines="50" w:afterLines="50" w:line="400" w:lineRule="exact"/>
        <w:jc w:val="center"/>
        <w:rPr>
          <w:rFonts w:ascii="Times New Roman" w:hAnsi="Times New Roman" w:eastAsia="宋体" w:cs="Times New Roman"/>
          <w:b/>
          <w:bCs/>
          <w:iCs/>
          <w:color w:val="000000"/>
          <w:sz w:val="32"/>
          <w:szCs w:val="32"/>
        </w:rPr>
      </w:pPr>
    </w:p>
    <w:p w14:paraId="1D2DC563">
      <w:pPr>
        <w:spacing w:beforeLines="50" w:afterLines="50" w:line="400" w:lineRule="exact"/>
        <w:jc w:val="center"/>
        <w:outlineLvl w:val="0"/>
        <w:rPr>
          <w:rFonts w:ascii="Times New Roman" w:hAnsi="Times New Roman" w:eastAsia="宋体" w:cs="Times New Roman"/>
          <w:b/>
          <w:bCs/>
          <w:iCs/>
          <w:color w:val="000000"/>
          <w:sz w:val="32"/>
          <w:szCs w:val="32"/>
        </w:rPr>
      </w:pPr>
      <w:r>
        <w:rPr>
          <w:rFonts w:ascii="Times New Roman" w:hAnsi="Times New Roman" w:eastAsia="宋体" w:cs="Times New Roman"/>
          <w:b/>
          <w:bCs/>
          <w:iCs/>
          <w:color w:val="000000"/>
          <w:sz w:val="32"/>
          <w:szCs w:val="32"/>
        </w:rPr>
        <w:t>腾景科技股份有限公司投资者关系活动记录表</w:t>
      </w:r>
    </w:p>
    <w:p w14:paraId="5B6A22B5">
      <w:pPr>
        <w:spacing w:line="400" w:lineRule="exact"/>
        <w:jc w:val="right"/>
        <w:rPr>
          <w:rFonts w:ascii="Times New Roman" w:hAnsi="Times New Roman" w:eastAsia="宋体" w:cs="Times New Roman"/>
          <w:bCs/>
          <w:iCs/>
          <w:color w:val="000000"/>
          <w:sz w:val="24"/>
        </w:rPr>
      </w:pPr>
      <w:r>
        <w:rPr>
          <w:rFonts w:ascii="Times New Roman" w:hAnsi="Times New Roman" w:eastAsia="宋体" w:cs="Times New Roman"/>
          <w:bCs/>
          <w:iCs/>
          <w:color w:val="000000"/>
          <w:sz w:val="24"/>
        </w:rPr>
        <w:t>编号：202</w:t>
      </w:r>
      <w:r>
        <w:rPr>
          <w:rFonts w:hint="eastAsia" w:ascii="Times New Roman" w:hAnsi="Times New Roman" w:eastAsia="宋体" w:cs="Times New Roman"/>
          <w:bCs/>
          <w:iCs/>
          <w:color w:val="000000"/>
          <w:sz w:val="24"/>
        </w:rPr>
        <w:t>4</w:t>
      </w:r>
      <w:r>
        <w:rPr>
          <w:rFonts w:ascii="Times New Roman" w:hAnsi="Times New Roman" w:eastAsia="宋体" w:cs="Times New Roman"/>
          <w:bCs/>
          <w:iCs/>
          <w:color w:val="000000"/>
          <w:sz w:val="24"/>
        </w:rPr>
        <w:t>-0</w:t>
      </w:r>
      <w:r>
        <w:rPr>
          <w:rFonts w:hint="eastAsia" w:ascii="Times New Roman" w:hAnsi="Times New Roman" w:eastAsia="宋体" w:cs="Times New Roman"/>
          <w:bCs/>
          <w:iCs/>
          <w:color w:val="000000"/>
          <w:sz w:val="24"/>
        </w:rPr>
        <w:t>07</w:t>
      </w:r>
    </w:p>
    <w:tbl>
      <w:tblPr>
        <w:tblStyle w:val="8"/>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6446"/>
      </w:tblGrid>
      <w:tr w14:paraId="77FF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59BE07CC">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投资者关系活动类别</w:t>
            </w:r>
          </w:p>
          <w:p w14:paraId="123676E6">
            <w:pPr>
              <w:jc w:val="center"/>
              <w:rPr>
                <w:rFonts w:ascii="Times New Roman" w:hAnsi="Times New Roman" w:eastAsia="宋体" w:cs="Times New Roman"/>
                <w:b/>
                <w:iCs/>
                <w:color w:val="000000"/>
                <w:sz w:val="24"/>
                <w:szCs w:val="24"/>
              </w:rPr>
            </w:pPr>
          </w:p>
        </w:tc>
        <w:tc>
          <w:tcPr>
            <w:tcW w:w="6446" w:type="dxa"/>
            <w:tcBorders>
              <w:top w:val="single" w:color="auto" w:sz="4" w:space="0"/>
              <w:left w:val="single" w:color="auto" w:sz="4" w:space="0"/>
              <w:bottom w:val="single" w:color="auto" w:sz="4" w:space="0"/>
              <w:right w:val="single" w:color="auto" w:sz="4" w:space="0"/>
            </w:tcBorders>
            <w:shd w:val="clear" w:color="auto" w:fill="auto"/>
          </w:tcPr>
          <w:p w14:paraId="47139DEC">
            <w:pPr>
              <w:jc w:val="left"/>
              <w:rPr>
                <w:rFonts w:ascii="Times New Roman" w:hAnsi="Times New Roman" w:eastAsia="宋体" w:cs="Times New Roman"/>
                <w:sz w:val="24"/>
                <w:szCs w:val="24"/>
              </w:rPr>
            </w:pPr>
            <w:r>
              <w:rPr>
                <w:rFonts w:ascii="Times New Roman" w:hAnsi="Times New Roman" w:eastAsia="宋体" w:cs="Times New Roman"/>
                <w:kern w:val="0"/>
                <w:sz w:val="24"/>
                <w:szCs w:val="24"/>
              </w:rPr>
              <w:sym w:font="Wingdings 2" w:char="0052"/>
            </w:r>
            <w:r>
              <w:rPr>
                <w:rFonts w:ascii="Times New Roman" w:hAnsi="Times New Roman" w:eastAsia="宋体" w:cs="Times New Roman"/>
                <w:kern w:val="0"/>
                <w:sz w:val="24"/>
                <w:szCs w:val="24"/>
              </w:rPr>
              <w:t>特</w:t>
            </w:r>
            <w:r>
              <w:rPr>
                <w:rFonts w:ascii="Times New Roman" w:hAnsi="Times New Roman" w:eastAsia="宋体" w:cs="Times New Roman"/>
                <w:sz w:val="24"/>
                <w:szCs w:val="24"/>
              </w:rPr>
              <w:t xml:space="preserve">定对象调研       </w:t>
            </w:r>
            <w:r>
              <w:rPr>
                <w:rFonts w:ascii="Times New Roman" w:hAnsi="Times New Roman" w:eastAsia="宋体" w:cs="Times New Roman"/>
                <w:kern w:val="0"/>
                <w:sz w:val="24"/>
                <w:szCs w:val="24"/>
              </w:rPr>
              <w:sym w:font="Wingdings 2" w:char="00A3"/>
            </w:r>
            <w:r>
              <w:rPr>
                <w:rFonts w:ascii="Times New Roman" w:hAnsi="Times New Roman" w:eastAsia="宋体" w:cs="Times New Roman"/>
                <w:sz w:val="24"/>
                <w:szCs w:val="24"/>
              </w:rPr>
              <w:t>分析师会议</w:t>
            </w:r>
          </w:p>
          <w:p w14:paraId="1741674C">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sym w:font="Wingdings 2" w:char="00A3"/>
            </w:r>
            <w:r>
              <w:rPr>
                <w:rFonts w:ascii="Times New Roman" w:hAnsi="Times New Roman" w:eastAsia="宋体" w:cs="Times New Roman"/>
                <w:kern w:val="0"/>
                <w:sz w:val="24"/>
                <w:szCs w:val="24"/>
              </w:rPr>
              <w:t xml:space="preserve">媒体采访           </w:t>
            </w:r>
            <w:r>
              <w:rPr>
                <w:rFonts w:ascii="Times New Roman" w:hAnsi="Times New Roman" w:eastAsia="宋体" w:cs="Times New Roman"/>
                <w:kern w:val="0"/>
                <w:sz w:val="24"/>
                <w:szCs w:val="24"/>
              </w:rPr>
              <w:sym w:font="Wingdings 2" w:char="00A3"/>
            </w:r>
            <w:r>
              <w:rPr>
                <w:rFonts w:ascii="Times New Roman" w:hAnsi="Times New Roman" w:eastAsia="宋体" w:cs="Times New Roman"/>
                <w:kern w:val="0"/>
                <w:sz w:val="24"/>
                <w:szCs w:val="24"/>
              </w:rPr>
              <w:t>业绩说明会</w:t>
            </w:r>
          </w:p>
          <w:p w14:paraId="3D4624B0">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sym w:font="Wingdings 2" w:char="00A3"/>
            </w:r>
            <w:r>
              <w:rPr>
                <w:rFonts w:ascii="Times New Roman" w:hAnsi="Times New Roman" w:eastAsia="宋体" w:cs="Times New Roman"/>
                <w:kern w:val="0"/>
                <w:sz w:val="24"/>
                <w:szCs w:val="24"/>
              </w:rPr>
              <w:t xml:space="preserve">新闻发布会         </w:t>
            </w:r>
            <w:r>
              <w:rPr>
                <w:rFonts w:ascii="Times New Roman" w:hAnsi="Times New Roman" w:eastAsia="宋体" w:cs="Times New Roman"/>
                <w:kern w:val="0"/>
                <w:sz w:val="24"/>
                <w:szCs w:val="24"/>
              </w:rPr>
              <w:sym w:font="Wingdings 2" w:char="00A3"/>
            </w:r>
            <w:r>
              <w:rPr>
                <w:rFonts w:ascii="Times New Roman" w:hAnsi="Times New Roman" w:eastAsia="宋体" w:cs="Times New Roman"/>
                <w:kern w:val="0"/>
                <w:sz w:val="24"/>
                <w:szCs w:val="24"/>
              </w:rPr>
              <w:t>路演活动</w:t>
            </w:r>
          </w:p>
          <w:p w14:paraId="724777BD">
            <w:pPr>
              <w:tabs>
                <w:tab w:val="left" w:pos="2670"/>
                <w:tab w:val="center" w:pos="2972"/>
              </w:tabs>
              <w:rPr>
                <w:rFonts w:ascii="Times New Roman" w:hAnsi="Times New Roman" w:eastAsia="宋体" w:cs="Times New Roman"/>
                <w:bCs/>
                <w:iCs/>
                <w:color w:val="000000"/>
                <w:sz w:val="24"/>
                <w:szCs w:val="24"/>
              </w:rPr>
            </w:pPr>
            <w:r>
              <w:rPr>
                <w:rFonts w:ascii="Times New Roman" w:hAnsi="Times New Roman" w:eastAsia="宋体" w:cs="Times New Roman"/>
                <w:kern w:val="0"/>
                <w:sz w:val="24"/>
                <w:szCs w:val="24"/>
              </w:rPr>
              <w:sym w:font="Wingdings 2" w:char="0052"/>
            </w:r>
            <w:r>
              <w:rPr>
                <w:rFonts w:ascii="Times New Roman" w:hAnsi="Times New Roman" w:eastAsia="宋体" w:cs="Times New Roman"/>
                <w:kern w:val="0"/>
                <w:sz w:val="24"/>
                <w:szCs w:val="24"/>
              </w:rPr>
              <w:t xml:space="preserve">现场参观  </w:t>
            </w:r>
            <w:r>
              <w:rPr>
                <w:rFonts w:ascii="Times New Roman" w:hAnsi="Times New Roman" w:eastAsia="宋体" w:cs="Times New Roman"/>
                <w:kern w:val="0"/>
                <w:sz w:val="24"/>
                <w:szCs w:val="24"/>
              </w:rPr>
              <w:sym w:font="Wingdings 2" w:char="0052"/>
            </w:r>
            <w:r>
              <w:rPr>
                <w:rFonts w:ascii="Times New Roman" w:hAnsi="Times New Roman" w:eastAsia="宋体" w:cs="Times New Roman"/>
                <w:kern w:val="0"/>
                <w:sz w:val="24"/>
                <w:szCs w:val="24"/>
              </w:rPr>
              <w:t>其他</w:t>
            </w:r>
            <w:r>
              <w:rPr>
                <w:rFonts w:hint="eastAsia" w:ascii="Times New Roman" w:hAnsi="Times New Roman" w:eastAsia="宋体" w:cs="Times New Roman"/>
                <w:kern w:val="0"/>
                <w:sz w:val="24"/>
                <w:szCs w:val="24"/>
              </w:rPr>
              <w:t>（电话会议、腾讯会议）</w:t>
            </w:r>
          </w:p>
        </w:tc>
      </w:tr>
      <w:tr w14:paraId="5AE6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7DCFA1D5">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参与单位名称</w:t>
            </w:r>
          </w:p>
        </w:tc>
        <w:tc>
          <w:tcPr>
            <w:tcW w:w="6446" w:type="dxa"/>
            <w:tcBorders>
              <w:top w:val="single" w:color="auto" w:sz="4" w:space="0"/>
              <w:left w:val="single" w:color="auto" w:sz="4" w:space="0"/>
              <w:bottom w:val="single" w:color="auto" w:sz="4" w:space="0"/>
              <w:right w:val="single" w:color="auto" w:sz="4" w:space="0"/>
            </w:tcBorders>
            <w:shd w:val="clear" w:color="auto" w:fill="auto"/>
          </w:tcPr>
          <w:p w14:paraId="2FB54BC5">
            <w:pPr>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长江证券、建信基金、中信证券、兴银理财、交银施罗德基金、招商信诺资产、国寿安保基金、鹏华基金、上海景领投资、中银理财、上海混沌投资、西部利得基金、中国人寿养老保险、建信养老金、工银理财、太平洋资产、东吴基金、</w:t>
            </w:r>
          </w:p>
          <w:p w14:paraId="3B9015AA">
            <w:pPr>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景顺长城基金、华福证券等66家次机构及投资者</w:t>
            </w:r>
          </w:p>
        </w:tc>
      </w:tr>
      <w:tr w14:paraId="75E4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1BF9695B">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时间</w:t>
            </w:r>
          </w:p>
        </w:tc>
        <w:tc>
          <w:tcPr>
            <w:tcW w:w="6446" w:type="dxa"/>
            <w:tcBorders>
              <w:top w:val="single" w:color="auto" w:sz="4" w:space="0"/>
              <w:left w:val="single" w:color="auto" w:sz="4" w:space="0"/>
              <w:bottom w:val="single" w:color="auto" w:sz="4" w:space="0"/>
              <w:right w:val="single" w:color="auto" w:sz="4" w:space="0"/>
            </w:tcBorders>
            <w:shd w:val="clear" w:color="auto" w:fill="auto"/>
            <w:vAlign w:val="center"/>
          </w:tcPr>
          <w:p w14:paraId="0F55DAD8">
            <w:pPr>
              <w:rPr>
                <w:rFonts w:ascii="Times New Roman" w:hAnsi="Times New Roman" w:cs="Times New Roman"/>
              </w:rPr>
            </w:pPr>
            <w:r>
              <w:rPr>
                <w:rFonts w:ascii="Times New Roman" w:hAnsi="Times New Roman" w:cs="Times New Roman"/>
                <w:sz w:val="24"/>
                <w:szCs w:val="28"/>
              </w:rPr>
              <w:t>202</w:t>
            </w:r>
            <w:r>
              <w:rPr>
                <w:rFonts w:hint="eastAsia" w:ascii="Times New Roman" w:hAnsi="Times New Roman" w:cs="Times New Roman"/>
                <w:sz w:val="24"/>
                <w:szCs w:val="28"/>
              </w:rPr>
              <w:t>4</w:t>
            </w:r>
            <w:r>
              <w:rPr>
                <w:rFonts w:ascii="Times New Roman" w:hAnsi="Times New Roman" w:cs="Times New Roman"/>
                <w:sz w:val="24"/>
                <w:szCs w:val="28"/>
              </w:rPr>
              <w:t>年</w:t>
            </w:r>
            <w:r>
              <w:rPr>
                <w:rFonts w:hint="eastAsia" w:ascii="Times New Roman" w:hAnsi="Times New Roman" w:cs="Times New Roman"/>
                <w:sz w:val="24"/>
                <w:szCs w:val="28"/>
              </w:rPr>
              <w:t>7</w:t>
            </w:r>
            <w:r>
              <w:rPr>
                <w:rFonts w:ascii="Times New Roman" w:hAnsi="Times New Roman" w:cs="Times New Roman"/>
                <w:sz w:val="24"/>
                <w:szCs w:val="28"/>
              </w:rPr>
              <w:t>月</w:t>
            </w:r>
            <w:r>
              <w:rPr>
                <w:rFonts w:hint="eastAsia" w:ascii="Times New Roman" w:hAnsi="Times New Roman" w:cs="Times New Roman"/>
                <w:sz w:val="24"/>
                <w:szCs w:val="28"/>
              </w:rPr>
              <w:t>18</w:t>
            </w:r>
            <w:r>
              <w:rPr>
                <w:rFonts w:ascii="Times New Roman" w:hAnsi="Times New Roman" w:cs="Times New Roman"/>
                <w:sz w:val="24"/>
                <w:szCs w:val="28"/>
              </w:rPr>
              <w:t>日</w:t>
            </w:r>
            <w:r>
              <w:rPr>
                <w:rFonts w:hint="eastAsia" w:ascii="Times New Roman" w:hAnsi="Times New Roman" w:cs="Times New Roman"/>
                <w:sz w:val="24"/>
                <w:szCs w:val="28"/>
              </w:rPr>
              <w:t>-2024年8月1日</w:t>
            </w:r>
          </w:p>
        </w:tc>
      </w:tr>
      <w:tr w14:paraId="7AC8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547F70BA">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地点</w:t>
            </w:r>
          </w:p>
        </w:tc>
        <w:tc>
          <w:tcPr>
            <w:tcW w:w="6446" w:type="dxa"/>
            <w:tcBorders>
              <w:top w:val="single" w:color="auto" w:sz="4" w:space="0"/>
              <w:left w:val="single" w:color="auto" w:sz="4" w:space="0"/>
              <w:bottom w:val="single" w:color="auto" w:sz="4" w:space="0"/>
              <w:right w:val="single" w:color="auto" w:sz="4" w:space="0"/>
            </w:tcBorders>
            <w:shd w:val="clear" w:color="auto" w:fill="auto"/>
            <w:vAlign w:val="center"/>
          </w:tcPr>
          <w:p w14:paraId="58E2062F">
            <w:pPr>
              <w:rPr>
                <w:rFonts w:ascii="Times New Roman" w:hAnsi="Times New Roman" w:cs="Times New Roman"/>
                <w:sz w:val="24"/>
                <w:szCs w:val="28"/>
              </w:rPr>
            </w:pPr>
            <w:r>
              <w:rPr>
                <w:rFonts w:hint="eastAsia" w:ascii="Times New Roman" w:hAnsi="Times New Roman" w:cs="Times New Roman"/>
                <w:sz w:val="24"/>
                <w:szCs w:val="28"/>
              </w:rPr>
              <w:t>公司会议室</w:t>
            </w:r>
          </w:p>
        </w:tc>
      </w:tr>
      <w:tr w14:paraId="013F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78E0407D">
            <w:pPr>
              <w:jc w:val="center"/>
              <w:rPr>
                <w:rFonts w:ascii="Times New Roman" w:hAnsi="Times New Roman" w:cs="Times New Roman"/>
                <w:b/>
                <w:bCs/>
                <w:sz w:val="24"/>
                <w:szCs w:val="24"/>
              </w:rPr>
            </w:pPr>
            <w:r>
              <w:rPr>
                <w:rFonts w:ascii="Times New Roman" w:hAnsi="Times New Roman" w:cs="Times New Roman"/>
                <w:b/>
                <w:bCs/>
                <w:sz w:val="24"/>
                <w:szCs w:val="24"/>
              </w:rPr>
              <w:t>上市公司接待人员姓名</w:t>
            </w:r>
          </w:p>
        </w:tc>
        <w:tc>
          <w:tcPr>
            <w:tcW w:w="6446" w:type="dxa"/>
            <w:tcBorders>
              <w:top w:val="single" w:color="auto" w:sz="4" w:space="0"/>
              <w:left w:val="single" w:color="auto" w:sz="4" w:space="0"/>
              <w:bottom w:val="single" w:color="auto" w:sz="4" w:space="0"/>
              <w:right w:val="single" w:color="auto" w:sz="4" w:space="0"/>
            </w:tcBorders>
            <w:shd w:val="clear" w:color="auto" w:fill="auto"/>
            <w:vAlign w:val="center"/>
          </w:tcPr>
          <w:p w14:paraId="7A5B670C">
            <w:pPr>
              <w:rPr>
                <w:rFonts w:ascii="Times New Roman" w:hAnsi="Times New Roman" w:cs="Times New Roman"/>
                <w:sz w:val="24"/>
                <w:szCs w:val="24"/>
              </w:rPr>
            </w:pPr>
            <w:r>
              <w:rPr>
                <w:rFonts w:hint="eastAsia" w:ascii="Times New Roman" w:hAnsi="Times New Roman" w:cs="Times New Roman"/>
                <w:sz w:val="24"/>
                <w:szCs w:val="24"/>
              </w:rPr>
              <w:t>副总经理、</w:t>
            </w:r>
            <w:r>
              <w:rPr>
                <w:rFonts w:ascii="Times New Roman" w:hAnsi="Times New Roman" w:cs="Times New Roman"/>
                <w:sz w:val="24"/>
                <w:szCs w:val="24"/>
              </w:rPr>
              <w:t>董事会秘书、财务负责人刘艺</w:t>
            </w:r>
          </w:p>
          <w:p w14:paraId="2294FCB8">
            <w:pPr>
              <w:rPr>
                <w:rFonts w:ascii="Times New Roman" w:hAnsi="Times New Roman" w:cs="Times New Roman"/>
                <w:sz w:val="24"/>
                <w:szCs w:val="24"/>
              </w:rPr>
            </w:pPr>
            <w:r>
              <w:rPr>
                <w:rFonts w:hint="eastAsia" w:ascii="Times New Roman" w:hAnsi="Times New Roman" w:cs="Times New Roman"/>
                <w:sz w:val="24"/>
                <w:szCs w:val="24"/>
              </w:rPr>
              <w:t>IR经理 郭越</w:t>
            </w:r>
          </w:p>
        </w:tc>
      </w:tr>
      <w:tr w14:paraId="68C1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201A85E0">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投资者关系活动主要内容介绍</w:t>
            </w:r>
          </w:p>
          <w:p w14:paraId="3DEA529C">
            <w:pPr>
              <w:jc w:val="center"/>
              <w:rPr>
                <w:rFonts w:ascii="Times New Roman" w:hAnsi="Times New Roman" w:eastAsia="宋体" w:cs="Times New Roman"/>
                <w:b/>
                <w:iCs/>
                <w:color w:val="000000"/>
                <w:sz w:val="24"/>
                <w:szCs w:val="24"/>
              </w:rPr>
            </w:pPr>
          </w:p>
        </w:tc>
        <w:tc>
          <w:tcPr>
            <w:tcW w:w="6446" w:type="dxa"/>
            <w:tcBorders>
              <w:top w:val="single" w:color="auto" w:sz="4" w:space="0"/>
              <w:left w:val="single" w:color="auto" w:sz="4" w:space="0"/>
              <w:bottom w:val="single" w:color="auto" w:sz="4" w:space="0"/>
              <w:right w:val="single" w:color="auto" w:sz="4" w:space="0"/>
            </w:tcBorders>
            <w:shd w:val="clear" w:color="auto" w:fill="auto"/>
          </w:tcPr>
          <w:p w14:paraId="33DF469F">
            <w:pPr>
              <w:pStyle w:val="33"/>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第一部分：公司情况介绍</w:t>
            </w:r>
          </w:p>
          <w:p w14:paraId="3D165B0E">
            <w:pPr>
              <w:pStyle w:val="33"/>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第二部分：交流环节</w:t>
            </w:r>
          </w:p>
          <w:p w14:paraId="7891A124">
            <w:pPr>
              <w:numPr>
                <w:ilvl w:val="0"/>
                <w:numId w:val="1"/>
              </w:numPr>
              <w:autoSpaceDE w:val="0"/>
              <w:autoSpaceDN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公司上半年经营情况如何，公司目前在手订单情况如何，对2024年下半年光通信市场有何展望？</w:t>
            </w:r>
          </w:p>
          <w:p w14:paraId="41432D5A">
            <w:pPr>
              <w:autoSpaceDE w:val="0"/>
              <w:autoSpaceDN w:val="0"/>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有关2024年上半年的具体经营情况请关注后续披露的2024年半年度报告。公司目前在手订单较为充裕，积极满足客户产品交付，生产经营情况良好。</w:t>
            </w:r>
          </w:p>
          <w:p w14:paraId="441F2B27">
            <w:pPr>
              <w:autoSpaceDE w:val="0"/>
              <w:autoSpaceDN w:val="0"/>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在光通信方面，随着光通信技术不断升级，5G、大数据、云计算、人工智能等数字经济应用的融合发展和产业数字化进程的不断推进，海量数据差异化传输需求持续增长，作为信息通信网络的基础承载底座，光通信元器件市场迎来了广阔的发展空间。公司不断丰富和完善光通信领域的技术和产品，持续开拓高速光通信元器件业务，满足下游客户对于更长传输距离、更大带宽容量的升级需求。</w:t>
            </w:r>
          </w:p>
          <w:p w14:paraId="6EF21646">
            <w:pPr>
              <w:autoSpaceDE w:val="0"/>
              <w:autoSpaceDN w:val="0"/>
              <w:ind w:firstLine="480" w:firstLineChars="200"/>
              <w:rPr>
                <w:rFonts w:ascii="Times New Roman" w:hAnsi="Times New Roman" w:eastAsia="宋体" w:cs="Times New Roman"/>
                <w:kern w:val="0"/>
                <w:sz w:val="24"/>
                <w:szCs w:val="24"/>
              </w:rPr>
            </w:pPr>
          </w:p>
          <w:p w14:paraId="23DC7C6D">
            <w:pPr>
              <w:autoSpaceDE w:val="0"/>
              <w:autoSpaceDN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2、公司在400G、800G光模块中可以供应什么产品，产品价值量如何，是否感受到高速光模块对于无源元器件产品需求的增长以及产能情况如何？</w:t>
            </w:r>
          </w:p>
          <w:p w14:paraId="27305AF9">
            <w:pPr>
              <w:autoSpaceDE w:val="0"/>
              <w:autoSpaceDN w:val="0"/>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公司的部分精密光学元组件产品可应用于400G、800G等高速光模块中。产品价值量基于产品的规格参数、性能指标及良品率的高低而有所不同。</w:t>
            </w:r>
            <w:r>
              <w:rPr>
                <w:rFonts w:hint="eastAsia" w:ascii="Times New Roman" w:hAnsi="Times New Roman" w:eastAsia="宋体" w:cs="Times New Roman"/>
                <w:kern w:val="0"/>
                <w:sz w:val="24"/>
                <w:szCs w:val="24"/>
              </w:rPr>
              <w:t xml:space="preserve">整体来看，随着AI算力需求的增长，作为算力网络传输的基础承载底座和关键组成的光通信元器件市场保持积极的发展态势。公司部分产品生产饱和，将通过优化工艺、合理排产来提高生产效率，并根据下游需求有序扩产，不断提高订单交付能力。 </w:t>
            </w:r>
          </w:p>
          <w:p w14:paraId="6B639C55">
            <w:pPr>
              <w:autoSpaceDE w:val="0"/>
              <w:autoSpaceDN w:val="0"/>
              <w:ind w:firstLine="480" w:firstLineChars="200"/>
              <w:rPr>
                <w:rFonts w:ascii="Times New Roman" w:hAnsi="Times New Roman" w:eastAsia="宋体" w:cs="Times New Roman"/>
                <w:kern w:val="0"/>
                <w:sz w:val="24"/>
                <w:szCs w:val="24"/>
              </w:rPr>
            </w:pPr>
          </w:p>
          <w:p w14:paraId="2B245F8B">
            <w:pPr>
              <w:autoSpaceDE w:val="0"/>
              <w:autoSpaceDN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3、公司AR产品的开发进展，行业前景如何？</w:t>
            </w:r>
          </w:p>
          <w:p w14:paraId="4848147A">
            <w:pPr>
              <w:autoSpaceDE w:val="0"/>
              <w:autoSpaceDN w:val="0"/>
              <w:ind w:firstLine="48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精密光学是AR应用领域的关键支撑技术之一，公司开发的棱镜组合、模压玻璃非球面透镜、几何光波导组件等精密光学元组件，目前已应用于AR设备中。同时公司正在进行AR纳米压印衍射波导片及光机模组的产品技术开发及验证，逐步实现从光学元件、组件到光机模组的垂直整合能力。</w:t>
            </w:r>
          </w:p>
          <w:p w14:paraId="006B2DDC">
            <w:pPr>
              <w:autoSpaceDE w:val="0"/>
              <w:autoSpaceDN w:val="0"/>
              <w:ind w:firstLine="480"/>
              <w:rPr>
                <w:rFonts w:ascii="Times New Roman" w:hAnsi="Times New Roman" w:eastAsia="宋体" w:cs="Times New Roman"/>
                <w:kern w:val="0"/>
                <w:sz w:val="24"/>
                <w:szCs w:val="24"/>
              </w:rPr>
            </w:pPr>
            <w:r>
              <w:rPr>
                <w:rFonts w:ascii="Times New Roman" w:hAnsi="Times New Roman" w:eastAsia="宋体" w:cs="Times New Roman"/>
                <w:kern w:val="0"/>
                <w:sz w:val="24"/>
                <w:szCs w:val="24"/>
              </w:rPr>
              <w:t>目前，AR技术及应用处于发展初期，产业潜力大、技术跨度大、应用空间广</w:t>
            </w:r>
            <w:r>
              <w:rPr>
                <w:rFonts w:hint="eastAsia" w:ascii="Times New Roman" w:hAnsi="Times New Roman" w:eastAsia="宋体" w:cs="Times New Roman"/>
                <w:kern w:val="0"/>
                <w:sz w:val="24"/>
                <w:szCs w:val="24"/>
              </w:rPr>
              <w:t>，随着</w:t>
            </w:r>
            <w:r>
              <w:rPr>
                <w:rFonts w:ascii="Times New Roman" w:hAnsi="Times New Roman" w:eastAsia="宋体" w:cs="Times New Roman"/>
                <w:kern w:val="0"/>
                <w:sz w:val="24"/>
                <w:szCs w:val="24"/>
              </w:rPr>
              <w:t>技术与行业应用的融合逐步加速，AR设备渗透率</w:t>
            </w:r>
            <w:r>
              <w:rPr>
                <w:rFonts w:hint="eastAsia" w:ascii="Times New Roman" w:hAnsi="Times New Roman" w:eastAsia="宋体" w:cs="Times New Roman"/>
                <w:kern w:val="0"/>
                <w:sz w:val="24"/>
                <w:szCs w:val="24"/>
              </w:rPr>
              <w:t>也</w:t>
            </w:r>
            <w:r>
              <w:rPr>
                <w:rFonts w:ascii="Times New Roman" w:hAnsi="Times New Roman" w:eastAsia="宋体" w:cs="Times New Roman"/>
                <w:kern w:val="0"/>
                <w:sz w:val="24"/>
                <w:szCs w:val="24"/>
              </w:rPr>
              <w:t>将进一步提升。</w:t>
            </w:r>
          </w:p>
          <w:p w14:paraId="34C8264A">
            <w:pPr>
              <w:autoSpaceDE w:val="0"/>
              <w:autoSpaceDN w:val="0"/>
              <w:ind w:firstLine="480" w:firstLineChars="200"/>
              <w:rPr>
                <w:rFonts w:ascii="Times New Roman" w:hAnsi="Times New Roman" w:eastAsia="宋体" w:cs="Times New Roman"/>
                <w:kern w:val="0"/>
                <w:sz w:val="24"/>
                <w:szCs w:val="24"/>
              </w:rPr>
            </w:pPr>
          </w:p>
          <w:p w14:paraId="34C423F5">
            <w:pPr>
              <w:autoSpaceDE w:val="0"/>
              <w:autoSpaceDN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4、公司定增事项进展情况，预计何时完成？</w:t>
            </w:r>
          </w:p>
          <w:p w14:paraId="5AD21648">
            <w:pPr>
              <w:autoSpaceDE w:val="0"/>
              <w:autoSpaceDN w:val="0"/>
              <w:ind w:firstLine="48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公司</w:t>
            </w:r>
            <w:r>
              <w:rPr>
                <w:rFonts w:ascii="Times New Roman" w:hAnsi="Times New Roman" w:eastAsia="宋体" w:cs="Times New Roman"/>
                <w:kern w:val="0"/>
                <w:sz w:val="24"/>
                <w:szCs w:val="24"/>
              </w:rPr>
              <w:t>向特定对象发行A股股票</w:t>
            </w:r>
            <w:r>
              <w:rPr>
                <w:rFonts w:hint="eastAsia" w:ascii="Times New Roman" w:hAnsi="Times New Roman" w:eastAsia="宋体" w:cs="Times New Roman"/>
                <w:kern w:val="0"/>
                <w:sz w:val="24"/>
                <w:szCs w:val="24"/>
              </w:rPr>
              <w:t>事项正在有序推进中，公司会按照法律法规及监管规定，对后续事项及时履行信息披露义务。</w:t>
            </w:r>
          </w:p>
          <w:p w14:paraId="53F55BD1">
            <w:pPr>
              <w:autoSpaceDE w:val="0"/>
              <w:autoSpaceDN w:val="0"/>
              <w:ind w:firstLine="480"/>
              <w:rPr>
                <w:rFonts w:ascii="Times New Roman" w:hAnsi="Times New Roman" w:eastAsia="宋体" w:cs="Times New Roman"/>
                <w:kern w:val="0"/>
                <w:sz w:val="24"/>
                <w:szCs w:val="24"/>
              </w:rPr>
            </w:pPr>
          </w:p>
          <w:p w14:paraId="1DA9195B">
            <w:pPr>
              <w:numPr>
                <w:ilvl w:val="0"/>
                <w:numId w:val="2"/>
              </w:numPr>
              <w:autoSpaceDE w:val="0"/>
              <w:autoSpaceDN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公司在武汉设立子公司的目的，具体开展什么业务，目前进展情况如何？</w:t>
            </w:r>
          </w:p>
          <w:p w14:paraId="7701DC9E">
            <w:pPr>
              <w:autoSpaceDE w:val="0"/>
              <w:autoSpaceDN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为进一步提升在光引擎方面的研发、制造能力和核心竞争力，公司以自有资金出资人民币3,000万元在武汉成立子公司，建设光引擎封装工艺技术平台以及培育规模化制造能力。通过武汉子公司的设立，有效利用当地政策、人才、行业等资源优势，进行光引擎相关产品工艺开发及试制线平台搭建。</w:t>
            </w:r>
          </w:p>
          <w:p w14:paraId="2161F1A2">
            <w:pPr>
              <w:autoSpaceDE w:val="0"/>
              <w:autoSpaceDN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目前，武汉子公司腾景光通讯技术(武汉)有限公司已设立，并按照项目计划积极推进建设实施，详见公司《关于对外投资设立全资子公司的进展公告》（公告编号：2024-034）。</w:t>
            </w:r>
          </w:p>
        </w:tc>
      </w:tr>
      <w:tr w14:paraId="3EB5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03CBC27E">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附件清单（如有）</w:t>
            </w:r>
          </w:p>
        </w:tc>
        <w:tc>
          <w:tcPr>
            <w:tcW w:w="6446" w:type="dxa"/>
            <w:tcBorders>
              <w:top w:val="single" w:color="auto" w:sz="4" w:space="0"/>
              <w:left w:val="single" w:color="auto" w:sz="4" w:space="0"/>
              <w:bottom w:val="single" w:color="auto" w:sz="4" w:space="0"/>
              <w:right w:val="single" w:color="auto" w:sz="4" w:space="0"/>
            </w:tcBorders>
            <w:shd w:val="clear" w:color="auto" w:fill="auto"/>
            <w:vAlign w:val="bottom"/>
          </w:tcPr>
          <w:p w14:paraId="709A2C78">
            <w:pPr>
              <w:ind w:firstLine="480" w:firstLineChars="200"/>
              <w:rPr>
                <w:rFonts w:ascii="Times New Roman" w:hAnsi="Times New Roman" w:eastAsia="宋体" w:cs="Times New Roman"/>
                <w:bCs/>
                <w:iCs/>
                <w:color w:val="000000"/>
                <w:sz w:val="24"/>
                <w:szCs w:val="24"/>
              </w:rPr>
            </w:pPr>
            <w:r>
              <w:rPr>
                <w:rFonts w:ascii="Times New Roman" w:hAnsi="Times New Roman" w:eastAsia="宋体" w:cs="Times New Roman"/>
                <w:kern w:val="0"/>
                <w:sz w:val="24"/>
                <w:szCs w:val="24"/>
              </w:rPr>
              <w:t>风险提示：本记录表如有涉及对外部环境判断、公司发展战略、未来计划</w:t>
            </w:r>
            <w:r>
              <w:rPr>
                <w:rFonts w:hint="eastAsia" w:ascii="Times New Roman" w:hAnsi="Times New Roman" w:eastAsia="宋体" w:cs="Times New Roman"/>
                <w:kern w:val="0"/>
                <w:sz w:val="24"/>
                <w:szCs w:val="24"/>
              </w:rPr>
              <w:t>、经营目标</w:t>
            </w:r>
            <w:r>
              <w:rPr>
                <w:rFonts w:ascii="Times New Roman" w:hAnsi="Times New Roman" w:eastAsia="宋体" w:cs="Times New Roman"/>
                <w:kern w:val="0"/>
                <w:sz w:val="24"/>
                <w:szCs w:val="24"/>
              </w:rPr>
              <w:t>等方面的前瞻性陈述内容，均不构成本公司对投资者的实质承诺，敬请广大投资者理性投资，注意投资风险。</w:t>
            </w:r>
          </w:p>
        </w:tc>
      </w:tr>
      <w:tr w14:paraId="56BD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5F3E7485">
            <w:pPr>
              <w:jc w:val="center"/>
              <w:rPr>
                <w:rFonts w:ascii="Times New Roman" w:hAnsi="Times New Roman" w:eastAsia="宋体" w:cs="Times New Roman"/>
                <w:b/>
                <w:iCs/>
                <w:color w:val="000000"/>
                <w:sz w:val="24"/>
                <w:szCs w:val="24"/>
              </w:rPr>
            </w:pPr>
            <w:r>
              <w:rPr>
                <w:rFonts w:hint="eastAsia" w:ascii="Times New Roman" w:hAnsi="Times New Roman" w:eastAsia="宋体" w:cs="Times New Roman"/>
                <w:b/>
                <w:iCs/>
                <w:color w:val="000000"/>
                <w:sz w:val="24"/>
                <w:szCs w:val="24"/>
              </w:rPr>
              <w:t>关于本次活动是否涉及应当披露重大信息的说明</w:t>
            </w:r>
          </w:p>
        </w:tc>
        <w:tc>
          <w:tcPr>
            <w:tcW w:w="6446" w:type="dxa"/>
            <w:tcBorders>
              <w:top w:val="single" w:color="auto" w:sz="4" w:space="0"/>
              <w:left w:val="single" w:color="auto" w:sz="4" w:space="0"/>
              <w:bottom w:val="single" w:color="auto" w:sz="4" w:space="0"/>
              <w:right w:val="single" w:color="auto" w:sz="4" w:space="0"/>
            </w:tcBorders>
            <w:shd w:val="clear" w:color="auto" w:fill="auto"/>
            <w:vAlign w:val="center"/>
          </w:tcPr>
          <w:p w14:paraId="6197A604">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不涉及应披露的重大信息。</w:t>
            </w:r>
          </w:p>
        </w:tc>
      </w:tr>
    </w:tbl>
    <w:p w14:paraId="1F7C972E">
      <w:pPr>
        <w:rPr>
          <w:rFonts w:ascii="Times New Roman" w:hAnsi="Times New Roman" w:cs="Times New Roman"/>
        </w:rPr>
      </w:pPr>
    </w:p>
    <w:sectPr>
      <w:pgSz w:w="11906" w:h="16838"/>
      <w:pgMar w:top="816" w:right="1800" w:bottom="93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A51EE"/>
    <w:multiLevelType w:val="singleLevel"/>
    <w:tmpl w:val="9AAA51EE"/>
    <w:lvl w:ilvl="0" w:tentative="0">
      <w:start w:val="1"/>
      <w:numFmt w:val="decimal"/>
      <w:suff w:val="nothing"/>
      <w:lvlText w:val="%1、"/>
      <w:lvlJc w:val="left"/>
    </w:lvl>
  </w:abstractNum>
  <w:abstractNum w:abstractNumId="1">
    <w:nsid w:val="9F0FCEF6"/>
    <w:multiLevelType w:val="singleLevel"/>
    <w:tmpl w:val="9F0FCEF6"/>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Nzg1OWI0Yzg4ZTUxMmEyM2Y4NmVlMWNjNzRiMjMifQ=="/>
    <w:docVar w:name="KSO_WPS_MARK_KEY" w:val="6c1dcb3d-486a-4cf4-bbd6-072a48ca1668"/>
  </w:docVars>
  <w:rsids>
    <w:rsidRoot w:val="00172A27"/>
    <w:rsid w:val="00004DA7"/>
    <w:rsid w:val="00012846"/>
    <w:rsid w:val="00013114"/>
    <w:rsid w:val="000141C5"/>
    <w:rsid w:val="000206B4"/>
    <w:rsid w:val="00022C5B"/>
    <w:rsid w:val="00024B85"/>
    <w:rsid w:val="00032841"/>
    <w:rsid w:val="00034CF9"/>
    <w:rsid w:val="00035981"/>
    <w:rsid w:val="00044379"/>
    <w:rsid w:val="00044E41"/>
    <w:rsid w:val="00054B11"/>
    <w:rsid w:val="00056F72"/>
    <w:rsid w:val="00075591"/>
    <w:rsid w:val="0008014D"/>
    <w:rsid w:val="000837D5"/>
    <w:rsid w:val="00092591"/>
    <w:rsid w:val="00092AFB"/>
    <w:rsid w:val="00093BE3"/>
    <w:rsid w:val="000A488F"/>
    <w:rsid w:val="000B1A3A"/>
    <w:rsid w:val="000B1BE3"/>
    <w:rsid w:val="000B272F"/>
    <w:rsid w:val="000B34A7"/>
    <w:rsid w:val="000B5C6D"/>
    <w:rsid w:val="000C55B3"/>
    <w:rsid w:val="000C592A"/>
    <w:rsid w:val="000D1671"/>
    <w:rsid w:val="000D4263"/>
    <w:rsid w:val="000E26B5"/>
    <w:rsid w:val="000E49DF"/>
    <w:rsid w:val="000F3B1E"/>
    <w:rsid w:val="000F6588"/>
    <w:rsid w:val="00101089"/>
    <w:rsid w:val="00102195"/>
    <w:rsid w:val="00111FFA"/>
    <w:rsid w:val="001150A3"/>
    <w:rsid w:val="00120D5F"/>
    <w:rsid w:val="00122001"/>
    <w:rsid w:val="00131978"/>
    <w:rsid w:val="00135851"/>
    <w:rsid w:val="00137A76"/>
    <w:rsid w:val="00147B9E"/>
    <w:rsid w:val="00152A9F"/>
    <w:rsid w:val="00153DBE"/>
    <w:rsid w:val="00155A36"/>
    <w:rsid w:val="001636D4"/>
    <w:rsid w:val="00166407"/>
    <w:rsid w:val="001700A5"/>
    <w:rsid w:val="00172A27"/>
    <w:rsid w:val="00172B1D"/>
    <w:rsid w:val="00173330"/>
    <w:rsid w:val="001837CC"/>
    <w:rsid w:val="0018562A"/>
    <w:rsid w:val="00194C7E"/>
    <w:rsid w:val="001A168C"/>
    <w:rsid w:val="001A2245"/>
    <w:rsid w:val="001A2EC2"/>
    <w:rsid w:val="001A549E"/>
    <w:rsid w:val="001A6D2D"/>
    <w:rsid w:val="001B4E04"/>
    <w:rsid w:val="001C1BF4"/>
    <w:rsid w:val="001C5B0C"/>
    <w:rsid w:val="001E4D25"/>
    <w:rsid w:val="001F139F"/>
    <w:rsid w:val="001F3805"/>
    <w:rsid w:val="002004B1"/>
    <w:rsid w:val="0020070B"/>
    <w:rsid w:val="00205375"/>
    <w:rsid w:val="002105A4"/>
    <w:rsid w:val="002133DE"/>
    <w:rsid w:val="00213D62"/>
    <w:rsid w:val="00217BE2"/>
    <w:rsid w:val="00224C12"/>
    <w:rsid w:val="002303E8"/>
    <w:rsid w:val="00232FC2"/>
    <w:rsid w:val="002403B3"/>
    <w:rsid w:val="002406B8"/>
    <w:rsid w:val="00244414"/>
    <w:rsid w:val="00244CE5"/>
    <w:rsid w:val="002530BF"/>
    <w:rsid w:val="00255276"/>
    <w:rsid w:val="00282A58"/>
    <w:rsid w:val="00287425"/>
    <w:rsid w:val="00290C97"/>
    <w:rsid w:val="00297E3C"/>
    <w:rsid w:val="002A1238"/>
    <w:rsid w:val="002A200F"/>
    <w:rsid w:val="002A4033"/>
    <w:rsid w:val="002A4CF3"/>
    <w:rsid w:val="002A5013"/>
    <w:rsid w:val="002B5EB6"/>
    <w:rsid w:val="002B70FC"/>
    <w:rsid w:val="002C08E3"/>
    <w:rsid w:val="002E5F04"/>
    <w:rsid w:val="002E6F39"/>
    <w:rsid w:val="002F4A93"/>
    <w:rsid w:val="002F55CE"/>
    <w:rsid w:val="002F57D8"/>
    <w:rsid w:val="002F7784"/>
    <w:rsid w:val="003024DF"/>
    <w:rsid w:val="00302509"/>
    <w:rsid w:val="003102BA"/>
    <w:rsid w:val="00316B3F"/>
    <w:rsid w:val="00321F0A"/>
    <w:rsid w:val="00327393"/>
    <w:rsid w:val="003328A0"/>
    <w:rsid w:val="003362C4"/>
    <w:rsid w:val="00336A89"/>
    <w:rsid w:val="00341839"/>
    <w:rsid w:val="00347E65"/>
    <w:rsid w:val="00356D2F"/>
    <w:rsid w:val="0036796C"/>
    <w:rsid w:val="003763F7"/>
    <w:rsid w:val="00384C05"/>
    <w:rsid w:val="00385B1E"/>
    <w:rsid w:val="003876F7"/>
    <w:rsid w:val="00394752"/>
    <w:rsid w:val="003A2C04"/>
    <w:rsid w:val="003B14B7"/>
    <w:rsid w:val="003B3DB8"/>
    <w:rsid w:val="003B4BBC"/>
    <w:rsid w:val="003B519E"/>
    <w:rsid w:val="003B7EB7"/>
    <w:rsid w:val="003C72A0"/>
    <w:rsid w:val="003D39A2"/>
    <w:rsid w:val="003D63EE"/>
    <w:rsid w:val="003D6A37"/>
    <w:rsid w:val="003E39B2"/>
    <w:rsid w:val="003E5C15"/>
    <w:rsid w:val="00403735"/>
    <w:rsid w:val="00405A6C"/>
    <w:rsid w:val="00416659"/>
    <w:rsid w:val="00417C03"/>
    <w:rsid w:val="00425B2E"/>
    <w:rsid w:val="00431C1D"/>
    <w:rsid w:val="00434D32"/>
    <w:rsid w:val="00442DBF"/>
    <w:rsid w:val="00443F87"/>
    <w:rsid w:val="00444085"/>
    <w:rsid w:val="004460E7"/>
    <w:rsid w:val="00453FAC"/>
    <w:rsid w:val="004545B0"/>
    <w:rsid w:val="004562E9"/>
    <w:rsid w:val="00464CFF"/>
    <w:rsid w:val="00466940"/>
    <w:rsid w:val="004704D5"/>
    <w:rsid w:val="004723E5"/>
    <w:rsid w:val="004922CC"/>
    <w:rsid w:val="00496C26"/>
    <w:rsid w:val="004A6DE8"/>
    <w:rsid w:val="004B332E"/>
    <w:rsid w:val="004B4E89"/>
    <w:rsid w:val="004C103A"/>
    <w:rsid w:val="004C3919"/>
    <w:rsid w:val="004E43CA"/>
    <w:rsid w:val="004F2E89"/>
    <w:rsid w:val="004F43B7"/>
    <w:rsid w:val="004F4674"/>
    <w:rsid w:val="004F5B5C"/>
    <w:rsid w:val="0050107E"/>
    <w:rsid w:val="00507B95"/>
    <w:rsid w:val="005105D4"/>
    <w:rsid w:val="00512C27"/>
    <w:rsid w:val="005131A7"/>
    <w:rsid w:val="00514892"/>
    <w:rsid w:val="005228C5"/>
    <w:rsid w:val="00522CB5"/>
    <w:rsid w:val="00530581"/>
    <w:rsid w:val="005371F6"/>
    <w:rsid w:val="00537EDC"/>
    <w:rsid w:val="00540CD2"/>
    <w:rsid w:val="005555C1"/>
    <w:rsid w:val="00560E23"/>
    <w:rsid w:val="005631F4"/>
    <w:rsid w:val="00577A2C"/>
    <w:rsid w:val="00581933"/>
    <w:rsid w:val="005848A6"/>
    <w:rsid w:val="005A0BBA"/>
    <w:rsid w:val="005A6EB7"/>
    <w:rsid w:val="005B7D19"/>
    <w:rsid w:val="005C08DF"/>
    <w:rsid w:val="005C22C3"/>
    <w:rsid w:val="005C29F7"/>
    <w:rsid w:val="005D65EA"/>
    <w:rsid w:val="005E0DD3"/>
    <w:rsid w:val="005E320C"/>
    <w:rsid w:val="005E4A27"/>
    <w:rsid w:val="005E7535"/>
    <w:rsid w:val="005F321F"/>
    <w:rsid w:val="005F36B6"/>
    <w:rsid w:val="005F52BD"/>
    <w:rsid w:val="005F5335"/>
    <w:rsid w:val="006164B1"/>
    <w:rsid w:val="00616593"/>
    <w:rsid w:val="00621545"/>
    <w:rsid w:val="0062663A"/>
    <w:rsid w:val="00630119"/>
    <w:rsid w:val="00637785"/>
    <w:rsid w:val="00645F62"/>
    <w:rsid w:val="00650FE3"/>
    <w:rsid w:val="006513F9"/>
    <w:rsid w:val="00653D94"/>
    <w:rsid w:val="006550AA"/>
    <w:rsid w:val="00657A31"/>
    <w:rsid w:val="00663137"/>
    <w:rsid w:val="00667BFD"/>
    <w:rsid w:val="00673940"/>
    <w:rsid w:val="006741BA"/>
    <w:rsid w:val="00674521"/>
    <w:rsid w:val="006837C7"/>
    <w:rsid w:val="006868D3"/>
    <w:rsid w:val="00687A80"/>
    <w:rsid w:val="00694C38"/>
    <w:rsid w:val="006A28F1"/>
    <w:rsid w:val="006A3BCF"/>
    <w:rsid w:val="006B3F12"/>
    <w:rsid w:val="006B5111"/>
    <w:rsid w:val="006B5E0A"/>
    <w:rsid w:val="006C0C3C"/>
    <w:rsid w:val="006C589B"/>
    <w:rsid w:val="006C6782"/>
    <w:rsid w:val="006C79ED"/>
    <w:rsid w:val="006D169D"/>
    <w:rsid w:val="006D675D"/>
    <w:rsid w:val="006F22D5"/>
    <w:rsid w:val="00700D55"/>
    <w:rsid w:val="00707C8E"/>
    <w:rsid w:val="007124A4"/>
    <w:rsid w:val="007212CC"/>
    <w:rsid w:val="00725A9C"/>
    <w:rsid w:val="00730298"/>
    <w:rsid w:val="00752600"/>
    <w:rsid w:val="00752A33"/>
    <w:rsid w:val="007554A3"/>
    <w:rsid w:val="0076197C"/>
    <w:rsid w:val="00761C9D"/>
    <w:rsid w:val="00770BC3"/>
    <w:rsid w:val="00771B0D"/>
    <w:rsid w:val="007810A4"/>
    <w:rsid w:val="00781A3F"/>
    <w:rsid w:val="0078555A"/>
    <w:rsid w:val="007936D5"/>
    <w:rsid w:val="00793A4E"/>
    <w:rsid w:val="007971C7"/>
    <w:rsid w:val="007A2898"/>
    <w:rsid w:val="007A55A7"/>
    <w:rsid w:val="007A5B98"/>
    <w:rsid w:val="007B1E52"/>
    <w:rsid w:val="007B6FB5"/>
    <w:rsid w:val="007C4C93"/>
    <w:rsid w:val="007D0448"/>
    <w:rsid w:val="007F058F"/>
    <w:rsid w:val="007F60F8"/>
    <w:rsid w:val="007F6867"/>
    <w:rsid w:val="007F789B"/>
    <w:rsid w:val="008166D5"/>
    <w:rsid w:val="0081773A"/>
    <w:rsid w:val="00825003"/>
    <w:rsid w:val="00825592"/>
    <w:rsid w:val="00826525"/>
    <w:rsid w:val="00830B9F"/>
    <w:rsid w:val="00846899"/>
    <w:rsid w:val="008471A0"/>
    <w:rsid w:val="00850AAC"/>
    <w:rsid w:val="008529D0"/>
    <w:rsid w:val="00861C52"/>
    <w:rsid w:val="00865BB7"/>
    <w:rsid w:val="00870B8D"/>
    <w:rsid w:val="00871471"/>
    <w:rsid w:val="00871BCA"/>
    <w:rsid w:val="0087292C"/>
    <w:rsid w:val="00876CCD"/>
    <w:rsid w:val="00881A01"/>
    <w:rsid w:val="008828A5"/>
    <w:rsid w:val="00884FF0"/>
    <w:rsid w:val="00886E6B"/>
    <w:rsid w:val="00890F40"/>
    <w:rsid w:val="00891995"/>
    <w:rsid w:val="008931E9"/>
    <w:rsid w:val="008A37C9"/>
    <w:rsid w:val="008D4B4C"/>
    <w:rsid w:val="008D5BAF"/>
    <w:rsid w:val="008D690C"/>
    <w:rsid w:val="008E14B9"/>
    <w:rsid w:val="008E23CA"/>
    <w:rsid w:val="008E6259"/>
    <w:rsid w:val="008E6A91"/>
    <w:rsid w:val="008F254A"/>
    <w:rsid w:val="008F74E6"/>
    <w:rsid w:val="00900FDE"/>
    <w:rsid w:val="0090262E"/>
    <w:rsid w:val="00902685"/>
    <w:rsid w:val="00912DC8"/>
    <w:rsid w:val="00915DBE"/>
    <w:rsid w:val="009209C2"/>
    <w:rsid w:val="00926937"/>
    <w:rsid w:val="00931051"/>
    <w:rsid w:val="009319D6"/>
    <w:rsid w:val="00933B6E"/>
    <w:rsid w:val="00934CE8"/>
    <w:rsid w:val="00941629"/>
    <w:rsid w:val="00944125"/>
    <w:rsid w:val="0094655C"/>
    <w:rsid w:val="00952211"/>
    <w:rsid w:val="009577D5"/>
    <w:rsid w:val="00962E7C"/>
    <w:rsid w:val="00964994"/>
    <w:rsid w:val="0098666A"/>
    <w:rsid w:val="009872F6"/>
    <w:rsid w:val="0099224A"/>
    <w:rsid w:val="0099435B"/>
    <w:rsid w:val="00995318"/>
    <w:rsid w:val="00997092"/>
    <w:rsid w:val="009A3B71"/>
    <w:rsid w:val="009A5C0F"/>
    <w:rsid w:val="009A76BE"/>
    <w:rsid w:val="009B055E"/>
    <w:rsid w:val="009B5992"/>
    <w:rsid w:val="009B6608"/>
    <w:rsid w:val="009B75E2"/>
    <w:rsid w:val="009C1407"/>
    <w:rsid w:val="009C4F92"/>
    <w:rsid w:val="009C6D49"/>
    <w:rsid w:val="009D6E80"/>
    <w:rsid w:val="009E0454"/>
    <w:rsid w:val="009E0D4E"/>
    <w:rsid w:val="009E25DF"/>
    <w:rsid w:val="009E712D"/>
    <w:rsid w:val="00A03B24"/>
    <w:rsid w:val="00A11C47"/>
    <w:rsid w:val="00A14D5E"/>
    <w:rsid w:val="00A174DF"/>
    <w:rsid w:val="00A30D0C"/>
    <w:rsid w:val="00A33690"/>
    <w:rsid w:val="00A33A11"/>
    <w:rsid w:val="00A345A4"/>
    <w:rsid w:val="00A52468"/>
    <w:rsid w:val="00A53B63"/>
    <w:rsid w:val="00A54D3A"/>
    <w:rsid w:val="00A56E3B"/>
    <w:rsid w:val="00A63421"/>
    <w:rsid w:val="00A7037E"/>
    <w:rsid w:val="00A81868"/>
    <w:rsid w:val="00A87D01"/>
    <w:rsid w:val="00A93374"/>
    <w:rsid w:val="00A96A9A"/>
    <w:rsid w:val="00A96B84"/>
    <w:rsid w:val="00AA4698"/>
    <w:rsid w:val="00AA78B2"/>
    <w:rsid w:val="00AB007C"/>
    <w:rsid w:val="00AB1E95"/>
    <w:rsid w:val="00AB3441"/>
    <w:rsid w:val="00AB507D"/>
    <w:rsid w:val="00AC1D19"/>
    <w:rsid w:val="00AD4646"/>
    <w:rsid w:val="00AD500F"/>
    <w:rsid w:val="00AD728C"/>
    <w:rsid w:val="00AE1C6C"/>
    <w:rsid w:val="00AE647A"/>
    <w:rsid w:val="00AF35E5"/>
    <w:rsid w:val="00B01C7E"/>
    <w:rsid w:val="00B159F8"/>
    <w:rsid w:val="00B16BD5"/>
    <w:rsid w:val="00B26237"/>
    <w:rsid w:val="00B2692C"/>
    <w:rsid w:val="00B312A7"/>
    <w:rsid w:val="00B44667"/>
    <w:rsid w:val="00B4556A"/>
    <w:rsid w:val="00B45F65"/>
    <w:rsid w:val="00B47542"/>
    <w:rsid w:val="00B51421"/>
    <w:rsid w:val="00B5237F"/>
    <w:rsid w:val="00B53133"/>
    <w:rsid w:val="00B54213"/>
    <w:rsid w:val="00B61AFC"/>
    <w:rsid w:val="00B636D7"/>
    <w:rsid w:val="00B65B19"/>
    <w:rsid w:val="00B67741"/>
    <w:rsid w:val="00B752C7"/>
    <w:rsid w:val="00B869E6"/>
    <w:rsid w:val="00B90CEF"/>
    <w:rsid w:val="00B9305E"/>
    <w:rsid w:val="00B97158"/>
    <w:rsid w:val="00BA2E1D"/>
    <w:rsid w:val="00BB5875"/>
    <w:rsid w:val="00BC1A66"/>
    <w:rsid w:val="00BD54BC"/>
    <w:rsid w:val="00BE0E20"/>
    <w:rsid w:val="00BE76D0"/>
    <w:rsid w:val="00BF0249"/>
    <w:rsid w:val="00BF0CC9"/>
    <w:rsid w:val="00BF2023"/>
    <w:rsid w:val="00BF442F"/>
    <w:rsid w:val="00C032AF"/>
    <w:rsid w:val="00C14547"/>
    <w:rsid w:val="00C21FBA"/>
    <w:rsid w:val="00C222C5"/>
    <w:rsid w:val="00C37064"/>
    <w:rsid w:val="00C41D6D"/>
    <w:rsid w:val="00C454A1"/>
    <w:rsid w:val="00C471DA"/>
    <w:rsid w:val="00C5250B"/>
    <w:rsid w:val="00C54EEE"/>
    <w:rsid w:val="00C611F6"/>
    <w:rsid w:val="00C62BDF"/>
    <w:rsid w:val="00C64864"/>
    <w:rsid w:val="00C65DAB"/>
    <w:rsid w:val="00C85527"/>
    <w:rsid w:val="00C86EC7"/>
    <w:rsid w:val="00C9327D"/>
    <w:rsid w:val="00C95944"/>
    <w:rsid w:val="00C96EBA"/>
    <w:rsid w:val="00CA0770"/>
    <w:rsid w:val="00CA07A4"/>
    <w:rsid w:val="00CA1FF4"/>
    <w:rsid w:val="00CA22C7"/>
    <w:rsid w:val="00CA5214"/>
    <w:rsid w:val="00CA626C"/>
    <w:rsid w:val="00CA69FD"/>
    <w:rsid w:val="00CB0321"/>
    <w:rsid w:val="00CB43E6"/>
    <w:rsid w:val="00CB7255"/>
    <w:rsid w:val="00CC00C9"/>
    <w:rsid w:val="00CC4D3B"/>
    <w:rsid w:val="00CD014D"/>
    <w:rsid w:val="00CD0D38"/>
    <w:rsid w:val="00CD4C1F"/>
    <w:rsid w:val="00CD6908"/>
    <w:rsid w:val="00CF3AFA"/>
    <w:rsid w:val="00D00E36"/>
    <w:rsid w:val="00D015C5"/>
    <w:rsid w:val="00D024ED"/>
    <w:rsid w:val="00D02775"/>
    <w:rsid w:val="00D0533D"/>
    <w:rsid w:val="00D066CA"/>
    <w:rsid w:val="00D067B2"/>
    <w:rsid w:val="00D06A31"/>
    <w:rsid w:val="00D103B9"/>
    <w:rsid w:val="00D13085"/>
    <w:rsid w:val="00D21988"/>
    <w:rsid w:val="00D248E4"/>
    <w:rsid w:val="00D25ADF"/>
    <w:rsid w:val="00D34F7D"/>
    <w:rsid w:val="00D44D80"/>
    <w:rsid w:val="00D464E6"/>
    <w:rsid w:val="00D547BF"/>
    <w:rsid w:val="00D766FA"/>
    <w:rsid w:val="00D94F3B"/>
    <w:rsid w:val="00DA0487"/>
    <w:rsid w:val="00DA07F8"/>
    <w:rsid w:val="00DA14CF"/>
    <w:rsid w:val="00DA3C49"/>
    <w:rsid w:val="00DA7656"/>
    <w:rsid w:val="00DB2DE2"/>
    <w:rsid w:val="00DC1503"/>
    <w:rsid w:val="00DC2899"/>
    <w:rsid w:val="00DE52F0"/>
    <w:rsid w:val="00DE5D89"/>
    <w:rsid w:val="00DF2EA2"/>
    <w:rsid w:val="00DF5991"/>
    <w:rsid w:val="00E01B3A"/>
    <w:rsid w:val="00E0497C"/>
    <w:rsid w:val="00E05E6B"/>
    <w:rsid w:val="00E112E9"/>
    <w:rsid w:val="00E15B86"/>
    <w:rsid w:val="00E2348B"/>
    <w:rsid w:val="00E2542D"/>
    <w:rsid w:val="00E305DD"/>
    <w:rsid w:val="00E331F1"/>
    <w:rsid w:val="00E35687"/>
    <w:rsid w:val="00E37307"/>
    <w:rsid w:val="00E37A78"/>
    <w:rsid w:val="00E42DF7"/>
    <w:rsid w:val="00E5031A"/>
    <w:rsid w:val="00E55E5B"/>
    <w:rsid w:val="00E72469"/>
    <w:rsid w:val="00E74145"/>
    <w:rsid w:val="00E742CB"/>
    <w:rsid w:val="00E746EF"/>
    <w:rsid w:val="00E77BA2"/>
    <w:rsid w:val="00E84291"/>
    <w:rsid w:val="00E849A5"/>
    <w:rsid w:val="00E86B58"/>
    <w:rsid w:val="00E95464"/>
    <w:rsid w:val="00EB185B"/>
    <w:rsid w:val="00EB30B7"/>
    <w:rsid w:val="00EB76CC"/>
    <w:rsid w:val="00EB7F71"/>
    <w:rsid w:val="00EB7FD7"/>
    <w:rsid w:val="00EC41B0"/>
    <w:rsid w:val="00EC4B84"/>
    <w:rsid w:val="00EC5D6B"/>
    <w:rsid w:val="00EC5E96"/>
    <w:rsid w:val="00EC79D1"/>
    <w:rsid w:val="00ED140C"/>
    <w:rsid w:val="00ED4944"/>
    <w:rsid w:val="00ED6813"/>
    <w:rsid w:val="00EE0595"/>
    <w:rsid w:val="00EE102F"/>
    <w:rsid w:val="00EE35B9"/>
    <w:rsid w:val="00EE70FD"/>
    <w:rsid w:val="00EF2456"/>
    <w:rsid w:val="00EF51C4"/>
    <w:rsid w:val="00EF7A2E"/>
    <w:rsid w:val="00F01084"/>
    <w:rsid w:val="00F250A8"/>
    <w:rsid w:val="00F2752C"/>
    <w:rsid w:val="00F314E6"/>
    <w:rsid w:val="00F3392C"/>
    <w:rsid w:val="00F405B5"/>
    <w:rsid w:val="00F467BF"/>
    <w:rsid w:val="00F53492"/>
    <w:rsid w:val="00F5394E"/>
    <w:rsid w:val="00F621CD"/>
    <w:rsid w:val="00F64324"/>
    <w:rsid w:val="00F679AA"/>
    <w:rsid w:val="00F706E9"/>
    <w:rsid w:val="00F73575"/>
    <w:rsid w:val="00F7403F"/>
    <w:rsid w:val="00F75F43"/>
    <w:rsid w:val="00F8573D"/>
    <w:rsid w:val="00F90019"/>
    <w:rsid w:val="00F91F47"/>
    <w:rsid w:val="00F97A59"/>
    <w:rsid w:val="00FB0CF9"/>
    <w:rsid w:val="00FC0E74"/>
    <w:rsid w:val="00FC2031"/>
    <w:rsid w:val="00FD1E10"/>
    <w:rsid w:val="00FD41A9"/>
    <w:rsid w:val="00FD7D5F"/>
    <w:rsid w:val="00FE1DAA"/>
    <w:rsid w:val="00FE2F49"/>
    <w:rsid w:val="00FE5717"/>
    <w:rsid w:val="00FF02EB"/>
    <w:rsid w:val="00FF37D9"/>
    <w:rsid w:val="00FF5550"/>
    <w:rsid w:val="013F1681"/>
    <w:rsid w:val="021358C1"/>
    <w:rsid w:val="04331DD9"/>
    <w:rsid w:val="058316A3"/>
    <w:rsid w:val="059A7CDD"/>
    <w:rsid w:val="05D826AE"/>
    <w:rsid w:val="067147F5"/>
    <w:rsid w:val="069B559E"/>
    <w:rsid w:val="07224A69"/>
    <w:rsid w:val="073929DD"/>
    <w:rsid w:val="075035F1"/>
    <w:rsid w:val="07C23CAC"/>
    <w:rsid w:val="07EE1558"/>
    <w:rsid w:val="07EF6770"/>
    <w:rsid w:val="08754739"/>
    <w:rsid w:val="08B03E69"/>
    <w:rsid w:val="08B65FD7"/>
    <w:rsid w:val="090E6DE2"/>
    <w:rsid w:val="09727371"/>
    <w:rsid w:val="0ACF72AE"/>
    <w:rsid w:val="0B664FCA"/>
    <w:rsid w:val="0C8F05EA"/>
    <w:rsid w:val="0D286372"/>
    <w:rsid w:val="0D471E0C"/>
    <w:rsid w:val="0D97046F"/>
    <w:rsid w:val="0DF47BD8"/>
    <w:rsid w:val="0E0F69B1"/>
    <w:rsid w:val="0E276493"/>
    <w:rsid w:val="0E7C659C"/>
    <w:rsid w:val="0F083567"/>
    <w:rsid w:val="0F4C24E7"/>
    <w:rsid w:val="0FDD2A1C"/>
    <w:rsid w:val="10282537"/>
    <w:rsid w:val="104B21F3"/>
    <w:rsid w:val="10B502BF"/>
    <w:rsid w:val="11662705"/>
    <w:rsid w:val="11CA4CB6"/>
    <w:rsid w:val="12210F91"/>
    <w:rsid w:val="13166FBF"/>
    <w:rsid w:val="13A9398F"/>
    <w:rsid w:val="13E64BE3"/>
    <w:rsid w:val="13EF4F40"/>
    <w:rsid w:val="14474AA4"/>
    <w:rsid w:val="149434CF"/>
    <w:rsid w:val="14A040C1"/>
    <w:rsid w:val="14DE548B"/>
    <w:rsid w:val="15AA0B8F"/>
    <w:rsid w:val="15DD2016"/>
    <w:rsid w:val="16E12BDD"/>
    <w:rsid w:val="17C57205"/>
    <w:rsid w:val="180244EE"/>
    <w:rsid w:val="18770500"/>
    <w:rsid w:val="18EE4CA8"/>
    <w:rsid w:val="19235F91"/>
    <w:rsid w:val="1ADD1328"/>
    <w:rsid w:val="1C3A3288"/>
    <w:rsid w:val="1E7E6BE8"/>
    <w:rsid w:val="1EAB0F03"/>
    <w:rsid w:val="1F574BE7"/>
    <w:rsid w:val="1F7A08D5"/>
    <w:rsid w:val="1FC6415B"/>
    <w:rsid w:val="20104D96"/>
    <w:rsid w:val="20294F58"/>
    <w:rsid w:val="210923F8"/>
    <w:rsid w:val="21AE6DB2"/>
    <w:rsid w:val="22B82EBB"/>
    <w:rsid w:val="2316449E"/>
    <w:rsid w:val="233F452F"/>
    <w:rsid w:val="239621F6"/>
    <w:rsid w:val="23C30A9D"/>
    <w:rsid w:val="23D22A8E"/>
    <w:rsid w:val="24077CAB"/>
    <w:rsid w:val="2468237D"/>
    <w:rsid w:val="2478136E"/>
    <w:rsid w:val="24D62148"/>
    <w:rsid w:val="257E00E4"/>
    <w:rsid w:val="25A85189"/>
    <w:rsid w:val="25B53AED"/>
    <w:rsid w:val="25EE7927"/>
    <w:rsid w:val="26432F9D"/>
    <w:rsid w:val="26C638F9"/>
    <w:rsid w:val="26D55D0D"/>
    <w:rsid w:val="2868427B"/>
    <w:rsid w:val="295C7457"/>
    <w:rsid w:val="29657F00"/>
    <w:rsid w:val="29BD0719"/>
    <w:rsid w:val="2A606694"/>
    <w:rsid w:val="2A8F2C79"/>
    <w:rsid w:val="2B405858"/>
    <w:rsid w:val="2B426F29"/>
    <w:rsid w:val="2BA33828"/>
    <w:rsid w:val="2BB85C26"/>
    <w:rsid w:val="2CFF241A"/>
    <w:rsid w:val="2D05141E"/>
    <w:rsid w:val="2D085122"/>
    <w:rsid w:val="2D2B6D35"/>
    <w:rsid w:val="2D4D3158"/>
    <w:rsid w:val="2D6C5D01"/>
    <w:rsid w:val="2DC702A5"/>
    <w:rsid w:val="2E6E7857"/>
    <w:rsid w:val="2EA72D69"/>
    <w:rsid w:val="2EC120B5"/>
    <w:rsid w:val="2F105BB9"/>
    <w:rsid w:val="2FE02E67"/>
    <w:rsid w:val="30AD7882"/>
    <w:rsid w:val="316E7B6E"/>
    <w:rsid w:val="31725F51"/>
    <w:rsid w:val="3216448E"/>
    <w:rsid w:val="323122BF"/>
    <w:rsid w:val="3263369D"/>
    <w:rsid w:val="32E5517E"/>
    <w:rsid w:val="32F26CA9"/>
    <w:rsid w:val="33210C4D"/>
    <w:rsid w:val="333E2219"/>
    <w:rsid w:val="33AA14C5"/>
    <w:rsid w:val="33C95001"/>
    <w:rsid w:val="34454A39"/>
    <w:rsid w:val="34725B62"/>
    <w:rsid w:val="35553EBB"/>
    <w:rsid w:val="37151DEE"/>
    <w:rsid w:val="373F4487"/>
    <w:rsid w:val="375B11D2"/>
    <w:rsid w:val="37753E0B"/>
    <w:rsid w:val="37A170BC"/>
    <w:rsid w:val="38575800"/>
    <w:rsid w:val="386F116F"/>
    <w:rsid w:val="38C70D08"/>
    <w:rsid w:val="38E0703A"/>
    <w:rsid w:val="3A580C98"/>
    <w:rsid w:val="3B450FBE"/>
    <w:rsid w:val="3B661DCE"/>
    <w:rsid w:val="3B900772"/>
    <w:rsid w:val="3C7C718B"/>
    <w:rsid w:val="3CE16F7B"/>
    <w:rsid w:val="3D457019"/>
    <w:rsid w:val="3DBD522D"/>
    <w:rsid w:val="3DD23A7A"/>
    <w:rsid w:val="3DDB658B"/>
    <w:rsid w:val="3DE85695"/>
    <w:rsid w:val="3DF5279B"/>
    <w:rsid w:val="3E490BEA"/>
    <w:rsid w:val="3E6D1878"/>
    <w:rsid w:val="3ED81E6B"/>
    <w:rsid w:val="3F6251B6"/>
    <w:rsid w:val="3FC25C55"/>
    <w:rsid w:val="3FC972C6"/>
    <w:rsid w:val="3FEC556C"/>
    <w:rsid w:val="40464190"/>
    <w:rsid w:val="40EB2F89"/>
    <w:rsid w:val="40EB6BF9"/>
    <w:rsid w:val="41395AA3"/>
    <w:rsid w:val="4141009C"/>
    <w:rsid w:val="419F2D8C"/>
    <w:rsid w:val="41CA4AFD"/>
    <w:rsid w:val="41CC7233"/>
    <w:rsid w:val="427941A0"/>
    <w:rsid w:val="42FD78EE"/>
    <w:rsid w:val="42FF324C"/>
    <w:rsid w:val="43721636"/>
    <w:rsid w:val="43CE6E4B"/>
    <w:rsid w:val="44893368"/>
    <w:rsid w:val="46875070"/>
    <w:rsid w:val="469F57A1"/>
    <w:rsid w:val="470703D0"/>
    <w:rsid w:val="47D7660A"/>
    <w:rsid w:val="47E524E0"/>
    <w:rsid w:val="48B60751"/>
    <w:rsid w:val="48E409EA"/>
    <w:rsid w:val="4AB92530"/>
    <w:rsid w:val="4B6E0A64"/>
    <w:rsid w:val="4CDD5E7C"/>
    <w:rsid w:val="4DCB03CA"/>
    <w:rsid w:val="4DE72942"/>
    <w:rsid w:val="4E076505"/>
    <w:rsid w:val="4E6B4783"/>
    <w:rsid w:val="4F0E12F3"/>
    <w:rsid w:val="4F382F21"/>
    <w:rsid w:val="4F427818"/>
    <w:rsid w:val="500A17DF"/>
    <w:rsid w:val="50235581"/>
    <w:rsid w:val="502D3233"/>
    <w:rsid w:val="5042206F"/>
    <w:rsid w:val="5049418B"/>
    <w:rsid w:val="5079410E"/>
    <w:rsid w:val="51426BF5"/>
    <w:rsid w:val="51764E0A"/>
    <w:rsid w:val="51A2607D"/>
    <w:rsid w:val="51CD0BF3"/>
    <w:rsid w:val="524F15CA"/>
    <w:rsid w:val="528D5C4E"/>
    <w:rsid w:val="52964855"/>
    <w:rsid w:val="52A82267"/>
    <w:rsid w:val="532621D2"/>
    <w:rsid w:val="53856213"/>
    <w:rsid w:val="53BA27D4"/>
    <w:rsid w:val="53BB0C51"/>
    <w:rsid w:val="542A0074"/>
    <w:rsid w:val="547A121E"/>
    <w:rsid w:val="54C75773"/>
    <w:rsid w:val="54F63F7F"/>
    <w:rsid w:val="55440AC5"/>
    <w:rsid w:val="554A1037"/>
    <w:rsid w:val="56885C1D"/>
    <w:rsid w:val="56BE21DD"/>
    <w:rsid w:val="56E27AD3"/>
    <w:rsid w:val="575D6287"/>
    <w:rsid w:val="58637431"/>
    <w:rsid w:val="59237EA4"/>
    <w:rsid w:val="596A4F3B"/>
    <w:rsid w:val="598378B5"/>
    <w:rsid w:val="59E20F76"/>
    <w:rsid w:val="5A7542C1"/>
    <w:rsid w:val="5AAB0569"/>
    <w:rsid w:val="5BEE2AA5"/>
    <w:rsid w:val="5C9A5B38"/>
    <w:rsid w:val="5D642861"/>
    <w:rsid w:val="5D942587"/>
    <w:rsid w:val="5DAA2DC8"/>
    <w:rsid w:val="5DCA4769"/>
    <w:rsid w:val="5EA22A81"/>
    <w:rsid w:val="5F4B7B56"/>
    <w:rsid w:val="5F4D50E3"/>
    <w:rsid w:val="5F8355F9"/>
    <w:rsid w:val="6125666A"/>
    <w:rsid w:val="62444FDB"/>
    <w:rsid w:val="624A67A9"/>
    <w:rsid w:val="6296086B"/>
    <w:rsid w:val="62A72A89"/>
    <w:rsid w:val="62FD0BCE"/>
    <w:rsid w:val="635F3637"/>
    <w:rsid w:val="63B06413"/>
    <w:rsid w:val="661E4E31"/>
    <w:rsid w:val="664839DE"/>
    <w:rsid w:val="66EB48C8"/>
    <w:rsid w:val="670E4DBB"/>
    <w:rsid w:val="676E1E99"/>
    <w:rsid w:val="67784CC7"/>
    <w:rsid w:val="687D16EF"/>
    <w:rsid w:val="69117181"/>
    <w:rsid w:val="695D5D4A"/>
    <w:rsid w:val="69A2398F"/>
    <w:rsid w:val="6C33212B"/>
    <w:rsid w:val="6C5555D7"/>
    <w:rsid w:val="6D125276"/>
    <w:rsid w:val="6EDB2135"/>
    <w:rsid w:val="6F04499C"/>
    <w:rsid w:val="6F0B4673"/>
    <w:rsid w:val="6F1626D0"/>
    <w:rsid w:val="6F20622A"/>
    <w:rsid w:val="6F262A45"/>
    <w:rsid w:val="6FE624D3"/>
    <w:rsid w:val="703A349C"/>
    <w:rsid w:val="709434BA"/>
    <w:rsid w:val="70B24164"/>
    <w:rsid w:val="70BF49AE"/>
    <w:rsid w:val="71A305BD"/>
    <w:rsid w:val="71BF5B5E"/>
    <w:rsid w:val="72062ECD"/>
    <w:rsid w:val="72B13FBC"/>
    <w:rsid w:val="72E210EC"/>
    <w:rsid w:val="74592451"/>
    <w:rsid w:val="74FD0687"/>
    <w:rsid w:val="75150997"/>
    <w:rsid w:val="75713680"/>
    <w:rsid w:val="75A0462A"/>
    <w:rsid w:val="761B520A"/>
    <w:rsid w:val="764E3EFD"/>
    <w:rsid w:val="77271704"/>
    <w:rsid w:val="7768438F"/>
    <w:rsid w:val="777D223B"/>
    <w:rsid w:val="77F00A3C"/>
    <w:rsid w:val="786A639F"/>
    <w:rsid w:val="78B25088"/>
    <w:rsid w:val="79352EE7"/>
    <w:rsid w:val="79443671"/>
    <w:rsid w:val="79CB4DE8"/>
    <w:rsid w:val="7A55245C"/>
    <w:rsid w:val="7AFA5152"/>
    <w:rsid w:val="7B126B19"/>
    <w:rsid w:val="7BD01724"/>
    <w:rsid w:val="7C0A15BD"/>
    <w:rsid w:val="7C374CF9"/>
    <w:rsid w:val="7CFB54D8"/>
    <w:rsid w:val="7D1C7A4B"/>
    <w:rsid w:val="7D2F3C22"/>
    <w:rsid w:val="7D424BB9"/>
    <w:rsid w:val="7D784DB6"/>
    <w:rsid w:val="7D9F2B56"/>
    <w:rsid w:val="7DB6279D"/>
    <w:rsid w:val="7DFC4794"/>
    <w:rsid w:val="7F1D649E"/>
    <w:rsid w:val="7FE22B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semiHidden/>
    <w:unhideWhenUsed/>
    <w:qFormat/>
    <w:uiPriority w:val="0"/>
    <w:pPr>
      <w:jc w:val="left"/>
      <w:outlineLvl w:val="2"/>
    </w:pPr>
    <w:rPr>
      <w:rFonts w:hint="eastAsia" w:ascii="宋体" w:hAnsi="宋体" w:eastAsia="宋体" w:cs="Times New Roman"/>
      <w:b/>
      <w:bCs/>
      <w:kern w:val="0"/>
      <w:sz w:val="24"/>
      <w:szCs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2"/>
    <w:autoRedefine/>
    <w:qFormat/>
    <w:uiPriority w:val="0"/>
    <w:pPr>
      <w:tabs>
        <w:tab w:val="center" w:pos="4153"/>
        <w:tab w:val="right" w:pos="8306"/>
      </w:tabs>
      <w:snapToGrid w:val="0"/>
      <w:jc w:val="left"/>
    </w:pPr>
    <w:rPr>
      <w:sz w:val="18"/>
      <w:szCs w:val="18"/>
    </w:rPr>
  </w:style>
  <w:style w:type="paragraph" w:styleId="4">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99"/>
    <w:pPr>
      <w:widowControl/>
      <w:snapToGrid w:val="0"/>
      <w:spacing w:after="160" w:line="259" w:lineRule="auto"/>
      <w:jc w:val="left"/>
    </w:pPr>
    <w:rPr>
      <w:rFonts w:ascii="Calibri" w:hAnsi="Calibri" w:eastAsia="宋体" w:cs="Times New Roman"/>
      <w:kern w:val="0"/>
      <w:sz w:val="18"/>
      <w:szCs w:val="18"/>
    </w:rPr>
  </w:style>
  <w:style w:type="paragraph" w:styleId="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sz w:val="24"/>
      <w:szCs w:val="24"/>
    </w:rPr>
  </w:style>
  <w:style w:type="character" w:styleId="11">
    <w:name w:val="FollowedHyperlink"/>
    <w:basedOn w:val="9"/>
    <w:autoRedefine/>
    <w:qFormat/>
    <w:uiPriority w:val="0"/>
    <w:rPr>
      <w:color w:val="444444"/>
      <w:u w:val="none"/>
    </w:rPr>
  </w:style>
  <w:style w:type="character" w:styleId="12">
    <w:name w:val="Emphasis"/>
    <w:basedOn w:val="9"/>
    <w:autoRedefine/>
    <w:qFormat/>
    <w:uiPriority w:val="0"/>
    <w:rPr>
      <w:color w:val="CC0000"/>
      <w:sz w:val="24"/>
      <w:szCs w:val="24"/>
    </w:rPr>
  </w:style>
  <w:style w:type="character" w:styleId="13">
    <w:name w:val="HTML Definition"/>
    <w:basedOn w:val="9"/>
    <w:autoRedefine/>
    <w:qFormat/>
    <w:uiPriority w:val="0"/>
  </w:style>
  <w:style w:type="character" w:styleId="14">
    <w:name w:val="HTML Variable"/>
    <w:basedOn w:val="9"/>
    <w:autoRedefine/>
    <w:qFormat/>
    <w:uiPriority w:val="0"/>
  </w:style>
  <w:style w:type="character" w:styleId="15">
    <w:name w:val="Hyperlink"/>
    <w:basedOn w:val="9"/>
    <w:autoRedefine/>
    <w:qFormat/>
    <w:uiPriority w:val="0"/>
    <w:rPr>
      <w:color w:val="444444"/>
      <w:u w:val="none"/>
    </w:rPr>
  </w:style>
  <w:style w:type="character" w:styleId="16">
    <w:name w:val="HTML Code"/>
    <w:basedOn w:val="9"/>
    <w:autoRedefine/>
    <w:qFormat/>
    <w:uiPriority w:val="0"/>
    <w:rPr>
      <w:rFonts w:ascii="monospace" w:hAnsi="monospace" w:eastAsia="monospace" w:cs="monospace"/>
      <w:sz w:val="21"/>
      <w:szCs w:val="21"/>
    </w:rPr>
  </w:style>
  <w:style w:type="character" w:styleId="17">
    <w:name w:val="HTML Cite"/>
    <w:basedOn w:val="9"/>
    <w:autoRedefine/>
    <w:qFormat/>
    <w:uiPriority w:val="0"/>
    <w:rPr>
      <w:sz w:val="24"/>
      <w:szCs w:val="24"/>
    </w:rPr>
  </w:style>
  <w:style w:type="character" w:styleId="18">
    <w:name w:val="HTML Keyboard"/>
    <w:basedOn w:val="9"/>
    <w:autoRedefine/>
    <w:qFormat/>
    <w:uiPriority w:val="0"/>
    <w:rPr>
      <w:rFonts w:hint="default" w:ascii="monospace" w:hAnsi="monospace" w:eastAsia="monospace" w:cs="monospace"/>
      <w:sz w:val="21"/>
      <w:szCs w:val="21"/>
    </w:rPr>
  </w:style>
  <w:style w:type="character" w:styleId="19">
    <w:name w:val="HTML Sample"/>
    <w:basedOn w:val="9"/>
    <w:autoRedefine/>
    <w:qFormat/>
    <w:uiPriority w:val="0"/>
    <w:rPr>
      <w:rFonts w:hint="default" w:ascii="monospace" w:hAnsi="monospace" w:eastAsia="monospace" w:cs="monospace"/>
      <w:sz w:val="21"/>
      <w:szCs w:val="21"/>
    </w:rPr>
  </w:style>
  <w:style w:type="paragraph" w:customStyle="1" w:styleId="20">
    <w:name w:val="005正文"/>
    <w:basedOn w:val="1"/>
    <w:autoRedefine/>
    <w:qFormat/>
    <w:uiPriority w:val="0"/>
    <w:pPr>
      <w:spacing w:beforeLines="50" w:line="360" w:lineRule="auto"/>
      <w:ind w:firstLine="480" w:firstLineChars="200"/>
    </w:pPr>
    <w:rPr>
      <w:rFonts w:ascii="Times New Roman" w:hAnsi="Times New Roman" w:cs="Times New Roman"/>
    </w:rPr>
  </w:style>
  <w:style w:type="character" w:customStyle="1" w:styleId="21">
    <w:name w:val="页眉 Char"/>
    <w:basedOn w:val="9"/>
    <w:link w:val="4"/>
    <w:autoRedefine/>
    <w:qFormat/>
    <w:uiPriority w:val="0"/>
    <w:rPr>
      <w:rFonts w:asciiTheme="minorHAnsi" w:hAnsiTheme="minorHAnsi" w:eastAsiaTheme="minorEastAsia" w:cstheme="minorBidi"/>
      <w:kern w:val="2"/>
      <w:sz w:val="18"/>
      <w:szCs w:val="18"/>
    </w:rPr>
  </w:style>
  <w:style w:type="character" w:customStyle="1" w:styleId="22">
    <w:name w:val="页脚 Char"/>
    <w:basedOn w:val="9"/>
    <w:link w:val="3"/>
    <w:autoRedefine/>
    <w:qFormat/>
    <w:uiPriority w:val="0"/>
    <w:rPr>
      <w:rFonts w:asciiTheme="minorHAnsi" w:hAnsiTheme="minorHAnsi" w:eastAsiaTheme="minorEastAsia" w:cstheme="minorBidi"/>
      <w:kern w:val="2"/>
      <w:sz w:val="18"/>
      <w:szCs w:val="18"/>
    </w:rPr>
  </w:style>
  <w:style w:type="character" w:customStyle="1" w:styleId="23">
    <w:name w:val="z-crt"/>
    <w:basedOn w:val="9"/>
    <w:autoRedefine/>
    <w:qFormat/>
    <w:uiPriority w:val="0"/>
    <w:rPr>
      <w:color w:val="7FBD40"/>
    </w:rPr>
  </w:style>
  <w:style w:type="character" w:customStyle="1" w:styleId="24">
    <w:name w:val="hover45"/>
    <w:basedOn w:val="9"/>
    <w:autoRedefine/>
    <w:qFormat/>
    <w:uiPriority w:val="0"/>
    <w:rPr>
      <w:color w:val="7FBD40"/>
    </w:rPr>
  </w:style>
  <w:style w:type="character" w:customStyle="1" w:styleId="25">
    <w:name w:val="hover46"/>
    <w:basedOn w:val="9"/>
    <w:autoRedefine/>
    <w:qFormat/>
    <w:uiPriority w:val="0"/>
    <w:rPr>
      <w:color w:val="69C72B"/>
    </w:rPr>
  </w:style>
  <w:style w:type="character" w:customStyle="1" w:styleId="26">
    <w:name w:val="before"/>
    <w:basedOn w:val="9"/>
    <w:autoRedefine/>
    <w:qFormat/>
    <w:uiPriority w:val="0"/>
    <w:rPr>
      <w:color w:val="E5E5E5"/>
      <w:bdr w:val="single" w:color="E5E5E5" w:sz="6" w:space="0"/>
    </w:rPr>
  </w:style>
  <w:style w:type="character" w:customStyle="1" w:styleId="27">
    <w:name w:val="last-child"/>
    <w:basedOn w:val="9"/>
    <w:autoRedefine/>
    <w:qFormat/>
    <w:uiPriority w:val="0"/>
  </w:style>
  <w:style w:type="character" w:customStyle="1" w:styleId="28">
    <w:name w:val="first-child3"/>
    <w:basedOn w:val="9"/>
    <w:autoRedefine/>
    <w:qFormat/>
    <w:uiPriority w:val="0"/>
  </w:style>
  <w:style w:type="character" w:customStyle="1" w:styleId="29">
    <w:name w:val="active5"/>
    <w:basedOn w:val="9"/>
    <w:autoRedefine/>
    <w:qFormat/>
    <w:uiPriority w:val="0"/>
    <w:rPr>
      <w:color w:val="69C72B"/>
    </w:rPr>
  </w:style>
  <w:style w:type="character" w:customStyle="1" w:styleId="30">
    <w:name w:val="u-icon19"/>
    <w:basedOn w:val="9"/>
    <w:autoRedefine/>
    <w:qFormat/>
    <w:uiPriority w:val="0"/>
  </w:style>
  <w:style w:type="character" w:customStyle="1" w:styleId="31">
    <w:name w:val="u-icon20"/>
    <w:basedOn w:val="9"/>
    <w:autoRedefine/>
    <w:qFormat/>
    <w:uiPriority w:val="0"/>
  </w:style>
  <w:style w:type="character" w:customStyle="1" w:styleId="32">
    <w:name w:val="z-crt7"/>
    <w:basedOn w:val="9"/>
    <w:autoRedefine/>
    <w:qFormat/>
    <w:uiPriority w:val="0"/>
    <w:rPr>
      <w:color w:val="7FBD40"/>
    </w:rPr>
  </w:style>
  <w:style w:type="paragraph" w:customStyle="1" w:styleId="33">
    <w:name w:val="Table Paragraph"/>
    <w:basedOn w:val="1"/>
    <w:autoRedefine/>
    <w:qFormat/>
    <w:uiPriority w:val="1"/>
    <w:pPr>
      <w:autoSpaceDE w:val="0"/>
      <w:autoSpaceDN w:val="0"/>
      <w:jc w:val="left"/>
    </w:pPr>
    <w:rPr>
      <w:rFonts w:ascii="宋体" w:hAnsi="宋体" w:eastAsia="宋体" w:cs="宋体"/>
      <w:kern w:val="0"/>
      <w:sz w:val="22"/>
      <w:lang w:eastAsia="en-US"/>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fontstyle01"/>
    <w:basedOn w:val="9"/>
    <w:autoRedefine/>
    <w:qFormat/>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9CD6-2E1B-47FE-930E-270719C25B2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1477</Words>
  <Characters>1539</Characters>
  <Lines>11</Lines>
  <Paragraphs>3</Paragraphs>
  <TotalTime>21</TotalTime>
  <ScaleCrop>false</ScaleCrop>
  <LinksUpToDate>false</LinksUpToDate>
  <CharactersWithSpaces>1603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2023-10-27T07:32:00Z</dcterms:created>
  <dc:creator>徐小小</dc:creator>
  <cp:lastModifiedBy>风轻云淡</cp:lastModifiedBy>
  <dcterms:modified xsi:type="dcterms:W3CDTF">2024-08-13T07:41:00Z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50C377E3173D46E09DBB41378270EBC2_13</vt:lpwstr>
  </property>
</Properties>
</file>