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76F9" w14:textId="77777777" w:rsidR="005B30DD" w:rsidRPr="00703FEE" w:rsidRDefault="005B30DD" w:rsidP="005D26A0">
      <w:pPr>
        <w:spacing w:beforeLines="50" w:before="156" w:afterLines="50" w:after="156" w:line="400" w:lineRule="exact"/>
        <w:ind w:firstLineChars="0" w:firstLine="0"/>
        <w:rPr>
          <w:rFonts w:cs="宋体"/>
          <w:bCs/>
          <w:iCs/>
        </w:rPr>
      </w:pPr>
      <w:r w:rsidRPr="00703FEE">
        <w:rPr>
          <w:rFonts w:cs="宋体" w:hint="eastAsia"/>
          <w:bCs/>
          <w:iCs/>
        </w:rPr>
        <w:t>证券代码：</w:t>
      </w:r>
      <w:r w:rsidRPr="00703FEE">
        <w:rPr>
          <w:bCs/>
          <w:iCs/>
        </w:rPr>
        <w:t>688276</w:t>
      </w:r>
      <w:r w:rsidRPr="00703FEE">
        <w:rPr>
          <w:rFonts w:cs="宋体" w:hint="eastAsia"/>
          <w:bCs/>
          <w:iCs/>
        </w:rPr>
        <w:t xml:space="preserve">                                   </w:t>
      </w:r>
      <w:r w:rsidRPr="00703FEE">
        <w:rPr>
          <w:rFonts w:cs="宋体" w:hint="eastAsia"/>
          <w:bCs/>
          <w:iCs/>
        </w:rPr>
        <w:t>证券简称：百克生物</w:t>
      </w:r>
    </w:p>
    <w:p w14:paraId="5B89DE8F" w14:textId="77777777" w:rsidR="005B30DD" w:rsidRPr="00703FEE" w:rsidRDefault="005B30DD" w:rsidP="005B30DD">
      <w:pPr>
        <w:ind w:firstLineChars="0" w:firstLine="0"/>
        <w:jc w:val="center"/>
        <w:rPr>
          <w:b/>
          <w:bCs/>
          <w:iCs/>
        </w:rPr>
      </w:pPr>
    </w:p>
    <w:p w14:paraId="532C0551" w14:textId="77777777" w:rsidR="005B30DD" w:rsidRPr="00703FEE" w:rsidRDefault="005B30DD" w:rsidP="005B30DD">
      <w:pPr>
        <w:ind w:firstLineChars="0" w:firstLine="0"/>
        <w:jc w:val="center"/>
        <w:rPr>
          <w:b/>
          <w:bCs/>
          <w:iCs/>
        </w:rPr>
      </w:pPr>
      <w:r w:rsidRPr="00703FEE">
        <w:rPr>
          <w:rFonts w:hint="eastAsia"/>
          <w:b/>
          <w:bCs/>
          <w:iCs/>
        </w:rPr>
        <w:t>长春百克生物科技股份公司投资者关系活动记录表</w:t>
      </w:r>
    </w:p>
    <w:p w14:paraId="5AD4C772" w14:textId="77777777" w:rsidR="005B30DD" w:rsidRPr="00703FEE" w:rsidRDefault="005B30DD" w:rsidP="005B30DD">
      <w:pPr>
        <w:ind w:firstLine="482"/>
        <w:jc w:val="center"/>
        <w:rPr>
          <w:b/>
          <w:bCs/>
          <w:iCs/>
        </w:rPr>
      </w:pPr>
    </w:p>
    <w:p w14:paraId="2FF44425" w14:textId="3C283102" w:rsidR="005B30DD" w:rsidRPr="00703FEE" w:rsidRDefault="005B30DD" w:rsidP="005B30DD">
      <w:pPr>
        <w:wordWrap w:val="0"/>
        <w:spacing w:line="400" w:lineRule="exact"/>
        <w:ind w:firstLineChars="0" w:firstLine="0"/>
        <w:jc w:val="right"/>
        <w:rPr>
          <w:bCs/>
          <w:iCs/>
        </w:rPr>
      </w:pPr>
      <w:r w:rsidRPr="00703FEE">
        <w:rPr>
          <w:rFonts w:hint="eastAsia"/>
          <w:bCs/>
          <w:iCs/>
        </w:rPr>
        <w:t>编号：</w:t>
      </w:r>
      <w:r w:rsidRPr="00703FEE">
        <w:rPr>
          <w:bCs/>
          <w:iCs/>
        </w:rPr>
        <w:t>202</w:t>
      </w:r>
      <w:r w:rsidR="00E70ECC" w:rsidRPr="00703FEE">
        <w:rPr>
          <w:bCs/>
          <w:iCs/>
        </w:rPr>
        <w:t>4</w:t>
      </w:r>
      <w:r w:rsidRPr="00703FEE">
        <w:rPr>
          <w:bCs/>
          <w:iCs/>
        </w:rPr>
        <w:t>-0</w:t>
      </w:r>
      <w:r w:rsidR="00E70ECC" w:rsidRPr="00703FEE">
        <w:rPr>
          <w:bCs/>
          <w:iCs/>
        </w:rPr>
        <w:t>0</w:t>
      </w:r>
      <w:r w:rsidR="0069683C" w:rsidRPr="00703FEE">
        <w:rPr>
          <w:rFonts w:hint="eastAsia"/>
          <w:bCs/>
          <w:iCs/>
        </w:rPr>
        <w:t>7</w:t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6482"/>
      </w:tblGrid>
      <w:tr w:rsidR="0001411C" w:rsidRPr="00703FEE" w14:paraId="648DED54" w14:textId="77777777" w:rsidTr="005B30DD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1037" w14:textId="77777777" w:rsidR="005B30DD" w:rsidRPr="00703FEE" w:rsidRDefault="005B30DD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投资者关系活动类别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E07A" w14:textId="573F8A17" w:rsidR="005B30DD" w:rsidRPr="00703FEE" w:rsidRDefault="00830122">
            <w:pPr>
              <w:tabs>
                <w:tab w:val="left" w:pos="2161"/>
              </w:tabs>
              <w:spacing w:line="480" w:lineRule="atLeast"/>
              <w:ind w:rightChars="695" w:right="1668" w:firstLineChars="0" w:firstLine="0"/>
              <w:jc w:val="left"/>
              <w:rPr>
                <w:bCs/>
                <w:iCs/>
              </w:rPr>
            </w:pPr>
            <w:r w:rsidRPr="00703FEE">
              <w:rPr>
                <w:bCs/>
                <w:iCs/>
              </w:rPr>
              <w:sym w:font="Wingdings 2" w:char="F052"/>
            </w:r>
            <w:r w:rsidR="005B30DD" w:rsidRPr="00703FEE">
              <w:rPr>
                <w:rFonts w:hint="eastAsia"/>
              </w:rPr>
              <w:t>特定对象调研</w:t>
            </w:r>
            <w:r w:rsidR="005B30DD" w:rsidRPr="00703FEE">
              <w:t xml:space="preserve">     </w:t>
            </w:r>
            <w:r w:rsidR="00AC15F1" w:rsidRPr="00703FEE">
              <w:rPr>
                <w:bCs/>
                <w:iCs/>
              </w:rPr>
              <w:sym w:font="Wingdings 2" w:char="F0A3"/>
            </w:r>
            <w:r w:rsidR="005B30DD" w:rsidRPr="00703FEE">
              <w:rPr>
                <w:rFonts w:hint="eastAsia"/>
              </w:rPr>
              <w:t>分析师会议</w:t>
            </w:r>
          </w:p>
          <w:p w14:paraId="566181A2" w14:textId="2C5C62E3" w:rsidR="005B30DD" w:rsidRPr="00703FEE" w:rsidRDefault="005B30DD">
            <w:pPr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703FEE">
              <w:rPr>
                <w:bCs/>
                <w:iCs/>
              </w:rPr>
              <w:sym w:font="Wingdings 2" w:char="F0A3"/>
            </w:r>
            <w:r w:rsidRPr="00703FEE">
              <w:rPr>
                <w:rFonts w:hint="eastAsia"/>
              </w:rPr>
              <w:t>媒体采访</w:t>
            </w:r>
            <w:r w:rsidRPr="00703FEE">
              <w:t xml:space="preserve">         </w:t>
            </w:r>
            <w:r w:rsidR="00DB653A" w:rsidRPr="00703FEE">
              <w:rPr>
                <w:bCs/>
                <w:iCs/>
              </w:rPr>
              <w:sym w:font="Wingdings 2" w:char="F052"/>
            </w:r>
            <w:r w:rsidRPr="00703FEE">
              <w:rPr>
                <w:rFonts w:hint="eastAsia"/>
              </w:rPr>
              <w:t>业绩说明会</w:t>
            </w:r>
          </w:p>
          <w:p w14:paraId="75B71178" w14:textId="77777777" w:rsidR="005B30DD" w:rsidRPr="00703FEE" w:rsidRDefault="005B30DD">
            <w:pPr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703FEE">
              <w:rPr>
                <w:bCs/>
                <w:iCs/>
              </w:rPr>
              <w:sym w:font="Wingdings 2" w:char="F0A3"/>
            </w:r>
            <w:r w:rsidRPr="00703FEE">
              <w:rPr>
                <w:rFonts w:hint="eastAsia"/>
              </w:rPr>
              <w:t>新闻发布会</w:t>
            </w:r>
            <w:r w:rsidRPr="00703FEE">
              <w:t xml:space="preserve">       </w:t>
            </w:r>
            <w:r w:rsidRPr="00703FEE">
              <w:rPr>
                <w:bCs/>
                <w:iCs/>
              </w:rPr>
              <w:sym w:font="Wingdings 2" w:char="F0A3"/>
            </w:r>
            <w:r w:rsidRPr="00703FEE">
              <w:rPr>
                <w:rFonts w:hint="eastAsia"/>
              </w:rPr>
              <w:t>路演活动</w:t>
            </w:r>
          </w:p>
          <w:p w14:paraId="0B261ED6" w14:textId="77777777" w:rsidR="005B30DD" w:rsidRPr="00703FEE" w:rsidRDefault="005B30DD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703FEE">
              <w:rPr>
                <w:bCs/>
                <w:iCs/>
              </w:rPr>
              <w:sym w:font="Wingdings 2" w:char="F0A3"/>
            </w:r>
            <w:r w:rsidRPr="00703FEE">
              <w:rPr>
                <w:rFonts w:hint="eastAsia"/>
              </w:rPr>
              <w:t>现场参观</w:t>
            </w:r>
          </w:p>
          <w:p w14:paraId="50799D21" w14:textId="77777777" w:rsidR="005B30DD" w:rsidRPr="00703FEE" w:rsidRDefault="005B30DD">
            <w:pPr>
              <w:tabs>
                <w:tab w:val="center" w:pos="3199"/>
              </w:tabs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703FEE">
              <w:rPr>
                <w:bCs/>
                <w:iCs/>
              </w:rPr>
              <w:sym w:font="Wingdings 2" w:char="F0A3"/>
            </w:r>
            <w:r w:rsidRPr="00703FEE">
              <w:rPr>
                <w:rFonts w:hint="eastAsia"/>
              </w:rPr>
              <w:t>其他（</w:t>
            </w:r>
            <w:r w:rsidRPr="00703FEE">
              <w:rPr>
                <w:rFonts w:hint="eastAsia"/>
                <w:u w:val="single"/>
              </w:rPr>
              <w:t>请文字说明其他活动内容）</w:t>
            </w:r>
          </w:p>
        </w:tc>
      </w:tr>
      <w:tr w:rsidR="0001411C" w:rsidRPr="00703FEE" w14:paraId="2C6E760C" w14:textId="77777777" w:rsidTr="005B30DD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9066" w14:textId="77777777" w:rsidR="005B30DD" w:rsidRPr="00703FEE" w:rsidRDefault="005B30DD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参与单位名称及人员姓名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6D93" w14:textId="3A7195F8" w:rsidR="005B30DD" w:rsidRPr="00703FEE" w:rsidRDefault="0001411C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详见附件</w:t>
            </w:r>
          </w:p>
        </w:tc>
      </w:tr>
      <w:tr w:rsidR="0001411C" w:rsidRPr="00703FEE" w14:paraId="743E8374" w14:textId="77777777" w:rsidTr="005B30DD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7571" w14:textId="77777777" w:rsidR="005B30DD" w:rsidRPr="00703FEE" w:rsidRDefault="005B30DD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时间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23AE" w14:textId="43BF7467" w:rsidR="005B30DD" w:rsidRPr="00703FEE" w:rsidRDefault="005B30DD">
            <w:pPr>
              <w:ind w:firstLineChars="0" w:firstLine="0"/>
              <w:rPr>
                <w:bCs/>
                <w:iCs/>
              </w:rPr>
            </w:pPr>
            <w:r w:rsidRPr="00703FEE">
              <w:rPr>
                <w:bCs/>
                <w:iCs/>
              </w:rPr>
              <w:t>202</w:t>
            </w:r>
            <w:r w:rsidR="00E70ECC" w:rsidRPr="00703FEE">
              <w:rPr>
                <w:bCs/>
                <w:iCs/>
              </w:rPr>
              <w:t>4</w:t>
            </w:r>
            <w:r w:rsidRPr="00703FEE">
              <w:rPr>
                <w:rFonts w:hint="eastAsia"/>
                <w:bCs/>
                <w:iCs/>
              </w:rPr>
              <w:t>年</w:t>
            </w:r>
            <w:r w:rsidR="00D021BA" w:rsidRPr="00703FEE">
              <w:rPr>
                <w:rFonts w:hint="eastAsia"/>
                <w:bCs/>
                <w:iCs/>
              </w:rPr>
              <w:t>8</w:t>
            </w:r>
            <w:r w:rsidRPr="00703FEE">
              <w:rPr>
                <w:rFonts w:hint="eastAsia"/>
                <w:bCs/>
                <w:iCs/>
              </w:rPr>
              <w:t>月</w:t>
            </w:r>
            <w:r w:rsidR="00D021BA" w:rsidRPr="00703FEE">
              <w:rPr>
                <w:rFonts w:hint="eastAsia"/>
                <w:bCs/>
                <w:iCs/>
              </w:rPr>
              <w:t>16</w:t>
            </w:r>
            <w:r w:rsidRPr="00703FEE">
              <w:rPr>
                <w:rFonts w:hint="eastAsia"/>
                <w:bCs/>
                <w:iCs/>
              </w:rPr>
              <w:t>日</w:t>
            </w:r>
          </w:p>
        </w:tc>
      </w:tr>
      <w:tr w:rsidR="0001411C" w:rsidRPr="00703FEE" w14:paraId="439E2F85" w14:textId="77777777" w:rsidTr="005B30DD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F0A7" w14:textId="77777777" w:rsidR="005B30DD" w:rsidRPr="00703FEE" w:rsidRDefault="005B30DD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地点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05B8" w14:textId="73F2791B" w:rsidR="005B30DD" w:rsidRPr="00703FEE" w:rsidRDefault="008C439A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线上</w:t>
            </w:r>
            <w:r w:rsidR="00D74625" w:rsidRPr="00703FEE">
              <w:rPr>
                <w:rFonts w:hint="eastAsia"/>
                <w:bCs/>
                <w:iCs/>
              </w:rPr>
              <w:t>会议</w:t>
            </w:r>
          </w:p>
        </w:tc>
      </w:tr>
      <w:tr w:rsidR="0001411C" w:rsidRPr="00703FEE" w14:paraId="645AF1B2" w14:textId="77777777" w:rsidTr="005B30DD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ECB1" w14:textId="77777777" w:rsidR="005B30DD" w:rsidRPr="00703FEE" w:rsidRDefault="005B30DD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上市公司接待人员姓名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00F1" w14:textId="2E57C524" w:rsidR="005B30DD" w:rsidRPr="00703FEE" w:rsidRDefault="009775CB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董事、总经理孔维；</w:t>
            </w:r>
            <w:r w:rsidR="00D74625" w:rsidRPr="00703FEE">
              <w:rPr>
                <w:rFonts w:hint="eastAsia"/>
                <w:bCs/>
                <w:iCs/>
              </w:rPr>
              <w:t>董事、</w:t>
            </w:r>
            <w:r w:rsidR="00031F3E" w:rsidRPr="00703FEE">
              <w:rPr>
                <w:rFonts w:hint="eastAsia"/>
                <w:bCs/>
                <w:iCs/>
              </w:rPr>
              <w:t>常务副</w:t>
            </w:r>
            <w:r w:rsidR="00D74625" w:rsidRPr="00703FEE">
              <w:rPr>
                <w:rFonts w:hint="eastAsia"/>
                <w:bCs/>
                <w:iCs/>
              </w:rPr>
              <w:t>总经理</w:t>
            </w:r>
            <w:r w:rsidR="00031F3E" w:rsidRPr="00703FEE">
              <w:rPr>
                <w:rFonts w:hint="eastAsia"/>
                <w:bCs/>
                <w:iCs/>
              </w:rPr>
              <w:t>姜春来</w:t>
            </w:r>
            <w:r w:rsidR="00D74625" w:rsidRPr="00703FEE">
              <w:rPr>
                <w:rFonts w:hint="eastAsia"/>
                <w:bCs/>
                <w:iCs/>
              </w:rPr>
              <w:t>；</w:t>
            </w:r>
            <w:r w:rsidR="0001411C" w:rsidRPr="00703FEE">
              <w:rPr>
                <w:rFonts w:hint="eastAsia"/>
                <w:bCs/>
                <w:iCs/>
              </w:rPr>
              <w:t>财务总监孟昭峰；</w:t>
            </w:r>
            <w:r w:rsidR="005B30DD" w:rsidRPr="00703FEE">
              <w:rPr>
                <w:rFonts w:hint="eastAsia"/>
                <w:bCs/>
                <w:iCs/>
              </w:rPr>
              <w:t>董事会秘书张喆；证券事务代表佟雪莲</w:t>
            </w:r>
          </w:p>
        </w:tc>
      </w:tr>
      <w:tr w:rsidR="0001411C" w:rsidRPr="00703FEE" w14:paraId="565C5CD9" w14:textId="77777777" w:rsidTr="005B30DD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12D5" w14:textId="77777777" w:rsidR="005B30DD" w:rsidRPr="00703FEE" w:rsidRDefault="005B30DD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投资者关系活动主要内容介绍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26BA" w14:textId="7A588CF3" w:rsidR="005D1E90" w:rsidRPr="00703FEE" w:rsidRDefault="00D021BA" w:rsidP="005D1E90">
            <w:pPr>
              <w:ind w:firstLine="480"/>
              <w:contextualSpacing/>
              <w:rPr>
                <w:rFonts w:cs="宋体"/>
                <w:bCs/>
                <w:iCs/>
              </w:rPr>
            </w:pPr>
            <w:r w:rsidRPr="00703FEE">
              <w:rPr>
                <w:rFonts w:cs="宋体" w:hint="eastAsia"/>
                <w:bCs/>
                <w:iCs/>
              </w:rPr>
              <w:t>以往机构调研中重复问答，本次活动披露文件中未做介绍。</w:t>
            </w:r>
          </w:p>
          <w:p w14:paraId="11F20EA3" w14:textId="6A44C713" w:rsidR="00D021BA" w:rsidRPr="00703FEE" w:rsidRDefault="00D021BA" w:rsidP="005D1E90">
            <w:pPr>
              <w:ind w:firstLine="480"/>
              <w:contextualSpacing/>
              <w:rPr>
                <w:rFonts w:cs="宋体"/>
                <w:bCs/>
                <w:iCs/>
              </w:rPr>
            </w:pPr>
            <w:r w:rsidRPr="00703FEE">
              <w:rPr>
                <w:rFonts w:cs="宋体" w:hint="eastAsia"/>
                <w:bCs/>
                <w:iCs/>
              </w:rPr>
              <w:t>2024</w:t>
            </w:r>
            <w:r w:rsidRPr="00703FEE">
              <w:rPr>
                <w:rFonts w:cs="宋体" w:hint="eastAsia"/>
                <w:bCs/>
                <w:iCs/>
              </w:rPr>
              <w:t>年</w:t>
            </w:r>
            <w:r w:rsidRPr="00703FEE">
              <w:rPr>
                <w:rFonts w:cs="宋体" w:hint="eastAsia"/>
                <w:bCs/>
                <w:iCs/>
              </w:rPr>
              <w:t>8</w:t>
            </w:r>
            <w:r w:rsidRPr="00703FEE">
              <w:rPr>
                <w:rFonts w:cs="宋体" w:hint="eastAsia"/>
                <w:bCs/>
                <w:iCs/>
              </w:rPr>
              <w:t>月</w:t>
            </w:r>
            <w:r w:rsidRPr="00703FEE">
              <w:rPr>
                <w:rFonts w:cs="宋体" w:hint="eastAsia"/>
                <w:bCs/>
                <w:iCs/>
              </w:rPr>
              <w:t>16</w:t>
            </w:r>
            <w:r w:rsidRPr="00703FEE">
              <w:rPr>
                <w:rFonts w:cs="宋体" w:hint="eastAsia"/>
                <w:bCs/>
                <w:iCs/>
              </w:rPr>
              <w:t>日</w:t>
            </w:r>
            <w:r w:rsidRPr="00703FEE">
              <w:rPr>
                <w:rFonts w:cs="宋体" w:hint="eastAsia"/>
                <w:bCs/>
                <w:iCs/>
              </w:rPr>
              <w:t>09:00-10:00</w:t>
            </w:r>
            <w:r w:rsidRPr="00703FEE">
              <w:rPr>
                <w:rFonts w:cs="宋体" w:hint="eastAsia"/>
                <w:bCs/>
                <w:iCs/>
              </w:rPr>
              <w:t>，公司通过上证路演中心网站举办公司</w:t>
            </w:r>
            <w:r w:rsidRPr="00703FEE">
              <w:rPr>
                <w:rFonts w:cs="宋体" w:hint="eastAsia"/>
                <w:bCs/>
                <w:iCs/>
              </w:rPr>
              <w:t>2024</w:t>
            </w:r>
            <w:r w:rsidRPr="00703FEE">
              <w:rPr>
                <w:rFonts w:cs="宋体" w:hint="eastAsia"/>
                <w:bCs/>
                <w:iCs/>
              </w:rPr>
              <w:t>年半年度业绩说明会。投资者可通过链接网址</w:t>
            </w:r>
            <w:r w:rsidRPr="00703FEE">
              <w:rPr>
                <w:rFonts w:cs="宋体"/>
                <w:bCs/>
                <w:iCs/>
              </w:rPr>
              <w:t>https://roadshow.sseinfo.com/roadshowIndex.do?id=19600</w:t>
            </w:r>
            <w:r w:rsidRPr="00703FEE">
              <w:rPr>
                <w:rFonts w:cs="宋体" w:hint="eastAsia"/>
                <w:bCs/>
                <w:iCs/>
              </w:rPr>
              <w:t>查看具体内容。</w:t>
            </w:r>
          </w:p>
          <w:p w14:paraId="040F9A88" w14:textId="4D3C8CEA" w:rsidR="005F7EAC" w:rsidRPr="00703FEE" w:rsidRDefault="005F7EAC" w:rsidP="005D1E90">
            <w:pPr>
              <w:ind w:firstLineChars="0" w:firstLine="0"/>
              <w:rPr>
                <w:rFonts w:cs="宋体"/>
                <w:b/>
                <w:iCs/>
              </w:rPr>
            </w:pPr>
            <w:r w:rsidRPr="00703FEE">
              <w:rPr>
                <w:rFonts w:cs="宋体" w:hint="eastAsia"/>
                <w:b/>
                <w:iCs/>
              </w:rPr>
              <w:t xml:space="preserve">1. </w:t>
            </w:r>
            <w:r w:rsidRPr="00703FEE">
              <w:rPr>
                <w:rFonts w:cs="宋体" w:hint="eastAsia"/>
                <w:b/>
                <w:iCs/>
              </w:rPr>
              <w:t>公司上半年的经营情况介绍</w:t>
            </w:r>
          </w:p>
          <w:p w14:paraId="4629F532" w14:textId="35A590E0" w:rsidR="005F7EAC" w:rsidRPr="00703FEE" w:rsidRDefault="005F7EAC" w:rsidP="005D1E90">
            <w:pPr>
              <w:ind w:firstLine="480"/>
              <w:contextualSpacing/>
              <w:rPr>
                <w:rFonts w:cs="宋体"/>
                <w:bCs/>
                <w:iCs/>
              </w:rPr>
            </w:pPr>
            <w:r w:rsidRPr="00703FEE">
              <w:rPr>
                <w:rFonts w:cs="宋体" w:hint="eastAsia"/>
                <w:bCs/>
                <w:iCs/>
              </w:rPr>
              <w:t>2024</w:t>
            </w:r>
            <w:r w:rsidRPr="00703FEE">
              <w:rPr>
                <w:rFonts w:cs="宋体" w:hint="eastAsia"/>
                <w:bCs/>
                <w:iCs/>
              </w:rPr>
              <w:t>年半年度，公司实现营业总收入</w:t>
            </w:r>
            <w:r w:rsidRPr="00703FEE">
              <w:rPr>
                <w:rFonts w:cs="宋体" w:hint="eastAsia"/>
                <w:bCs/>
                <w:iCs/>
              </w:rPr>
              <w:t>61,840.12</w:t>
            </w:r>
            <w:r w:rsidRPr="00703FEE">
              <w:rPr>
                <w:rFonts w:cs="宋体" w:hint="eastAsia"/>
                <w:bCs/>
                <w:iCs/>
              </w:rPr>
              <w:t>万元，上年同期</w:t>
            </w:r>
            <w:r w:rsidRPr="00703FEE">
              <w:rPr>
                <w:rFonts w:cs="宋体" w:hint="eastAsia"/>
                <w:bCs/>
                <w:iCs/>
              </w:rPr>
              <w:t>55,964.43</w:t>
            </w:r>
            <w:r w:rsidRPr="00703FEE">
              <w:rPr>
                <w:rFonts w:cs="宋体" w:hint="eastAsia"/>
                <w:bCs/>
                <w:iCs/>
              </w:rPr>
              <w:t>万元，增加</w:t>
            </w:r>
            <w:r w:rsidRPr="00703FEE">
              <w:rPr>
                <w:rFonts w:cs="宋体" w:hint="eastAsia"/>
                <w:bCs/>
                <w:iCs/>
              </w:rPr>
              <w:t>5,875.70</w:t>
            </w:r>
            <w:r w:rsidRPr="00703FEE">
              <w:rPr>
                <w:rFonts w:cs="宋体" w:hint="eastAsia"/>
                <w:bCs/>
                <w:iCs/>
              </w:rPr>
              <w:t>万元，增长</w:t>
            </w:r>
            <w:r w:rsidRPr="00703FEE">
              <w:rPr>
                <w:rFonts w:cs="宋体" w:hint="eastAsia"/>
                <w:bCs/>
                <w:iCs/>
              </w:rPr>
              <w:t>10.50%</w:t>
            </w:r>
            <w:r w:rsidRPr="00703FEE">
              <w:rPr>
                <w:rFonts w:cs="宋体" w:hint="eastAsia"/>
                <w:bCs/>
                <w:iCs/>
              </w:rPr>
              <w:t>；归属于母公司所有者的净利润</w:t>
            </w:r>
            <w:r w:rsidRPr="00703FEE">
              <w:rPr>
                <w:rFonts w:cs="宋体" w:hint="eastAsia"/>
                <w:bCs/>
                <w:iCs/>
              </w:rPr>
              <w:t>13,760.45</w:t>
            </w:r>
            <w:r w:rsidRPr="00703FEE">
              <w:rPr>
                <w:rFonts w:cs="宋体" w:hint="eastAsia"/>
                <w:bCs/>
                <w:iCs/>
              </w:rPr>
              <w:t>万元，上年同期</w:t>
            </w:r>
            <w:r w:rsidRPr="00703FEE">
              <w:rPr>
                <w:rFonts w:cs="宋体" w:hint="eastAsia"/>
                <w:bCs/>
                <w:iCs/>
              </w:rPr>
              <w:t>11,138.34</w:t>
            </w:r>
            <w:r w:rsidRPr="00703FEE">
              <w:rPr>
                <w:rFonts w:cs="宋体" w:hint="eastAsia"/>
                <w:bCs/>
                <w:iCs/>
              </w:rPr>
              <w:t>万元，增加</w:t>
            </w:r>
            <w:r w:rsidRPr="00703FEE">
              <w:rPr>
                <w:rFonts w:cs="宋体" w:hint="eastAsia"/>
                <w:bCs/>
                <w:iCs/>
              </w:rPr>
              <w:t>2,622.11</w:t>
            </w:r>
            <w:r w:rsidRPr="00703FEE">
              <w:rPr>
                <w:rFonts w:cs="宋体" w:hint="eastAsia"/>
                <w:bCs/>
                <w:iCs/>
              </w:rPr>
              <w:t>万元，增长</w:t>
            </w:r>
            <w:r w:rsidRPr="00703FEE">
              <w:rPr>
                <w:rFonts w:cs="宋体" w:hint="eastAsia"/>
                <w:bCs/>
                <w:iCs/>
              </w:rPr>
              <w:t>23.54%</w:t>
            </w:r>
            <w:r w:rsidRPr="00703FEE">
              <w:rPr>
                <w:rFonts w:cs="宋体" w:hint="eastAsia"/>
                <w:bCs/>
                <w:iCs/>
              </w:rPr>
              <w:t>；归属于母公司所有者的扣除非经常性损益的净利润</w:t>
            </w:r>
            <w:r w:rsidRPr="00703FEE">
              <w:rPr>
                <w:rFonts w:cs="宋体" w:hint="eastAsia"/>
                <w:bCs/>
                <w:iCs/>
              </w:rPr>
              <w:t>13,530.61</w:t>
            </w:r>
            <w:r w:rsidRPr="00703FEE">
              <w:rPr>
                <w:rFonts w:cs="宋体" w:hint="eastAsia"/>
                <w:bCs/>
                <w:iCs/>
              </w:rPr>
              <w:t>万元，上年同期</w:t>
            </w:r>
            <w:r w:rsidRPr="00703FEE">
              <w:rPr>
                <w:rFonts w:cs="宋体" w:hint="eastAsia"/>
                <w:bCs/>
                <w:iCs/>
              </w:rPr>
              <w:t>10,642.98</w:t>
            </w:r>
            <w:r w:rsidRPr="00703FEE">
              <w:rPr>
                <w:rFonts w:cs="宋体" w:hint="eastAsia"/>
                <w:bCs/>
                <w:iCs/>
              </w:rPr>
              <w:t>万元，增加</w:t>
            </w:r>
            <w:r w:rsidRPr="00703FEE">
              <w:rPr>
                <w:rFonts w:cs="宋体" w:hint="eastAsia"/>
                <w:bCs/>
                <w:iCs/>
              </w:rPr>
              <w:t>2,887.62</w:t>
            </w:r>
            <w:r w:rsidRPr="00703FEE">
              <w:rPr>
                <w:rFonts w:cs="宋体" w:hint="eastAsia"/>
                <w:bCs/>
                <w:iCs/>
              </w:rPr>
              <w:t>万元，增长</w:t>
            </w:r>
            <w:r w:rsidRPr="00703FEE">
              <w:rPr>
                <w:rFonts w:cs="宋体" w:hint="eastAsia"/>
                <w:bCs/>
                <w:iCs/>
              </w:rPr>
              <w:t>27.13%</w:t>
            </w:r>
            <w:r w:rsidRPr="00703FEE">
              <w:rPr>
                <w:rFonts w:cs="宋体" w:hint="eastAsia"/>
                <w:bCs/>
                <w:iCs/>
              </w:rPr>
              <w:t>。</w:t>
            </w:r>
            <w:r w:rsidRPr="00703FEE">
              <w:rPr>
                <w:rFonts w:cs="宋体" w:hint="eastAsia"/>
                <w:bCs/>
                <w:iCs/>
              </w:rPr>
              <w:lastRenderedPageBreak/>
              <w:t>主要影响因素如下：</w:t>
            </w:r>
          </w:p>
          <w:p w14:paraId="4BE10E2F" w14:textId="52B05C13" w:rsidR="005F7EAC" w:rsidRPr="00703FEE" w:rsidRDefault="005F7EAC" w:rsidP="005D1E90">
            <w:pPr>
              <w:ind w:firstLine="480"/>
              <w:contextualSpacing/>
              <w:rPr>
                <w:rFonts w:cs="宋体"/>
                <w:bCs/>
                <w:iCs/>
              </w:rPr>
            </w:pPr>
            <w:r w:rsidRPr="00703FEE">
              <w:rPr>
                <w:rFonts w:cs="宋体" w:hint="eastAsia"/>
                <w:bCs/>
                <w:iCs/>
              </w:rPr>
              <w:t>2024</w:t>
            </w:r>
            <w:r w:rsidRPr="00703FEE">
              <w:rPr>
                <w:rFonts w:cs="宋体" w:hint="eastAsia"/>
                <w:bCs/>
                <w:iCs/>
              </w:rPr>
              <w:t>年，受外部环境的影响，儿童疫苗市场容量以及成人疫苗接种意愿均有所下降，另外，近期国内部分疫苗厂家下调了部分非免疫规划疫苗的价格，加大了疫苗产品的竞争压力。公司积极应对以上不利因素，有序开展公司产品的生产、批签及销售工作，总体实现公司业绩稳中有升。</w:t>
            </w:r>
          </w:p>
          <w:p w14:paraId="5F8E4020" w14:textId="504B367F" w:rsidR="005F7EAC" w:rsidRPr="00703FEE" w:rsidRDefault="005F7EAC" w:rsidP="005D1E90">
            <w:pPr>
              <w:ind w:firstLineChars="0" w:firstLine="0"/>
              <w:rPr>
                <w:b/>
                <w:bCs/>
              </w:rPr>
            </w:pPr>
            <w:r w:rsidRPr="00703FEE">
              <w:rPr>
                <w:rFonts w:cs="宋体" w:hint="eastAsia"/>
                <w:b/>
                <w:iCs/>
              </w:rPr>
              <w:t>2.</w:t>
            </w:r>
            <w:r w:rsidRPr="00703FEE">
              <w:rPr>
                <w:rFonts w:hint="eastAsia"/>
                <w:b/>
              </w:rPr>
              <w:t xml:space="preserve"> </w:t>
            </w:r>
            <w:r w:rsidRPr="00703FEE">
              <w:rPr>
                <w:rFonts w:hint="eastAsia"/>
                <w:b/>
                <w:bCs/>
              </w:rPr>
              <w:t>公司对</w:t>
            </w:r>
            <w:r w:rsidR="00703FEE" w:rsidRPr="00703FEE">
              <w:rPr>
                <w:rFonts w:hint="eastAsia"/>
                <w:b/>
                <w:bCs/>
              </w:rPr>
              <w:t>带状疱疹</w:t>
            </w:r>
            <w:r w:rsidRPr="00703FEE">
              <w:rPr>
                <w:rFonts w:hint="eastAsia"/>
                <w:b/>
                <w:bCs/>
              </w:rPr>
              <w:t>疫苗的终端推广会有哪些计划？</w:t>
            </w:r>
          </w:p>
          <w:p w14:paraId="4D16CAF6" w14:textId="3487C86C" w:rsidR="005F7EAC" w:rsidRPr="00703FEE" w:rsidRDefault="00703FEE" w:rsidP="005D1E90">
            <w:pPr>
              <w:ind w:firstLine="480"/>
              <w:contextualSpacing/>
            </w:pPr>
            <w:r w:rsidRPr="00703FEE">
              <w:rPr>
                <w:rFonts w:hint="eastAsia"/>
              </w:rPr>
              <w:t>带状疱疹</w:t>
            </w:r>
            <w:r w:rsidR="005F7EAC" w:rsidRPr="00703FEE">
              <w:rPr>
                <w:rFonts w:hint="eastAsia"/>
              </w:rPr>
              <w:t>疫苗在终端的推广</w:t>
            </w:r>
            <w:r w:rsidR="00316136">
              <w:rPr>
                <w:rFonts w:hint="eastAsia"/>
              </w:rPr>
              <w:t>方面，在开展</w:t>
            </w:r>
            <w:r w:rsidR="005F7EAC" w:rsidRPr="00703FEE">
              <w:rPr>
                <w:rFonts w:hint="eastAsia"/>
              </w:rPr>
              <w:t>传统</w:t>
            </w:r>
            <w:r w:rsidR="00316136">
              <w:rPr>
                <w:rFonts w:hint="eastAsia"/>
              </w:rPr>
              <w:t>推广工作的同时</w:t>
            </w:r>
            <w:r w:rsidR="005F7EAC" w:rsidRPr="00703FEE">
              <w:rPr>
                <w:rFonts w:hint="eastAsia"/>
              </w:rPr>
              <w:t>，也有一些创新的思路</w:t>
            </w:r>
            <w:r w:rsidR="00316136">
              <w:rPr>
                <w:rFonts w:hint="eastAsia"/>
              </w:rPr>
              <w:t>：</w:t>
            </w:r>
          </w:p>
          <w:p w14:paraId="7E751CB9" w14:textId="32583C94" w:rsidR="005F7EAC" w:rsidRPr="00703FEE" w:rsidRDefault="005F7EAC" w:rsidP="005D1E90">
            <w:pPr>
              <w:ind w:firstLine="480"/>
              <w:contextualSpacing/>
            </w:pPr>
            <w:r w:rsidRPr="00703FEE">
              <w:rPr>
                <w:rFonts w:hint="eastAsia"/>
              </w:rPr>
              <w:t>（</w:t>
            </w:r>
            <w:r w:rsidRPr="00703FEE">
              <w:rPr>
                <w:rFonts w:hint="eastAsia"/>
              </w:rPr>
              <w:t>1</w:t>
            </w:r>
            <w:r w:rsidRPr="00703FEE">
              <w:rPr>
                <w:rFonts w:hint="eastAsia"/>
              </w:rPr>
              <w:t>）在终端</w:t>
            </w:r>
            <w:r w:rsidRPr="00703FEE">
              <w:rPr>
                <w:rFonts w:hint="eastAsia"/>
              </w:rPr>
              <w:t>POV</w:t>
            </w:r>
            <w:r w:rsidRPr="00703FEE">
              <w:rPr>
                <w:rFonts w:hint="eastAsia"/>
              </w:rPr>
              <w:t>持续推进客户教育，持续提升终端客户对带状疱疹疾病及疫苗的认知度、认可度、推荐度</w:t>
            </w:r>
            <w:r w:rsidR="00316136">
              <w:rPr>
                <w:rFonts w:hint="eastAsia"/>
              </w:rPr>
              <w:t>；</w:t>
            </w:r>
          </w:p>
          <w:p w14:paraId="6DDBF1D8" w14:textId="586233D0" w:rsidR="005F7EAC" w:rsidRPr="00703FEE" w:rsidRDefault="005F7EAC" w:rsidP="005D1E90">
            <w:pPr>
              <w:ind w:firstLine="480"/>
              <w:contextualSpacing/>
            </w:pPr>
            <w:r w:rsidRPr="00703FEE">
              <w:rPr>
                <w:rFonts w:hint="eastAsia"/>
              </w:rPr>
              <w:t>（</w:t>
            </w:r>
            <w:r w:rsidRPr="00703FEE">
              <w:rPr>
                <w:rFonts w:hint="eastAsia"/>
              </w:rPr>
              <w:t>2</w:t>
            </w:r>
            <w:r w:rsidRPr="00703FEE">
              <w:rPr>
                <w:rFonts w:hint="eastAsia"/>
              </w:rPr>
              <w:t>）将增加终端预约锚点，积极试点和推进全科医生处方项目</w:t>
            </w:r>
            <w:r w:rsidR="00316136">
              <w:rPr>
                <w:rFonts w:hint="eastAsia"/>
              </w:rPr>
              <w:t>；</w:t>
            </w:r>
          </w:p>
          <w:p w14:paraId="29D9E96D" w14:textId="6BE46C89" w:rsidR="005F7EAC" w:rsidRPr="00703FEE" w:rsidRDefault="005F7EAC" w:rsidP="005D1E90">
            <w:pPr>
              <w:ind w:firstLine="480"/>
              <w:contextualSpacing/>
            </w:pPr>
            <w:r w:rsidRPr="00703FEE">
              <w:rPr>
                <w:rFonts w:hint="eastAsia"/>
              </w:rPr>
              <w:t>（</w:t>
            </w:r>
            <w:r w:rsidRPr="00703FEE">
              <w:rPr>
                <w:rFonts w:hint="eastAsia"/>
              </w:rPr>
              <w:t>3</w:t>
            </w:r>
            <w:r w:rsidRPr="00703FEE">
              <w:rPr>
                <w:rFonts w:hint="eastAsia"/>
              </w:rPr>
              <w:t>）持续推进</w:t>
            </w:r>
            <w:r w:rsidR="00703FEE" w:rsidRPr="00703FEE">
              <w:rPr>
                <w:rFonts w:hint="eastAsia"/>
              </w:rPr>
              <w:t>带状疱疹</w:t>
            </w:r>
            <w:r w:rsidRPr="00703FEE">
              <w:rPr>
                <w:rFonts w:hint="eastAsia"/>
              </w:rPr>
              <w:t>疫苗的数字化营销业务，打通网络用户与终端</w:t>
            </w:r>
            <w:r w:rsidRPr="00703FEE">
              <w:rPr>
                <w:rFonts w:hint="eastAsia"/>
              </w:rPr>
              <w:t>POV</w:t>
            </w:r>
            <w:r w:rsidRPr="00703FEE">
              <w:rPr>
                <w:rFonts w:hint="eastAsia"/>
              </w:rPr>
              <w:t>的预约链路，实现</w:t>
            </w:r>
            <w:r w:rsidR="00703FEE" w:rsidRPr="00703FEE">
              <w:rPr>
                <w:rFonts w:hint="eastAsia"/>
              </w:rPr>
              <w:t>带状疱疹</w:t>
            </w:r>
            <w:r w:rsidRPr="00703FEE">
              <w:rPr>
                <w:rFonts w:hint="eastAsia"/>
              </w:rPr>
              <w:t>疫苗在终端的数字化营销</w:t>
            </w:r>
            <w:r w:rsidR="00D42E12">
              <w:rPr>
                <w:rFonts w:hint="eastAsia"/>
              </w:rPr>
              <w:t>；</w:t>
            </w:r>
          </w:p>
          <w:p w14:paraId="27DCBB1D" w14:textId="77777777" w:rsidR="005F7EAC" w:rsidRPr="00703FEE" w:rsidRDefault="005F7EAC" w:rsidP="005D1E90">
            <w:pPr>
              <w:ind w:firstLine="480"/>
              <w:contextualSpacing/>
            </w:pPr>
            <w:r w:rsidRPr="00703FEE">
              <w:rPr>
                <w:rFonts w:hint="eastAsia"/>
              </w:rPr>
              <w:t>（</w:t>
            </w:r>
            <w:r w:rsidRPr="00703FEE">
              <w:rPr>
                <w:rFonts w:hint="eastAsia"/>
              </w:rPr>
              <w:t>4</w:t>
            </w:r>
            <w:r w:rsidRPr="00703FEE">
              <w:rPr>
                <w:rFonts w:hint="eastAsia"/>
              </w:rPr>
              <w:t>）为了应对新的形势变化，也在进行新的商务推广模式的探索。</w:t>
            </w:r>
          </w:p>
          <w:p w14:paraId="52641E74" w14:textId="384905EB" w:rsidR="005F7EAC" w:rsidRPr="00703FEE" w:rsidRDefault="00D4747C" w:rsidP="005D1E90">
            <w:pPr>
              <w:ind w:firstLineChars="0" w:firstLine="0"/>
              <w:rPr>
                <w:rFonts w:cs="宋体"/>
                <w:b/>
                <w:iCs/>
              </w:rPr>
            </w:pPr>
            <w:r w:rsidRPr="00703FEE">
              <w:rPr>
                <w:rFonts w:cs="宋体" w:hint="eastAsia"/>
                <w:b/>
                <w:iCs/>
              </w:rPr>
              <w:t xml:space="preserve">3. </w:t>
            </w:r>
            <w:r w:rsidRPr="00703FEE">
              <w:rPr>
                <w:rFonts w:cs="宋体" w:hint="eastAsia"/>
                <w:b/>
                <w:iCs/>
              </w:rPr>
              <w:t>带状疱疹疫苗目前是国内的一个重磅疫苗品种，也陆续有很多国产厂商在布局，想请教一下公司领导如何看待当下以及未来国内</w:t>
            </w:r>
            <w:r w:rsidR="00703FEE" w:rsidRPr="00703FEE">
              <w:rPr>
                <w:rFonts w:hint="eastAsia"/>
                <w:b/>
                <w:bCs/>
              </w:rPr>
              <w:t>带状疱疹</w:t>
            </w:r>
            <w:r w:rsidRPr="00703FEE">
              <w:rPr>
                <w:rFonts w:cs="宋体" w:hint="eastAsia"/>
                <w:b/>
                <w:iCs/>
              </w:rPr>
              <w:t>疫苗市场的发展前景？</w:t>
            </w:r>
          </w:p>
          <w:p w14:paraId="6F314350" w14:textId="398CCF19" w:rsidR="00D4747C" w:rsidRPr="00703FEE" w:rsidRDefault="00146A53" w:rsidP="005D1E90">
            <w:pPr>
              <w:ind w:firstLine="480"/>
              <w:contextualSpacing/>
              <w:rPr>
                <w:rFonts w:cs="宋体"/>
                <w:bCs/>
                <w:iCs/>
              </w:rPr>
            </w:pPr>
            <w:r w:rsidRPr="00703FEE">
              <w:rPr>
                <w:rFonts w:cs="宋体" w:hint="eastAsia"/>
                <w:bCs/>
                <w:iCs/>
              </w:rPr>
              <w:t>目前，国内</w:t>
            </w:r>
            <w:r w:rsidR="00703FEE" w:rsidRPr="00703FEE">
              <w:rPr>
                <w:rFonts w:cs="宋体" w:hint="eastAsia"/>
                <w:bCs/>
                <w:iCs/>
              </w:rPr>
              <w:t>带状疱疹疫苗上市产品</w:t>
            </w:r>
            <w:r w:rsidRPr="00703FEE">
              <w:rPr>
                <w:rFonts w:cs="宋体" w:hint="eastAsia"/>
                <w:bCs/>
                <w:iCs/>
              </w:rPr>
              <w:t>有</w:t>
            </w:r>
            <w:r w:rsidR="00703FEE" w:rsidRPr="00703FEE">
              <w:rPr>
                <w:rFonts w:cs="宋体" w:hint="eastAsia"/>
                <w:bCs/>
                <w:iCs/>
              </w:rPr>
              <w:t>公司及</w:t>
            </w:r>
            <w:r w:rsidR="00703FEE" w:rsidRPr="00703FEE">
              <w:rPr>
                <w:rFonts w:cs="宋体" w:hint="eastAsia"/>
                <w:bCs/>
                <w:iCs/>
              </w:rPr>
              <w:t>GSK</w:t>
            </w:r>
            <w:r w:rsidR="00703FEE">
              <w:rPr>
                <w:rFonts w:cs="宋体" w:hint="eastAsia"/>
                <w:bCs/>
                <w:iCs/>
              </w:rPr>
              <w:t>两家</w:t>
            </w:r>
            <w:r w:rsidRPr="00703FEE">
              <w:rPr>
                <w:rFonts w:cs="宋体" w:hint="eastAsia"/>
                <w:bCs/>
                <w:iCs/>
              </w:rPr>
              <w:t>。绿竹</w:t>
            </w:r>
            <w:r w:rsidR="00703FEE" w:rsidRPr="00703FEE">
              <w:rPr>
                <w:rFonts w:cs="宋体" w:hint="eastAsia"/>
                <w:bCs/>
                <w:iCs/>
              </w:rPr>
              <w:t>生物</w:t>
            </w:r>
            <w:r w:rsidRPr="00703FEE">
              <w:rPr>
                <w:rFonts w:cs="宋体" w:hint="eastAsia"/>
                <w:bCs/>
                <w:iCs/>
              </w:rPr>
              <w:t>和迈科康</w:t>
            </w:r>
            <w:r w:rsidR="00703FEE" w:rsidRPr="00703FEE">
              <w:rPr>
                <w:rFonts w:cs="宋体" w:hint="eastAsia"/>
                <w:bCs/>
                <w:iCs/>
              </w:rPr>
              <w:t>生物</w:t>
            </w:r>
            <w:r w:rsidR="00703FEE">
              <w:rPr>
                <w:rFonts w:cs="宋体" w:hint="eastAsia"/>
                <w:bCs/>
                <w:iCs/>
              </w:rPr>
              <w:t>对带状疱疹疫苗的</w:t>
            </w:r>
            <w:r w:rsidR="00703FEE" w:rsidRPr="00703FEE">
              <w:rPr>
                <w:rFonts w:cs="宋体" w:hint="eastAsia"/>
                <w:bCs/>
                <w:iCs/>
              </w:rPr>
              <w:t>研发</w:t>
            </w:r>
            <w:r w:rsidRPr="00703FEE">
              <w:rPr>
                <w:rFonts w:cs="宋体" w:hint="eastAsia"/>
                <w:bCs/>
                <w:iCs/>
              </w:rPr>
              <w:t>处于</w:t>
            </w:r>
            <w:r w:rsidRPr="00703FEE">
              <w:rPr>
                <w:bCs/>
                <w:iCs/>
              </w:rPr>
              <w:t>Ⅲ</w:t>
            </w:r>
            <w:r w:rsidRPr="00703FEE">
              <w:rPr>
                <w:rFonts w:cs="宋体" w:hint="eastAsia"/>
                <w:bCs/>
                <w:iCs/>
              </w:rPr>
              <w:t>临床阶段，另有几家</w:t>
            </w:r>
            <w:r w:rsidR="00703FEE">
              <w:rPr>
                <w:rFonts w:cs="宋体" w:hint="eastAsia"/>
                <w:bCs/>
                <w:iCs/>
              </w:rPr>
              <w:t>产品研发</w:t>
            </w:r>
            <w:r w:rsidRPr="00703FEE">
              <w:rPr>
                <w:rFonts w:cs="宋体" w:hint="eastAsia"/>
                <w:bCs/>
                <w:iCs/>
              </w:rPr>
              <w:t>处于</w:t>
            </w:r>
            <w:r w:rsidRPr="00703FEE">
              <w:rPr>
                <w:bCs/>
                <w:iCs/>
              </w:rPr>
              <w:t>Ⅰ/Ⅱ</w:t>
            </w:r>
            <w:r w:rsidRPr="00703FEE">
              <w:rPr>
                <w:rFonts w:cs="宋体" w:hint="eastAsia"/>
                <w:bCs/>
                <w:iCs/>
              </w:rPr>
              <w:t>期临床阶段，具体进度以相关公司披露为准。我国</w:t>
            </w:r>
            <w:r w:rsidRPr="00703FEE">
              <w:rPr>
                <w:rFonts w:cs="宋体" w:hint="eastAsia"/>
                <w:bCs/>
                <w:iCs/>
              </w:rPr>
              <w:t>40</w:t>
            </w:r>
            <w:r w:rsidRPr="00703FEE">
              <w:rPr>
                <w:rFonts w:cs="宋体" w:hint="eastAsia"/>
                <w:bCs/>
                <w:iCs/>
              </w:rPr>
              <w:t>岁以上人群约为</w:t>
            </w:r>
            <w:r w:rsidRPr="00703FEE">
              <w:rPr>
                <w:rFonts w:cs="宋体" w:hint="eastAsia"/>
                <w:bCs/>
                <w:iCs/>
              </w:rPr>
              <w:t>6-7</w:t>
            </w:r>
            <w:r w:rsidRPr="00703FEE">
              <w:rPr>
                <w:rFonts w:cs="宋体" w:hint="eastAsia"/>
                <w:bCs/>
                <w:iCs/>
              </w:rPr>
              <w:t>亿，随着认识和意识</w:t>
            </w:r>
            <w:r w:rsidR="00703FEE">
              <w:rPr>
                <w:rFonts w:cs="宋体" w:hint="eastAsia"/>
                <w:bCs/>
                <w:iCs/>
              </w:rPr>
              <w:t>提升</w:t>
            </w:r>
            <w:r w:rsidRPr="00703FEE">
              <w:rPr>
                <w:rFonts w:cs="宋体" w:hint="eastAsia"/>
                <w:bCs/>
                <w:iCs/>
              </w:rPr>
              <w:t>，接种率会有所增加。同时，公司也在研发重组带状疱疹疫苗，目前</w:t>
            </w:r>
            <w:r w:rsidR="00703FEE">
              <w:rPr>
                <w:rFonts w:cs="宋体" w:hint="eastAsia"/>
                <w:bCs/>
                <w:iCs/>
              </w:rPr>
              <w:t>该项目</w:t>
            </w:r>
            <w:r w:rsidRPr="00703FEE">
              <w:rPr>
                <w:rFonts w:cs="宋体" w:hint="eastAsia"/>
                <w:bCs/>
                <w:iCs/>
              </w:rPr>
              <w:t>已提交</w:t>
            </w:r>
            <w:r w:rsidRPr="00703FEE">
              <w:rPr>
                <w:rFonts w:cs="宋体" w:hint="eastAsia"/>
                <w:bCs/>
                <w:iCs/>
              </w:rPr>
              <w:t>Pre-IND</w:t>
            </w:r>
            <w:r w:rsidRPr="00703FEE">
              <w:rPr>
                <w:rFonts w:cs="宋体" w:hint="eastAsia"/>
                <w:bCs/>
                <w:iCs/>
              </w:rPr>
              <w:t>。</w:t>
            </w:r>
          </w:p>
          <w:p w14:paraId="74D88873" w14:textId="0DC173B5" w:rsidR="0078571C" w:rsidRPr="00703FEE" w:rsidRDefault="00845512" w:rsidP="005D1E90">
            <w:pPr>
              <w:ind w:firstLineChars="0" w:firstLine="0"/>
              <w:rPr>
                <w:b/>
                <w:bCs/>
              </w:rPr>
            </w:pPr>
            <w:r>
              <w:rPr>
                <w:rFonts w:cs="宋体" w:hint="eastAsia"/>
                <w:b/>
                <w:iCs/>
              </w:rPr>
              <w:t>4</w:t>
            </w:r>
            <w:r w:rsidR="002148DB" w:rsidRPr="00703FEE">
              <w:rPr>
                <w:rFonts w:cs="宋体" w:hint="eastAsia"/>
                <w:b/>
                <w:iCs/>
              </w:rPr>
              <w:t xml:space="preserve">. </w:t>
            </w:r>
            <w:r w:rsidR="0078571C" w:rsidRPr="00703FEE">
              <w:rPr>
                <w:rFonts w:hint="eastAsia"/>
                <w:b/>
                <w:bCs/>
              </w:rPr>
              <w:t>经过一年多的销售布局，公司对于带状疱疹疫苗销售团队做了哪些调整和优化，未来对于推广商的增减和考核变化？</w:t>
            </w:r>
            <w:r w:rsidR="0078571C" w:rsidRPr="00703FEE">
              <w:rPr>
                <w:b/>
                <w:bCs/>
              </w:rPr>
              <w:t xml:space="preserve"> </w:t>
            </w:r>
          </w:p>
          <w:p w14:paraId="26A3947E" w14:textId="66287012" w:rsidR="0078571C" w:rsidRPr="00703FEE" w:rsidRDefault="006D6281" w:rsidP="005D1E90">
            <w:pPr>
              <w:ind w:firstLine="480"/>
              <w:contextualSpacing/>
            </w:pPr>
            <w:r w:rsidRPr="00703FEE">
              <w:rPr>
                <w:rFonts w:hint="eastAsia"/>
              </w:rPr>
              <w:lastRenderedPageBreak/>
              <w:t>公司内部组建了覆盖全国的商务管理团队，从商务服务、学术支持等多维度管理推广商。同时，组建了覆盖全国的推广商团队，由于疫苗产品有较强的学术属性，公司将陆续更新及增加一部分更符合产品推广模式的推广商，进行产品推广工作。</w:t>
            </w:r>
          </w:p>
          <w:p w14:paraId="484D27D6" w14:textId="4CF48341" w:rsidR="00095A4D" w:rsidRPr="00703FEE" w:rsidRDefault="00845512" w:rsidP="005D1E90">
            <w:pPr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 w:rsidR="00095A4D" w:rsidRPr="00703FEE">
              <w:rPr>
                <w:rFonts w:hint="eastAsia"/>
                <w:b/>
                <w:bCs/>
              </w:rPr>
              <w:t xml:space="preserve">. </w:t>
            </w:r>
            <w:r w:rsidR="00095A4D" w:rsidRPr="00703FEE">
              <w:rPr>
                <w:rFonts w:hint="eastAsia"/>
                <w:b/>
                <w:bCs/>
              </w:rPr>
              <w:t>带状疱疹疫苗当前推广的城市覆盖度如何？未来如何规划？</w:t>
            </w:r>
            <w:r w:rsidR="00D24E22" w:rsidRPr="00703FEE">
              <w:rPr>
                <w:b/>
                <w:bCs/>
              </w:rPr>
              <w:t xml:space="preserve"> </w:t>
            </w:r>
          </w:p>
          <w:p w14:paraId="6C9BD6D2" w14:textId="304D860A" w:rsidR="00095A4D" w:rsidRDefault="00095A4D" w:rsidP="005D1E90">
            <w:pPr>
              <w:ind w:firstLine="480"/>
              <w:contextualSpacing/>
            </w:pPr>
            <w:r w:rsidRPr="00703FEE">
              <w:rPr>
                <w:rFonts w:hint="eastAsia"/>
              </w:rPr>
              <w:t>公司带状疱疹疫苗已实现一、二线城市的百分百覆盖，三、四、五线城市</w:t>
            </w:r>
            <w:r w:rsidR="00316136">
              <w:rPr>
                <w:rFonts w:hint="eastAsia"/>
              </w:rPr>
              <w:t>实现</w:t>
            </w:r>
            <w:r w:rsidRPr="00703FEE">
              <w:rPr>
                <w:rFonts w:hint="eastAsia"/>
              </w:rPr>
              <w:t>98%</w:t>
            </w:r>
            <w:r w:rsidRPr="00703FEE">
              <w:rPr>
                <w:rFonts w:hint="eastAsia"/>
              </w:rPr>
              <w:t>覆盖，城市覆盖度已达到预期，未来将会进一步扩大终端</w:t>
            </w:r>
            <w:r w:rsidRPr="00703FEE">
              <w:rPr>
                <w:rFonts w:hint="eastAsia"/>
              </w:rPr>
              <w:t>POV</w:t>
            </w:r>
            <w:r w:rsidRPr="00703FEE">
              <w:rPr>
                <w:rFonts w:hint="eastAsia"/>
              </w:rPr>
              <w:t>的覆盖率。</w:t>
            </w:r>
          </w:p>
          <w:p w14:paraId="00E47307" w14:textId="790799FA" w:rsidR="00347AED" w:rsidRDefault="00845512" w:rsidP="00347AED">
            <w:pPr>
              <w:ind w:firstLineChars="0" w:firstLine="0"/>
              <w:contextualSpacing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 w:rsidR="00347AED" w:rsidRPr="00347AED">
              <w:rPr>
                <w:rFonts w:hint="eastAsia"/>
                <w:b/>
                <w:bCs/>
              </w:rPr>
              <w:t xml:space="preserve">. </w:t>
            </w:r>
            <w:r w:rsidR="00347AED" w:rsidRPr="00347AED">
              <w:rPr>
                <w:rFonts w:hint="eastAsia"/>
                <w:b/>
                <w:bCs/>
              </w:rPr>
              <w:t>目前带状疱疹疫苗接种的用户图像有没有比较明显的特征</w:t>
            </w:r>
            <w:r w:rsidR="00347AED">
              <w:rPr>
                <w:rFonts w:hint="eastAsia"/>
                <w:b/>
                <w:bCs/>
              </w:rPr>
              <w:t>？</w:t>
            </w:r>
          </w:p>
          <w:p w14:paraId="28C84ED4" w14:textId="168C0541" w:rsidR="00347AED" w:rsidRPr="00347AED" w:rsidRDefault="00347AED" w:rsidP="00347AED">
            <w:pPr>
              <w:ind w:firstLine="480"/>
              <w:contextualSpacing/>
            </w:pPr>
            <w:r w:rsidRPr="00347AED">
              <w:rPr>
                <w:rFonts w:hint="eastAsia"/>
              </w:rPr>
              <w:t>公司带状疱疹疫苗接种</w:t>
            </w:r>
            <w:r>
              <w:rPr>
                <w:rFonts w:hint="eastAsia"/>
              </w:rPr>
              <w:t>70%</w:t>
            </w:r>
            <w:r>
              <w:rPr>
                <w:rFonts w:hint="eastAsia"/>
              </w:rPr>
              <w:t>的</w:t>
            </w:r>
            <w:r w:rsidRPr="00347AED">
              <w:rPr>
                <w:rFonts w:hint="eastAsia"/>
              </w:rPr>
              <w:t>人群集中在</w:t>
            </w:r>
            <w:r w:rsidRPr="00347AED">
              <w:rPr>
                <w:rFonts w:hint="eastAsia"/>
              </w:rPr>
              <w:t>40-60</w:t>
            </w:r>
            <w:r w:rsidRPr="00347AED">
              <w:rPr>
                <w:rFonts w:hint="eastAsia"/>
              </w:rPr>
              <w:t>岁，</w:t>
            </w:r>
            <w:r>
              <w:rPr>
                <w:rFonts w:hint="eastAsia"/>
              </w:rPr>
              <w:t>其中，约有</w:t>
            </w:r>
            <w:r>
              <w:rPr>
                <w:rFonts w:hint="eastAsia"/>
              </w:rPr>
              <w:t>65%</w:t>
            </w:r>
            <w:r>
              <w:rPr>
                <w:rFonts w:hint="eastAsia"/>
              </w:rPr>
              <w:t>的接种者为女性；来自一二线城市的接种者超</w:t>
            </w:r>
            <w:r>
              <w:rPr>
                <w:rFonts w:hint="eastAsia"/>
              </w:rPr>
              <w:t>52%</w:t>
            </w:r>
            <w:r>
              <w:rPr>
                <w:rFonts w:hint="eastAsia"/>
              </w:rPr>
              <w:t>。</w:t>
            </w:r>
          </w:p>
          <w:p w14:paraId="4CC1B605" w14:textId="409D9A85" w:rsidR="00D24E22" w:rsidRPr="00703FEE" w:rsidRDefault="00845512" w:rsidP="005D1E90">
            <w:pPr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 w:rsidR="00D24E22" w:rsidRPr="00703FEE">
              <w:rPr>
                <w:rFonts w:hint="eastAsia"/>
                <w:b/>
                <w:bCs/>
              </w:rPr>
              <w:t xml:space="preserve">. </w:t>
            </w:r>
            <w:r w:rsidR="00D24E22" w:rsidRPr="00703FEE">
              <w:rPr>
                <w:rFonts w:hint="eastAsia"/>
                <w:b/>
                <w:bCs/>
              </w:rPr>
              <w:t>流感疫苗的价格及市场趋势？</w:t>
            </w:r>
          </w:p>
          <w:p w14:paraId="7C4A289B" w14:textId="4404BAF1" w:rsidR="007A79E1" w:rsidRDefault="007A79E1" w:rsidP="007A79E1">
            <w:pPr>
              <w:ind w:firstLine="480"/>
            </w:pPr>
            <w:r w:rsidRPr="007A79E1">
              <w:rPr>
                <w:rFonts w:hint="eastAsia"/>
              </w:rPr>
              <w:t>针对于当前竞品降价的情况，公司将持续关注市场情况，未来如有价格变化，将及时按相关规定进行披露</w:t>
            </w:r>
            <w:r>
              <w:rPr>
                <w:rFonts w:hint="eastAsia"/>
              </w:rPr>
              <w:t>。</w:t>
            </w:r>
          </w:p>
          <w:p w14:paraId="3A38BAC9" w14:textId="50B97B17" w:rsidR="00927902" w:rsidRPr="00703FEE" w:rsidRDefault="00845512" w:rsidP="005D1E90">
            <w:pPr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 w:rsidR="00927902" w:rsidRPr="00703FEE">
              <w:rPr>
                <w:rFonts w:hint="eastAsia"/>
                <w:b/>
                <w:bCs/>
              </w:rPr>
              <w:t xml:space="preserve">. </w:t>
            </w:r>
            <w:r w:rsidR="00927902" w:rsidRPr="00703FEE">
              <w:rPr>
                <w:rFonts w:hint="eastAsia"/>
                <w:b/>
                <w:bCs/>
              </w:rPr>
              <w:t>流感疫苗今年的生产规划？</w:t>
            </w:r>
          </w:p>
          <w:p w14:paraId="236EB356" w14:textId="66EBF337" w:rsidR="00927902" w:rsidRPr="00703FEE" w:rsidRDefault="00927902" w:rsidP="005D1E90">
            <w:pPr>
              <w:ind w:firstLine="480"/>
              <w:contextualSpacing/>
            </w:pPr>
            <w:r w:rsidRPr="00703FEE">
              <w:rPr>
                <w:rFonts w:hint="eastAsia"/>
              </w:rPr>
              <w:t>今年流感疫苗</w:t>
            </w:r>
            <w:r w:rsidR="00B42E71">
              <w:rPr>
                <w:rFonts w:hint="eastAsia"/>
              </w:rPr>
              <w:t>已</w:t>
            </w:r>
            <w:r w:rsidRPr="00703FEE">
              <w:rPr>
                <w:rFonts w:hint="eastAsia"/>
              </w:rPr>
              <w:t>按规划并结合市场情况进行</w:t>
            </w:r>
            <w:r w:rsidR="00B42E71">
              <w:rPr>
                <w:rFonts w:hint="eastAsia"/>
              </w:rPr>
              <w:t>生产</w:t>
            </w:r>
            <w:r w:rsidRPr="00703FEE">
              <w:rPr>
                <w:rFonts w:hint="eastAsia"/>
              </w:rPr>
              <w:t>，目前，流感生产和批签发已经结束。</w:t>
            </w:r>
          </w:p>
          <w:p w14:paraId="23AE023C" w14:textId="72313967" w:rsidR="00A105D5" w:rsidRPr="00703FEE" w:rsidRDefault="00845512" w:rsidP="005D1E90">
            <w:pPr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 w:rsidR="00A105D5" w:rsidRPr="00703FEE">
              <w:rPr>
                <w:rFonts w:hint="eastAsia"/>
                <w:b/>
                <w:bCs/>
              </w:rPr>
              <w:t xml:space="preserve">. </w:t>
            </w:r>
            <w:r w:rsidR="00A105D5" w:rsidRPr="00703FEE">
              <w:rPr>
                <w:rFonts w:hint="eastAsia"/>
                <w:b/>
                <w:bCs/>
              </w:rPr>
              <w:t>今年新生儿及水痘对应接种情况是否有回升？水痘疫苗出海进展？</w:t>
            </w:r>
          </w:p>
          <w:p w14:paraId="2D6F35A1" w14:textId="7626C89F" w:rsidR="00FC20B7" w:rsidRPr="00703FEE" w:rsidRDefault="00FC20B7" w:rsidP="005D1E90">
            <w:pPr>
              <w:ind w:firstLine="480"/>
              <w:contextualSpacing/>
            </w:pPr>
            <w:r w:rsidRPr="00703FEE">
              <w:rPr>
                <w:rFonts w:hint="eastAsia"/>
              </w:rPr>
              <w:t>由于水痘疫苗适用于</w:t>
            </w:r>
            <w:r w:rsidRPr="00703FEE">
              <w:rPr>
                <w:rFonts w:hint="eastAsia"/>
              </w:rPr>
              <w:t>12</w:t>
            </w:r>
            <w:r w:rsidRPr="00703FEE">
              <w:rPr>
                <w:rFonts w:hint="eastAsia"/>
              </w:rPr>
              <w:t>月龄以上人群，</w:t>
            </w:r>
            <w:r w:rsidRPr="00703FEE">
              <w:rPr>
                <w:rFonts w:hint="eastAsia"/>
              </w:rPr>
              <w:t>2024</w:t>
            </w:r>
            <w:r w:rsidRPr="00703FEE">
              <w:rPr>
                <w:rFonts w:hint="eastAsia"/>
              </w:rPr>
              <w:t>年的新生儿对当期水痘疫苗的接种情况暂无影响。</w:t>
            </w:r>
            <w:r w:rsidRPr="00703FEE">
              <w:rPr>
                <w:rFonts w:hint="eastAsia"/>
              </w:rPr>
              <w:t>2023</w:t>
            </w:r>
            <w:r w:rsidRPr="00703FEE">
              <w:rPr>
                <w:rFonts w:hint="eastAsia"/>
              </w:rPr>
              <w:t>年新生儿出生人口数与</w:t>
            </w:r>
            <w:r w:rsidRPr="00703FEE">
              <w:rPr>
                <w:rFonts w:hint="eastAsia"/>
              </w:rPr>
              <w:t>2022</w:t>
            </w:r>
            <w:r w:rsidRPr="00703FEE">
              <w:rPr>
                <w:rFonts w:hint="eastAsia"/>
              </w:rPr>
              <w:t>年相比变化不大，与</w:t>
            </w:r>
            <w:r w:rsidRPr="00703FEE">
              <w:rPr>
                <w:rFonts w:hint="eastAsia"/>
              </w:rPr>
              <w:t>2023</w:t>
            </w:r>
            <w:r w:rsidRPr="00703FEE">
              <w:rPr>
                <w:rFonts w:hint="eastAsia"/>
              </w:rPr>
              <w:t>年同期相比，</w:t>
            </w:r>
            <w:r w:rsidR="00A175AF">
              <w:rPr>
                <w:rFonts w:hint="eastAsia"/>
              </w:rPr>
              <w:t>公司</w:t>
            </w:r>
            <w:r w:rsidRPr="00703FEE">
              <w:rPr>
                <w:rFonts w:hint="eastAsia"/>
              </w:rPr>
              <w:t>水痘疫苗的市场占有率有了较为明显的提升，多省地方性免疫规划项目的实施进一步提升了水痘疫苗的接种率。出口方</w:t>
            </w:r>
            <w:r w:rsidR="00023BFA" w:rsidRPr="00703FEE">
              <w:rPr>
                <w:rFonts w:hint="eastAsia"/>
              </w:rPr>
              <w:t>面</w:t>
            </w:r>
            <w:r w:rsidRPr="00703FEE">
              <w:rPr>
                <w:rFonts w:hint="eastAsia"/>
              </w:rPr>
              <w:t>，公司水痘疫苗自实现出口销售以来，已经销售至印度、</w:t>
            </w:r>
            <w:r w:rsidRPr="00703FEE">
              <w:rPr>
                <w:rFonts w:hint="eastAsia"/>
              </w:rPr>
              <w:lastRenderedPageBreak/>
              <w:t>印度尼西亚、阿富汗等国，其中，阿富汗是今年上半年新开拓的出口市场。带状疱疹疫苗实现首次出口至哥伦比亚</w:t>
            </w:r>
            <w:r w:rsidR="00B42E71">
              <w:rPr>
                <w:rFonts w:hint="eastAsia"/>
              </w:rPr>
              <w:t>，同时，公司也将</w:t>
            </w:r>
            <w:r w:rsidRPr="00703FEE">
              <w:rPr>
                <w:rFonts w:hint="eastAsia"/>
              </w:rPr>
              <w:t>持续推进俄罗斯等地区的产品注册工作。</w:t>
            </w:r>
          </w:p>
          <w:p w14:paraId="5C2B08E8" w14:textId="30AB5C2B" w:rsidR="00DF4207" w:rsidRPr="00703FEE" w:rsidRDefault="00C902F3" w:rsidP="005D1E90">
            <w:pPr>
              <w:ind w:firstLineChars="0" w:firstLine="0"/>
              <w:rPr>
                <w:b/>
                <w:bCs/>
              </w:rPr>
            </w:pPr>
            <w:r w:rsidRPr="00703FEE">
              <w:rPr>
                <w:rFonts w:hint="eastAsia"/>
                <w:b/>
                <w:bCs/>
              </w:rPr>
              <w:t>1</w:t>
            </w:r>
            <w:r w:rsidR="00845512">
              <w:rPr>
                <w:rFonts w:hint="eastAsia"/>
                <w:b/>
                <w:bCs/>
              </w:rPr>
              <w:t>0</w:t>
            </w:r>
            <w:r w:rsidRPr="00703FEE">
              <w:rPr>
                <w:rFonts w:hint="eastAsia"/>
                <w:b/>
                <w:bCs/>
              </w:rPr>
              <w:t xml:space="preserve">. </w:t>
            </w:r>
            <w:r w:rsidRPr="00703FEE">
              <w:rPr>
                <w:rFonts w:hint="eastAsia"/>
                <w:b/>
                <w:bCs/>
              </w:rPr>
              <w:t>公司</w:t>
            </w:r>
            <w:r w:rsidRPr="00703FEE">
              <w:rPr>
                <w:rFonts w:hint="eastAsia"/>
                <w:b/>
                <w:bCs/>
              </w:rPr>
              <w:t>mRNA</w:t>
            </w:r>
            <w:r w:rsidRPr="00703FEE">
              <w:rPr>
                <w:rFonts w:hint="eastAsia"/>
                <w:b/>
                <w:bCs/>
              </w:rPr>
              <w:t>产品管线布局情况？</w:t>
            </w:r>
          </w:p>
          <w:p w14:paraId="634E854A" w14:textId="6BC54509" w:rsidR="008121A7" w:rsidRPr="00703FEE" w:rsidRDefault="00C902F3" w:rsidP="00437497">
            <w:pPr>
              <w:ind w:firstLine="480"/>
              <w:contextualSpacing/>
              <w:rPr>
                <w:bCs/>
                <w:iCs/>
              </w:rPr>
            </w:pPr>
            <w:r w:rsidRPr="00703FEE">
              <w:rPr>
                <w:rFonts w:hint="eastAsia"/>
              </w:rPr>
              <w:t>目前公司</w:t>
            </w:r>
            <w:r w:rsidRPr="00703FEE">
              <w:rPr>
                <w:rFonts w:hint="eastAsia"/>
              </w:rPr>
              <w:t>HSV-2</w:t>
            </w:r>
            <w:r w:rsidRPr="00703FEE">
              <w:rPr>
                <w:rFonts w:hint="eastAsia"/>
              </w:rPr>
              <w:t>疫苗已提交</w:t>
            </w:r>
            <w:r w:rsidRPr="00703FEE">
              <w:rPr>
                <w:rFonts w:hint="eastAsia"/>
              </w:rPr>
              <w:t>pre-IND</w:t>
            </w:r>
            <w:r w:rsidRPr="00703FEE">
              <w:rPr>
                <w:rFonts w:hint="eastAsia"/>
              </w:rPr>
              <w:t>，预计月底进行</w:t>
            </w:r>
            <w:r w:rsidRPr="00703FEE">
              <w:rPr>
                <w:rFonts w:hint="eastAsia"/>
              </w:rPr>
              <w:t>IND</w:t>
            </w:r>
            <w:r w:rsidRPr="00703FEE">
              <w:rPr>
                <w:rFonts w:hint="eastAsia"/>
              </w:rPr>
              <w:t>申报。</w:t>
            </w:r>
            <w:r w:rsidR="00437497">
              <w:rPr>
                <w:rFonts w:hint="eastAsia"/>
              </w:rPr>
              <w:t>公司的</w:t>
            </w:r>
            <w:r w:rsidRPr="00703FEE">
              <w:rPr>
                <w:rFonts w:hint="eastAsia"/>
              </w:rPr>
              <w:t>mRNA</w:t>
            </w:r>
            <w:r w:rsidRPr="00703FEE">
              <w:rPr>
                <w:rFonts w:hint="eastAsia"/>
              </w:rPr>
              <w:t>疫苗管线由公司</w:t>
            </w:r>
            <w:r w:rsidR="00437497">
              <w:rPr>
                <w:rFonts w:hint="eastAsia"/>
              </w:rPr>
              <w:t>及参股公司</w:t>
            </w:r>
            <w:r w:rsidRPr="00703FEE">
              <w:rPr>
                <w:rFonts w:hint="eastAsia"/>
              </w:rPr>
              <w:t>传信生物共同开发</w:t>
            </w:r>
            <w:r w:rsidR="00A175AF">
              <w:rPr>
                <w:rFonts w:hint="eastAsia"/>
              </w:rPr>
              <w:t>，</w:t>
            </w:r>
            <w:r w:rsidRPr="00703FEE">
              <w:rPr>
                <w:rFonts w:hint="eastAsia"/>
              </w:rPr>
              <w:t>目前主要布局呼吸道系统传染性疾病（如</w:t>
            </w:r>
            <w:r w:rsidRPr="00703FEE">
              <w:rPr>
                <w:rFonts w:hint="eastAsia"/>
              </w:rPr>
              <w:t>RSV</w:t>
            </w:r>
            <w:r w:rsidRPr="00703FEE">
              <w:rPr>
                <w:rFonts w:hint="eastAsia"/>
              </w:rPr>
              <w:t>疫苗）、肿瘤领域。</w:t>
            </w:r>
          </w:p>
        </w:tc>
      </w:tr>
      <w:tr w:rsidR="0001411C" w:rsidRPr="00703FEE" w14:paraId="5928720C" w14:textId="77777777" w:rsidTr="00DD4564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D011" w14:textId="77777777" w:rsidR="005B30DD" w:rsidRPr="00703FEE" w:rsidRDefault="005B30DD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lastRenderedPageBreak/>
              <w:t>附件清单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F0D8" w14:textId="3B25E92D" w:rsidR="005B30DD" w:rsidRPr="00703FEE" w:rsidRDefault="00AC15F1" w:rsidP="00AC15F1">
            <w:pPr>
              <w:spacing w:line="480" w:lineRule="atLeast"/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中信医药、东北医药、东方医药、方正医药、国海医药、国金医药、国联医药、国投医药、国盛医药、国信医药、华安医药、华源医药、华福医药、民生医药、申万医药、西南医药、兴业医药、信达医药、中银医药、中金公司等</w:t>
            </w:r>
            <w:r>
              <w:rPr>
                <w:rFonts w:hint="eastAsia"/>
                <w:bCs/>
                <w:iCs/>
              </w:rPr>
              <w:t>100</w:t>
            </w:r>
            <w:r>
              <w:rPr>
                <w:rFonts w:hint="eastAsia"/>
                <w:bCs/>
                <w:iCs/>
              </w:rPr>
              <w:t>余家机构投资者及其他投资者。</w:t>
            </w:r>
          </w:p>
        </w:tc>
      </w:tr>
      <w:tr w:rsidR="005B30DD" w:rsidRPr="00703FEE" w14:paraId="7F52B793" w14:textId="77777777" w:rsidTr="005B30DD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1F8E" w14:textId="77777777" w:rsidR="005B30DD" w:rsidRPr="00703FEE" w:rsidRDefault="005B30DD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日期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8BB1" w14:textId="70D8F09D" w:rsidR="005B30DD" w:rsidRPr="00703FEE" w:rsidRDefault="005B30DD">
            <w:pPr>
              <w:ind w:firstLineChars="0" w:firstLine="0"/>
              <w:rPr>
                <w:bCs/>
                <w:iCs/>
              </w:rPr>
            </w:pPr>
            <w:r w:rsidRPr="00703FEE">
              <w:rPr>
                <w:bCs/>
                <w:iCs/>
              </w:rPr>
              <w:t>202</w:t>
            </w:r>
            <w:r w:rsidR="00E70ECC" w:rsidRPr="00703FEE">
              <w:rPr>
                <w:bCs/>
                <w:iCs/>
              </w:rPr>
              <w:t>4</w:t>
            </w:r>
            <w:r w:rsidRPr="00703FEE">
              <w:rPr>
                <w:rFonts w:hint="eastAsia"/>
                <w:bCs/>
                <w:iCs/>
              </w:rPr>
              <w:t>年</w:t>
            </w:r>
            <w:r w:rsidR="0009180D" w:rsidRPr="00703FEE">
              <w:rPr>
                <w:rFonts w:hint="eastAsia"/>
                <w:bCs/>
                <w:iCs/>
              </w:rPr>
              <w:t>8</w:t>
            </w:r>
            <w:r w:rsidRPr="00703FEE">
              <w:rPr>
                <w:rFonts w:hint="eastAsia"/>
                <w:bCs/>
                <w:iCs/>
              </w:rPr>
              <w:t>月</w:t>
            </w:r>
            <w:r w:rsidR="0009180D" w:rsidRPr="00703FEE">
              <w:rPr>
                <w:rFonts w:hint="eastAsia"/>
                <w:bCs/>
                <w:iCs/>
              </w:rPr>
              <w:t>16</w:t>
            </w:r>
            <w:r w:rsidRPr="00703FEE">
              <w:rPr>
                <w:rFonts w:hint="eastAsia"/>
                <w:bCs/>
                <w:iCs/>
              </w:rPr>
              <w:t>日</w:t>
            </w:r>
          </w:p>
        </w:tc>
      </w:tr>
    </w:tbl>
    <w:p w14:paraId="23597E09" w14:textId="77777777" w:rsidR="0064237E" w:rsidRPr="00703FEE" w:rsidRDefault="0064237E">
      <w:pPr>
        <w:ind w:firstLine="480"/>
      </w:pPr>
    </w:p>
    <w:sectPr w:rsidR="0064237E" w:rsidRPr="00703FEE" w:rsidSect="00C50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1A8BE" w14:textId="77777777" w:rsidR="00181965" w:rsidRDefault="00181965" w:rsidP="00576242">
      <w:pPr>
        <w:spacing w:line="240" w:lineRule="auto"/>
        <w:ind w:firstLine="480"/>
      </w:pPr>
      <w:r>
        <w:separator/>
      </w:r>
    </w:p>
  </w:endnote>
  <w:endnote w:type="continuationSeparator" w:id="0">
    <w:p w14:paraId="4198C021" w14:textId="77777777" w:rsidR="00181965" w:rsidRDefault="00181965" w:rsidP="0057624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0F644" w14:textId="77777777" w:rsidR="00576242" w:rsidRDefault="0057624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45EA5" w14:textId="77777777" w:rsidR="00576242" w:rsidRDefault="00576242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9783A" w14:textId="77777777" w:rsidR="00576242" w:rsidRDefault="0057624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C3628" w14:textId="77777777" w:rsidR="00181965" w:rsidRDefault="00181965" w:rsidP="00576242">
      <w:pPr>
        <w:spacing w:line="240" w:lineRule="auto"/>
        <w:ind w:firstLine="480"/>
      </w:pPr>
      <w:r>
        <w:separator/>
      </w:r>
    </w:p>
  </w:footnote>
  <w:footnote w:type="continuationSeparator" w:id="0">
    <w:p w14:paraId="14F5BE9B" w14:textId="77777777" w:rsidR="00181965" w:rsidRDefault="00181965" w:rsidP="0057624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D6A4E" w14:textId="77777777" w:rsidR="00576242" w:rsidRDefault="0057624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7DB5B" w14:textId="77777777" w:rsidR="00576242" w:rsidRDefault="00576242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676B9" w14:textId="77777777" w:rsidR="00576242" w:rsidRDefault="00576242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76698"/>
    <w:multiLevelType w:val="hybridMultilevel"/>
    <w:tmpl w:val="CE4828F8"/>
    <w:lvl w:ilvl="0" w:tplc="BC5A3FB0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" w15:restartNumberingAfterBreak="0">
    <w:nsid w:val="080012E4"/>
    <w:multiLevelType w:val="hybridMultilevel"/>
    <w:tmpl w:val="28387418"/>
    <w:lvl w:ilvl="0" w:tplc="B58A0900">
      <w:start w:val="4"/>
      <w:numFmt w:val="decimal"/>
      <w:lvlText w:val="%1、"/>
      <w:lvlJc w:val="left"/>
      <w:pPr>
        <w:ind w:left="375" w:hanging="375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5F834C1"/>
    <w:multiLevelType w:val="hybridMultilevel"/>
    <w:tmpl w:val="E6D63BEA"/>
    <w:lvl w:ilvl="0" w:tplc="3452B78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E7A7F69"/>
    <w:multiLevelType w:val="hybridMultilevel"/>
    <w:tmpl w:val="6C78C856"/>
    <w:lvl w:ilvl="0" w:tplc="63E006C0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6DC2770"/>
    <w:multiLevelType w:val="hybridMultilevel"/>
    <w:tmpl w:val="32322CDC"/>
    <w:lvl w:ilvl="0" w:tplc="73C0E596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50E0FA8"/>
    <w:multiLevelType w:val="hybridMultilevel"/>
    <w:tmpl w:val="8F7AB0D8"/>
    <w:lvl w:ilvl="0" w:tplc="36723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C8D3441"/>
    <w:multiLevelType w:val="hybridMultilevel"/>
    <w:tmpl w:val="3B882EF0"/>
    <w:lvl w:ilvl="0" w:tplc="2F7068A6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64928846">
    <w:abstractNumId w:val="1"/>
  </w:num>
  <w:num w:numId="2" w16cid:durableId="1572498857">
    <w:abstractNumId w:val="2"/>
  </w:num>
  <w:num w:numId="3" w16cid:durableId="482820171">
    <w:abstractNumId w:val="4"/>
  </w:num>
  <w:num w:numId="4" w16cid:durableId="1530412002">
    <w:abstractNumId w:val="6"/>
  </w:num>
  <w:num w:numId="5" w16cid:durableId="1696152804">
    <w:abstractNumId w:val="3"/>
  </w:num>
  <w:num w:numId="6" w16cid:durableId="289753571">
    <w:abstractNumId w:val="0"/>
  </w:num>
  <w:num w:numId="7" w16cid:durableId="452988699">
    <w:abstractNumId w:val="1"/>
  </w:num>
  <w:num w:numId="8" w16cid:durableId="1550609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5"/>
    <w:rsid w:val="00000875"/>
    <w:rsid w:val="000018D3"/>
    <w:rsid w:val="00007553"/>
    <w:rsid w:val="00012F07"/>
    <w:rsid w:val="0001411C"/>
    <w:rsid w:val="00017302"/>
    <w:rsid w:val="00023BFA"/>
    <w:rsid w:val="00025302"/>
    <w:rsid w:val="00027E4A"/>
    <w:rsid w:val="00031F3E"/>
    <w:rsid w:val="00040452"/>
    <w:rsid w:val="000539EA"/>
    <w:rsid w:val="000542A4"/>
    <w:rsid w:val="00056328"/>
    <w:rsid w:val="000658CC"/>
    <w:rsid w:val="0006793C"/>
    <w:rsid w:val="00072E8C"/>
    <w:rsid w:val="0007363E"/>
    <w:rsid w:val="0009180D"/>
    <w:rsid w:val="00095A4D"/>
    <w:rsid w:val="00097EAF"/>
    <w:rsid w:val="000A1A9F"/>
    <w:rsid w:val="000B00F7"/>
    <w:rsid w:val="000B2434"/>
    <w:rsid w:val="000B5F6A"/>
    <w:rsid w:val="000E2379"/>
    <w:rsid w:val="000F4259"/>
    <w:rsid w:val="000F69FD"/>
    <w:rsid w:val="00110B23"/>
    <w:rsid w:val="00117B26"/>
    <w:rsid w:val="00123ED5"/>
    <w:rsid w:val="00126358"/>
    <w:rsid w:val="00136BC8"/>
    <w:rsid w:val="00136CBF"/>
    <w:rsid w:val="00146A53"/>
    <w:rsid w:val="0015040B"/>
    <w:rsid w:val="00181965"/>
    <w:rsid w:val="001824CB"/>
    <w:rsid w:val="00192007"/>
    <w:rsid w:val="00195C6E"/>
    <w:rsid w:val="001A4797"/>
    <w:rsid w:val="001B5F48"/>
    <w:rsid w:val="001C227F"/>
    <w:rsid w:val="001D276D"/>
    <w:rsid w:val="001D37FD"/>
    <w:rsid w:val="001D4AE9"/>
    <w:rsid w:val="001E44D5"/>
    <w:rsid w:val="001E7174"/>
    <w:rsid w:val="001F27CD"/>
    <w:rsid w:val="001F33CB"/>
    <w:rsid w:val="001F3F80"/>
    <w:rsid w:val="001F4FF9"/>
    <w:rsid w:val="00202462"/>
    <w:rsid w:val="002148DB"/>
    <w:rsid w:val="00216B7F"/>
    <w:rsid w:val="002179E2"/>
    <w:rsid w:val="002210AC"/>
    <w:rsid w:val="002213A3"/>
    <w:rsid w:val="00223B64"/>
    <w:rsid w:val="002250D2"/>
    <w:rsid w:val="0023245C"/>
    <w:rsid w:val="002324E3"/>
    <w:rsid w:val="00236E93"/>
    <w:rsid w:val="0024275A"/>
    <w:rsid w:val="00262F06"/>
    <w:rsid w:val="00266AE5"/>
    <w:rsid w:val="0028787C"/>
    <w:rsid w:val="002A603D"/>
    <w:rsid w:val="002B3B86"/>
    <w:rsid w:val="002C101F"/>
    <w:rsid w:val="002D15C9"/>
    <w:rsid w:val="002D2354"/>
    <w:rsid w:val="002E7461"/>
    <w:rsid w:val="00304BEA"/>
    <w:rsid w:val="00316136"/>
    <w:rsid w:val="003163DA"/>
    <w:rsid w:val="00320BD9"/>
    <w:rsid w:val="00324A6A"/>
    <w:rsid w:val="00347AED"/>
    <w:rsid w:val="003539AE"/>
    <w:rsid w:val="00353DCA"/>
    <w:rsid w:val="00356B89"/>
    <w:rsid w:val="0036411D"/>
    <w:rsid w:val="0036748D"/>
    <w:rsid w:val="00367F5A"/>
    <w:rsid w:val="00373D53"/>
    <w:rsid w:val="00392D7C"/>
    <w:rsid w:val="0039436A"/>
    <w:rsid w:val="003966F2"/>
    <w:rsid w:val="003A2132"/>
    <w:rsid w:val="003A2F1F"/>
    <w:rsid w:val="003B3565"/>
    <w:rsid w:val="003C4E52"/>
    <w:rsid w:val="003C690A"/>
    <w:rsid w:val="003E54D0"/>
    <w:rsid w:val="003E679D"/>
    <w:rsid w:val="00406987"/>
    <w:rsid w:val="00411D4F"/>
    <w:rsid w:val="004218CB"/>
    <w:rsid w:val="00437497"/>
    <w:rsid w:val="00444620"/>
    <w:rsid w:val="00452A7D"/>
    <w:rsid w:val="0045691F"/>
    <w:rsid w:val="00461293"/>
    <w:rsid w:val="004653C2"/>
    <w:rsid w:val="004664DD"/>
    <w:rsid w:val="00466ABC"/>
    <w:rsid w:val="004867CA"/>
    <w:rsid w:val="0049255F"/>
    <w:rsid w:val="00495B6D"/>
    <w:rsid w:val="004A4927"/>
    <w:rsid w:val="004B78B1"/>
    <w:rsid w:val="004C0827"/>
    <w:rsid w:val="004C3B08"/>
    <w:rsid w:val="004D1EFB"/>
    <w:rsid w:val="00505E0C"/>
    <w:rsid w:val="0051298F"/>
    <w:rsid w:val="00513556"/>
    <w:rsid w:val="00514679"/>
    <w:rsid w:val="005357E2"/>
    <w:rsid w:val="005424A7"/>
    <w:rsid w:val="005547E1"/>
    <w:rsid w:val="00563A4D"/>
    <w:rsid w:val="005648A7"/>
    <w:rsid w:val="0057314A"/>
    <w:rsid w:val="0057382A"/>
    <w:rsid w:val="00576242"/>
    <w:rsid w:val="00584B47"/>
    <w:rsid w:val="00593441"/>
    <w:rsid w:val="00596873"/>
    <w:rsid w:val="00596F87"/>
    <w:rsid w:val="0059777B"/>
    <w:rsid w:val="005B30D6"/>
    <w:rsid w:val="005B30DD"/>
    <w:rsid w:val="005D15B3"/>
    <w:rsid w:val="005D1E90"/>
    <w:rsid w:val="005D26A0"/>
    <w:rsid w:val="005D41DC"/>
    <w:rsid w:val="005E1878"/>
    <w:rsid w:val="005E2F2D"/>
    <w:rsid w:val="005F4C16"/>
    <w:rsid w:val="005F544F"/>
    <w:rsid w:val="005F77CC"/>
    <w:rsid w:val="005F7EAC"/>
    <w:rsid w:val="00617B32"/>
    <w:rsid w:val="00622A98"/>
    <w:rsid w:val="00632CAB"/>
    <w:rsid w:val="006360F7"/>
    <w:rsid w:val="006409B6"/>
    <w:rsid w:val="0064237E"/>
    <w:rsid w:val="00654A42"/>
    <w:rsid w:val="00661E2E"/>
    <w:rsid w:val="00671FBA"/>
    <w:rsid w:val="006737A2"/>
    <w:rsid w:val="00691CB6"/>
    <w:rsid w:val="00695330"/>
    <w:rsid w:val="0069683C"/>
    <w:rsid w:val="006A3921"/>
    <w:rsid w:val="006B0C2A"/>
    <w:rsid w:val="006B16C5"/>
    <w:rsid w:val="006B2575"/>
    <w:rsid w:val="006B5526"/>
    <w:rsid w:val="006D3F33"/>
    <w:rsid w:val="006D6281"/>
    <w:rsid w:val="006E6926"/>
    <w:rsid w:val="00703FEE"/>
    <w:rsid w:val="00716042"/>
    <w:rsid w:val="00731AEC"/>
    <w:rsid w:val="007412EF"/>
    <w:rsid w:val="007428A8"/>
    <w:rsid w:val="007721A3"/>
    <w:rsid w:val="00776E47"/>
    <w:rsid w:val="0078571C"/>
    <w:rsid w:val="00785CBE"/>
    <w:rsid w:val="007867DA"/>
    <w:rsid w:val="00787884"/>
    <w:rsid w:val="007918B5"/>
    <w:rsid w:val="00795368"/>
    <w:rsid w:val="007A1455"/>
    <w:rsid w:val="007A2314"/>
    <w:rsid w:val="007A79E1"/>
    <w:rsid w:val="007B0D1F"/>
    <w:rsid w:val="007B0DB0"/>
    <w:rsid w:val="007B252B"/>
    <w:rsid w:val="007B3C86"/>
    <w:rsid w:val="007B6B24"/>
    <w:rsid w:val="007D19DD"/>
    <w:rsid w:val="007D4F0B"/>
    <w:rsid w:val="007D4FDE"/>
    <w:rsid w:val="007E3AC3"/>
    <w:rsid w:val="007E6AB6"/>
    <w:rsid w:val="007F18E2"/>
    <w:rsid w:val="00800465"/>
    <w:rsid w:val="008113C1"/>
    <w:rsid w:val="008121A7"/>
    <w:rsid w:val="008135FA"/>
    <w:rsid w:val="00820FF2"/>
    <w:rsid w:val="00822AA7"/>
    <w:rsid w:val="00826A2F"/>
    <w:rsid w:val="00830122"/>
    <w:rsid w:val="00842923"/>
    <w:rsid w:val="00844D08"/>
    <w:rsid w:val="00845512"/>
    <w:rsid w:val="008476E5"/>
    <w:rsid w:val="00852FB6"/>
    <w:rsid w:val="00880270"/>
    <w:rsid w:val="00882A82"/>
    <w:rsid w:val="0089401C"/>
    <w:rsid w:val="008A2DC4"/>
    <w:rsid w:val="008B554F"/>
    <w:rsid w:val="008C0B45"/>
    <w:rsid w:val="008C439A"/>
    <w:rsid w:val="008C4A9D"/>
    <w:rsid w:val="008D6078"/>
    <w:rsid w:val="008E5B82"/>
    <w:rsid w:val="0092353A"/>
    <w:rsid w:val="00927902"/>
    <w:rsid w:val="009374BA"/>
    <w:rsid w:val="00952215"/>
    <w:rsid w:val="00961474"/>
    <w:rsid w:val="00962570"/>
    <w:rsid w:val="009775CB"/>
    <w:rsid w:val="009929AE"/>
    <w:rsid w:val="00993A29"/>
    <w:rsid w:val="009B24C5"/>
    <w:rsid w:val="009B4CCF"/>
    <w:rsid w:val="009C4E8B"/>
    <w:rsid w:val="009C508B"/>
    <w:rsid w:val="009D1574"/>
    <w:rsid w:val="009D2A0F"/>
    <w:rsid w:val="009E3991"/>
    <w:rsid w:val="009E6E88"/>
    <w:rsid w:val="009F10AD"/>
    <w:rsid w:val="009F55D4"/>
    <w:rsid w:val="00A000B0"/>
    <w:rsid w:val="00A05EF9"/>
    <w:rsid w:val="00A105D5"/>
    <w:rsid w:val="00A16EB8"/>
    <w:rsid w:val="00A175AF"/>
    <w:rsid w:val="00A258FA"/>
    <w:rsid w:val="00A75EB7"/>
    <w:rsid w:val="00A83902"/>
    <w:rsid w:val="00AA0987"/>
    <w:rsid w:val="00AC15F1"/>
    <w:rsid w:val="00AF2D36"/>
    <w:rsid w:val="00B2577C"/>
    <w:rsid w:val="00B2762F"/>
    <w:rsid w:val="00B307D3"/>
    <w:rsid w:val="00B32587"/>
    <w:rsid w:val="00B405B0"/>
    <w:rsid w:val="00B42E71"/>
    <w:rsid w:val="00B53037"/>
    <w:rsid w:val="00B56D12"/>
    <w:rsid w:val="00B65996"/>
    <w:rsid w:val="00B70D8F"/>
    <w:rsid w:val="00B7104A"/>
    <w:rsid w:val="00B733A2"/>
    <w:rsid w:val="00B73B57"/>
    <w:rsid w:val="00BA6DF8"/>
    <w:rsid w:val="00BB02FD"/>
    <w:rsid w:val="00BC079B"/>
    <w:rsid w:val="00BC1B1E"/>
    <w:rsid w:val="00BC6FFB"/>
    <w:rsid w:val="00BD57DB"/>
    <w:rsid w:val="00C026FA"/>
    <w:rsid w:val="00C11FA7"/>
    <w:rsid w:val="00C1626D"/>
    <w:rsid w:val="00C31370"/>
    <w:rsid w:val="00C33631"/>
    <w:rsid w:val="00C354DD"/>
    <w:rsid w:val="00C50895"/>
    <w:rsid w:val="00C53BA5"/>
    <w:rsid w:val="00C57744"/>
    <w:rsid w:val="00C7101C"/>
    <w:rsid w:val="00C7664C"/>
    <w:rsid w:val="00C902F3"/>
    <w:rsid w:val="00C90F0F"/>
    <w:rsid w:val="00CA35D8"/>
    <w:rsid w:val="00CB0D93"/>
    <w:rsid w:val="00CD3D49"/>
    <w:rsid w:val="00CD786D"/>
    <w:rsid w:val="00CE5DCE"/>
    <w:rsid w:val="00CF4079"/>
    <w:rsid w:val="00D021BA"/>
    <w:rsid w:val="00D1150F"/>
    <w:rsid w:val="00D134F9"/>
    <w:rsid w:val="00D24E22"/>
    <w:rsid w:val="00D3794E"/>
    <w:rsid w:val="00D41128"/>
    <w:rsid w:val="00D42E12"/>
    <w:rsid w:val="00D4747C"/>
    <w:rsid w:val="00D47D12"/>
    <w:rsid w:val="00D5136A"/>
    <w:rsid w:val="00D5503E"/>
    <w:rsid w:val="00D60A0F"/>
    <w:rsid w:val="00D74625"/>
    <w:rsid w:val="00D75E8B"/>
    <w:rsid w:val="00D9119F"/>
    <w:rsid w:val="00D91BD7"/>
    <w:rsid w:val="00D926B8"/>
    <w:rsid w:val="00D960AE"/>
    <w:rsid w:val="00DB598E"/>
    <w:rsid w:val="00DB653A"/>
    <w:rsid w:val="00DC5F7F"/>
    <w:rsid w:val="00DC6103"/>
    <w:rsid w:val="00DD4564"/>
    <w:rsid w:val="00DD5F16"/>
    <w:rsid w:val="00DD629F"/>
    <w:rsid w:val="00DD6EF8"/>
    <w:rsid w:val="00DE5961"/>
    <w:rsid w:val="00DF0DEB"/>
    <w:rsid w:val="00DF203E"/>
    <w:rsid w:val="00DF4207"/>
    <w:rsid w:val="00DF4D45"/>
    <w:rsid w:val="00DF4DF0"/>
    <w:rsid w:val="00DF5525"/>
    <w:rsid w:val="00E154BD"/>
    <w:rsid w:val="00E17F63"/>
    <w:rsid w:val="00E23974"/>
    <w:rsid w:val="00E630B2"/>
    <w:rsid w:val="00E63386"/>
    <w:rsid w:val="00E70ECC"/>
    <w:rsid w:val="00EA5941"/>
    <w:rsid w:val="00EA5DFC"/>
    <w:rsid w:val="00EA64EC"/>
    <w:rsid w:val="00EB37B5"/>
    <w:rsid w:val="00EB75C3"/>
    <w:rsid w:val="00ED2098"/>
    <w:rsid w:val="00F023F8"/>
    <w:rsid w:val="00F314AF"/>
    <w:rsid w:val="00F409E8"/>
    <w:rsid w:val="00F57A7A"/>
    <w:rsid w:val="00F70FC1"/>
    <w:rsid w:val="00F77845"/>
    <w:rsid w:val="00F84D0A"/>
    <w:rsid w:val="00F84D0B"/>
    <w:rsid w:val="00FA0A61"/>
    <w:rsid w:val="00FA41F4"/>
    <w:rsid w:val="00FB5D6C"/>
    <w:rsid w:val="00FB7970"/>
    <w:rsid w:val="00FC20B7"/>
    <w:rsid w:val="00FC3EF5"/>
    <w:rsid w:val="00FD05EC"/>
    <w:rsid w:val="00FD2D1D"/>
    <w:rsid w:val="00FD5F5D"/>
    <w:rsid w:val="00FD5F60"/>
    <w:rsid w:val="00FF1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91672"/>
  <w15:docId w15:val="{C447F0E3-C4D3-46D2-B659-C635F9CB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0DD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0D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B30DD"/>
    <w:pPr>
      <w:ind w:firstLine="420"/>
    </w:pPr>
  </w:style>
  <w:style w:type="paragraph" w:styleId="a5">
    <w:name w:val="header"/>
    <w:basedOn w:val="a"/>
    <w:link w:val="a6"/>
    <w:uiPriority w:val="99"/>
    <w:unhideWhenUsed/>
    <w:rsid w:val="0057624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624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624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6242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A000B0"/>
    <w:rPr>
      <w:rFonts w:ascii="Times New Roman" w:eastAsia="宋体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D57DB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D57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339</Words>
  <Characters>1935</Characters>
  <Application>Microsoft Office Word</Application>
  <DocSecurity>0</DocSecurity>
  <Lines>16</Lines>
  <Paragraphs>4</Paragraphs>
  <ScaleCrop>false</ScaleCrop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梦甜 李</dc:creator>
  <cp:lastModifiedBy>梦甜 李</cp:lastModifiedBy>
  <cp:revision>25</cp:revision>
  <dcterms:created xsi:type="dcterms:W3CDTF">2024-08-16T06:58:00Z</dcterms:created>
  <dcterms:modified xsi:type="dcterms:W3CDTF">2024-08-16T07:23:00Z</dcterms:modified>
</cp:coreProperties>
</file>