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F5EC-5228-4D53-BB27-0167EB37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5</Pages>
  <Words>505</Words>
  <Characters>2885</Characters>
  <Application>Microsoft Office Word</Application>
  <DocSecurity>0</DocSecurity>
  <Lines>24</Lines>
  <Paragraphs>6</Paragraphs>
  <ScaleCrop>false</ScaleCrop>
  <Company>Microsoft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Liu Xiangqing 刘向青 (FH)</cp:lastModifiedBy>
  <cp:revision>156</cp:revision>
  <cp:lastPrinted>2024-08-23T06:51:00Z</cp:lastPrinted>
  <dcterms:created xsi:type="dcterms:W3CDTF">2023-06-02T09:16:00Z</dcterms:created>
  <dcterms:modified xsi:type="dcterms:W3CDTF">2024-08-23T07:47:00Z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</vt:lpwstr>
  </property>
  <property fmtid="{D5CDD505-2E9C-101B-9397-08002B2CF9AE}" pid="2" name="KSOProductBuildVer">
    <vt:lpwstr>2052-11.1.0.14036</vt:lpwstr>
  </property>
  <property fmtid="{D5CDD505-2E9C-101B-9397-08002B2CF9AE}" pid="3" name="ICV">
    <vt:lpwstr>4008ABD01AF747508157E4D0231EB8D4_13</vt:lpwstr>
  </property>
</Properti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5ED1680"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D10BE1">
        <w:rPr>
          <w:rFonts w:eastAsiaTheme="minorEastAsia" w:hint="eastAsia"/>
          <w:bCs/>
          <w:iCs/>
          <w:sz w:val="24"/>
          <w:szCs w:val="24"/>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29D31E34" w:rsidR="007126EF" w:rsidRDefault="00D10BE1" w:rsidP="000E6F50">
            <w:pPr>
              <w:spacing w:line="360" w:lineRule="auto"/>
              <w:jc w:val="left"/>
              <w:rPr>
                <w:rFonts w:eastAsiaTheme="minorEastAsia"/>
                <w:bCs/>
                <w:iCs/>
                <w:sz w:val="24"/>
                <w:szCs w:val="24"/>
              </w:rPr>
            </w:pPr>
            <w:r>
              <w:rPr>
                <w:rFonts w:eastAsiaTheme="minorEastAsia" w:hint="eastAsia"/>
                <w:bCs/>
                <w:iCs/>
                <w:sz w:val="24"/>
                <w:szCs w:val="24"/>
              </w:rPr>
              <w:t>共</w:t>
            </w:r>
            <w:r w:rsidR="000E6F50">
              <w:rPr>
                <w:rFonts w:eastAsiaTheme="minorEastAsia" w:hint="eastAsia"/>
                <w:bCs/>
                <w:iCs/>
                <w:sz w:val="24"/>
                <w:szCs w:val="24"/>
              </w:rPr>
              <w:t>66</w:t>
            </w:r>
            <w:r>
              <w:rPr>
                <w:rFonts w:eastAsiaTheme="minorEastAsia" w:hint="eastAsia"/>
                <w:bCs/>
                <w:iCs/>
                <w:sz w:val="24"/>
                <w:szCs w:val="24"/>
              </w:rPr>
              <w:t>家机构，参会机构名单详见附表。</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B888A8B" w:rsidR="007126EF" w:rsidRDefault="00436A39" w:rsidP="00D10BE1">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D10BE1">
              <w:rPr>
                <w:rFonts w:eastAsiaTheme="minorEastAsia" w:hint="eastAsia"/>
                <w:bCs/>
                <w:iCs/>
                <w:sz w:val="24"/>
                <w:szCs w:val="24"/>
              </w:rPr>
              <w:t>8</w:t>
            </w:r>
            <w:r>
              <w:rPr>
                <w:rFonts w:eastAsiaTheme="minorEastAsia" w:hint="eastAsia"/>
                <w:bCs/>
                <w:iCs/>
                <w:sz w:val="24"/>
                <w:szCs w:val="24"/>
              </w:rPr>
              <w:t>月</w:t>
            </w:r>
            <w:r w:rsidR="00D10BE1">
              <w:rPr>
                <w:rFonts w:eastAsiaTheme="minorEastAsia" w:hint="eastAsia"/>
                <w:bCs/>
                <w:iCs/>
                <w:sz w:val="24"/>
                <w:szCs w:val="24"/>
              </w:rPr>
              <w:t>22</w:t>
            </w:r>
            <w:r>
              <w:rPr>
                <w:rFonts w:eastAsiaTheme="minorEastAsia" w:hint="eastAsia"/>
                <w:bCs/>
                <w:iCs/>
                <w:sz w:val="24"/>
                <w:szCs w:val="24"/>
              </w:rPr>
              <w:t>日</w:t>
            </w:r>
            <w:r w:rsidR="00CE5CDB">
              <w:rPr>
                <w:rFonts w:eastAsiaTheme="minorEastAsia" w:hint="eastAsia"/>
                <w:bCs/>
                <w:iCs/>
                <w:sz w:val="24"/>
                <w:szCs w:val="24"/>
              </w:rPr>
              <w:t>-2024</w:t>
            </w:r>
            <w:r w:rsidR="00CE5CDB">
              <w:rPr>
                <w:rFonts w:eastAsiaTheme="minorEastAsia" w:hint="eastAsia"/>
                <w:bCs/>
                <w:iCs/>
                <w:sz w:val="24"/>
                <w:szCs w:val="24"/>
              </w:rPr>
              <w:t>年</w:t>
            </w:r>
            <w:r w:rsidR="00D10BE1">
              <w:rPr>
                <w:rFonts w:eastAsiaTheme="minorEastAsia" w:hint="eastAsia"/>
                <w:bCs/>
                <w:iCs/>
                <w:sz w:val="24"/>
                <w:szCs w:val="24"/>
              </w:rPr>
              <w:t>8</w:t>
            </w:r>
            <w:r w:rsidR="00CE5CDB">
              <w:rPr>
                <w:rFonts w:eastAsiaTheme="minorEastAsia" w:hint="eastAsia"/>
                <w:bCs/>
                <w:iCs/>
                <w:sz w:val="24"/>
                <w:szCs w:val="24"/>
              </w:rPr>
              <w:t>月</w:t>
            </w:r>
            <w:r w:rsidR="00D10BE1">
              <w:rPr>
                <w:rFonts w:eastAsiaTheme="minorEastAsia" w:hint="eastAsia"/>
                <w:bCs/>
                <w:iCs/>
                <w:sz w:val="24"/>
                <w:szCs w:val="24"/>
              </w:rPr>
              <w:t>23</w:t>
            </w:r>
            <w:r w:rsidR="00CE5CDB">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037C6F8" w:rsidR="007126EF" w:rsidRDefault="00457A5C" w:rsidP="00D10BE1">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0C3827DC" w:rsidR="007126EF" w:rsidRDefault="00D83DEB" w:rsidP="00D10BE1">
            <w:pPr>
              <w:spacing w:line="360" w:lineRule="auto"/>
              <w:rPr>
                <w:rFonts w:eastAsiaTheme="minorEastAsia"/>
                <w:bCs/>
                <w:iCs/>
                <w:sz w:val="24"/>
                <w:szCs w:val="24"/>
              </w:rPr>
            </w:pPr>
            <w:r w:rsidRPr="00215F7E">
              <w:rPr>
                <w:rFonts w:eastAsiaTheme="minorEastAsia" w:hint="eastAsia"/>
                <w:bCs/>
                <w:iCs/>
                <w:sz w:val="24"/>
                <w:szCs w:val="24"/>
              </w:rPr>
              <w:t>公司董事、</w:t>
            </w:r>
            <w:r w:rsidR="000D4E60" w:rsidRPr="00215F7E">
              <w:rPr>
                <w:rFonts w:eastAsiaTheme="minorEastAsia" w:hint="eastAsia"/>
                <w:bCs/>
                <w:iCs/>
                <w:sz w:val="24"/>
                <w:szCs w:val="24"/>
              </w:rPr>
              <w:t>总经理刘占杰先生及</w:t>
            </w:r>
            <w:r w:rsidRPr="00215F7E">
              <w:rPr>
                <w:rFonts w:eastAsiaTheme="minorEastAsia" w:hint="eastAsia"/>
                <w:bCs/>
                <w:iCs/>
                <w:sz w:val="24"/>
                <w:szCs w:val="24"/>
              </w:rPr>
              <w:t>公司</w:t>
            </w:r>
            <w:r w:rsidR="00C25544" w:rsidRPr="00215F7E">
              <w:rPr>
                <w:rFonts w:eastAsiaTheme="minorEastAsia" w:hint="eastAsia"/>
                <w:bCs/>
                <w:iCs/>
                <w:sz w:val="24"/>
                <w:szCs w:val="24"/>
              </w:rPr>
              <w:t>管理层</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7CC27660" w14:textId="77777777" w:rsidR="00C25544" w:rsidRDefault="00C25544" w:rsidP="00C25544">
            <w:pPr>
              <w:spacing w:line="360" w:lineRule="auto"/>
              <w:ind w:firstLineChars="200" w:firstLine="482"/>
              <w:rPr>
                <w:rFonts w:asciiTheme="minorEastAsia" w:eastAsiaTheme="minorEastAsia" w:hAnsiTheme="minorEastAsia" w:cs="Arial"/>
                <w:b/>
                <w:sz w:val="24"/>
                <w:szCs w:val="24"/>
                <w:shd w:val="clear" w:color="auto" w:fill="FFFFFF"/>
              </w:rPr>
            </w:pPr>
            <w:r w:rsidRPr="00457A5C">
              <w:rPr>
                <w:rFonts w:asciiTheme="minorEastAsia" w:eastAsiaTheme="minorEastAsia" w:hAnsiTheme="minorEastAsia" w:cs="Arial" w:hint="eastAsia"/>
                <w:b/>
                <w:sz w:val="24"/>
                <w:szCs w:val="24"/>
                <w:shd w:val="clear" w:color="auto" w:fill="FFFFFF"/>
              </w:rPr>
              <w:t>第一部分 介绍公司概况</w:t>
            </w:r>
          </w:p>
          <w:p w14:paraId="648E557E" w14:textId="77777777" w:rsidR="00A17479" w:rsidRDefault="00A17479" w:rsidP="00A17479">
            <w:pPr>
              <w:spacing w:line="360" w:lineRule="auto"/>
              <w:ind w:firstLineChars="200" w:firstLine="480"/>
              <w:rPr>
                <w:rFonts w:asciiTheme="minorEastAsia" w:eastAsiaTheme="minorEastAsia" w:hAnsiTheme="minorEastAsia" w:cs="Arial"/>
                <w:sz w:val="24"/>
                <w:szCs w:val="24"/>
                <w:shd w:val="clear" w:color="auto" w:fill="FFFFFF"/>
              </w:rPr>
            </w:pPr>
            <w:r w:rsidRPr="00A17479">
              <w:rPr>
                <w:rFonts w:asciiTheme="minorEastAsia" w:eastAsiaTheme="minorEastAsia" w:hAnsiTheme="minorEastAsia" w:cs="Arial" w:hint="eastAsia"/>
                <w:sz w:val="24"/>
                <w:szCs w:val="24"/>
                <w:shd w:val="clear" w:color="auto" w:fill="FFFFFF"/>
              </w:rPr>
              <w:t>2024上半年，受低温存储行业疲软和用户订单延迟等因素影响，公司在同期高基数的基础上实现主营业务收入12.20亿元，同比下降3.69%；</w:t>
            </w:r>
            <w:proofErr w:type="gramStart"/>
            <w:r w:rsidRPr="00A17479">
              <w:rPr>
                <w:rFonts w:asciiTheme="minorEastAsia" w:eastAsiaTheme="minorEastAsia" w:hAnsiTheme="minorEastAsia" w:cs="Arial" w:hint="eastAsia"/>
                <w:sz w:val="24"/>
                <w:szCs w:val="24"/>
                <w:shd w:val="clear" w:color="auto" w:fill="FFFFFF"/>
              </w:rPr>
              <w:t>但环比</w:t>
            </w:r>
            <w:proofErr w:type="gramEnd"/>
            <w:r w:rsidRPr="00A17479">
              <w:rPr>
                <w:rFonts w:asciiTheme="minorEastAsia" w:eastAsiaTheme="minorEastAsia" w:hAnsiTheme="minorEastAsia" w:cs="Arial" w:hint="eastAsia"/>
                <w:sz w:val="24"/>
                <w:szCs w:val="24"/>
                <w:shd w:val="clear" w:color="auto" w:fill="FFFFFF"/>
              </w:rPr>
              <w:t>去年下半年增长21.38%</w:t>
            </w:r>
            <w:r>
              <w:rPr>
                <w:rFonts w:asciiTheme="minorEastAsia" w:eastAsiaTheme="minorEastAsia" w:hAnsiTheme="minorEastAsia" w:cs="Arial" w:hint="eastAsia"/>
                <w:sz w:val="24"/>
                <w:szCs w:val="24"/>
                <w:shd w:val="clear" w:color="auto" w:fill="FFFFFF"/>
              </w:rPr>
              <w:t>，</w:t>
            </w:r>
            <w:r w:rsidRPr="00A17479">
              <w:rPr>
                <w:rFonts w:asciiTheme="minorEastAsia" w:eastAsiaTheme="minorEastAsia" w:hAnsiTheme="minorEastAsia" w:cs="Arial" w:hint="eastAsia"/>
                <w:sz w:val="24"/>
                <w:szCs w:val="24"/>
                <w:shd w:val="clear" w:color="auto" w:fill="FFFFFF"/>
              </w:rPr>
              <w:t>业务逐渐回归正常发展轨道。虽然低温存储业务短期内有所承压，但新产业表现继续亮眼，上半年新产业占收入比重提升至42.63%，同比增长22.69%，环比去年下半年增长21.22%</w:t>
            </w:r>
            <w:r>
              <w:rPr>
                <w:rFonts w:asciiTheme="minorEastAsia" w:eastAsiaTheme="minorEastAsia" w:hAnsiTheme="minorEastAsia" w:cs="Arial" w:hint="eastAsia"/>
                <w:sz w:val="24"/>
                <w:szCs w:val="24"/>
                <w:shd w:val="clear" w:color="auto" w:fill="FFFFFF"/>
              </w:rPr>
              <w:t>。</w:t>
            </w:r>
          </w:p>
          <w:p w14:paraId="20C6F433" w14:textId="4FBEBC37" w:rsidR="00FC796C" w:rsidRDefault="00A17479" w:rsidP="00FC796C">
            <w:pPr>
              <w:spacing w:line="360" w:lineRule="auto"/>
              <w:ind w:firstLineChars="200" w:firstLine="480"/>
              <w:rPr>
                <w:rFonts w:asciiTheme="minorEastAsia" w:eastAsiaTheme="minorEastAsia" w:hAnsiTheme="minorEastAsia" w:cs="Arial"/>
                <w:sz w:val="24"/>
                <w:szCs w:val="24"/>
                <w:shd w:val="clear" w:color="auto" w:fill="FFFFFF"/>
              </w:rPr>
            </w:pPr>
            <w:r w:rsidRPr="00A17479">
              <w:rPr>
                <w:rFonts w:asciiTheme="minorEastAsia" w:eastAsiaTheme="minorEastAsia" w:hAnsiTheme="minorEastAsia" w:cs="Arial" w:hint="eastAsia"/>
                <w:sz w:val="24"/>
                <w:szCs w:val="24"/>
                <w:shd w:val="clear" w:color="auto" w:fill="FFFFFF"/>
              </w:rPr>
              <w:t>从区域看，中国市场上半年实现收入8.92亿元，同比增长6.9%；海外市场实现收入3.28亿元，同比下降24%</w:t>
            </w:r>
            <w:r w:rsidR="00FC796C">
              <w:rPr>
                <w:rFonts w:asciiTheme="minorEastAsia" w:eastAsiaTheme="minorEastAsia" w:hAnsiTheme="minorEastAsia" w:cs="Arial" w:hint="eastAsia"/>
                <w:sz w:val="24"/>
                <w:szCs w:val="24"/>
                <w:shd w:val="clear" w:color="auto" w:fill="FFFFFF"/>
              </w:rPr>
              <w:t>；</w:t>
            </w:r>
            <w:r w:rsidR="00FC796C" w:rsidRPr="00FC796C">
              <w:rPr>
                <w:rFonts w:asciiTheme="minorEastAsia" w:eastAsiaTheme="minorEastAsia" w:hAnsiTheme="minorEastAsia" w:cs="Arial" w:hint="eastAsia"/>
                <w:sz w:val="24"/>
                <w:szCs w:val="24"/>
                <w:shd w:val="clear" w:color="auto" w:fill="FFFFFF"/>
              </w:rPr>
              <w:t>从业务领域来看，生命科学实现收入6.08亿元，同比增长2.28%</w:t>
            </w:r>
            <w:r w:rsidR="00FC796C">
              <w:rPr>
                <w:rFonts w:asciiTheme="minorEastAsia" w:eastAsiaTheme="minorEastAsia" w:hAnsiTheme="minorEastAsia" w:cs="Arial" w:hint="eastAsia"/>
                <w:sz w:val="24"/>
                <w:szCs w:val="24"/>
                <w:shd w:val="clear" w:color="auto" w:fill="FFFFFF"/>
              </w:rPr>
              <w:t>，</w:t>
            </w:r>
            <w:r w:rsidR="00FC796C" w:rsidRPr="00FC796C">
              <w:rPr>
                <w:rFonts w:asciiTheme="minorEastAsia" w:eastAsiaTheme="minorEastAsia" w:hAnsiTheme="minorEastAsia" w:cs="Arial" w:hint="eastAsia"/>
                <w:sz w:val="24"/>
                <w:szCs w:val="24"/>
                <w:shd w:val="clear" w:color="auto" w:fill="FFFFFF"/>
              </w:rPr>
              <w:t>医疗创新板块上半年实现收入</w:t>
            </w:r>
            <w:r w:rsidR="00D83DEB">
              <w:rPr>
                <w:rFonts w:asciiTheme="minorEastAsia" w:eastAsiaTheme="minorEastAsia" w:hAnsiTheme="minorEastAsia" w:cs="Arial" w:hint="eastAsia"/>
                <w:sz w:val="24"/>
                <w:szCs w:val="24"/>
                <w:shd w:val="clear" w:color="auto" w:fill="FFFFFF"/>
              </w:rPr>
              <w:t>6.12</w:t>
            </w:r>
            <w:r w:rsidR="00FC796C" w:rsidRPr="00FC796C">
              <w:rPr>
                <w:rFonts w:asciiTheme="minorEastAsia" w:eastAsiaTheme="minorEastAsia" w:hAnsiTheme="minorEastAsia" w:cs="Arial" w:hint="eastAsia"/>
                <w:sz w:val="24"/>
                <w:szCs w:val="24"/>
                <w:shd w:val="clear" w:color="auto" w:fill="FFFFFF"/>
              </w:rPr>
              <w:t>亿元，同比下降8.97%</w:t>
            </w:r>
            <w:r w:rsidR="00ED4154">
              <w:rPr>
                <w:rFonts w:asciiTheme="minorEastAsia" w:eastAsiaTheme="minorEastAsia" w:hAnsiTheme="minorEastAsia" w:cs="Arial" w:hint="eastAsia"/>
                <w:sz w:val="24"/>
                <w:szCs w:val="24"/>
                <w:shd w:val="clear" w:color="auto" w:fill="FFFFFF"/>
              </w:rPr>
              <w:t>。</w:t>
            </w:r>
            <w:r w:rsidR="00ED4154" w:rsidRPr="00A17479">
              <w:rPr>
                <w:rFonts w:asciiTheme="minorEastAsia" w:eastAsiaTheme="minorEastAsia" w:hAnsiTheme="minorEastAsia" w:cs="Arial" w:hint="eastAsia"/>
                <w:sz w:val="24"/>
                <w:szCs w:val="24"/>
                <w:shd w:val="clear" w:color="auto" w:fill="FFFFFF"/>
              </w:rPr>
              <w:t>海外市场</w:t>
            </w:r>
            <w:r w:rsidR="00ED4154">
              <w:rPr>
                <w:rFonts w:asciiTheme="minorEastAsia" w:eastAsiaTheme="minorEastAsia" w:hAnsiTheme="minorEastAsia" w:cs="Arial" w:hint="eastAsia"/>
                <w:sz w:val="24"/>
                <w:szCs w:val="24"/>
                <w:shd w:val="clear" w:color="auto" w:fill="FFFFFF"/>
              </w:rPr>
              <w:t>和医疗创新板块业务下滑</w:t>
            </w:r>
            <w:r w:rsidR="00FC796C" w:rsidRPr="00FC796C">
              <w:rPr>
                <w:rFonts w:asciiTheme="minorEastAsia" w:eastAsiaTheme="minorEastAsia" w:hAnsiTheme="minorEastAsia" w:cs="Arial" w:hint="eastAsia"/>
                <w:sz w:val="24"/>
                <w:szCs w:val="24"/>
                <w:shd w:val="clear" w:color="auto" w:fill="FFFFFF"/>
              </w:rPr>
              <w:t>主要受海外公共卫生大项目订单执行延迟影响。</w:t>
            </w:r>
          </w:p>
          <w:p w14:paraId="0C3D7C44" w14:textId="6E6464FA" w:rsidR="00ED4154" w:rsidRDefault="00D83DEB" w:rsidP="00ED4154">
            <w:pPr>
              <w:spacing w:line="360" w:lineRule="auto"/>
              <w:ind w:firstLineChars="200" w:firstLine="480"/>
              <w:rPr>
                <w:rFonts w:asciiTheme="minorEastAsia" w:eastAsiaTheme="minorEastAsia" w:hAnsiTheme="minorEastAsia" w:cs="Arial"/>
                <w:sz w:val="24"/>
                <w:szCs w:val="24"/>
                <w:shd w:val="clear" w:color="auto" w:fill="FFFFFF"/>
              </w:rPr>
            </w:pPr>
            <w:r w:rsidRPr="00D83DEB">
              <w:rPr>
                <w:rFonts w:asciiTheme="minorEastAsia" w:eastAsiaTheme="minorEastAsia" w:hAnsiTheme="minorEastAsia" w:cs="Arial" w:hint="eastAsia"/>
                <w:sz w:val="24"/>
                <w:szCs w:val="24"/>
                <w:shd w:val="clear" w:color="auto" w:fill="FFFFFF"/>
              </w:rPr>
              <w:t>2024年上半年公司</w:t>
            </w:r>
            <w:proofErr w:type="gramStart"/>
            <w:r w:rsidRPr="00D83DEB">
              <w:rPr>
                <w:rFonts w:asciiTheme="minorEastAsia" w:eastAsiaTheme="minorEastAsia" w:hAnsiTheme="minorEastAsia" w:cs="Arial" w:hint="eastAsia"/>
                <w:sz w:val="24"/>
                <w:szCs w:val="24"/>
                <w:shd w:val="clear" w:color="auto" w:fill="FFFFFF"/>
              </w:rPr>
              <w:t>归母净利润</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利润同比有</w:t>
            </w:r>
            <w:r w:rsidRPr="00D83DEB">
              <w:rPr>
                <w:rFonts w:asciiTheme="minorEastAsia" w:eastAsiaTheme="minorEastAsia" w:hAnsiTheme="minorEastAsia" w:cs="Arial" w:hint="eastAsia"/>
                <w:sz w:val="24"/>
                <w:szCs w:val="24"/>
                <w:shd w:val="clear" w:color="auto" w:fill="FFFFFF"/>
              </w:rPr>
              <w:lastRenderedPageBreak/>
              <w:t>所下滑，与收入规模同比下降、去年同期参股公司股权处置带来投资受益垫高和本期毛利率同比下降等因素有关。</w:t>
            </w:r>
            <w:r w:rsidR="000D4E60">
              <w:rPr>
                <w:rFonts w:asciiTheme="minorEastAsia" w:eastAsiaTheme="minorEastAsia" w:hAnsiTheme="minorEastAsia" w:cs="Arial" w:hint="eastAsia"/>
                <w:sz w:val="24"/>
                <w:szCs w:val="24"/>
                <w:shd w:val="clear" w:color="auto" w:fill="FFFFFF"/>
              </w:rPr>
              <w:t>报告期内，</w:t>
            </w:r>
            <w:r w:rsidRPr="00D83DEB">
              <w:rPr>
                <w:rFonts w:asciiTheme="minorEastAsia" w:eastAsiaTheme="minorEastAsia" w:hAnsiTheme="minorEastAsia" w:cs="Arial" w:hint="eastAsia"/>
                <w:sz w:val="24"/>
                <w:szCs w:val="24"/>
                <w:shd w:val="clear" w:color="auto" w:fill="FFFFFF"/>
              </w:rPr>
              <w:t>公司持续推进经营管理费用优化，</w:t>
            </w:r>
            <w:proofErr w:type="gramStart"/>
            <w:r w:rsidRPr="00D83DEB">
              <w:rPr>
                <w:rFonts w:asciiTheme="minorEastAsia" w:eastAsiaTheme="minorEastAsia" w:hAnsiTheme="minorEastAsia" w:cs="Arial" w:hint="eastAsia"/>
                <w:sz w:val="24"/>
                <w:szCs w:val="24"/>
                <w:shd w:val="clear" w:color="auto" w:fill="FFFFFF"/>
              </w:rPr>
              <w:t>归母净利润</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利润相较去年下半年环比增长84%和107%，</w:t>
            </w:r>
            <w:proofErr w:type="gramStart"/>
            <w:r w:rsidRPr="00D83DEB">
              <w:rPr>
                <w:rFonts w:asciiTheme="minorEastAsia" w:eastAsiaTheme="minorEastAsia" w:hAnsiTheme="minorEastAsia" w:cs="Arial" w:hint="eastAsia"/>
                <w:sz w:val="24"/>
                <w:szCs w:val="24"/>
                <w:shd w:val="clear" w:color="auto" w:fill="FFFFFF"/>
              </w:rPr>
              <w:t>归母净利润率</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利润率分别为19.16%和17.31%，环比去年下半年分别提升6.53和7.19个百分点。</w:t>
            </w:r>
          </w:p>
          <w:p w14:paraId="22B7AE92" w14:textId="2DD4F234" w:rsidR="00FC796C" w:rsidRDefault="00FC796C" w:rsidP="00ED4154">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第二部分 问答环节</w:t>
            </w:r>
          </w:p>
          <w:p w14:paraId="6F4D846A" w14:textId="1C82BBF7" w:rsidR="00227AB5" w:rsidRDefault="00FC796C" w:rsidP="00D83DEB">
            <w:pPr>
              <w:spacing w:line="360" w:lineRule="auto"/>
              <w:ind w:firstLineChars="200" w:firstLine="482"/>
              <w:rPr>
                <w:rFonts w:asciiTheme="minorEastAsia" w:eastAsiaTheme="minorEastAsia" w:hAnsiTheme="minorEastAsia" w:cs="Arial"/>
                <w:b/>
                <w:sz w:val="24"/>
                <w:szCs w:val="24"/>
                <w:shd w:val="clear" w:color="auto" w:fill="FFFFFF"/>
              </w:rPr>
            </w:pPr>
            <w:r w:rsidRPr="00D83DEB">
              <w:rPr>
                <w:rFonts w:asciiTheme="minorEastAsia" w:eastAsiaTheme="minorEastAsia" w:hAnsiTheme="minorEastAsia" w:cs="Arial"/>
                <w:b/>
                <w:sz w:val="24"/>
                <w:szCs w:val="24"/>
                <w:shd w:val="clear" w:color="auto" w:fill="FFFFFF"/>
              </w:rPr>
              <w:t>问题</w:t>
            </w:r>
            <w:proofErr w:type="gramStart"/>
            <w:r w:rsidRPr="00D83DEB">
              <w:rPr>
                <w:rFonts w:asciiTheme="minorEastAsia" w:eastAsiaTheme="minorEastAsia" w:hAnsiTheme="minorEastAsia" w:cs="Arial"/>
                <w:b/>
                <w:sz w:val="24"/>
                <w:szCs w:val="24"/>
                <w:shd w:val="clear" w:color="auto" w:fill="FFFFFF"/>
              </w:rPr>
              <w:t>一</w:t>
            </w:r>
            <w:proofErr w:type="gramEnd"/>
            <w:r w:rsidRPr="00D83DEB">
              <w:rPr>
                <w:rFonts w:asciiTheme="minorEastAsia" w:eastAsiaTheme="minorEastAsia" w:hAnsiTheme="minorEastAsia" w:cs="Arial"/>
                <w:b/>
                <w:sz w:val="24"/>
                <w:szCs w:val="24"/>
                <w:shd w:val="clear" w:color="auto" w:fill="FFFFFF"/>
              </w:rPr>
              <w:t>：</w:t>
            </w:r>
            <w:r w:rsidR="00612C42">
              <w:rPr>
                <w:rFonts w:asciiTheme="minorEastAsia" w:eastAsiaTheme="minorEastAsia" w:hAnsiTheme="minorEastAsia" w:cs="Arial"/>
                <w:b/>
                <w:sz w:val="24"/>
                <w:szCs w:val="24"/>
                <w:shd w:val="clear" w:color="auto" w:fill="FFFFFF"/>
              </w:rPr>
              <w:t>请</w:t>
            </w:r>
            <w:r w:rsidR="00D83DEB" w:rsidRPr="00D83DEB">
              <w:rPr>
                <w:rFonts w:asciiTheme="minorEastAsia" w:eastAsiaTheme="minorEastAsia" w:hAnsiTheme="minorEastAsia" w:cs="Arial"/>
                <w:b/>
                <w:sz w:val="24"/>
                <w:szCs w:val="24"/>
                <w:shd w:val="clear" w:color="auto" w:fill="FFFFFF"/>
              </w:rPr>
              <w:t>公司</w:t>
            </w:r>
            <w:r w:rsidR="00612C42">
              <w:rPr>
                <w:rFonts w:asciiTheme="minorEastAsia" w:eastAsiaTheme="minorEastAsia" w:hAnsiTheme="minorEastAsia" w:cs="Arial"/>
                <w:b/>
                <w:sz w:val="24"/>
                <w:szCs w:val="24"/>
                <w:shd w:val="clear" w:color="auto" w:fill="FFFFFF"/>
              </w:rPr>
              <w:t>介绍影响</w:t>
            </w:r>
            <w:r w:rsidR="00D83DEB" w:rsidRPr="00D83DEB">
              <w:rPr>
                <w:rFonts w:asciiTheme="minorEastAsia" w:eastAsiaTheme="minorEastAsia" w:hAnsiTheme="minorEastAsia" w:cs="Arial"/>
                <w:b/>
                <w:sz w:val="24"/>
                <w:szCs w:val="24"/>
                <w:shd w:val="clear" w:color="auto" w:fill="FFFFFF"/>
              </w:rPr>
              <w:t>业绩</w:t>
            </w:r>
            <w:r w:rsidR="00612C42">
              <w:rPr>
                <w:rFonts w:asciiTheme="minorEastAsia" w:eastAsiaTheme="minorEastAsia" w:hAnsiTheme="minorEastAsia" w:cs="Arial"/>
                <w:b/>
                <w:sz w:val="24"/>
                <w:szCs w:val="24"/>
                <w:shd w:val="clear" w:color="auto" w:fill="FFFFFF"/>
              </w:rPr>
              <w:t>主要因素有哪些</w:t>
            </w:r>
            <w:r w:rsidR="00D83DEB" w:rsidRPr="00D83DEB">
              <w:rPr>
                <w:rFonts w:asciiTheme="minorEastAsia" w:eastAsiaTheme="minorEastAsia" w:hAnsiTheme="minorEastAsia" w:cs="Arial"/>
                <w:b/>
                <w:sz w:val="24"/>
                <w:szCs w:val="24"/>
                <w:shd w:val="clear" w:color="auto" w:fill="FFFFFF"/>
              </w:rPr>
              <w:t>？</w:t>
            </w:r>
          </w:p>
          <w:p w14:paraId="773CD961" w14:textId="41687648" w:rsidR="00D83DEB" w:rsidRDefault="00D83DEB" w:rsidP="00037150">
            <w:pPr>
              <w:spacing w:line="360" w:lineRule="auto"/>
              <w:ind w:firstLineChars="200" w:firstLine="480"/>
              <w:rPr>
                <w:rFonts w:asciiTheme="minorEastAsia" w:eastAsiaTheme="minorEastAsia" w:hAnsiTheme="minorEastAsia" w:cs="Arial"/>
                <w:sz w:val="24"/>
                <w:szCs w:val="24"/>
                <w:shd w:val="clear" w:color="auto" w:fill="FFFFFF"/>
              </w:rPr>
            </w:pPr>
            <w:r w:rsidRPr="00037150">
              <w:rPr>
                <w:rFonts w:asciiTheme="minorEastAsia" w:eastAsiaTheme="minorEastAsia" w:hAnsiTheme="minorEastAsia" w:cs="Arial" w:hint="eastAsia"/>
                <w:sz w:val="24"/>
                <w:szCs w:val="24"/>
                <w:shd w:val="clear" w:color="auto" w:fill="FFFFFF"/>
              </w:rPr>
              <w:t>答：</w:t>
            </w:r>
            <w:r w:rsidR="00037150">
              <w:rPr>
                <w:rFonts w:asciiTheme="minorEastAsia" w:eastAsiaTheme="minorEastAsia" w:hAnsiTheme="minorEastAsia" w:cs="Arial" w:hint="eastAsia"/>
                <w:sz w:val="24"/>
                <w:szCs w:val="24"/>
                <w:shd w:val="clear" w:color="auto" w:fill="FFFFFF"/>
              </w:rPr>
              <w:t>2024年上半年，公司</w:t>
            </w:r>
            <w:r w:rsidR="00037150" w:rsidRPr="00037150">
              <w:rPr>
                <w:rFonts w:asciiTheme="minorEastAsia" w:eastAsiaTheme="minorEastAsia" w:hAnsiTheme="minorEastAsia" w:cs="Arial" w:hint="eastAsia"/>
                <w:sz w:val="24"/>
                <w:szCs w:val="24"/>
                <w:shd w:val="clear" w:color="auto" w:fill="FFFFFF"/>
              </w:rPr>
              <w:t>主营业务收入12.20亿元，同比下降3.69%</w:t>
            </w:r>
            <w:r w:rsidR="00037150">
              <w:rPr>
                <w:rFonts w:asciiTheme="minorEastAsia" w:eastAsiaTheme="minorEastAsia" w:hAnsiTheme="minorEastAsia" w:cs="Arial" w:hint="eastAsia"/>
                <w:sz w:val="24"/>
                <w:szCs w:val="24"/>
                <w:shd w:val="clear" w:color="auto" w:fill="FFFFFF"/>
              </w:rPr>
              <w:t>，主要受</w:t>
            </w:r>
            <w:r w:rsidR="00037150" w:rsidRPr="00037150">
              <w:rPr>
                <w:rFonts w:asciiTheme="minorEastAsia" w:eastAsiaTheme="minorEastAsia" w:hAnsiTheme="minorEastAsia" w:cs="Arial" w:hint="eastAsia"/>
                <w:sz w:val="24"/>
                <w:szCs w:val="24"/>
                <w:shd w:val="clear" w:color="auto" w:fill="FFFFFF"/>
              </w:rPr>
              <w:t>低温存储行业疲软</w:t>
            </w:r>
            <w:r w:rsidR="00037150">
              <w:rPr>
                <w:rFonts w:asciiTheme="minorEastAsia" w:eastAsiaTheme="minorEastAsia" w:hAnsiTheme="minorEastAsia" w:cs="Arial" w:hint="eastAsia"/>
                <w:sz w:val="24"/>
                <w:szCs w:val="24"/>
                <w:shd w:val="clear" w:color="auto" w:fill="FFFFFF"/>
              </w:rPr>
              <w:t>、</w:t>
            </w:r>
            <w:r w:rsidR="00037150" w:rsidRPr="00037150">
              <w:rPr>
                <w:rFonts w:asciiTheme="minorEastAsia" w:eastAsiaTheme="minorEastAsia" w:hAnsiTheme="minorEastAsia" w:cs="Arial" w:hint="eastAsia"/>
                <w:sz w:val="24"/>
                <w:szCs w:val="24"/>
                <w:shd w:val="clear" w:color="auto" w:fill="FFFFFF"/>
              </w:rPr>
              <w:t>用户订单延迟</w:t>
            </w:r>
            <w:r w:rsidR="00037150">
              <w:rPr>
                <w:rFonts w:asciiTheme="minorEastAsia" w:eastAsiaTheme="minorEastAsia" w:hAnsiTheme="minorEastAsia" w:cs="Arial" w:hint="eastAsia"/>
                <w:sz w:val="24"/>
                <w:szCs w:val="24"/>
                <w:shd w:val="clear" w:color="auto" w:fill="FFFFFF"/>
              </w:rPr>
              <w:t>以及同期高基数</w:t>
            </w:r>
            <w:r w:rsidR="00037150" w:rsidRPr="00037150">
              <w:rPr>
                <w:rFonts w:asciiTheme="minorEastAsia" w:eastAsiaTheme="minorEastAsia" w:hAnsiTheme="minorEastAsia" w:cs="Arial" w:hint="eastAsia"/>
                <w:sz w:val="24"/>
                <w:szCs w:val="24"/>
                <w:shd w:val="clear" w:color="auto" w:fill="FFFFFF"/>
              </w:rPr>
              <w:t>等因素影响</w:t>
            </w:r>
            <w:r w:rsidR="00037150">
              <w:rPr>
                <w:rFonts w:asciiTheme="minorEastAsia" w:eastAsiaTheme="minorEastAsia" w:hAnsiTheme="minorEastAsia" w:cs="Arial" w:hint="eastAsia"/>
                <w:sz w:val="24"/>
                <w:szCs w:val="24"/>
                <w:shd w:val="clear" w:color="auto" w:fill="FFFFFF"/>
              </w:rPr>
              <w:t>。</w:t>
            </w:r>
            <w:r w:rsidR="00037150" w:rsidRPr="00037150">
              <w:rPr>
                <w:rFonts w:asciiTheme="minorEastAsia" w:eastAsiaTheme="minorEastAsia" w:hAnsiTheme="minorEastAsia" w:cs="Arial" w:hint="eastAsia"/>
                <w:sz w:val="24"/>
                <w:szCs w:val="24"/>
                <w:shd w:val="clear" w:color="auto" w:fill="FFFFFF"/>
              </w:rPr>
              <w:t>虽然低温存储行业需求仍处于常态</w:t>
            </w:r>
            <w:proofErr w:type="gramStart"/>
            <w:r w:rsidR="00037150" w:rsidRPr="00037150">
              <w:rPr>
                <w:rFonts w:asciiTheme="minorEastAsia" w:eastAsiaTheme="minorEastAsia" w:hAnsiTheme="minorEastAsia" w:cs="Arial" w:hint="eastAsia"/>
                <w:sz w:val="24"/>
                <w:szCs w:val="24"/>
                <w:shd w:val="clear" w:color="auto" w:fill="FFFFFF"/>
              </w:rPr>
              <w:t>化回归</w:t>
            </w:r>
            <w:proofErr w:type="gramEnd"/>
            <w:r w:rsidR="00037150" w:rsidRPr="00037150">
              <w:rPr>
                <w:rFonts w:asciiTheme="minorEastAsia" w:eastAsiaTheme="minorEastAsia" w:hAnsiTheme="minorEastAsia" w:cs="Arial" w:hint="eastAsia"/>
                <w:sz w:val="24"/>
                <w:szCs w:val="24"/>
                <w:shd w:val="clear" w:color="auto" w:fill="FFFFFF"/>
              </w:rPr>
              <w:t>的过程中</w:t>
            </w:r>
            <w:r w:rsidR="00037150">
              <w:rPr>
                <w:rFonts w:asciiTheme="minorEastAsia" w:eastAsiaTheme="minorEastAsia" w:hAnsiTheme="minorEastAsia" w:cs="Arial" w:hint="eastAsia"/>
                <w:sz w:val="24"/>
                <w:szCs w:val="24"/>
                <w:shd w:val="clear" w:color="auto" w:fill="FFFFFF"/>
              </w:rPr>
              <w:t>，</w:t>
            </w:r>
            <w:r w:rsidR="00037150" w:rsidRPr="00037150">
              <w:rPr>
                <w:rFonts w:asciiTheme="minorEastAsia" w:eastAsiaTheme="minorEastAsia" w:hAnsiTheme="minorEastAsia" w:cs="Arial" w:hint="eastAsia"/>
                <w:sz w:val="24"/>
                <w:szCs w:val="24"/>
                <w:shd w:val="clear" w:color="auto" w:fill="FFFFFF"/>
              </w:rPr>
              <w:t>但公司低温存储业务上半年环比去年下半年增长超20%</w:t>
            </w:r>
            <w:r w:rsidR="00037150">
              <w:rPr>
                <w:rFonts w:asciiTheme="minorEastAsia" w:eastAsiaTheme="minorEastAsia" w:hAnsiTheme="minorEastAsia" w:cs="Arial" w:hint="eastAsia"/>
                <w:sz w:val="24"/>
                <w:szCs w:val="24"/>
                <w:shd w:val="clear" w:color="auto" w:fill="FFFFFF"/>
              </w:rPr>
              <w:t>，与此同时，公司</w:t>
            </w:r>
            <w:r w:rsidR="00037150" w:rsidRPr="00037150">
              <w:rPr>
                <w:rFonts w:asciiTheme="minorEastAsia" w:eastAsiaTheme="minorEastAsia" w:hAnsiTheme="minorEastAsia" w:cs="Arial" w:hint="eastAsia"/>
                <w:sz w:val="24"/>
                <w:szCs w:val="24"/>
                <w:shd w:val="clear" w:color="auto" w:fill="FFFFFF"/>
              </w:rPr>
              <w:t>非存储新产业继续贡献新增长动能</w:t>
            </w:r>
            <w:r w:rsidR="00037150">
              <w:rPr>
                <w:rFonts w:asciiTheme="minorEastAsia" w:eastAsiaTheme="minorEastAsia" w:hAnsiTheme="minorEastAsia" w:cs="Arial" w:hint="eastAsia"/>
                <w:sz w:val="24"/>
                <w:szCs w:val="24"/>
                <w:shd w:val="clear" w:color="auto" w:fill="FFFFFF"/>
              </w:rPr>
              <w:t>，</w:t>
            </w:r>
          </w:p>
          <w:p w14:paraId="4E8381B0" w14:textId="6E9C93CB" w:rsidR="00037150" w:rsidRPr="00037150" w:rsidRDefault="00037150" w:rsidP="00037150">
            <w:pPr>
              <w:spacing w:line="360" w:lineRule="auto"/>
              <w:rPr>
                <w:rFonts w:asciiTheme="minorEastAsia" w:eastAsiaTheme="minorEastAsia" w:hAnsiTheme="minorEastAsia" w:cs="Arial"/>
                <w:sz w:val="24"/>
                <w:szCs w:val="24"/>
                <w:shd w:val="clear" w:color="auto" w:fill="FFFFFF"/>
              </w:rPr>
            </w:pPr>
            <w:r w:rsidRPr="00037150">
              <w:rPr>
                <w:rFonts w:asciiTheme="minorEastAsia" w:eastAsiaTheme="minorEastAsia" w:hAnsiTheme="minorEastAsia" w:cs="Arial" w:hint="eastAsia"/>
                <w:sz w:val="24"/>
                <w:szCs w:val="24"/>
                <w:shd w:val="clear" w:color="auto" w:fill="FFFFFF"/>
              </w:rPr>
              <w:t>随着产品系列化布局继续完善，用药自动化、实验室耗材、数字化公卫、采浆耗材等业务继续保持高增长</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上半年新产业占收入比重提升至42.63%，同比增长22.69%</w:t>
            </w:r>
            <w:r>
              <w:rPr>
                <w:rFonts w:asciiTheme="minorEastAsia" w:eastAsiaTheme="minorEastAsia" w:hAnsiTheme="minorEastAsia" w:cs="Arial" w:hint="eastAsia"/>
                <w:sz w:val="24"/>
                <w:szCs w:val="24"/>
                <w:shd w:val="clear" w:color="auto" w:fill="FFFFFF"/>
              </w:rPr>
              <w:t>。</w:t>
            </w:r>
          </w:p>
          <w:p w14:paraId="777C5D0C" w14:textId="4B8EE5F0" w:rsidR="00D83DEB" w:rsidRDefault="00D83DEB"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C76AA8">
              <w:rPr>
                <w:rFonts w:asciiTheme="minorEastAsia" w:eastAsiaTheme="minorEastAsia" w:hAnsiTheme="minorEastAsia" w:cs="Arial" w:hint="eastAsia"/>
                <w:b/>
                <w:sz w:val="24"/>
                <w:szCs w:val="24"/>
                <w:shd w:val="clear" w:color="auto" w:fill="FFFFFF"/>
              </w:rPr>
              <w:t>二</w:t>
            </w:r>
            <w:r>
              <w:rPr>
                <w:rFonts w:asciiTheme="minorEastAsia" w:eastAsiaTheme="minorEastAsia" w:hAnsiTheme="minorEastAsia" w:cs="Arial" w:hint="eastAsia"/>
                <w:b/>
                <w:sz w:val="24"/>
                <w:szCs w:val="24"/>
                <w:shd w:val="clear" w:color="auto" w:fill="FFFFFF"/>
              </w:rPr>
              <w:t>：</w:t>
            </w:r>
            <w:r w:rsidR="0019436B">
              <w:rPr>
                <w:rFonts w:asciiTheme="minorEastAsia" w:eastAsiaTheme="minorEastAsia" w:hAnsiTheme="minorEastAsia" w:cs="Arial" w:hint="eastAsia"/>
                <w:b/>
                <w:sz w:val="24"/>
                <w:szCs w:val="24"/>
                <w:shd w:val="clear" w:color="auto" w:fill="FFFFFF"/>
              </w:rPr>
              <w:t>公司海外</w:t>
            </w:r>
            <w:r>
              <w:rPr>
                <w:rFonts w:asciiTheme="minorEastAsia" w:eastAsiaTheme="minorEastAsia" w:hAnsiTheme="minorEastAsia" w:cs="Arial" w:hint="eastAsia"/>
                <w:b/>
                <w:sz w:val="24"/>
                <w:szCs w:val="24"/>
                <w:shd w:val="clear" w:color="auto" w:fill="FFFFFF"/>
              </w:rPr>
              <w:t>业务进展情况如何</w:t>
            </w:r>
            <w:r w:rsidR="0019436B">
              <w:rPr>
                <w:rFonts w:asciiTheme="minorEastAsia" w:eastAsiaTheme="minorEastAsia" w:hAnsiTheme="minorEastAsia" w:cs="Arial" w:hint="eastAsia"/>
                <w:b/>
                <w:sz w:val="24"/>
                <w:szCs w:val="24"/>
                <w:shd w:val="clear" w:color="auto" w:fill="FFFFFF"/>
              </w:rPr>
              <w:t>，较去年同期业绩下滑的原因</w:t>
            </w:r>
            <w:r>
              <w:rPr>
                <w:rFonts w:asciiTheme="minorEastAsia" w:eastAsiaTheme="minorEastAsia" w:hAnsiTheme="minorEastAsia" w:cs="Arial" w:hint="eastAsia"/>
                <w:b/>
                <w:sz w:val="24"/>
                <w:szCs w:val="24"/>
                <w:shd w:val="clear" w:color="auto" w:fill="FFFFFF"/>
              </w:rPr>
              <w:t>？</w:t>
            </w:r>
          </w:p>
          <w:p w14:paraId="29EF6E5F" w14:textId="656FA1CB" w:rsidR="00220AFB" w:rsidRDefault="00220AFB" w:rsidP="0019436B">
            <w:pPr>
              <w:spacing w:line="360" w:lineRule="auto"/>
              <w:ind w:firstLineChars="200" w:firstLine="480"/>
              <w:rPr>
                <w:rFonts w:asciiTheme="minorEastAsia" w:eastAsiaTheme="minorEastAsia" w:hAnsiTheme="minorEastAsia" w:cs="Arial"/>
                <w:sz w:val="24"/>
                <w:szCs w:val="24"/>
                <w:shd w:val="clear" w:color="auto" w:fill="FFFFFF"/>
              </w:rPr>
            </w:pPr>
            <w:r w:rsidRPr="0019436B">
              <w:rPr>
                <w:rFonts w:asciiTheme="minorEastAsia" w:eastAsiaTheme="minorEastAsia" w:hAnsiTheme="minorEastAsia" w:cs="Arial" w:hint="eastAsia"/>
                <w:sz w:val="24"/>
                <w:szCs w:val="24"/>
                <w:shd w:val="clear" w:color="auto" w:fill="FFFFFF"/>
              </w:rPr>
              <w:t>答：</w:t>
            </w:r>
            <w:r w:rsidR="0019436B" w:rsidRPr="0019436B">
              <w:rPr>
                <w:rFonts w:asciiTheme="minorEastAsia" w:eastAsiaTheme="minorEastAsia" w:hAnsiTheme="minorEastAsia" w:cs="Arial" w:hint="eastAsia"/>
                <w:sz w:val="24"/>
                <w:szCs w:val="24"/>
                <w:shd w:val="clear" w:color="auto" w:fill="FFFFFF"/>
              </w:rPr>
              <w:t>2024年上半年，公司海外市场聚焦本地化战略</w:t>
            </w:r>
            <w:r w:rsidR="0019436B">
              <w:rPr>
                <w:rFonts w:asciiTheme="minorEastAsia" w:eastAsiaTheme="minorEastAsia" w:hAnsiTheme="minorEastAsia" w:cs="Arial" w:hint="eastAsia"/>
                <w:sz w:val="24"/>
                <w:szCs w:val="24"/>
                <w:shd w:val="clear" w:color="auto" w:fill="FFFFFF"/>
              </w:rPr>
              <w:t>，市场竞争力进一步加强。一方面，公司强化</w:t>
            </w:r>
            <w:r w:rsidR="0019436B" w:rsidRPr="0019436B">
              <w:rPr>
                <w:rFonts w:asciiTheme="minorEastAsia" w:eastAsiaTheme="minorEastAsia" w:hAnsiTheme="minorEastAsia" w:cs="Arial" w:hint="eastAsia"/>
                <w:sz w:val="24"/>
                <w:szCs w:val="24"/>
                <w:shd w:val="clear" w:color="auto" w:fill="FFFFFF"/>
              </w:rPr>
              <w:t>“一国</w:t>
            </w:r>
            <w:proofErr w:type="gramStart"/>
            <w:r w:rsidR="0019436B" w:rsidRPr="0019436B">
              <w:rPr>
                <w:rFonts w:asciiTheme="minorEastAsia" w:eastAsiaTheme="minorEastAsia" w:hAnsiTheme="minorEastAsia" w:cs="Arial" w:hint="eastAsia"/>
                <w:sz w:val="24"/>
                <w:szCs w:val="24"/>
                <w:shd w:val="clear" w:color="auto" w:fill="FFFFFF"/>
              </w:rPr>
              <w:t>一</w:t>
            </w:r>
            <w:proofErr w:type="gramEnd"/>
            <w:r w:rsidR="0019436B" w:rsidRPr="0019436B">
              <w:rPr>
                <w:rFonts w:asciiTheme="minorEastAsia" w:eastAsiaTheme="minorEastAsia" w:hAnsiTheme="minorEastAsia" w:cs="Arial" w:hint="eastAsia"/>
                <w:sz w:val="24"/>
                <w:szCs w:val="24"/>
                <w:shd w:val="clear" w:color="auto" w:fill="FFFFFF"/>
              </w:rPr>
              <w:t>策”本地化布局</w:t>
            </w:r>
            <w:r w:rsidR="0019436B">
              <w:rPr>
                <w:rFonts w:asciiTheme="minorEastAsia" w:eastAsiaTheme="minorEastAsia" w:hAnsiTheme="minorEastAsia" w:cs="Arial" w:hint="eastAsia"/>
                <w:sz w:val="24"/>
                <w:szCs w:val="24"/>
                <w:shd w:val="clear" w:color="auto" w:fill="FFFFFF"/>
              </w:rPr>
              <w:t>，目前</w:t>
            </w:r>
            <w:r w:rsidR="0019436B" w:rsidRPr="0019436B">
              <w:rPr>
                <w:rFonts w:asciiTheme="minorEastAsia" w:eastAsiaTheme="minorEastAsia" w:hAnsiTheme="minorEastAsia" w:cs="Arial" w:hint="eastAsia"/>
                <w:sz w:val="24"/>
                <w:szCs w:val="24"/>
                <w:shd w:val="clear" w:color="auto" w:fill="FFFFFF"/>
              </w:rPr>
              <w:t>已经形成以美国、英国、荷兰、新加坡、越南等国家为核心辐射周边的当地化团队</w:t>
            </w:r>
            <w:r w:rsidR="0019436B">
              <w:rPr>
                <w:rFonts w:asciiTheme="minorEastAsia" w:eastAsiaTheme="minorEastAsia" w:hAnsiTheme="minorEastAsia" w:cs="Arial" w:hint="eastAsia"/>
                <w:sz w:val="24"/>
                <w:szCs w:val="24"/>
                <w:shd w:val="clear" w:color="auto" w:fill="FFFFFF"/>
              </w:rPr>
              <w:t>，</w:t>
            </w:r>
            <w:r w:rsidR="0019436B" w:rsidRPr="0019436B">
              <w:rPr>
                <w:rFonts w:asciiTheme="minorEastAsia" w:eastAsiaTheme="minorEastAsia" w:hAnsiTheme="minorEastAsia" w:cs="Arial" w:hint="eastAsia"/>
                <w:sz w:val="24"/>
                <w:szCs w:val="24"/>
                <w:shd w:val="clear" w:color="auto" w:fill="FFFFFF"/>
              </w:rPr>
              <w:t>超低温和低温产品</w:t>
            </w:r>
            <w:proofErr w:type="gramStart"/>
            <w:r w:rsidR="0019436B" w:rsidRPr="0019436B">
              <w:rPr>
                <w:rFonts w:asciiTheme="minorEastAsia" w:eastAsiaTheme="minorEastAsia" w:hAnsiTheme="minorEastAsia" w:cs="Arial" w:hint="eastAsia"/>
                <w:sz w:val="24"/>
                <w:szCs w:val="24"/>
                <w:shd w:val="clear" w:color="auto" w:fill="FFFFFF"/>
              </w:rPr>
              <w:t>保持正</w:t>
            </w:r>
            <w:proofErr w:type="gramEnd"/>
            <w:r w:rsidR="0019436B" w:rsidRPr="0019436B">
              <w:rPr>
                <w:rFonts w:asciiTheme="minorEastAsia" w:eastAsiaTheme="minorEastAsia" w:hAnsiTheme="minorEastAsia" w:cs="Arial" w:hint="eastAsia"/>
                <w:sz w:val="24"/>
                <w:szCs w:val="24"/>
                <w:shd w:val="clear" w:color="auto" w:fill="FFFFFF"/>
              </w:rPr>
              <w:t>增长、药品箱等恒温类产品双位数增长</w:t>
            </w:r>
            <w:r w:rsidR="0019436B">
              <w:rPr>
                <w:rFonts w:asciiTheme="minorEastAsia" w:eastAsiaTheme="minorEastAsia" w:hAnsiTheme="minorEastAsia" w:cs="Arial" w:hint="eastAsia"/>
                <w:sz w:val="24"/>
                <w:szCs w:val="24"/>
                <w:shd w:val="clear" w:color="auto" w:fill="FFFFFF"/>
              </w:rPr>
              <w:t>；另一方面，</w:t>
            </w:r>
            <w:r w:rsidR="0019436B" w:rsidRPr="0019436B">
              <w:rPr>
                <w:rFonts w:asciiTheme="minorEastAsia" w:eastAsiaTheme="minorEastAsia" w:hAnsiTheme="minorEastAsia" w:cs="Arial" w:hint="eastAsia"/>
                <w:sz w:val="24"/>
                <w:szCs w:val="24"/>
                <w:shd w:val="clear" w:color="auto" w:fill="FFFFFF"/>
              </w:rPr>
              <w:t>加强本土化方案创新，促进海外项目商机的扩大与转化</w:t>
            </w:r>
            <w:r w:rsidR="0019436B">
              <w:rPr>
                <w:rFonts w:asciiTheme="minorEastAsia" w:eastAsiaTheme="minorEastAsia" w:hAnsiTheme="minorEastAsia" w:cs="Arial" w:hint="eastAsia"/>
                <w:sz w:val="24"/>
                <w:szCs w:val="24"/>
                <w:shd w:val="clear" w:color="auto" w:fill="FFFFFF"/>
              </w:rPr>
              <w:t>，实现</w:t>
            </w:r>
            <w:r w:rsidR="0019436B" w:rsidRPr="0019436B">
              <w:rPr>
                <w:rFonts w:asciiTheme="minorEastAsia" w:eastAsiaTheme="minorEastAsia" w:hAnsiTheme="minorEastAsia" w:cs="Arial" w:hint="eastAsia"/>
                <w:sz w:val="24"/>
                <w:szCs w:val="24"/>
                <w:shd w:val="clear" w:color="auto" w:fill="FFFFFF"/>
              </w:rPr>
              <w:t>智慧用血场景方案在摩洛哥，塞内加尔、坦桑尼亚，肯尼亚等近10个国家</w:t>
            </w:r>
            <w:r w:rsidR="0019436B">
              <w:rPr>
                <w:rFonts w:asciiTheme="minorEastAsia" w:eastAsiaTheme="minorEastAsia" w:hAnsiTheme="minorEastAsia" w:cs="Arial" w:hint="eastAsia"/>
                <w:sz w:val="24"/>
                <w:szCs w:val="24"/>
                <w:shd w:val="clear" w:color="auto" w:fill="FFFFFF"/>
              </w:rPr>
              <w:t>的</w:t>
            </w:r>
            <w:r w:rsidR="0019436B" w:rsidRPr="0019436B">
              <w:rPr>
                <w:rFonts w:asciiTheme="minorEastAsia" w:eastAsiaTheme="minorEastAsia" w:hAnsiTheme="minorEastAsia" w:cs="Arial" w:hint="eastAsia"/>
                <w:sz w:val="24"/>
                <w:szCs w:val="24"/>
                <w:shd w:val="clear" w:color="auto" w:fill="FFFFFF"/>
              </w:rPr>
              <w:t>落地</w:t>
            </w:r>
            <w:r w:rsidR="0019436B">
              <w:rPr>
                <w:rFonts w:asciiTheme="minorEastAsia" w:eastAsiaTheme="minorEastAsia" w:hAnsiTheme="minorEastAsia" w:cs="Arial" w:hint="eastAsia"/>
                <w:sz w:val="24"/>
                <w:szCs w:val="24"/>
                <w:shd w:val="clear" w:color="auto" w:fill="FFFFFF"/>
              </w:rPr>
              <w:t>，</w:t>
            </w:r>
            <w:r w:rsidR="0019436B" w:rsidRPr="0019436B">
              <w:rPr>
                <w:rFonts w:asciiTheme="minorEastAsia" w:eastAsiaTheme="minorEastAsia" w:hAnsiTheme="minorEastAsia" w:cs="Arial" w:hint="eastAsia"/>
                <w:sz w:val="24"/>
                <w:szCs w:val="24"/>
                <w:shd w:val="clear" w:color="auto" w:fill="FFFFFF"/>
              </w:rPr>
              <w:t>环境检测移动实验室落地科特迪瓦</w:t>
            </w:r>
            <w:r w:rsidR="0019436B">
              <w:rPr>
                <w:rFonts w:asciiTheme="minorEastAsia" w:eastAsiaTheme="minorEastAsia" w:hAnsiTheme="minorEastAsia" w:cs="Arial" w:hint="eastAsia"/>
                <w:sz w:val="24"/>
                <w:szCs w:val="24"/>
                <w:shd w:val="clear" w:color="auto" w:fill="FFFFFF"/>
              </w:rPr>
              <w:t>。</w:t>
            </w:r>
          </w:p>
          <w:p w14:paraId="069EC2E3" w14:textId="1E0D6F51" w:rsidR="0019436B" w:rsidRPr="0019436B" w:rsidRDefault="0019436B" w:rsidP="00612C42">
            <w:pPr>
              <w:spacing w:line="360" w:lineRule="auto"/>
              <w:ind w:firstLineChars="200" w:firstLine="480"/>
              <w:rPr>
                <w:rFonts w:asciiTheme="minorEastAsia" w:eastAsiaTheme="minorEastAsia" w:hAnsiTheme="minorEastAsia" w:cs="Arial"/>
                <w:sz w:val="24"/>
                <w:szCs w:val="24"/>
                <w:shd w:val="clear" w:color="auto" w:fill="FFFFFF"/>
              </w:rPr>
            </w:pPr>
            <w:r w:rsidRPr="0019436B">
              <w:rPr>
                <w:rFonts w:asciiTheme="minorEastAsia" w:eastAsiaTheme="minorEastAsia" w:hAnsiTheme="minorEastAsia" w:cs="Arial" w:hint="eastAsia"/>
                <w:sz w:val="24"/>
                <w:szCs w:val="24"/>
                <w:shd w:val="clear" w:color="auto" w:fill="FFFFFF"/>
              </w:rPr>
              <w:t>2024上半年，海外市场实现收入3.28亿元，同比下降24.17%，主要受到海外项目类业务订单延迟交付的影响</w:t>
            </w:r>
            <w:r w:rsidR="00612C42">
              <w:rPr>
                <w:rFonts w:asciiTheme="minorEastAsia" w:eastAsiaTheme="minorEastAsia" w:hAnsiTheme="minorEastAsia" w:cs="Arial" w:hint="eastAsia"/>
                <w:sz w:val="24"/>
                <w:szCs w:val="24"/>
                <w:shd w:val="clear" w:color="auto" w:fill="FFFFFF"/>
              </w:rPr>
              <w:t>，目前</w:t>
            </w:r>
            <w:r w:rsidR="00612C42" w:rsidRPr="0019436B">
              <w:rPr>
                <w:rFonts w:asciiTheme="minorEastAsia" w:eastAsiaTheme="minorEastAsia" w:hAnsiTheme="minorEastAsia" w:cs="Arial" w:hint="eastAsia"/>
                <w:sz w:val="24"/>
                <w:szCs w:val="24"/>
                <w:shd w:val="clear" w:color="auto" w:fill="FFFFFF"/>
              </w:rPr>
              <w:t>项目类业务商机</w:t>
            </w:r>
            <w:proofErr w:type="gramStart"/>
            <w:r w:rsidR="00612C42" w:rsidRPr="0019436B">
              <w:rPr>
                <w:rFonts w:asciiTheme="minorEastAsia" w:eastAsiaTheme="minorEastAsia" w:hAnsiTheme="minorEastAsia" w:cs="Arial" w:hint="eastAsia"/>
                <w:sz w:val="24"/>
                <w:szCs w:val="24"/>
                <w:shd w:val="clear" w:color="auto" w:fill="FFFFFF"/>
              </w:rPr>
              <w:t>空间超</w:t>
            </w:r>
            <w:proofErr w:type="gramEnd"/>
            <w:r w:rsidR="00612C42" w:rsidRPr="0019436B">
              <w:rPr>
                <w:rFonts w:asciiTheme="minorEastAsia" w:eastAsiaTheme="minorEastAsia" w:hAnsiTheme="minorEastAsia" w:cs="Arial" w:hint="eastAsia"/>
                <w:sz w:val="24"/>
                <w:szCs w:val="24"/>
                <w:shd w:val="clear" w:color="auto" w:fill="FFFFFF"/>
              </w:rPr>
              <w:t>10</w:t>
            </w:r>
            <w:r w:rsidR="00612C42">
              <w:rPr>
                <w:rFonts w:asciiTheme="minorEastAsia" w:eastAsiaTheme="minorEastAsia" w:hAnsiTheme="minorEastAsia" w:cs="Arial" w:hint="eastAsia"/>
                <w:sz w:val="24"/>
                <w:szCs w:val="24"/>
                <w:shd w:val="clear" w:color="auto" w:fill="FFFFFF"/>
              </w:rPr>
              <w:t>亿元</w:t>
            </w:r>
            <w:r w:rsidRPr="0019436B">
              <w:rPr>
                <w:rFonts w:asciiTheme="minorEastAsia" w:eastAsiaTheme="minorEastAsia" w:hAnsiTheme="minorEastAsia" w:cs="Arial" w:hint="eastAsia"/>
                <w:sz w:val="24"/>
                <w:szCs w:val="24"/>
                <w:shd w:val="clear" w:color="auto" w:fill="FFFFFF"/>
              </w:rPr>
              <w:t>。自进入三季度以来海外项目</w:t>
            </w:r>
            <w:r w:rsidRPr="0019436B">
              <w:rPr>
                <w:rFonts w:asciiTheme="minorEastAsia" w:eastAsiaTheme="minorEastAsia" w:hAnsiTheme="minorEastAsia" w:cs="Arial" w:hint="eastAsia"/>
                <w:sz w:val="24"/>
                <w:szCs w:val="24"/>
                <w:shd w:val="clear" w:color="auto" w:fill="FFFFFF"/>
              </w:rPr>
              <w:lastRenderedPageBreak/>
              <w:t>的订单交付速度加快，预计下半年的表现将有所反弹</w:t>
            </w:r>
            <w:r w:rsidR="00612C42">
              <w:rPr>
                <w:rFonts w:asciiTheme="minorEastAsia" w:eastAsiaTheme="minorEastAsia" w:hAnsiTheme="minorEastAsia" w:cs="Arial" w:hint="eastAsia"/>
                <w:sz w:val="24"/>
                <w:szCs w:val="24"/>
                <w:shd w:val="clear" w:color="auto" w:fill="FFFFFF"/>
              </w:rPr>
              <w:t>。</w:t>
            </w:r>
          </w:p>
          <w:p w14:paraId="4417F5F7" w14:textId="05686B18" w:rsidR="00C76AA8" w:rsidRDefault="00C76AA8"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问题三：请问公司毛利率有所下降的原因？</w:t>
            </w:r>
          </w:p>
          <w:p w14:paraId="6643CD09" w14:textId="6658501A" w:rsidR="00C76AA8" w:rsidRPr="00C76AA8" w:rsidRDefault="00C76AA8" w:rsidP="00C76AA8">
            <w:pPr>
              <w:spacing w:line="360" w:lineRule="auto"/>
              <w:ind w:firstLineChars="200" w:firstLine="480"/>
              <w:rPr>
                <w:rFonts w:asciiTheme="minorEastAsia" w:eastAsiaTheme="minorEastAsia" w:hAnsiTheme="minorEastAsia" w:cs="Arial"/>
                <w:sz w:val="24"/>
                <w:szCs w:val="24"/>
                <w:shd w:val="clear" w:color="auto" w:fill="FFFFFF"/>
              </w:rPr>
            </w:pPr>
            <w:r w:rsidRPr="00C76AA8">
              <w:rPr>
                <w:rFonts w:asciiTheme="minorEastAsia" w:eastAsiaTheme="minorEastAsia" w:hAnsiTheme="minorEastAsia" w:cs="Arial" w:hint="eastAsia"/>
                <w:sz w:val="24"/>
                <w:szCs w:val="24"/>
                <w:shd w:val="clear" w:color="auto" w:fill="FFFFFF"/>
              </w:rPr>
              <w:t>答：</w:t>
            </w:r>
            <w:r w:rsidRPr="00C76AA8">
              <w:rPr>
                <w:rFonts w:asciiTheme="minorEastAsia" w:eastAsiaTheme="minorEastAsia" w:hAnsiTheme="minorEastAsia" w:cs="Arial"/>
                <w:sz w:val="24"/>
                <w:szCs w:val="24"/>
                <w:shd w:val="clear" w:color="auto" w:fill="FFFFFF"/>
              </w:rPr>
              <w:t>2024年上半年公司毛利率为48.27%，主要是由于执行财政部新会计准则导致会计政策变更，保证类质保费用计入营业成本，</w:t>
            </w:r>
            <w:r w:rsidRPr="00C76AA8">
              <w:rPr>
                <w:rFonts w:asciiTheme="minorEastAsia" w:eastAsiaTheme="minorEastAsia" w:hAnsiTheme="minorEastAsia" w:cs="Arial" w:hint="eastAsia"/>
                <w:sz w:val="24"/>
                <w:szCs w:val="24"/>
                <w:shd w:val="clear" w:color="auto" w:fill="FFFFFF"/>
              </w:rPr>
              <w:t>若按同口径还原公司毛利率为50.11%。追溯调整后，上半年毛利率相较23年下半年提升1.32个百分点，今年二季度毛利率较一季度毛利率继续提升。</w:t>
            </w:r>
          </w:p>
          <w:p w14:paraId="21D49EA6" w14:textId="1E5E3259" w:rsidR="00D83DEB" w:rsidRDefault="00D83DEB"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19436B">
              <w:rPr>
                <w:rFonts w:asciiTheme="minorEastAsia" w:eastAsiaTheme="minorEastAsia" w:hAnsiTheme="minorEastAsia" w:cs="Arial" w:hint="eastAsia"/>
                <w:b/>
                <w:sz w:val="24"/>
                <w:szCs w:val="24"/>
                <w:shd w:val="clear" w:color="auto" w:fill="FFFFFF"/>
              </w:rPr>
              <w:t>四</w:t>
            </w:r>
            <w:r>
              <w:rPr>
                <w:rFonts w:asciiTheme="minorEastAsia" w:eastAsiaTheme="minorEastAsia" w:hAnsiTheme="minorEastAsia" w:cs="Arial" w:hint="eastAsia"/>
                <w:b/>
                <w:sz w:val="24"/>
                <w:szCs w:val="24"/>
                <w:shd w:val="clear" w:color="auto" w:fill="FFFFFF"/>
              </w:rPr>
              <w:t>：上半年公司并购标的</w:t>
            </w:r>
            <w:r w:rsidR="00037150">
              <w:rPr>
                <w:rFonts w:asciiTheme="minorEastAsia" w:eastAsiaTheme="minorEastAsia" w:hAnsiTheme="minorEastAsia" w:cs="Arial" w:hint="eastAsia"/>
                <w:b/>
                <w:sz w:val="24"/>
                <w:szCs w:val="24"/>
                <w:shd w:val="clear" w:color="auto" w:fill="FFFFFF"/>
              </w:rPr>
              <w:t>业绩表现</w:t>
            </w:r>
            <w:r w:rsidR="00612C42">
              <w:rPr>
                <w:rFonts w:asciiTheme="minorEastAsia" w:eastAsiaTheme="minorEastAsia" w:hAnsiTheme="minorEastAsia" w:cs="Arial" w:hint="eastAsia"/>
                <w:b/>
                <w:sz w:val="24"/>
                <w:szCs w:val="24"/>
                <w:shd w:val="clear" w:color="auto" w:fill="FFFFFF"/>
              </w:rPr>
              <w:t>情况</w:t>
            </w:r>
            <w:r>
              <w:rPr>
                <w:rFonts w:asciiTheme="minorEastAsia" w:eastAsiaTheme="minorEastAsia" w:hAnsiTheme="minorEastAsia" w:cs="Arial" w:hint="eastAsia"/>
                <w:b/>
                <w:sz w:val="24"/>
                <w:szCs w:val="24"/>
                <w:shd w:val="clear" w:color="auto" w:fill="FFFFFF"/>
              </w:rPr>
              <w:t>？</w:t>
            </w:r>
          </w:p>
          <w:p w14:paraId="6706A8C4" w14:textId="77777777" w:rsidR="00937209" w:rsidRDefault="0019436B" w:rsidP="00937209">
            <w:pPr>
              <w:spacing w:line="360" w:lineRule="auto"/>
              <w:ind w:firstLineChars="200" w:firstLine="480"/>
              <w:rPr>
                <w:rFonts w:asciiTheme="minorEastAsia" w:eastAsiaTheme="minorEastAsia" w:hAnsiTheme="minorEastAsia" w:cs="Arial"/>
                <w:sz w:val="24"/>
                <w:szCs w:val="24"/>
                <w:shd w:val="clear" w:color="auto" w:fill="FFFFFF"/>
              </w:rPr>
            </w:pPr>
            <w:r w:rsidRPr="00937209">
              <w:rPr>
                <w:rFonts w:asciiTheme="minorEastAsia" w:eastAsiaTheme="minorEastAsia" w:hAnsiTheme="minorEastAsia" w:cs="Arial" w:hint="eastAsia"/>
                <w:sz w:val="24"/>
                <w:szCs w:val="24"/>
                <w:shd w:val="clear" w:color="auto" w:fill="FFFFFF"/>
              </w:rPr>
              <w:t>答：</w:t>
            </w:r>
            <w:r w:rsidR="00937209" w:rsidRPr="00937209">
              <w:rPr>
                <w:rFonts w:asciiTheme="minorEastAsia" w:eastAsiaTheme="minorEastAsia" w:hAnsiTheme="minorEastAsia" w:cs="Arial" w:hint="eastAsia"/>
                <w:sz w:val="24"/>
                <w:szCs w:val="24"/>
                <w:shd w:val="clear" w:color="auto" w:fill="FFFFFF"/>
              </w:rPr>
              <w:t>2024年上半年，公司深耕生命科学与医疗创新领域，秉持“同心圆”整合并购策</w:t>
            </w:r>
            <w:r w:rsidR="00937209">
              <w:rPr>
                <w:rFonts w:asciiTheme="minorEastAsia" w:eastAsiaTheme="minorEastAsia" w:hAnsiTheme="minorEastAsia" w:cs="Arial" w:hint="eastAsia"/>
                <w:sz w:val="24"/>
                <w:szCs w:val="24"/>
                <w:shd w:val="clear" w:color="auto" w:fill="FFFFFF"/>
              </w:rPr>
              <w:t>，</w:t>
            </w:r>
            <w:r w:rsidR="00937209" w:rsidRPr="00937209">
              <w:rPr>
                <w:rFonts w:asciiTheme="minorEastAsia" w:eastAsiaTheme="minorEastAsia" w:hAnsiTheme="minorEastAsia" w:cs="Arial" w:hint="eastAsia"/>
                <w:sz w:val="24"/>
                <w:szCs w:val="24"/>
                <w:shd w:val="clear" w:color="auto" w:fill="FFFFFF"/>
              </w:rPr>
              <w:t>精准定位那些技术壁垒深厚、发展潜力巨大且与公司具有高度协同效应的细分行业龙头，旨在加速战略布局的拓展与业务间的互补协同</w:t>
            </w:r>
            <w:r w:rsidR="00937209">
              <w:rPr>
                <w:rFonts w:asciiTheme="minorEastAsia" w:eastAsiaTheme="minorEastAsia" w:hAnsiTheme="minorEastAsia" w:cs="Arial" w:hint="eastAsia"/>
                <w:sz w:val="24"/>
                <w:szCs w:val="24"/>
                <w:shd w:val="clear" w:color="auto" w:fill="FFFFFF"/>
              </w:rPr>
              <w:t>，</w:t>
            </w:r>
            <w:r w:rsidR="00937209" w:rsidRPr="00937209">
              <w:rPr>
                <w:rFonts w:asciiTheme="minorEastAsia" w:eastAsiaTheme="minorEastAsia" w:hAnsiTheme="minorEastAsia" w:cs="Arial" w:hint="eastAsia"/>
                <w:sz w:val="24"/>
                <w:szCs w:val="24"/>
                <w:shd w:val="clear" w:color="auto" w:fill="FFFFFF"/>
              </w:rPr>
              <w:t>并购标的</w:t>
            </w:r>
            <w:proofErr w:type="gramStart"/>
            <w:r w:rsidR="00937209" w:rsidRPr="00937209">
              <w:rPr>
                <w:rFonts w:asciiTheme="minorEastAsia" w:eastAsiaTheme="minorEastAsia" w:hAnsiTheme="minorEastAsia" w:cs="Arial" w:hint="eastAsia"/>
                <w:sz w:val="24"/>
                <w:szCs w:val="24"/>
                <w:shd w:val="clear" w:color="auto" w:fill="FFFFFF"/>
              </w:rPr>
              <w:t>的</w:t>
            </w:r>
            <w:proofErr w:type="gramEnd"/>
            <w:r w:rsidR="00937209" w:rsidRPr="00937209">
              <w:rPr>
                <w:rFonts w:asciiTheme="minorEastAsia" w:eastAsiaTheme="minorEastAsia" w:hAnsiTheme="minorEastAsia" w:cs="Arial" w:hint="eastAsia"/>
                <w:sz w:val="24"/>
                <w:szCs w:val="24"/>
                <w:shd w:val="clear" w:color="auto" w:fill="FFFFFF"/>
              </w:rPr>
              <w:t>成长与业务融合进程顺利</w:t>
            </w:r>
            <w:r w:rsidR="00937209">
              <w:rPr>
                <w:rFonts w:asciiTheme="minorEastAsia" w:eastAsiaTheme="minorEastAsia" w:hAnsiTheme="minorEastAsia" w:cs="Arial" w:hint="eastAsia"/>
                <w:sz w:val="24"/>
                <w:szCs w:val="24"/>
                <w:shd w:val="clear" w:color="auto" w:fill="FFFFFF"/>
              </w:rPr>
              <w:t>。</w:t>
            </w:r>
          </w:p>
          <w:p w14:paraId="305EF935" w14:textId="4F0FE9F9" w:rsidR="00D83DEB" w:rsidRDefault="00937209" w:rsidP="0093720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以</w:t>
            </w:r>
            <w:r w:rsidR="001A0B98">
              <w:rPr>
                <w:rFonts w:asciiTheme="minorEastAsia" w:eastAsiaTheme="minorEastAsia" w:hAnsiTheme="minorEastAsia" w:cs="Arial" w:hint="eastAsia"/>
                <w:sz w:val="24"/>
                <w:szCs w:val="24"/>
                <w:shd w:val="clear" w:color="auto" w:fill="FFFFFF"/>
              </w:rPr>
              <w:t>公司</w:t>
            </w:r>
            <w:r w:rsidR="001A0B98" w:rsidRPr="001A0B98">
              <w:rPr>
                <w:rFonts w:asciiTheme="minorEastAsia" w:eastAsiaTheme="minorEastAsia" w:hAnsiTheme="minorEastAsia" w:cs="Arial" w:hint="eastAsia"/>
                <w:sz w:val="24"/>
                <w:szCs w:val="24"/>
                <w:shd w:val="clear" w:color="auto" w:fill="FFFFFF"/>
              </w:rPr>
              <w:t>用药自动化</w:t>
            </w:r>
            <w:r w:rsidR="001A0B98">
              <w:rPr>
                <w:rFonts w:asciiTheme="minorEastAsia" w:eastAsiaTheme="minorEastAsia" w:hAnsiTheme="minorEastAsia" w:cs="Arial" w:hint="eastAsia"/>
                <w:sz w:val="24"/>
                <w:szCs w:val="24"/>
                <w:shd w:val="clear" w:color="auto" w:fill="FFFFFF"/>
              </w:rPr>
              <w:t>业务</w:t>
            </w:r>
            <w:r>
              <w:rPr>
                <w:rFonts w:asciiTheme="minorEastAsia" w:eastAsiaTheme="minorEastAsia" w:hAnsiTheme="minorEastAsia" w:cs="Arial" w:hint="eastAsia"/>
                <w:sz w:val="24"/>
                <w:szCs w:val="24"/>
                <w:shd w:val="clear" w:color="auto" w:fill="FFFFFF"/>
              </w:rPr>
              <w:t>为例，</w:t>
            </w:r>
            <w:r w:rsidR="001A0B98" w:rsidRPr="001A0B98">
              <w:rPr>
                <w:rFonts w:asciiTheme="minorEastAsia" w:eastAsiaTheme="minorEastAsia" w:hAnsiTheme="minorEastAsia" w:cs="Arial" w:hint="eastAsia"/>
                <w:sz w:val="24"/>
                <w:szCs w:val="24"/>
                <w:shd w:val="clear" w:color="auto" w:fill="FFFFFF"/>
              </w:rPr>
              <w:t>海尔生物医疗科技(苏州)有限公司</w:t>
            </w:r>
            <w:r>
              <w:rPr>
                <w:rFonts w:asciiTheme="minorEastAsia" w:eastAsiaTheme="minorEastAsia" w:hAnsiTheme="minorEastAsia" w:cs="Arial" w:hint="eastAsia"/>
                <w:sz w:val="24"/>
                <w:szCs w:val="24"/>
                <w:shd w:val="clear" w:color="auto" w:fill="FFFFFF"/>
              </w:rPr>
              <w:t>上半年</w:t>
            </w:r>
            <w:r w:rsidRPr="00937209">
              <w:rPr>
                <w:rFonts w:asciiTheme="minorEastAsia" w:eastAsiaTheme="minorEastAsia" w:hAnsiTheme="minorEastAsia" w:cs="Arial" w:hint="eastAsia"/>
                <w:sz w:val="24"/>
                <w:szCs w:val="24"/>
                <w:shd w:val="clear" w:color="auto" w:fill="FFFFFF"/>
              </w:rPr>
              <w:t>推出全自动配液机器人、贴签分拣流水线、分包核对一体机、补药机器人、机械手分拣机、桌面式配液机器人等新产品方案，配药效率显著提升。报告期内，落地苏州市第九人民医院、浙大邵逸夫医院、中山市人民医院等近50家医院，半</w:t>
            </w:r>
            <w:proofErr w:type="gramStart"/>
            <w:r w:rsidRPr="00937209">
              <w:rPr>
                <w:rFonts w:asciiTheme="minorEastAsia" w:eastAsiaTheme="minorEastAsia" w:hAnsiTheme="minorEastAsia" w:cs="Arial" w:hint="eastAsia"/>
                <w:sz w:val="24"/>
                <w:szCs w:val="24"/>
                <w:shd w:val="clear" w:color="auto" w:fill="FFFFFF"/>
              </w:rPr>
              <w:t>年营收规模</w:t>
            </w:r>
            <w:proofErr w:type="gramEnd"/>
            <w:r w:rsidRPr="00937209">
              <w:rPr>
                <w:rFonts w:asciiTheme="minorEastAsia" w:eastAsiaTheme="minorEastAsia" w:hAnsiTheme="minorEastAsia" w:cs="Arial" w:hint="eastAsia"/>
                <w:sz w:val="24"/>
                <w:szCs w:val="24"/>
                <w:shd w:val="clear" w:color="auto" w:fill="FFFFFF"/>
              </w:rPr>
              <w:t>已超去年全年</w:t>
            </w:r>
            <w:r w:rsidR="001A0B98">
              <w:rPr>
                <w:rFonts w:asciiTheme="minorEastAsia" w:eastAsiaTheme="minorEastAsia" w:hAnsiTheme="minorEastAsia" w:cs="Arial" w:hint="eastAsia"/>
                <w:sz w:val="24"/>
                <w:szCs w:val="24"/>
                <w:shd w:val="clear" w:color="auto" w:fill="FFFFFF"/>
              </w:rPr>
              <w:t>，</w:t>
            </w:r>
            <w:r w:rsidR="001A0B98" w:rsidRPr="001A0B98">
              <w:rPr>
                <w:rFonts w:asciiTheme="minorEastAsia" w:eastAsiaTheme="minorEastAsia" w:hAnsiTheme="minorEastAsia" w:cs="Arial" w:hint="eastAsia"/>
                <w:sz w:val="24"/>
                <w:szCs w:val="24"/>
                <w:shd w:val="clear" w:color="auto" w:fill="FFFFFF"/>
              </w:rPr>
              <w:t>上半年新增订单同比增长2倍</w:t>
            </w:r>
            <w:r w:rsidR="001A0B98">
              <w:rPr>
                <w:rFonts w:asciiTheme="minorEastAsia" w:eastAsiaTheme="minorEastAsia" w:hAnsiTheme="minorEastAsia" w:cs="Arial" w:hint="eastAsia"/>
                <w:sz w:val="24"/>
                <w:szCs w:val="24"/>
                <w:shd w:val="clear" w:color="auto" w:fill="FFFFFF"/>
              </w:rPr>
              <w:t>。</w:t>
            </w:r>
          </w:p>
          <w:p w14:paraId="2B92B9F0" w14:textId="35FCF43E" w:rsidR="001A0B98" w:rsidRDefault="001A0B98" w:rsidP="0093720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此外，公司耗材类业务持续复苏。</w:t>
            </w:r>
            <w:r w:rsidRPr="001A0B98">
              <w:rPr>
                <w:rFonts w:asciiTheme="minorEastAsia" w:eastAsiaTheme="minorEastAsia" w:hAnsiTheme="minorEastAsia" w:cs="Arial" w:hint="eastAsia"/>
                <w:sz w:val="24"/>
                <w:szCs w:val="24"/>
                <w:shd w:val="clear" w:color="auto" w:fill="FFFFFF"/>
              </w:rPr>
              <w:t>深圳市金卫信信息技术有限公司依托公司疫苗城市网的先发优势，</w:t>
            </w:r>
            <w:proofErr w:type="gramStart"/>
            <w:r w:rsidRPr="001A0B98">
              <w:rPr>
                <w:rFonts w:asciiTheme="minorEastAsia" w:eastAsiaTheme="minorEastAsia" w:hAnsiTheme="minorEastAsia" w:cs="Arial" w:hint="eastAsia"/>
                <w:sz w:val="24"/>
                <w:szCs w:val="24"/>
                <w:shd w:val="clear" w:color="auto" w:fill="FFFFFF"/>
              </w:rPr>
              <w:t>数字化公卫平台</w:t>
            </w:r>
            <w:proofErr w:type="gramEnd"/>
            <w:r w:rsidRPr="001A0B98">
              <w:rPr>
                <w:rFonts w:asciiTheme="minorEastAsia" w:eastAsiaTheme="minorEastAsia" w:hAnsiTheme="minorEastAsia" w:cs="Arial" w:hint="eastAsia"/>
                <w:sz w:val="24"/>
                <w:szCs w:val="24"/>
                <w:shd w:val="clear" w:color="auto" w:fill="FFFFFF"/>
              </w:rPr>
              <w:t>竞争力不断增强，上半年收入</w:t>
            </w:r>
            <w:proofErr w:type="gramStart"/>
            <w:r w:rsidRPr="001A0B98">
              <w:rPr>
                <w:rFonts w:asciiTheme="minorEastAsia" w:eastAsiaTheme="minorEastAsia" w:hAnsiTheme="minorEastAsia" w:cs="Arial" w:hint="eastAsia"/>
                <w:sz w:val="24"/>
                <w:szCs w:val="24"/>
                <w:shd w:val="clear" w:color="auto" w:fill="FFFFFF"/>
              </w:rPr>
              <w:t>增速超</w:t>
            </w:r>
            <w:proofErr w:type="gramEnd"/>
            <w:r w:rsidRPr="001A0B98">
              <w:rPr>
                <w:rFonts w:asciiTheme="minorEastAsia" w:eastAsiaTheme="minorEastAsia" w:hAnsiTheme="minorEastAsia" w:cs="Arial" w:hint="eastAsia"/>
                <w:sz w:val="24"/>
                <w:szCs w:val="24"/>
                <w:shd w:val="clear" w:color="auto" w:fill="FFFFFF"/>
              </w:rPr>
              <w:t>30%，苏州康盛生物有限公司的</w:t>
            </w:r>
            <w:proofErr w:type="gramStart"/>
            <w:r w:rsidRPr="001A0B98">
              <w:rPr>
                <w:rFonts w:asciiTheme="minorEastAsia" w:eastAsiaTheme="minorEastAsia" w:hAnsiTheme="minorEastAsia" w:cs="Arial" w:hint="eastAsia"/>
                <w:sz w:val="24"/>
                <w:szCs w:val="24"/>
                <w:shd w:val="clear" w:color="auto" w:fill="FFFFFF"/>
              </w:rPr>
              <w:t>冻存类和</w:t>
            </w:r>
            <w:proofErr w:type="gramEnd"/>
            <w:r w:rsidRPr="001A0B98">
              <w:rPr>
                <w:rFonts w:asciiTheme="minorEastAsia" w:eastAsiaTheme="minorEastAsia" w:hAnsiTheme="minorEastAsia" w:cs="Arial" w:hint="eastAsia"/>
                <w:sz w:val="24"/>
                <w:szCs w:val="24"/>
                <w:shd w:val="clear" w:color="auto" w:fill="FFFFFF"/>
              </w:rPr>
              <w:t>培养类耗材快速上市</w:t>
            </w:r>
            <w:r>
              <w:rPr>
                <w:rFonts w:asciiTheme="minorEastAsia" w:eastAsiaTheme="minorEastAsia" w:hAnsiTheme="minorEastAsia" w:cs="Arial" w:hint="eastAsia"/>
                <w:sz w:val="24"/>
                <w:szCs w:val="24"/>
                <w:shd w:val="clear" w:color="auto" w:fill="FFFFFF"/>
              </w:rPr>
              <w:t>，</w:t>
            </w:r>
            <w:r w:rsidRPr="001A0B98">
              <w:rPr>
                <w:rFonts w:asciiTheme="minorEastAsia" w:eastAsiaTheme="minorEastAsia" w:hAnsiTheme="minorEastAsia" w:cs="Arial" w:hint="eastAsia"/>
                <w:sz w:val="24"/>
                <w:szCs w:val="24"/>
                <w:shd w:val="clear" w:color="auto" w:fill="FFFFFF"/>
              </w:rPr>
              <w:t>深度融入公司“软硬服”一体化方案</w:t>
            </w:r>
            <w:r>
              <w:rPr>
                <w:rFonts w:asciiTheme="minorEastAsia" w:eastAsiaTheme="minorEastAsia" w:hAnsiTheme="minorEastAsia" w:cs="Arial" w:hint="eastAsia"/>
                <w:sz w:val="24"/>
                <w:szCs w:val="24"/>
                <w:shd w:val="clear" w:color="auto" w:fill="FFFFFF"/>
              </w:rPr>
              <w:t>，上半年收入实现</w:t>
            </w:r>
            <w:r w:rsidRPr="001A0B98">
              <w:rPr>
                <w:rFonts w:asciiTheme="minorEastAsia" w:eastAsiaTheme="minorEastAsia" w:hAnsiTheme="minorEastAsia" w:cs="Arial" w:hint="eastAsia"/>
                <w:sz w:val="24"/>
                <w:szCs w:val="24"/>
                <w:shd w:val="clear" w:color="auto" w:fill="FFFFFF"/>
              </w:rPr>
              <w:t>4倍增长</w:t>
            </w:r>
            <w:r>
              <w:rPr>
                <w:rFonts w:asciiTheme="minorEastAsia" w:eastAsiaTheme="minorEastAsia" w:hAnsiTheme="minorEastAsia" w:cs="Arial" w:hint="eastAsia"/>
                <w:sz w:val="24"/>
                <w:szCs w:val="24"/>
                <w:shd w:val="clear" w:color="auto" w:fill="FFFFFF"/>
              </w:rPr>
              <w:t>。</w:t>
            </w:r>
          </w:p>
          <w:p w14:paraId="14911DA5" w14:textId="6A5C2AEB" w:rsidR="00037150" w:rsidRDefault="00037150"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19436B">
              <w:rPr>
                <w:rFonts w:asciiTheme="minorEastAsia" w:eastAsiaTheme="minorEastAsia" w:hAnsiTheme="minorEastAsia" w:cs="Arial" w:hint="eastAsia"/>
                <w:b/>
                <w:sz w:val="24"/>
                <w:szCs w:val="24"/>
                <w:shd w:val="clear" w:color="auto" w:fill="FFFFFF"/>
              </w:rPr>
              <w:t>六</w:t>
            </w:r>
            <w:r>
              <w:rPr>
                <w:rFonts w:asciiTheme="minorEastAsia" w:eastAsiaTheme="minorEastAsia" w:hAnsiTheme="minorEastAsia" w:cs="Arial" w:hint="eastAsia"/>
                <w:b/>
                <w:sz w:val="24"/>
                <w:szCs w:val="24"/>
                <w:shd w:val="clear" w:color="auto" w:fill="FFFFFF"/>
              </w:rPr>
              <w:t>：请详细介绍一下上半年国内市场的业绩表现情况？</w:t>
            </w:r>
          </w:p>
          <w:p w14:paraId="2190CD0B" w14:textId="0BD40B99" w:rsidR="00937209" w:rsidRPr="001A0B98" w:rsidRDefault="00937209" w:rsidP="001A0B98">
            <w:pPr>
              <w:spacing w:line="360" w:lineRule="auto"/>
              <w:ind w:firstLineChars="200" w:firstLine="480"/>
              <w:rPr>
                <w:rFonts w:asciiTheme="minorEastAsia" w:eastAsiaTheme="minorEastAsia" w:hAnsiTheme="minorEastAsia" w:cs="Arial"/>
                <w:sz w:val="24"/>
                <w:szCs w:val="24"/>
                <w:shd w:val="clear" w:color="auto" w:fill="FFFFFF"/>
              </w:rPr>
            </w:pPr>
            <w:r w:rsidRPr="001A0B98">
              <w:rPr>
                <w:rFonts w:asciiTheme="minorEastAsia" w:eastAsiaTheme="minorEastAsia" w:hAnsiTheme="minorEastAsia" w:cs="Arial" w:hint="eastAsia"/>
                <w:sz w:val="24"/>
                <w:szCs w:val="24"/>
                <w:shd w:val="clear" w:color="auto" w:fill="FFFFFF"/>
              </w:rPr>
              <w:t>答：</w:t>
            </w:r>
            <w:r w:rsidR="00706E85" w:rsidRPr="00706E85">
              <w:rPr>
                <w:rFonts w:asciiTheme="minorEastAsia" w:eastAsiaTheme="minorEastAsia" w:hAnsiTheme="minorEastAsia" w:cs="Arial" w:hint="eastAsia"/>
                <w:sz w:val="24"/>
                <w:szCs w:val="24"/>
                <w:shd w:val="clear" w:color="auto" w:fill="FFFFFF"/>
              </w:rPr>
              <w:t>2024年上半年，国内市场实现收入8.92亿元，同比增长6.93%。国内市场在夯实网络体系建设的基础上，聚焦终</w:t>
            </w:r>
            <w:r w:rsidR="00706E85" w:rsidRPr="00706E85">
              <w:rPr>
                <w:rFonts w:asciiTheme="minorEastAsia" w:eastAsiaTheme="minorEastAsia" w:hAnsiTheme="minorEastAsia" w:cs="Arial" w:hint="eastAsia"/>
                <w:sz w:val="24"/>
                <w:szCs w:val="24"/>
                <w:shd w:val="clear" w:color="auto" w:fill="FFFFFF"/>
              </w:rPr>
              <w:lastRenderedPageBreak/>
              <w:t>端</w:t>
            </w:r>
            <w:r w:rsidR="00706E85">
              <w:rPr>
                <w:rFonts w:asciiTheme="minorEastAsia" w:eastAsiaTheme="minorEastAsia" w:hAnsiTheme="minorEastAsia" w:cs="Arial" w:hint="eastAsia"/>
                <w:sz w:val="24"/>
                <w:szCs w:val="24"/>
                <w:shd w:val="clear" w:color="auto" w:fill="FFFFFF"/>
              </w:rPr>
              <w:t>用户从传统单品向场景方案需求转变的趋势，抓场景机会能力持续增强。</w:t>
            </w:r>
            <w:r w:rsidR="00706E85" w:rsidRPr="00706E85">
              <w:rPr>
                <w:rFonts w:asciiTheme="minorEastAsia" w:eastAsiaTheme="minorEastAsia" w:hAnsiTheme="minorEastAsia" w:cs="Arial" w:hint="eastAsia"/>
                <w:sz w:val="24"/>
                <w:szCs w:val="24"/>
                <w:shd w:val="clear" w:color="auto" w:fill="FFFFFF"/>
              </w:rPr>
              <w:t>在机会获取与转化上</w:t>
            </w:r>
            <w:r w:rsidR="00706E85">
              <w:rPr>
                <w:rFonts w:asciiTheme="minorEastAsia" w:eastAsiaTheme="minorEastAsia" w:hAnsiTheme="minorEastAsia" w:cs="Arial" w:hint="eastAsia"/>
                <w:sz w:val="24"/>
                <w:szCs w:val="24"/>
                <w:shd w:val="clear" w:color="auto" w:fill="FFFFFF"/>
              </w:rPr>
              <w:t>，公司</w:t>
            </w:r>
            <w:r w:rsidR="00706E85" w:rsidRPr="00706E85">
              <w:rPr>
                <w:rFonts w:asciiTheme="minorEastAsia" w:eastAsiaTheme="minorEastAsia" w:hAnsiTheme="minorEastAsia" w:cs="Arial" w:hint="eastAsia"/>
                <w:sz w:val="24"/>
                <w:szCs w:val="24"/>
                <w:shd w:val="clear" w:color="auto" w:fill="FFFFFF"/>
              </w:rPr>
              <w:t>聚焦重点市场机会和核心用户，持续交互需求与迭代方案</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报告期内，场景方案类业务收入增长近1倍，场景方案类用户数增加超20%，其中TOP用户数量呈现翻番增长</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在用户持续交互上，积极挖掘存量用户的增量机会，以多产品线和耗材服务不断放大用户价值</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报告期内，单用户价值持续提升，其中场景方案用户单用户价值量提升超60%。</w:t>
            </w:r>
          </w:p>
          <w:p w14:paraId="65B99F72" w14:textId="77777777" w:rsidR="00D83DEB" w:rsidRDefault="0019436B"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b/>
                <w:sz w:val="24"/>
                <w:szCs w:val="24"/>
                <w:shd w:val="clear" w:color="auto" w:fill="FFFFFF"/>
              </w:rPr>
              <w:t>问题七：</w:t>
            </w:r>
            <w:r w:rsidR="00C76AA8">
              <w:rPr>
                <w:rFonts w:asciiTheme="minorEastAsia" w:eastAsiaTheme="minorEastAsia" w:hAnsiTheme="minorEastAsia" w:cs="Arial"/>
                <w:b/>
                <w:sz w:val="24"/>
                <w:szCs w:val="24"/>
                <w:shd w:val="clear" w:color="auto" w:fill="FFFFFF"/>
              </w:rPr>
              <w:t>请公司介绍一下上半年研发进展情况？</w:t>
            </w:r>
          </w:p>
          <w:p w14:paraId="0F3D3226" w14:textId="75042D26" w:rsidR="00C76AA8" w:rsidRPr="00C76AA8" w:rsidRDefault="00C76AA8" w:rsidP="00215F7E">
            <w:pPr>
              <w:spacing w:line="360" w:lineRule="auto"/>
              <w:ind w:firstLineChars="200" w:firstLine="480"/>
              <w:rPr>
                <w:rFonts w:asciiTheme="minorEastAsia" w:eastAsiaTheme="minorEastAsia" w:hAnsiTheme="minorEastAsia" w:cs="Arial"/>
                <w:sz w:val="24"/>
                <w:szCs w:val="24"/>
                <w:shd w:val="clear" w:color="auto" w:fill="FFFFFF"/>
              </w:rPr>
            </w:pPr>
            <w:r w:rsidRPr="00C76AA8">
              <w:rPr>
                <w:rFonts w:asciiTheme="minorEastAsia" w:eastAsiaTheme="minorEastAsia" w:hAnsiTheme="minorEastAsia" w:cs="Arial" w:hint="eastAsia"/>
                <w:sz w:val="24"/>
                <w:szCs w:val="24"/>
                <w:shd w:val="clear" w:color="auto" w:fill="FFFFFF"/>
              </w:rPr>
              <w:t>答:</w:t>
            </w:r>
            <w:r>
              <w:rPr>
                <w:rFonts w:asciiTheme="minorEastAsia" w:eastAsiaTheme="minorEastAsia" w:hAnsiTheme="minorEastAsia" w:cs="Arial" w:hint="eastAsia"/>
                <w:sz w:val="24"/>
                <w:szCs w:val="24"/>
                <w:shd w:val="clear" w:color="auto" w:fill="FFFFFF"/>
              </w:rPr>
              <w:t>2024年上半年，公司</w:t>
            </w:r>
            <w:r w:rsidRPr="00C76AA8">
              <w:rPr>
                <w:rFonts w:asciiTheme="minorEastAsia" w:eastAsiaTheme="minorEastAsia" w:hAnsiTheme="minorEastAsia" w:cs="Arial" w:hint="eastAsia"/>
                <w:sz w:val="24"/>
                <w:szCs w:val="24"/>
                <w:shd w:val="clear" w:color="auto" w:fill="FFFFFF"/>
              </w:rPr>
              <w:t>研发投入1.43亿元，占营业收入比重为11.73%</w:t>
            </w:r>
            <w:r>
              <w:rPr>
                <w:rFonts w:asciiTheme="minorEastAsia" w:eastAsiaTheme="minorEastAsia" w:hAnsiTheme="minorEastAsia" w:cs="Arial" w:hint="eastAsia"/>
                <w:sz w:val="24"/>
                <w:szCs w:val="24"/>
                <w:shd w:val="clear" w:color="auto" w:fill="FFFFFF"/>
              </w:rPr>
              <w:t>。报告期内，公司</w:t>
            </w:r>
            <w:r w:rsidRPr="00C76AA8">
              <w:rPr>
                <w:rFonts w:asciiTheme="minorEastAsia" w:eastAsiaTheme="minorEastAsia" w:hAnsiTheme="minorEastAsia" w:cs="Arial" w:hint="eastAsia"/>
                <w:sz w:val="24"/>
                <w:szCs w:val="24"/>
                <w:shd w:val="clear" w:color="auto" w:fill="FFFFFF"/>
              </w:rPr>
              <w:t>以六大技术委员会为主导、以六大技术平台为核心，持续深化开放式研发体系，支持公司从低温向多领域产品快速拓展的同时，不断构筑行业领先能力。目前，公司已经形成短中长期研发梯次布局，并在十多类核心模块上实现自主可控；累计32项成果被鉴定为国际领先水平成果，8类产品方案实现“第一”或“唯一”引领</w:t>
            </w:r>
            <w:r>
              <w:rPr>
                <w:rFonts w:asciiTheme="minorEastAsia" w:eastAsiaTheme="minorEastAsia" w:hAnsiTheme="minorEastAsia" w:cs="Arial" w:hint="eastAsia"/>
                <w:sz w:val="24"/>
                <w:szCs w:val="24"/>
                <w:shd w:val="clear" w:color="auto" w:fill="FFFFFF"/>
              </w:rPr>
              <w:t>。此外，</w:t>
            </w:r>
            <w:r w:rsidR="000D4E60">
              <w:rPr>
                <w:rFonts w:asciiTheme="minorEastAsia" w:eastAsiaTheme="minorEastAsia" w:hAnsiTheme="minorEastAsia" w:cs="Arial" w:hint="eastAsia"/>
                <w:sz w:val="24"/>
                <w:szCs w:val="24"/>
                <w:shd w:val="clear" w:color="auto" w:fill="FFFFFF"/>
              </w:rPr>
              <w:t>公司</w:t>
            </w:r>
            <w:r w:rsidRPr="00C76AA8">
              <w:rPr>
                <w:rFonts w:asciiTheme="minorEastAsia" w:eastAsiaTheme="minorEastAsia" w:hAnsiTheme="minorEastAsia" w:cs="Arial" w:hint="eastAsia"/>
                <w:sz w:val="24"/>
                <w:szCs w:val="24"/>
                <w:shd w:val="clear" w:color="auto" w:fill="FFFFFF"/>
              </w:rPr>
              <w:t>“智能化多轴运动控制系统关键技术及应用项目”荣获“山东省技术发明奖一等奖”，主导IEC国际标准提案《医用低温冷藏和冷冻箱——性能要求和试验方法》成功获批立项</w:t>
            </w:r>
            <w:r>
              <w:rPr>
                <w:rFonts w:asciiTheme="minorEastAsia" w:eastAsiaTheme="minorEastAsia" w:hAnsiTheme="minorEastAsia" w:cs="Arial" w:hint="eastAsia"/>
                <w:sz w:val="24"/>
                <w:szCs w:val="24"/>
                <w:shd w:val="clear" w:color="auto" w:fill="FFFFFF"/>
              </w:rPr>
              <w:t>，</w:t>
            </w:r>
            <w:r w:rsidRPr="00C76AA8">
              <w:rPr>
                <w:rFonts w:asciiTheme="minorEastAsia" w:eastAsiaTheme="minorEastAsia" w:hAnsiTheme="minorEastAsia" w:cs="Arial" w:hint="eastAsia"/>
                <w:sz w:val="24"/>
                <w:szCs w:val="24"/>
                <w:shd w:val="clear" w:color="auto" w:fill="FFFFFF"/>
              </w:rPr>
              <w:t>自主研发上市行业首款可拓展-80°C方舟单体自动化工作站，是行业唯一契合“国标”相关要求的自动化样本</w:t>
            </w:r>
            <w:proofErr w:type="gramStart"/>
            <w:r w:rsidRPr="00C76AA8">
              <w:rPr>
                <w:rFonts w:asciiTheme="minorEastAsia" w:eastAsiaTheme="minorEastAsia" w:hAnsiTheme="minorEastAsia" w:cs="Arial" w:hint="eastAsia"/>
                <w:sz w:val="24"/>
                <w:szCs w:val="24"/>
                <w:shd w:val="clear" w:color="auto" w:fill="FFFFFF"/>
              </w:rPr>
              <w:t>库解决</w:t>
            </w:r>
            <w:proofErr w:type="gramEnd"/>
            <w:r w:rsidRPr="00C76AA8">
              <w:rPr>
                <w:rFonts w:asciiTheme="minorEastAsia" w:eastAsiaTheme="minorEastAsia" w:hAnsiTheme="minorEastAsia" w:cs="Arial" w:hint="eastAsia"/>
                <w:sz w:val="24"/>
                <w:szCs w:val="24"/>
                <w:shd w:val="clear" w:color="auto" w:fill="FFFFFF"/>
              </w:rPr>
              <w:t>方案</w:t>
            </w:r>
            <w:r>
              <w:rPr>
                <w:rFonts w:asciiTheme="minorEastAsia" w:eastAsiaTheme="minorEastAsia" w:hAnsiTheme="minorEastAsia" w:cs="Arial" w:hint="eastAsia"/>
                <w:sz w:val="24"/>
                <w:szCs w:val="24"/>
                <w:shd w:val="clear" w:color="auto" w:fill="FFFFFF"/>
              </w:rPr>
              <w:t>。</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5D6637B4" w:rsidR="007126EF" w:rsidRPr="000964B8" w:rsidRDefault="00706E85" w:rsidP="0032777D">
            <w:pPr>
              <w:spacing w:line="480" w:lineRule="atLeast"/>
              <w:rPr>
                <w:rFonts w:eastAsiaTheme="minorEastAsia"/>
                <w:bCs/>
                <w:iCs/>
                <w:sz w:val="24"/>
                <w:szCs w:val="24"/>
              </w:rPr>
            </w:pPr>
            <w:r>
              <w:rPr>
                <w:rFonts w:eastAsiaTheme="minorEastAsia" w:hint="eastAsia"/>
                <w:bCs/>
                <w:iCs/>
                <w:sz w:val="24"/>
                <w:szCs w:val="24"/>
              </w:rPr>
              <w:t>参会机构名单</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4FB63AA8" w:rsidR="007126EF" w:rsidRDefault="000E65F5" w:rsidP="00C340AC">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D10BE1">
              <w:rPr>
                <w:rFonts w:eastAsiaTheme="minorEastAsia" w:hint="eastAsia"/>
                <w:bCs/>
                <w:iCs/>
                <w:sz w:val="24"/>
                <w:szCs w:val="24"/>
              </w:rPr>
              <w:t>8</w:t>
            </w:r>
            <w:r w:rsidR="007126EF">
              <w:rPr>
                <w:rFonts w:eastAsiaTheme="minorEastAsia" w:hint="eastAsia"/>
                <w:bCs/>
                <w:iCs/>
                <w:sz w:val="24"/>
                <w:szCs w:val="24"/>
              </w:rPr>
              <w:t>月</w:t>
            </w:r>
            <w:r w:rsidR="00037150">
              <w:rPr>
                <w:rFonts w:eastAsiaTheme="minorEastAsia" w:hint="eastAsia"/>
                <w:bCs/>
                <w:iCs/>
                <w:sz w:val="24"/>
                <w:szCs w:val="24"/>
              </w:rPr>
              <w:t>23</w:t>
            </w:r>
            <w:r w:rsidR="0035220C">
              <w:rPr>
                <w:rFonts w:eastAsiaTheme="minorEastAsia" w:hint="eastAsia"/>
                <w:bCs/>
                <w:iCs/>
                <w:sz w:val="24"/>
                <w:szCs w:val="24"/>
              </w:rPr>
              <w:t>日</w:t>
            </w:r>
          </w:p>
        </w:tc>
      </w:tr>
    </w:tbl>
    <w:p w14:paraId="5D026478" w14:textId="56A54262" w:rsidR="00436A39" w:rsidRDefault="00436A39">
      <w:pPr>
        <w:widowControl/>
        <w:jc w:val="left"/>
        <w:rPr>
          <w:b/>
          <w:sz w:val="24"/>
        </w:rPr>
      </w:pPr>
    </w:p>
    <w:p w14:paraId="1CF085B1" w14:textId="3DFC0133" w:rsidR="00D1304D" w:rsidRDefault="00D1304D">
      <w:pPr>
        <w:widowControl/>
        <w:jc w:val="left"/>
        <w:rPr>
          <w:b/>
          <w:sz w:val="24"/>
        </w:rPr>
      </w:pPr>
    </w:p>
    <w:p w14:paraId="0D2F2C8C" w14:textId="77777777" w:rsidR="000E6F50" w:rsidRDefault="000E6F50">
      <w:pPr>
        <w:widowControl/>
        <w:jc w:val="left"/>
        <w:rPr>
          <w:b/>
          <w:sz w:val="24"/>
        </w:rPr>
      </w:pPr>
    </w:p>
    <w:p w14:paraId="65CCAE87" w14:textId="77777777" w:rsidR="000E6F50" w:rsidRDefault="000E6F50">
      <w:pPr>
        <w:widowControl/>
        <w:jc w:val="left"/>
        <w:rPr>
          <w:b/>
          <w:sz w:val="24"/>
        </w:rPr>
      </w:pPr>
    </w:p>
    <w:p w14:paraId="78506FAB" w14:textId="77777777" w:rsidR="000E6F50" w:rsidRDefault="000E6F50">
      <w:pPr>
        <w:widowControl/>
        <w:jc w:val="left"/>
        <w:rPr>
          <w:b/>
          <w:sz w:val="24"/>
        </w:rPr>
      </w:pPr>
    </w:p>
    <w:p w14:paraId="40D8F246" w14:textId="77777777" w:rsidR="000E6F50" w:rsidRDefault="000E6F50">
      <w:pPr>
        <w:widowControl/>
        <w:jc w:val="left"/>
        <w:rPr>
          <w:b/>
          <w:sz w:val="24"/>
        </w:rPr>
      </w:pPr>
    </w:p>
    <w:p w14:paraId="5DD34AB5" w14:textId="77777777" w:rsidR="000E6F50" w:rsidRDefault="000E6F50">
      <w:pPr>
        <w:widowControl/>
        <w:jc w:val="left"/>
        <w:rPr>
          <w:rFonts w:hint="eastAsia"/>
          <w:b/>
          <w:sz w:val="24"/>
        </w:rPr>
      </w:pPr>
    </w:p>
    <w:p w14:paraId="3C44F3A1" w14:textId="77777777" w:rsidR="00215F7E" w:rsidRDefault="00215F7E">
      <w:pPr>
        <w:widowControl/>
        <w:jc w:val="left"/>
        <w:rPr>
          <w:rFonts w:hint="eastAsia"/>
          <w:b/>
          <w:sz w:val="24"/>
        </w:rPr>
      </w:pPr>
    </w:p>
    <w:p w14:paraId="3C4345D3" w14:textId="77777777" w:rsidR="00215F7E" w:rsidRDefault="00215F7E">
      <w:pPr>
        <w:widowControl/>
        <w:jc w:val="left"/>
        <w:rPr>
          <w:rFonts w:hint="eastAsia"/>
          <w:b/>
          <w:sz w:val="24"/>
        </w:rPr>
      </w:pPr>
    </w:p>
    <w:p w14:paraId="7BDA7D6D" w14:textId="77777777" w:rsidR="00215F7E" w:rsidRDefault="00215F7E">
      <w:pPr>
        <w:widowControl/>
        <w:jc w:val="left"/>
        <w:rPr>
          <w:b/>
          <w:sz w:val="24"/>
        </w:rPr>
      </w:pPr>
      <w:bookmarkStart w:id="0" w:name="_GoBack"/>
      <w:bookmarkEnd w:id="0"/>
    </w:p>
    <w:p w14:paraId="172CC915" w14:textId="702DE1F1" w:rsidR="000E6F50" w:rsidRPr="000E6F50" w:rsidRDefault="000E6F50" w:rsidP="000E6F50">
      <w:pPr>
        <w:widowControl/>
        <w:spacing w:afterLines="50" w:after="156"/>
        <w:jc w:val="left"/>
        <w:rPr>
          <w:rFonts w:ascii="楷体" w:eastAsia="楷体" w:hAnsi="楷体"/>
          <w:b/>
          <w:sz w:val="24"/>
        </w:rPr>
      </w:pPr>
      <w:r w:rsidRPr="000E6F50">
        <w:rPr>
          <w:rFonts w:ascii="楷体" w:eastAsia="楷体" w:hAnsi="楷体" w:hint="eastAsia"/>
          <w:b/>
          <w:sz w:val="24"/>
        </w:rPr>
        <w:lastRenderedPageBreak/>
        <w:t>附表：参会机构名单（排名不分先后）</w:t>
      </w:r>
    </w:p>
    <w:tbl>
      <w:tblPr>
        <w:tblW w:w="8840" w:type="dxa"/>
        <w:tblInd w:w="93" w:type="dxa"/>
        <w:tblLook w:val="04A0" w:firstRow="1" w:lastRow="0" w:firstColumn="1" w:lastColumn="0" w:noHBand="0" w:noVBand="1"/>
      </w:tblPr>
      <w:tblGrid>
        <w:gridCol w:w="1020"/>
        <w:gridCol w:w="3140"/>
        <w:gridCol w:w="1020"/>
        <w:gridCol w:w="3660"/>
      </w:tblGrid>
      <w:tr w:rsidR="000E6F50" w:rsidRPr="000E6F50" w14:paraId="668B6243" w14:textId="77777777" w:rsidTr="000E6F50">
        <w:trPr>
          <w:trHeight w:val="278"/>
        </w:trPr>
        <w:tc>
          <w:tcPr>
            <w:tcW w:w="102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BA1459D" w14:textId="77777777" w:rsidR="000E6F50" w:rsidRPr="000E6F50" w:rsidRDefault="000E6F50" w:rsidP="000E6F50">
            <w:pPr>
              <w:widowControl/>
              <w:jc w:val="center"/>
              <w:rPr>
                <w:rFonts w:ascii="楷体" w:eastAsia="楷体" w:hAnsi="楷体" w:cs="宋体"/>
                <w:b/>
                <w:bCs/>
                <w:color w:val="000000"/>
                <w:kern w:val="0"/>
                <w:sz w:val="22"/>
                <w:szCs w:val="22"/>
              </w:rPr>
            </w:pPr>
            <w:r w:rsidRPr="000E6F50">
              <w:rPr>
                <w:rFonts w:ascii="楷体" w:eastAsia="楷体" w:hAnsi="楷体" w:cs="宋体" w:hint="eastAsia"/>
                <w:b/>
                <w:bCs/>
                <w:color w:val="000000"/>
                <w:kern w:val="0"/>
                <w:sz w:val="22"/>
                <w:szCs w:val="22"/>
              </w:rPr>
              <w:t>序号</w:t>
            </w:r>
          </w:p>
        </w:tc>
        <w:tc>
          <w:tcPr>
            <w:tcW w:w="3140" w:type="dxa"/>
            <w:tcBorders>
              <w:top w:val="single" w:sz="8" w:space="0" w:color="auto"/>
              <w:left w:val="nil"/>
              <w:bottom w:val="single" w:sz="8" w:space="0" w:color="auto"/>
              <w:right w:val="single" w:sz="8" w:space="0" w:color="auto"/>
            </w:tcBorders>
            <w:shd w:val="clear" w:color="000000" w:fill="F2F2F2"/>
            <w:vAlign w:val="center"/>
            <w:hideMark/>
          </w:tcPr>
          <w:p w14:paraId="44F85939" w14:textId="77777777" w:rsidR="000E6F50" w:rsidRPr="000E6F50" w:rsidRDefault="000E6F50" w:rsidP="000E6F50">
            <w:pPr>
              <w:widowControl/>
              <w:jc w:val="center"/>
              <w:rPr>
                <w:rFonts w:ascii="楷体" w:eastAsia="楷体" w:hAnsi="楷体" w:cs="宋体"/>
                <w:b/>
                <w:bCs/>
                <w:color w:val="000000"/>
                <w:kern w:val="0"/>
                <w:sz w:val="22"/>
                <w:szCs w:val="22"/>
              </w:rPr>
            </w:pPr>
            <w:r w:rsidRPr="000E6F50">
              <w:rPr>
                <w:rFonts w:ascii="楷体" w:eastAsia="楷体" w:hAnsi="楷体" w:cs="宋体" w:hint="eastAsia"/>
                <w:b/>
                <w:bCs/>
                <w:color w:val="000000"/>
                <w:kern w:val="0"/>
                <w:sz w:val="22"/>
                <w:szCs w:val="22"/>
              </w:rPr>
              <w:t>机构名称</w:t>
            </w:r>
          </w:p>
        </w:tc>
        <w:tc>
          <w:tcPr>
            <w:tcW w:w="1020" w:type="dxa"/>
            <w:tcBorders>
              <w:top w:val="single" w:sz="8" w:space="0" w:color="auto"/>
              <w:left w:val="nil"/>
              <w:bottom w:val="single" w:sz="8" w:space="0" w:color="auto"/>
              <w:right w:val="single" w:sz="8" w:space="0" w:color="auto"/>
            </w:tcBorders>
            <w:shd w:val="clear" w:color="000000" w:fill="F2F2F2"/>
            <w:vAlign w:val="center"/>
            <w:hideMark/>
          </w:tcPr>
          <w:p w14:paraId="0683BA99" w14:textId="77777777" w:rsidR="000E6F50" w:rsidRPr="000E6F50" w:rsidRDefault="000E6F50" w:rsidP="000E6F50">
            <w:pPr>
              <w:widowControl/>
              <w:jc w:val="center"/>
              <w:rPr>
                <w:rFonts w:ascii="楷体" w:eastAsia="楷体" w:hAnsi="楷体" w:cs="宋体"/>
                <w:b/>
                <w:bCs/>
                <w:color w:val="000000"/>
                <w:kern w:val="0"/>
                <w:sz w:val="22"/>
                <w:szCs w:val="22"/>
              </w:rPr>
            </w:pPr>
            <w:r w:rsidRPr="000E6F50">
              <w:rPr>
                <w:rFonts w:ascii="楷体" w:eastAsia="楷体" w:hAnsi="楷体" w:cs="宋体" w:hint="eastAsia"/>
                <w:b/>
                <w:bCs/>
                <w:color w:val="000000"/>
                <w:kern w:val="0"/>
                <w:sz w:val="22"/>
                <w:szCs w:val="22"/>
              </w:rPr>
              <w:t>序号</w:t>
            </w:r>
          </w:p>
        </w:tc>
        <w:tc>
          <w:tcPr>
            <w:tcW w:w="3660" w:type="dxa"/>
            <w:tcBorders>
              <w:top w:val="single" w:sz="8" w:space="0" w:color="auto"/>
              <w:left w:val="nil"/>
              <w:bottom w:val="single" w:sz="8" w:space="0" w:color="auto"/>
              <w:right w:val="single" w:sz="8" w:space="0" w:color="auto"/>
            </w:tcBorders>
            <w:shd w:val="clear" w:color="000000" w:fill="F2F2F2"/>
            <w:vAlign w:val="center"/>
            <w:hideMark/>
          </w:tcPr>
          <w:p w14:paraId="069A3FB9" w14:textId="77777777" w:rsidR="000E6F50" w:rsidRPr="000E6F50" w:rsidRDefault="000E6F50" w:rsidP="000E6F50">
            <w:pPr>
              <w:widowControl/>
              <w:jc w:val="center"/>
              <w:rPr>
                <w:rFonts w:ascii="楷体" w:eastAsia="楷体" w:hAnsi="楷体" w:cs="宋体"/>
                <w:b/>
                <w:bCs/>
                <w:color w:val="000000"/>
                <w:kern w:val="0"/>
                <w:sz w:val="22"/>
                <w:szCs w:val="22"/>
              </w:rPr>
            </w:pPr>
            <w:r w:rsidRPr="000E6F50">
              <w:rPr>
                <w:rFonts w:ascii="楷体" w:eastAsia="楷体" w:hAnsi="楷体" w:cs="宋体" w:hint="eastAsia"/>
                <w:b/>
                <w:bCs/>
                <w:color w:val="000000"/>
                <w:kern w:val="0"/>
                <w:sz w:val="22"/>
                <w:szCs w:val="22"/>
              </w:rPr>
              <w:t>机构名称</w:t>
            </w:r>
          </w:p>
        </w:tc>
      </w:tr>
      <w:tr w:rsidR="000E6F50" w:rsidRPr="000E6F50" w14:paraId="55DC0ED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459E2D" w14:textId="77777777" w:rsidR="000E6F50" w:rsidRPr="000E6F50" w:rsidRDefault="000E6F50" w:rsidP="000E6F50">
            <w:pPr>
              <w:widowControl/>
              <w:jc w:val="center"/>
              <w:rPr>
                <w:color w:val="000000"/>
                <w:kern w:val="0"/>
                <w:sz w:val="22"/>
                <w:szCs w:val="22"/>
              </w:rPr>
            </w:pPr>
            <w:r w:rsidRPr="000E6F50">
              <w:rPr>
                <w:color w:val="000000"/>
                <w:kern w:val="0"/>
                <w:sz w:val="22"/>
                <w:szCs w:val="22"/>
              </w:rPr>
              <w:t>1</w:t>
            </w:r>
          </w:p>
        </w:tc>
        <w:tc>
          <w:tcPr>
            <w:tcW w:w="3140" w:type="dxa"/>
            <w:tcBorders>
              <w:top w:val="nil"/>
              <w:left w:val="nil"/>
              <w:bottom w:val="single" w:sz="8" w:space="0" w:color="auto"/>
              <w:right w:val="single" w:sz="8" w:space="0" w:color="auto"/>
            </w:tcBorders>
            <w:shd w:val="clear" w:color="auto" w:fill="auto"/>
            <w:noWrap/>
            <w:vAlign w:val="center"/>
            <w:hideMark/>
          </w:tcPr>
          <w:p w14:paraId="65D1E529" w14:textId="77777777" w:rsidR="000E6F50" w:rsidRPr="000E6F50" w:rsidRDefault="000E6F50" w:rsidP="000E6F50">
            <w:pPr>
              <w:widowControl/>
              <w:jc w:val="center"/>
              <w:rPr>
                <w:color w:val="000000"/>
                <w:kern w:val="0"/>
                <w:sz w:val="22"/>
                <w:szCs w:val="22"/>
              </w:rPr>
            </w:pPr>
            <w:r w:rsidRPr="000E6F50">
              <w:rPr>
                <w:color w:val="000000"/>
                <w:kern w:val="0"/>
                <w:sz w:val="22"/>
                <w:szCs w:val="22"/>
              </w:rPr>
              <w:t>AGI</w:t>
            </w:r>
          </w:p>
        </w:tc>
        <w:tc>
          <w:tcPr>
            <w:tcW w:w="1020" w:type="dxa"/>
            <w:tcBorders>
              <w:top w:val="nil"/>
              <w:left w:val="nil"/>
              <w:bottom w:val="single" w:sz="8" w:space="0" w:color="auto"/>
              <w:right w:val="single" w:sz="8" w:space="0" w:color="auto"/>
            </w:tcBorders>
            <w:shd w:val="clear" w:color="auto" w:fill="auto"/>
            <w:noWrap/>
            <w:vAlign w:val="center"/>
            <w:hideMark/>
          </w:tcPr>
          <w:p w14:paraId="4051344E" w14:textId="77777777" w:rsidR="000E6F50" w:rsidRPr="000E6F50" w:rsidRDefault="000E6F50" w:rsidP="000E6F50">
            <w:pPr>
              <w:widowControl/>
              <w:jc w:val="center"/>
              <w:rPr>
                <w:color w:val="000000"/>
                <w:kern w:val="0"/>
                <w:sz w:val="22"/>
                <w:szCs w:val="22"/>
              </w:rPr>
            </w:pPr>
            <w:r w:rsidRPr="000E6F50">
              <w:rPr>
                <w:color w:val="000000"/>
                <w:kern w:val="0"/>
                <w:sz w:val="22"/>
                <w:szCs w:val="22"/>
              </w:rPr>
              <w:t>34</w:t>
            </w:r>
          </w:p>
        </w:tc>
        <w:tc>
          <w:tcPr>
            <w:tcW w:w="3660" w:type="dxa"/>
            <w:tcBorders>
              <w:top w:val="nil"/>
              <w:left w:val="nil"/>
              <w:bottom w:val="single" w:sz="8" w:space="0" w:color="auto"/>
              <w:right w:val="single" w:sz="8" w:space="0" w:color="auto"/>
            </w:tcBorders>
            <w:shd w:val="clear" w:color="auto" w:fill="auto"/>
            <w:noWrap/>
            <w:vAlign w:val="center"/>
            <w:hideMark/>
          </w:tcPr>
          <w:p w14:paraId="06506915" w14:textId="77777777" w:rsidR="000E6F50" w:rsidRPr="000E6F50" w:rsidRDefault="000E6F50" w:rsidP="000E6F50">
            <w:pPr>
              <w:widowControl/>
              <w:jc w:val="center"/>
              <w:rPr>
                <w:color w:val="000000"/>
                <w:kern w:val="0"/>
                <w:sz w:val="22"/>
                <w:szCs w:val="22"/>
              </w:rPr>
            </w:pPr>
            <w:r w:rsidRPr="000E6F50">
              <w:rPr>
                <w:rFonts w:ascii="楷体" w:eastAsia="楷体" w:hAnsi="楷体" w:cs="宋体"/>
                <w:color w:val="000000"/>
                <w:kern w:val="0"/>
                <w:sz w:val="22"/>
                <w:szCs w:val="22"/>
              </w:rPr>
              <w:t>凯恩投资</w:t>
            </w:r>
          </w:p>
        </w:tc>
      </w:tr>
      <w:tr w:rsidR="000E6F50" w:rsidRPr="000E6F50" w14:paraId="0B105024"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63126A3" w14:textId="77777777" w:rsidR="000E6F50" w:rsidRPr="000E6F50" w:rsidRDefault="000E6F50" w:rsidP="000E6F50">
            <w:pPr>
              <w:widowControl/>
              <w:jc w:val="center"/>
              <w:rPr>
                <w:color w:val="000000"/>
                <w:kern w:val="0"/>
                <w:sz w:val="22"/>
                <w:szCs w:val="22"/>
              </w:rPr>
            </w:pPr>
            <w:r w:rsidRPr="000E6F50">
              <w:rPr>
                <w:color w:val="000000"/>
                <w:kern w:val="0"/>
                <w:sz w:val="22"/>
                <w:szCs w:val="22"/>
              </w:rPr>
              <w:t>2</w:t>
            </w:r>
          </w:p>
        </w:tc>
        <w:tc>
          <w:tcPr>
            <w:tcW w:w="3140" w:type="dxa"/>
            <w:tcBorders>
              <w:top w:val="nil"/>
              <w:left w:val="nil"/>
              <w:bottom w:val="single" w:sz="8" w:space="0" w:color="auto"/>
              <w:right w:val="single" w:sz="8" w:space="0" w:color="auto"/>
            </w:tcBorders>
            <w:shd w:val="clear" w:color="auto" w:fill="auto"/>
            <w:noWrap/>
            <w:vAlign w:val="center"/>
            <w:hideMark/>
          </w:tcPr>
          <w:p w14:paraId="56A43CB1" w14:textId="77777777" w:rsidR="000E6F50" w:rsidRPr="000E6F50" w:rsidRDefault="000E6F50" w:rsidP="000E6F50">
            <w:pPr>
              <w:widowControl/>
              <w:jc w:val="center"/>
              <w:rPr>
                <w:color w:val="000000"/>
                <w:kern w:val="0"/>
                <w:sz w:val="22"/>
                <w:szCs w:val="22"/>
              </w:rPr>
            </w:pPr>
            <w:r w:rsidRPr="000E6F50">
              <w:rPr>
                <w:color w:val="000000"/>
                <w:kern w:val="0"/>
                <w:sz w:val="22"/>
                <w:szCs w:val="22"/>
              </w:rPr>
              <w:t>Jefferies</w:t>
            </w:r>
          </w:p>
        </w:tc>
        <w:tc>
          <w:tcPr>
            <w:tcW w:w="1020" w:type="dxa"/>
            <w:tcBorders>
              <w:top w:val="nil"/>
              <w:left w:val="nil"/>
              <w:bottom w:val="single" w:sz="8" w:space="0" w:color="auto"/>
              <w:right w:val="single" w:sz="8" w:space="0" w:color="auto"/>
            </w:tcBorders>
            <w:shd w:val="clear" w:color="auto" w:fill="auto"/>
            <w:noWrap/>
            <w:vAlign w:val="center"/>
            <w:hideMark/>
          </w:tcPr>
          <w:p w14:paraId="75B92757" w14:textId="77777777" w:rsidR="000E6F50" w:rsidRPr="000E6F50" w:rsidRDefault="000E6F50" w:rsidP="000E6F50">
            <w:pPr>
              <w:widowControl/>
              <w:jc w:val="center"/>
              <w:rPr>
                <w:color w:val="000000"/>
                <w:kern w:val="0"/>
                <w:sz w:val="22"/>
                <w:szCs w:val="22"/>
              </w:rPr>
            </w:pPr>
            <w:r w:rsidRPr="000E6F50">
              <w:rPr>
                <w:color w:val="000000"/>
                <w:kern w:val="0"/>
                <w:sz w:val="22"/>
                <w:szCs w:val="22"/>
              </w:rPr>
              <w:t>35</w:t>
            </w:r>
          </w:p>
        </w:tc>
        <w:tc>
          <w:tcPr>
            <w:tcW w:w="3660" w:type="dxa"/>
            <w:tcBorders>
              <w:top w:val="nil"/>
              <w:left w:val="nil"/>
              <w:bottom w:val="single" w:sz="8" w:space="0" w:color="auto"/>
              <w:right w:val="single" w:sz="8" w:space="0" w:color="auto"/>
            </w:tcBorders>
            <w:shd w:val="clear" w:color="auto" w:fill="auto"/>
            <w:noWrap/>
            <w:vAlign w:val="center"/>
            <w:hideMark/>
          </w:tcPr>
          <w:p w14:paraId="5B273B07" w14:textId="77777777" w:rsidR="000E6F50" w:rsidRPr="000E6F50" w:rsidRDefault="000E6F50" w:rsidP="000E6F50">
            <w:pPr>
              <w:widowControl/>
              <w:jc w:val="center"/>
              <w:rPr>
                <w:color w:val="000000"/>
                <w:kern w:val="0"/>
                <w:sz w:val="22"/>
                <w:szCs w:val="22"/>
              </w:rPr>
            </w:pPr>
            <w:r w:rsidRPr="000E6F50">
              <w:rPr>
                <w:rFonts w:ascii="楷体" w:eastAsia="楷体" w:hAnsi="楷体" w:cs="宋体"/>
                <w:color w:val="000000"/>
                <w:kern w:val="0"/>
                <w:sz w:val="22"/>
                <w:szCs w:val="22"/>
              </w:rPr>
              <w:t>民生证券</w:t>
            </w:r>
          </w:p>
        </w:tc>
      </w:tr>
      <w:tr w:rsidR="000E6F50" w:rsidRPr="000E6F50" w14:paraId="38D4AD48"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BDF2B54" w14:textId="77777777" w:rsidR="000E6F50" w:rsidRPr="000E6F50" w:rsidRDefault="000E6F50" w:rsidP="000E6F50">
            <w:pPr>
              <w:widowControl/>
              <w:jc w:val="center"/>
              <w:rPr>
                <w:color w:val="000000"/>
                <w:kern w:val="0"/>
                <w:sz w:val="22"/>
                <w:szCs w:val="22"/>
              </w:rPr>
            </w:pPr>
            <w:r w:rsidRPr="000E6F50">
              <w:rPr>
                <w:color w:val="000000"/>
                <w:kern w:val="0"/>
                <w:sz w:val="22"/>
                <w:szCs w:val="22"/>
              </w:rPr>
              <w:t>3</w:t>
            </w:r>
          </w:p>
        </w:tc>
        <w:tc>
          <w:tcPr>
            <w:tcW w:w="3140" w:type="dxa"/>
            <w:tcBorders>
              <w:top w:val="nil"/>
              <w:left w:val="nil"/>
              <w:bottom w:val="single" w:sz="8" w:space="0" w:color="auto"/>
              <w:right w:val="single" w:sz="8" w:space="0" w:color="auto"/>
            </w:tcBorders>
            <w:shd w:val="clear" w:color="auto" w:fill="auto"/>
            <w:noWrap/>
            <w:vAlign w:val="center"/>
            <w:hideMark/>
          </w:tcPr>
          <w:p w14:paraId="0B8DFC7A" w14:textId="77777777" w:rsidR="000E6F50" w:rsidRPr="000E6F50" w:rsidRDefault="000E6F50" w:rsidP="000E6F50">
            <w:pPr>
              <w:widowControl/>
              <w:jc w:val="center"/>
              <w:rPr>
                <w:color w:val="000000"/>
                <w:kern w:val="0"/>
                <w:sz w:val="22"/>
                <w:szCs w:val="22"/>
              </w:rPr>
            </w:pPr>
            <w:r w:rsidRPr="000E6F50">
              <w:rPr>
                <w:color w:val="000000"/>
                <w:kern w:val="0"/>
                <w:sz w:val="22"/>
                <w:szCs w:val="22"/>
              </w:rPr>
              <w:t>Point72</w:t>
            </w:r>
          </w:p>
        </w:tc>
        <w:tc>
          <w:tcPr>
            <w:tcW w:w="1020" w:type="dxa"/>
            <w:tcBorders>
              <w:top w:val="nil"/>
              <w:left w:val="nil"/>
              <w:bottom w:val="single" w:sz="8" w:space="0" w:color="auto"/>
              <w:right w:val="single" w:sz="8" w:space="0" w:color="auto"/>
            </w:tcBorders>
            <w:shd w:val="clear" w:color="auto" w:fill="auto"/>
            <w:noWrap/>
            <w:vAlign w:val="center"/>
            <w:hideMark/>
          </w:tcPr>
          <w:p w14:paraId="611B8852" w14:textId="77777777" w:rsidR="000E6F50" w:rsidRPr="000E6F50" w:rsidRDefault="000E6F50" w:rsidP="000E6F50">
            <w:pPr>
              <w:widowControl/>
              <w:jc w:val="center"/>
              <w:rPr>
                <w:color w:val="000000"/>
                <w:kern w:val="0"/>
                <w:sz w:val="22"/>
                <w:szCs w:val="22"/>
              </w:rPr>
            </w:pPr>
            <w:r w:rsidRPr="000E6F50">
              <w:rPr>
                <w:color w:val="000000"/>
                <w:kern w:val="0"/>
                <w:sz w:val="22"/>
                <w:szCs w:val="22"/>
              </w:rPr>
              <w:t>36</w:t>
            </w:r>
          </w:p>
        </w:tc>
        <w:tc>
          <w:tcPr>
            <w:tcW w:w="3660" w:type="dxa"/>
            <w:tcBorders>
              <w:top w:val="nil"/>
              <w:left w:val="nil"/>
              <w:bottom w:val="single" w:sz="8" w:space="0" w:color="auto"/>
              <w:right w:val="single" w:sz="8" w:space="0" w:color="auto"/>
            </w:tcBorders>
            <w:shd w:val="clear" w:color="auto" w:fill="auto"/>
            <w:noWrap/>
            <w:vAlign w:val="center"/>
            <w:hideMark/>
          </w:tcPr>
          <w:p w14:paraId="78498DDF" w14:textId="77777777" w:rsidR="000E6F50" w:rsidRPr="000E6F50" w:rsidRDefault="000E6F50" w:rsidP="000E6F50">
            <w:pPr>
              <w:widowControl/>
              <w:jc w:val="center"/>
              <w:rPr>
                <w:color w:val="000000"/>
                <w:kern w:val="0"/>
                <w:sz w:val="22"/>
                <w:szCs w:val="22"/>
              </w:rPr>
            </w:pPr>
            <w:r w:rsidRPr="000E6F50">
              <w:rPr>
                <w:rFonts w:ascii="楷体" w:eastAsia="楷体" w:hAnsi="楷体" w:cs="宋体"/>
                <w:color w:val="000000"/>
                <w:kern w:val="0"/>
                <w:sz w:val="22"/>
                <w:szCs w:val="22"/>
              </w:rPr>
              <w:t>摩根大通</w:t>
            </w:r>
          </w:p>
        </w:tc>
      </w:tr>
      <w:tr w:rsidR="000E6F50" w:rsidRPr="000E6F50" w14:paraId="6F87FF99"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2087401" w14:textId="77777777" w:rsidR="000E6F50" w:rsidRPr="000E6F50" w:rsidRDefault="000E6F50" w:rsidP="000E6F50">
            <w:pPr>
              <w:widowControl/>
              <w:jc w:val="center"/>
              <w:rPr>
                <w:color w:val="000000"/>
                <w:kern w:val="0"/>
                <w:sz w:val="22"/>
                <w:szCs w:val="22"/>
              </w:rPr>
            </w:pPr>
            <w:r w:rsidRPr="000E6F50">
              <w:rPr>
                <w:color w:val="000000"/>
                <w:kern w:val="0"/>
                <w:sz w:val="22"/>
                <w:szCs w:val="22"/>
              </w:rPr>
              <w:t>4</w:t>
            </w:r>
          </w:p>
        </w:tc>
        <w:tc>
          <w:tcPr>
            <w:tcW w:w="3140" w:type="dxa"/>
            <w:tcBorders>
              <w:top w:val="nil"/>
              <w:left w:val="nil"/>
              <w:bottom w:val="single" w:sz="8" w:space="0" w:color="auto"/>
              <w:right w:val="single" w:sz="8" w:space="0" w:color="auto"/>
            </w:tcBorders>
            <w:shd w:val="clear" w:color="auto" w:fill="auto"/>
            <w:noWrap/>
            <w:vAlign w:val="center"/>
            <w:hideMark/>
          </w:tcPr>
          <w:p w14:paraId="295723D4" w14:textId="77777777" w:rsidR="000E6F50" w:rsidRPr="000E6F50" w:rsidRDefault="000E6F50" w:rsidP="000E6F50">
            <w:pPr>
              <w:widowControl/>
              <w:jc w:val="center"/>
              <w:rPr>
                <w:color w:val="000000"/>
                <w:kern w:val="0"/>
                <w:sz w:val="22"/>
                <w:szCs w:val="22"/>
              </w:rPr>
            </w:pPr>
            <w:r w:rsidRPr="000E6F50">
              <w:rPr>
                <w:color w:val="000000"/>
                <w:kern w:val="0"/>
                <w:sz w:val="22"/>
                <w:szCs w:val="22"/>
              </w:rPr>
              <w:t>博道基金</w:t>
            </w:r>
          </w:p>
        </w:tc>
        <w:tc>
          <w:tcPr>
            <w:tcW w:w="1020" w:type="dxa"/>
            <w:tcBorders>
              <w:top w:val="nil"/>
              <w:left w:val="nil"/>
              <w:bottom w:val="single" w:sz="8" w:space="0" w:color="auto"/>
              <w:right w:val="single" w:sz="8" w:space="0" w:color="auto"/>
            </w:tcBorders>
            <w:shd w:val="clear" w:color="auto" w:fill="auto"/>
            <w:noWrap/>
            <w:vAlign w:val="center"/>
            <w:hideMark/>
          </w:tcPr>
          <w:p w14:paraId="0F065136" w14:textId="77777777" w:rsidR="000E6F50" w:rsidRPr="000E6F50" w:rsidRDefault="000E6F50" w:rsidP="000E6F50">
            <w:pPr>
              <w:widowControl/>
              <w:jc w:val="center"/>
              <w:rPr>
                <w:color w:val="000000"/>
                <w:kern w:val="0"/>
                <w:sz w:val="22"/>
                <w:szCs w:val="22"/>
              </w:rPr>
            </w:pPr>
            <w:r w:rsidRPr="000E6F50">
              <w:rPr>
                <w:color w:val="000000"/>
                <w:kern w:val="0"/>
                <w:sz w:val="22"/>
                <w:szCs w:val="22"/>
              </w:rPr>
              <w:t>37</w:t>
            </w:r>
          </w:p>
        </w:tc>
        <w:tc>
          <w:tcPr>
            <w:tcW w:w="3660" w:type="dxa"/>
            <w:tcBorders>
              <w:top w:val="nil"/>
              <w:left w:val="nil"/>
              <w:bottom w:val="single" w:sz="8" w:space="0" w:color="auto"/>
              <w:right w:val="single" w:sz="8" w:space="0" w:color="auto"/>
            </w:tcBorders>
            <w:shd w:val="clear" w:color="auto" w:fill="auto"/>
            <w:noWrap/>
            <w:vAlign w:val="center"/>
            <w:hideMark/>
          </w:tcPr>
          <w:p w14:paraId="00664C41" w14:textId="77777777" w:rsidR="000E6F50" w:rsidRPr="000E6F50" w:rsidRDefault="000E6F50" w:rsidP="000E6F50">
            <w:pPr>
              <w:widowControl/>
              <w:jc w:val="center"/>
              <w:rPr>
                <w:color w:val="000000"/>
                <w:kern w:val="0"/>
                <w:sz w:val="22"/>
                <w:szCs w:val="22"/>
              </w:rPr>
            </w:pPr>
            <w:r w:rsidRPr="000E6F50">
              <w:rPr>
                <w:rFonts w:ascii="楷体" w:eastAsia="楷体" w:hAnsi="楷体" w:cs="宋体"/>
                <w:color w:val="000000"/>
                <w:kern w:val="0"/>
                <w:sz w:val="22"/>
                <w:szCs w:val="22"/>
              </w:rPr>
              <w:t>摩根基金</w:t>
            </w:r>
          </w:p>
        </w:tc>
      </w:tr>
      <w:tr w:rsidR="000E6F50" w:rsidRPr="000E6F50" w14:paraId="55E41312"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F65944F" w14:textId="77777777" w:rsidR="000E6F50" w:rsidRPr="000E6F50" w:rsidRDefault="000E6F50" w:rsidP="000E6F50">
            <w:pPr>
              <w:widowControl/>
              <w:jc w:val="center"/>
              <w:rPr>
                <w:color w:val="000000"/>
                <w:kern w:val="0"/>
                <w:sz w:val="22"/>
                <w:szCs w:val="22"/>
              </w:rPr>
            </w:pPr>
            <w:r w:rsidRPr="000E6F50">
              <w:rPr>
                <w:color w:val="000000"/>
                <w:kern w:val="0"/>
                <w:sz w:val="22"/>
                <w:szCs w:val="22"/>
              </w:rPr>
              <w:t>5</w:t>
            </w:r>
          </w:p>
        </w:tc>
        <w:tc>
          <w:tcPr>
            <w:tcW w:w="3140" w:type="dxa"/>
            <w:tcBorders>
              <w:top w:val="nil"/>
              <w:left w:val="nil"/>
              <w:bottom w:val="single" w:sz="8" w:space="0" w:color="auto"/>
              <w:right w:val="single" w:sz="8" w:space="0" w:color="auto"/>
            </w:tcBorders>
            <w:shd w:val="clear" w:color="auto" w:fill="auto"/>
            <w:noWrap/>
            <w:vAlign w:val="center"/>
            <w:hideMark/>
          </w:tcPr>
          <w:p w14:paraId="06F76901"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博时基金</w:t>
            </w:r>
          </w:p>
        </w:tc>
        <w:tc>
          <w:tcPr>
            <w:tcW w:w="1020" w:type="dxa"/>
            <w:tcBorders>
              <w:top w:val="nil"/>
              <w:left w:val="nil"/>
              <w:bottom w:val="single" w:sz="8" w:space="0" w:color="auto"/>
              <w:right w:val="single" w:sz="8" w:space="0" w:color="auto"/>
            </w:tcBorders>
            <w:shd w:val="clear" w:color="auto" w:fill="auto"/>
            <w:noWrap/>
            <w:vAlign w:val="center"/>
            <w:hideMark/>
          </w:tcPr>
          <w:p w14:paraId="5C83F7B8" w14:textId="77777777" w:rsidR="000E6F50" w:rsidRPr="000E6F50" w:rsidRDefault="000E6F50" w:rsidP="000E6F50">
            <w:pPr>
              <w:widowControl/>
              <w:jc w:val="center"/>
              <w:rPr>
                <w:color w:val="000000"/>
                <w:kern w:val="0"/>
                <w:sz w:val="22"/>
                <w:szCs w:val="22"/>
              </w:rPr>
            </w:pPr>
            <w:r w:rsidRPr="000E6F50">
              <w:rPr>
                <w:color w:val="000000"/>
                <w:kern w:val="0"/>
                <w:sz w:val="22"/>
                <w:szCs w:val="22"/>
              </w:rPr>
              <w:t>38</w:t>
            </w:r>
          </w:p>
        </w:tc>
        <w:tc>
          <w:tcPr>
            <w:tcW w:w="3660" w:type="dxa"/>
            <w:tcBorders>
              <w:top w:val="nil"/>
              <w:left w:val="nil"/>
              <w:bottom w:val="single" w:sz="8" w:space="0" w:color="auto"/>
              <w:right w:val="single" w:sz="8" w:space="0" w:color="auto"/>
            </w:tcBorders>
            <w:shd w:val="clear" w:color="auto" w:fill="auto"/>
            <w:noWrap/>
            <w:vAlign w:val="center"/>
            <w:hideMark/>
          </w:tcPr>
          <w:p w14:paraId="4DC33C10"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农银汇理</w:t>
            </w:r>
            <w:proofErr w:type="gramEnd"/>
            <w:r w:rsidRPr="000E6F50">
              <w:rPr>
                <w:rFonts w:ascii="楷体" w:eastAsia="楷体" w:hAnsi="楷体" w:cs="宋体" w:hint="eastAsia"/>
                <w:color w:val="000000"/>
                <w:kern w:val="0"/>
                <w:sz w:val="22"/>
                <w:szCs w:val="22"/>
              </w:rPr>
              <w:t>基金</w:t>
            </w:r>
          </w:p>
        </w:tc>
      </w:tr>
      <w:tr w:rsidR="000E6F50" w:rsidRPr="000E6F50" w14:paraId="2C174259"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9BC6A8A" w14:textId="77777777" w:rsidR="000E6F50" w:rsidRPr="000E6F50" w:rsidRDefault="000E6F50" w:rsidP="000E6F50">
            <w:pPr>
              <w:widowControl/>
              <w:jc w:val="center"/>
              <w:rPr>
                <w:color w:val="000000"/>
                <w:kern w:val="0"/>
                <w:sz w:val="22"/>
                <w:szCs w:val="22"/>
              </w:rPr>
            </w:pPr>
            <w:r w:rsidRPr="000E6F50">
              <w:rPr>
                <w:color w:val="000000"/>
                <w:kern w:val="0"/>
                <w:sz w:val="22"/>
                <w:szCs w:val="22"/>
              </w:rPr>
              <w:t>6</w:t>
            </w:r>
          </w:p>
        </w:tc>
        <w:tc>
          <w:tcPr>
            <w:tcW w:w="3140" w:type="dxa"/>
            <w:tcBorders>
              <w:top w:val="nil"/>
              <w:left w:val="nil"/>
              <w:bottom w:val="single" w:sz="8" w:space="0" w:color="auto"/>
              <w:right w:val="single" w:sz="8" w:space="0" w:color="auto"/>
            </w:tcBorders>
            <w:shd w:val="clear" w:color="auto" w:fill="auto"/>
            <w:noWrap/>
            <w:vAlign w:val="center"/>
            <w:hideMark/>
          </w:tcPr>
          <w:p w14:paraId="3C4FF12C"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博</w:t>
            </w:r>
            <w:proofErr w:type="gramStart"/>
            <w:r w:rsidRPr="000E6F50">
              <w:rPr>
                <w:rFonts w:ascii="楷体" w:eastAsia="楷体" w:hAnsi="楷体" w:cs="宋体" w:hint="eastAsia"/>
                <w:color w:val="000000"/>
                <w:kern w:val="0"/>
                <w:sz w:val="22"/>
                <w:szCs w:val="22"/>
              </w:rPr>
              <w:t>远基金</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61E3F1EF" w14:textId="77777777" w:rsidR="000E6F50" w:rsidRPr="000E6F50" w:rsidRDefault="000E6F50" w:rsidP="000E6F50">
            <w:pPr>
              <w:widowControl/>
              <w:jc w:val="center"/>
              <w:rPr>
                <w:color w:val="000000"/>
                <w:kern w:val="0"/>
                <w:sz w:val="22"/>
                <w:szCs w:val="22"/>
              </w:rPr>
            </w:pPr>
            <w:r w:rsidRPr="000E6F50">
              <w:rPr>
                <w:color w:val="000000"/>
                <w:kern w:val="0"/>
                <w:sz w:val="22"/>
                <w:szCs w:val="22"/>
              </w:rPr>
              <w:t>39</w:t>
            </w:r>
          </w:p>
        </w:tc>
        <w:tc>
          <w:tcPr>
            <w:tcW w:w="3660" w:type="dxa"/>
            <w:tcBorders>
              <w:top w:val="nil"/>
              <w:left w:val="nil"/>
              <w:bottom w:val="single" w:sz="8" w:space="0" w:color="auto"/>
              <w:right w:val="single" w:sz="8" w:space="0" w:color="auto"/>
            </w:tcBorders>
            <w:shd w:val="clear" w:color="auto" w:fill="auto"/>
            <w:noWrap/>
            <w:vAlign w:val="center"/>
            <w:hideMark/>
          </w:tcPr>
          <w:p w14:paraId="00C54C93"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诺安基金</w:t>
            </w:r>
          </w:p>
        </w:tc>
      </w:tr>
      <w:tr w:rsidR="000E6F50" w:rsidRPr="000E6F50" w14:paraId="3D828A0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3592ADA" w14:textId="77777777" w:rsidR="000E6F50" w:rsidRPr="000E6F50" w:rsidRDefault="000E6F50" w:rsidP="000E6F50">
            <w:pPr>
              <w:widowControl/>
              <w:jc w:val="center"/>
              <w:rPr>
                <w:color w:val="000000"/>
                <w:kern w:val="0"/>
                <w:sz w:val="22"/>
                <w:szCs w:val="22"/>
              </w:rPr>
            </w:pPr>
            <w:r w:rsidRPr="000E6F50">
              <w:rPr>
                <w:color w:val="000000"/>
                <w:kern w:val="0"/>
                <w:sz w:val="22"/>
                <w:szCs w:val="22"/>
              </w:rPr>
              <w:t>7</w:t>
            </w:r>
          </w:p>
        </w:tc>
        <w:tc>
          <w:tcPr>
            <w:tcW w:w="3140" w:type="dxa"/>
            <w:tcBorders>
              <w:top w:val="nil"/>
              <w:left w:val="nil"/>
              <w:bottom w:val="single" w:sz="8" w:space="0" w:color="auto"/>
              <w:right w:val="single" w:sz="8" w:space="0" w:color="auto"/>
            </w:tcBorders>
            <w:shd w:val="clear" w:color="auto" w:fill="auto"/>
            <w:noWrap/>
            <w:vAlign w:val="center"/>
            <w:hideMark/>
          </w:tcPr>
          <w:p w14:paraId="5ECD95F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财</w:t>
            </w:r>
            <w:proofErr w:type="gramStart"/>
            <w:r w:rsidRPr="000E6F50">
              <w:rPr>
                <w:rFonts w:ascii="楷体" w:eastAsia="楷体" w:hAnsi="楷体" w:cs="宋体" w:hint="eastAsia"/>
                <w:color w:val="000000"/>
                <w:kern w:val="0"/>
                <w:sz w:val="22"/>
                <w:szCs w:val="22"/>
              </w:rPr>
              <w:t>通资管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10001A97" w14:textId="77777777" w:rsidR="000E6F50" w:rsidRPr="000E6F50" w:rsidRDefault="000E6F50" w:rsidP="000E6F50">
            <w:pPr>
              <w:widowControl/>
              <w:jc w:val="center"/>
              <w:rPr>
                <w:color w:val="000000"/>
                <w:kern w:val="0"/>
                <w:sz w:val="22"/>
                <w:szCs w:val="22"/>
              </w:rPr>
            </w:pPr>
            <w:r w:rsidRPr="000E6F50">
              <w:rPr>
                <w:color w:val="000000"/>
                <w:kern w:val="0"/>
                <w:sz w:val="22"/>
                <w:szCs w:val="22"/>
              </w:rPr>
              <w:t>40</w:t>
            </w:r>
          </w:p>
        </w:tc>
        <w:tc>
          <w:tcPr>
            <w:tcW w:w="3660" w:type="dxa"/>
            <w:tcBorders>
              <w:top w:val="nil"/>
              <w:left w:val="nil"/>
              <w:bottom w:val="single" w:sz="8" w:space="0" w:color="auto"/>
              <w:right w:val="single" w:sz="8" w:space="0" w:color="auto"/>
            </w:tcBorders>
            <w:shd w:val="clear" w:color="auto" w:fill="auto"/>
            <w:noWrap/>
            <w:vAlign w:val="center"/>
            <w:hideMark/>
          </w:tcPr>
          <w:p w14:paraId="6F08BE89"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鹏华基金</w:t>
            </w:r>
          </w:p>
        </w:tc>
      </w:tr>
      <w:tr w:rsidR="000E6F50" w:rsidRPr="000E6F50" w14:paraId="6A91465A"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3F501FB" w14:textId="77777777" w:rsidR="000E6F50" w:rsidRPr="000E6F50" w:rsidRDefault="000E6F50" w:rsidP="000E6F50">
            <w:pPr>
              <w:widowControl/>
              <w:jc w:val="center"/>
              <w:rPr>
                <w:color w:val="000000"/>
                <w:kern w:val="0"/>
                <w:sz w:val="22"/>
                <w:szCs w:val="22"/>
              </w:rPr>
            </w:pPr>
            <w:r w:rsidRPr="000E6F50">
              <w:rPr>
                <w:color w:val="000000"/>
                <w:kern w:val="0"/>
                <w:sz w:val="22"/>
                <w:szCs w:val="22"/>
              </w:rPr>
              <w:t>8</w:t>
            </w:r>
          </w:p>
        </w:tc>
        <w:tc>
          <w:tcPr>
            <w:tcW w:w="3140" w:type="dxa"/>
            <w:tcBorders>
              <w:top w:val="nil"/>
              <w:left w:val="nil"/>
              <w:bottom w:val="single" w:sz="8" w:space="0" w:color="auto"/>
              <w:right w:val="single" w:sz="8" w:space="0" w:color="auto"/>
            </w:tcBorders>
            <w:shd w:val="clear" w:color="auto" w:fill="auto"/>
            <w:noWrap/>
            <w:vAlign w:val="center"/>
            <w:hideMark/>
          </w:tcPr>
          <w:p w14:paraId="7959EE2B"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诚盛投资</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0A12EEB8" w14:textId="77777777" w:rsidR="000E6F50" w:rsidRPr="000E6F50" w:rsidRDefault="000E6F50" w:rsidP="000E6F50">
            <w:pPr>
              <w:widowControl/>
              <w:jc w:val="center"/>
              <w:rPr>
                <w:color w:val="000000"/>
                <w:kern w:val="0"/>
                <w:sz w:val="22"/>
                <w:szCs w:val="22"/>
              </w:rPr>
            </w:pPr>
            <w:r w:rsidRPr="000E6F50">
              <w:rPr>
                <w:color w:val="000000"/>
                <w:kern w:val="0"/>
                <w:sz w:val="22"/>
                <w:szCs w:val="22"/>
              </w:rPr>
              <w:t>41</w:t>
            </w:r>
          </w:p>
        </w:tc>
        <w:tc>
          <w:tcPr>
            <w:tcW w:w="3660" w:type="dxa"/>
            <w:tcBorders>
              <w:top w:val="nil"/>
              <w:left w:val="nil"/>
              <w:bottom w:val="single" w:sz="8" w:space="0" w:color="auto"/>
              <w:right w:val="single" w:sz="8" w:space="0" w:color="auto"/>
            </w:tcBorders>
            <w:shd w:val="clear" w:color="auto" w:fill="auto"/>
            <w:noWrap/>
            <w:vAlign w:val="center"/>
            <w:hideMark/>
          </w:tcPr>
          <w:p w14:paraId="135CCF81"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鹏扬基金</w:t>
            </w:r>
            <w:proofErr w:type="gramEnd"/>
          </w:p>
        </w:tc>
      </w:tr>
      <w:tr w:rsidR="000E6F50" w:rsidRPr="000E6F50" w14:paraId="2C3E33CC"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244D744" w14:textId="77777777" w:rsidR="000E6F50" w:rsidRPr="000E6F50" w:rsidRDefault="000E6F50" w:rsidP="000E6F50">
            <w:pPr>
              <w:widowControl/>
              <w:jc w:val="center"/>
              <w:rPr>
                <w:color w:val="000000"/>
                <w:kern w:val="0"/>
                <w:sz w:val="22"/>
                <w:szCs w:val="22"/>
              </w:rPr>
            </w:pPr>
            <w:r w:rsidRPr="000E6F50">
              <w:rPr>
                <w:color w:val="000000"/>
                <w:kern w:val="0"/>
                <w:sz w:val="22"/>
                <w:szCs w:val="22"/>
              </w:rPr>
              <w:t>9</w:t>
            </w:r>
          </w:p>
        </w:tc>
        <w:tc>
          <w:tcPr>
            <w:tcW w:w="3140" w:type="dxa"/>
            <w:tcBorders>
              <w:top w:val="nil"/>
              <w:left w:val="nil"/>
              <w:bottom w:val="single" w:sz="8" w:space="0" w:color="auto"/>
              <w:right w:val="single" w:sz="8" w:space="0" w:color="auto"/>
            </w:tcBorders>
            <w:shd w:val="clear" w:color="auto" w:fill="auto"/>
            <w:noWrap/>
            <w:vAlign w:val="center"/>
            <w:hideMark/>
          </w:tcPr>
          <w:p w14:paraId="06032D1D"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创金合</w:t>
            </w:r>
            <w:proofErr w:type="gramEnd"/>
            <w:r w:rsidRPr="000E6F50">
              <w:rPr>
                <w:rFonts w:ascii="楷体" w:eastAsia="楷体" w:hAnsi="楷体" w:cs="宋体" w:hint="eastAsia"/>
                <w:color w:val="000000"/>
                <w:kern w:val="0"/>
                <w:sz w:val="22"/>
                <w:szCs w:val="22"/>
              </w:rPr>
              <w:t>信基金</w:t>
            </w:r>
          </w:p>
        </w:tc>
        <w:tc>
          <w:tcPr>
            <w:tcW w:w="1020" w:type="dxa"/>
            <w:tcBorders>
              <w:top w:val="nil"/>
              <w:left w:val="nil"/>
              <w:bottom w:val="single" w:sz="8" w:space="0" w:color="auto"/>
              <w:right w:val="single" w:sz="8" w:space="0" w:color="auto"/>
            </w:tcBorders>
            <w:shd w:val="clear" w:color="auto" w:fill="auto"/>
            <w:noWrap/>
            <w:vAlign w:val="center"/>
            <w:hideMark/>
          </w:tcPr>
          <w:p w14:paraId="42E66A1B" w14:textId="77777777" w:rsidR="000E6F50" w:rsidRPr="000E6F50" w:rsidRDefault="000E6F50" w:rsidP="000E6F50">
            <w:pPr>
              <w:widowControl/>
              <w:jc w:val="center"/>
              <w:rPr>
                <w:color w:val="000000"/>
                <w:kern w:val="0"/>
                <w:sz w:val="22"/>
                <w:szCs w:val="22"/>
              </w:rPr>
            </w:pPr>
            <w:r w:rsidRPr="000E6F50">
              <w:rPr>
                <w:color w:val="000000"/>
                <w:kern w:val="0"/>
                <w:sz w:val="22"/>
                <w:szCs w:val="22"/>
              </w:rPr>
              <w:t>42</w:t>
            </w:r>
          </w:p>
        </w:tc>
        <w:tc>
          <w:tcPr>
            <w:tcW w:w="3660" w:type="dxa"/>
            <w:tcBorders>
              <w:top w:val="nil"/>
              <w:left w:val="nil"/>
              <w:bottom w:val="single" w:sz="8" w:space="0" w:color="auto"/>
              <w:right w:val="single" w:sz="8" w:space="0" w:color="auto"/>
            </w:tcBorders>
            <w:shd w:val="clear" w:color="auto" w:fill="auto"/>
            <w:noWrap/>
            <w:vAlign w:val="center"/>
            <w:hideMark/>
          </w:tcPr>
          <w:p w14:paraId="1C816CF8"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平安养老</w:t>
            </w:r>
          </w:p>
        </w:tc>
      </w:tr>
      <w:tr w:rsidR="000E6F50" w:rsidRPr="000E6F50" w14:paraId="5CAC526C"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955DA72" w14:textId="77777777" w:rsidR="000E6F50" w:rsidRPr="000E6F50" w:rsidRDefault="000E6F50" w:rsidP="000E6F50">
            <w:pPr>
              <w:widowControl/>
              <w:jc w:val="center"/>
              <w:rPr>
                <w:color w:val="000000"/>
                <w:kern w:val="0"/>
                <w:sz w:val="22"/>
                <w:szCs w:val="22"/>
              </w:rPr>
            </w:pPr>
            <w:r w:rsidRPr="000E6F50">
              <w:rPr>
                <w:color w:val="000000"/>
                <w:kern w:val="0"/>
                <w:sz w:val="22"/>
                <w:szCs w:val="22"/>
              </w:rPr>
              <w:t>10</w:t>
            </w:r>
          </w:p>
        </w:tc>
        <w:tc>
          <w:tcPr>
            <w:tcW w:w="3140" w:type="dxa"/>
            <w:tcBorders>
              <w:top w:val="nil"/>
              <w:left w:val="nil"/>
              <w:bottom w:val="single" w:sz="8" w:space="0" w:color="auto"/>
              <w:right w:val="single" w:sz="8" w:space="0" w:color="auto"/>
            </w:tcBorders>
            <w:shd w:val="clear" w:color="auto" w:fill="auto"/>
            <w:noWrap/>
            <w:vAlign w:val="center"/>
            <w:hideMark/>
          </w:tcPr>
          <w:p w14:paraId="1DAA303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淳厚基金</w:t>
            </w:r>
          </w:p>
        </w:tc>
        <w:tc>
          <w:tcPr>
            <w:tcW w:w="1020" w:type="dxa"/>
            <w:tcBorders>
              <w:top w:val="nil"/>
              <w:left w:val="nil"/>
              <w:bottom w:val="single" w:sz="8" w:space="0" w:color="auto"/>
              <w:right w:val="single" w:sz="8" w:space="0" w:color="auto"/>
            </w:tcBorders>
            <w:shd w:val="clear" w:color="auto" w:fill="auto"/>
            <w:noWrap/>
            <w:vAlign w:val="center"/>
            <w:hideMark/>
          </w:tcPr>
          <w:p w14:paraId="2509726C" w14:textId="77777777" w:rsidR="000E6F50" w:rsidRPr="000E6F50" w:rsidRDefault="000E6F50" w:rsidP="000E6F50">
            <w:pPr>
              <w:widowControl/>
              <w:jc w:val="center"/>
              <w:rPr>
                <w:color w:val="000000"/>
                <w:kern w:val="0"/>
                <w:sz w:val="22"/>
                <w:szCs w:val="22"/>
              </w:rPr>
            </w:pPr>
            <w:r w:rsidRPr="000E6F50">
              <w:rPr>
                <w:color w:val="000000"/>
                <w:kern w:val="0"/>
                <w:sz w:val="22"/>
                <w:szCs w:val="22"/>
              </w:rPr>
              <w:t>43</w:t>
            </w:r>
          </w:p>
        </w:tc>
        <w:tc>
          <w:tcPr>
            <w:tcW w:w="3660" w:type="dxa"/>
            <w:tcBorders>
              <w:top w:val="nil"/>
              <w:left w:val="nil"/>
              <w:bottom w:val="single" w:sz="8" w:space="0" w:color="auto"/>
              <w:right w:val="single" w:sz="8" w:space="0" w:color="auto"/>
            </w:tcBorders>
            <w:shd w:val="clear" w:color="auto" w:fill="auto"/>
            <w:noWrap/>
            <w:vAlign w:val="center"/>
            <w:hideMark/>
          </w:tcPr>
          <w:p w14:paraId="7677600A"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上海呈瑞投资</w:t>
            </w:r>
          </w:p>
        </w:tc>
      </w:tr>
      <w:tr w:rsidR="000E6F50" w:rsidRPr="000E6F50" w14:paraId="1947EDBE"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9E2DD90" w14:textId="77777777" w:rsidR="000E6F50" w:rsidRPr="000E6F50" w:rsidRDefault="000E6F50" w:rsidP="000E6F50">
            <w:pPr>
              <w:widowControl/>
              <w:jc w:val="center"/>
              <w:rPr>
                <w:color w:val="000000"/>
                <w:kern w:val="0"/>
                <w:sz w:val="22"/>
                <w:szCs w:val="22"/>
              </w:rPr>
            </w:pPr>
            <w:r w:rsidRPr="000E6F50">
              <w:rPr>
                <w:color w:val="000000"/>
                <w:kern w:val="0"/>
                <w:sz w:val="22"/>
                <w:szCs w:val="22"/>
              </w:rPr>
              <w:t>11</w:t>
            </w:r>
          </w:p>
        </w:tc>
        <w:tc>
          <w:tcPr>
            <w:tcW w:w="3140" w:type="dxa"/>
            <w:tcBorders>
              <w:top w:val="nil"/>
              <w:left w:val="nil"/>
              <w:bottom w:val="single" w:sz="8" w:space="0" w:color="auto"/>
              <w:right w:val="single" w:sz="8" w:space="0" w:color="auto"/>
            </w:tcBorders>
            <w:shd w:val="clear" w:color="auto" w:fill="auto"/>
            <w:noWrap/>
            <w:vAlign w:val="center"/>
            <w:hideMark/>
          </w:tcPr>
          <w:p w14:paraId="6F5ABF77"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大</w:t>
            </w:r>
            <w:proofErr w:type="gramStart"/>
            <w:r w:rsidRPr="000E6F50">
              <w:rPr>
                <w:rFonts w:ascii="楷体" w:eastAsia="楷体" w:hAnsi="楷体" w:cs="宋体" w:hint="eastAsia"/>
                <w:color w:val="000000"/>
                <w:kern w:val="0"/>
                <w:sz w:val="22"/>
                <w:szCs w:val="22"/>
              </w:rPr>
              <w:t>家资管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0770367D" w14:textId="77777777" w:rsidR="000E6F50" w:rsidRPr="000E6F50" w:rsidRDefault="000E6F50" w:rsidP="000E6F50">
            <w:pPr>
              <w:widowControl/>
              <w:jc w:val="center"/>
              <w:rPr>
                <w:color w:val="000000"/>
                <w:kern w:val="0"/>
                <w:sz w:val="22"/>
                <w:szCs w:val="22"/>
              </w:rPr>
            </w:pPr>
            <w:r w:rsidRPr="000E6F50">
              <w:rPr>
                <w:color w:val="000000"/>
                <w:kern w:val="0"/>
                <w:sz w:val="22"/>
                <w:szCs w:val="22"/>
              </w:rPr>
              <w:t>44</w:t>
            </w:r>
          </w:p>
        </w:tc>
        <w:tc>
          <w:tcPr>
            <w:tcW w:w="3660" w:type="dxa"/>
            <w:tcBorders>
              <w:top w:val="nil"/>
              <w:left w:val="nil"/>
              <w:bottom w:val="single" w:sz="8" w:space="0" w:color="auto"/>
              <w:right w:val="single" w:sz="8" w:space="0" w:color="auto"/>
            </w:tcBorders>
            <w:shd w:val="clear" w:color="auto" w:fill="auto"/>
            <w:noWrap/>
            <w:vAlign w:val="center"/>
            <w:hideMark/>
          </w:tcPr>
          <w:p w14:paraId="76E70F6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上海人寿</w:t>
            </w:r>
          </w:p>
        </w:tc>
      </w:tr>
      <w:tr w:rsidR="000E6F50" w:rsidRPr="000E6F50" w14:paraId="718C3FAA"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7785262" w14:textId="77777777" w:rsidR="000E6F50" w:rsidRPr="000E6F50" w:rsidRDefault="000E6F50" w:rsidP="000E6F50">
            <w:pPr>
              <w:widowControl/>
              <w:jc w:val="center"/>
              <w:rPr>
                <w:color w:val="000000"/>
                <w:kern w:val="0"/>
                <w:sz w:val="22"/>
                <w:szCs w:val="22"/>
              </w:rPr>
            </w:pPr>
            <w:r w:rsidRPr="000E6F50">
              <w:rPr>
                <w:color w:val="000000"/>
                <w:kern w:val="0"/>
                <w:sz w:val="22"/>
                <w:szCs w:val="22"/>
              </w:rPr>
              <w:t>12</w:t>
            </w:r>
          </w:p>
        </w:tc>
        <w:tc>
          <w:tcPr>
            <w:tcW w:w="3140" w:type="dxa"/>
            <w:tcBorders>
              <w:top w:val="nil"/>
              <w:left w:val="nil"/>
              <w:bottom w:val="single" w:sz="8" w:space="0" w:color="auto"/>
              <w:right w:val="single" w:sz="8" w:space="0" w:color="auto"/>
            </w:tcBorders>
            <w:shd w:val="clear" w:color="auto" w:fill="auto"/>
            <w:noWrap/>
            <w:vAlign w:val="center"/>
            <w:hideMark/>
          </w:tcPr>
          <w:p w14:paraId="5DFD7AED"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道翼资本</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6061C391" w14:textId="77777777" w:rsidR="000E6F50" w:rsidRPr="000E6F50" w:rsidRDefault="000E6F50" w:rsidP="000E6F50">
            <w:pPr>
              <w:widowControl/>
              <w:jc w:val="center"/>
              <w:rPr>
                <w:color w:val="000000"/>
                <w:kern w:val="0"/>
                <w:sz w:val="22"/>
                <w:szCs w:val="22"/>
              </w:rPr>
            </w:pPr>
            <w:r w:rsidRPr="000E6F50">
              <w:rPr>
                <w:color w:val="000000"/>
                <w:kern w:val="0"/>
                <w:sz w:val="22"/>
                <w:szCs w:val="22"/>
              </w:rPr>
              <w:t>45</w:t>
            </w:r>
          </w:p>
        </w:tc>
        <w:tc>
          <w:tcPr>
            <w:tcW w:w="3660" w:type="dxa"/>
            <w:tcBorders>
              <w:top w:val="nil"/>
              <w:left w:val="nil"/>
              <w:bottom w:val="single" w:sz="8" w:space="0" w:color="auto"/>
              <w:right w:val="single" w:sz="8" w:space="0" w:color="auto"/>
            </w:tcBorders>
            <w:shd w:val="clear" w:color="auto" w:fill="auto"/>
            <w:noWrap/>
            <w:vAlign w:val="center"/>
            <w:hideMark/>
          </w:tcPr>
          <w:p w14:paraId="219879FA"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上海</w:t>
            </w:r>
            <w:proofErr w:type="gramStart"/>
            <w:r w:rsidRPr="000E6F50">
              <w:rPr>
                <w:rFonts w:ascii="楷体" w:eastAsia="楷体" w:hAnsi="楷体" w:cs="宋体" w:hint="eastAsia"/>
                <w:color w:val="000000"/>
                <w:kern w:val="0"/>
                <w:sz w:val="22"/>
                <w:szCs w:val="22"/>
              </w:rPr>
              <w:t>水璞基金</w:t>
            </w:r>
            <w:proofErr w:type="gramEnd"/>
          </w:p>
        </w:tc>
      </w:tr>
      <w:tr w:rsidR="000E6F50" w:rsidRPr="000E6F50" w14:paraId="2149A606"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C73406A" w14:textId="77777777" w:rsidR="000E6F50" w:rsidRPr="000E6F50" w:rsidRDefault="000E6F50" w:rsidP="000E6F50">
            <w:pPr>
              <w:widowControl/>
              <w:jc w:val="center"/>
              <w:rPr>
                <w:color w:val="000000"/>
                <w:kern w:val="0"/>
                <w:sz w:val="22"/>
                <w:szCs w:val="22"/>
              </w:rPr>
            </w:pPr>
            <w:r w:rsidRPr="000E6F50">
              <w:rPr>
                <w:color w:val="000000"/>
                <w:kern w:val="0"/>
                <w:sz w:val="22"/>
                <w:szCs w:val="22"/>
              </w:rPr>
              <w:t>13</w:t>
            </w:r>
          </w:p>
        </w:tc>
        <w:tc>
          <w:tcPr>
            <w:tcW w:w="3140" w:type="dxa"/>
            <w:tcBorders>
              <w:top w:val="nil"/>
              <w:left w:val="nil"/>
              <w:bottom w:val="single" w:sz="8" w:space="0" w:color="auto"/>
              <w:right w:val="single" w:sz="8" w:space="0" w:color="auto"/>
            </w:tcBorders>
            <w:shd w:val="clear" w:color="auto" w:fill="auto"/>
            <w:noWrap/>
            <w:vAlign w:val="center"/>
            <w:hideMark/>
          </w:tcPr>
          <w:p w14:paraId="5C7AEC50"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东方</w:t>
            </w:r>
            <w:proofErr w:type="gramStart"/>
            <w:r w:rsidRPr="000E6F50">
              <w:rPr>
                <w:rFonts w:ascii="楷体" w:eastAsia="楷体" w:hAnsi="楷体" w:cs="宋体" w:hint="eastAsia"/>
                <w:color w:val="000000"/>
                <w:kern w:val="0"/>
                <w:sz w:val="22"/>
                <w:szCs w:val="22"/>
              </w:rPr>
              <w:t>证券资管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72C88FAD" w14:textId="77777777" w:rsidR="000E6F50" w:rsidRPr="000E6F50" w:rsidRDefault="000E6F50" w:rsidP="000E6F50">
            <w:pPr>
              <w:widowControl/>
              <w:jc w:val="center"/>
              <w:rPr>
                <w:color w:val="000000"/>
                <w:kern w:val="0"/>
                <w:sz w:val="22"/>
                <w:szCs w:val="22"/>
              </w:rPr>
            </w:pPr>
            <w:r w:rsidRPr="000E6F50">
              <w:rPr>
                <w:color w:val="000000"/>
                <w:kern w:val="0"/>
                <w:sz w:val="22"/>
                <w:szCs w:val="22"/>
              </w:rPr>
              <w:t>46</w:t>
            </w:r>
          </w:p>
        </w:tc>
        <w:tc>
          <w:tcPr>
            <w:tcW w:w="3660" w:type="dxa"/>
            <w:tcBorders>
              <w:top w:val="nil"/>
              <w:left w:val="nil"/>
              <w:bottom w:val="single" w:sz="8" w:space="0" w:color="auto"/>
              <w:right w:val="single" w:sz="8" w:space="0" w:color="auto"/>
            </w:tcBorders>
            <w:shd w:val="clear" w:color="auto" w:fill="auto"/>
            <w:noWrap/>
            <w:vAlign w:val="center"/>
            <w:hideMark/>
          </w:tcPr>
          <w:p w14:paraId="133CDF27"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申万菱信基金</w:t>
            </w:r>
          </w:p>
        </w:tc>
      </w:tr>
      <w:tr w:rsidR="000E6F50" w:rsidRPr="000E6F50" w14:paraId="48FDBA91"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172F944" w14:textId="77777777" w:rsidR="000E6F50" w:rsidRPr="000E6F50" w:rsidRDefault="000E6F50" w:rsidP="000E6F50">
            <w:pPr>
              <w:widowControl/>
              <w:jc w:val="center"/>
              <w:rPr>
                <w:color w:val="000000"/>
                <w:kern w:val="0"/>
                <w:sz w:val="22"/>
                <w:szCs w:val="22"/>
              </w:rPr>
            </w:pPr>
            <w:r w:rsidRPr="000E6F50">
              <w:rPr>
                <w:color w:val="000000"/>
                <w:kern w:val="0"/>
                <w:sz w:val="22"/>
                <w:szCs w:val="22"/>
              </w:rPr>
              <w:t>14</w:t>
            </w:r>
          </w:p>
        </w:tc>
        <w:tc>
          <w:tcPr>
            <w:tcW w:w="3140" w:type="dxa"/>
            <w:tcBorders>
              <w:top w:val="nil"/>
              <w:left w:val="nil"/>
              <w:bottom w:val="single" w:sz="8" w:space="0" w:color="auto"/>
              <w:right w:val="single" w:sz="8" w:space="0" w:color="auto"/>
            </w:tcBorders>
            <w:shd w:val="clear" w:color="auto" w:fill="auto"/>
            <w:noWrap/>
            <w:vAlign w:val="center"/>
            <w:hideMark/>
          </w:tcPr>
          <w:p w14:paraId="52D16B50"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东海基金</w:t>
            </w:r>
          </w:p>
        </w:tc>
        <w:tc>
          <w:tcPr>
            <w:tcW w:w="1020" w:type="dxa"/>
            <w:tcBorders>
              <w:top w:val="nil"/>
              <w:left w:val="nil"/>
              <w:bottom w:val="single" w:sz="8" w:space="0" w:color="auto"/>
              <w:right w:val="single" w:sz="8" w:space="0" w:color="auto"/>
            </w:tcBorders>
            <w:shd w:val="clear" w:color="auto" w:fill="auto"/>
            <w:noWrap/>
            <w:vAlign w:val="center"/>
            <w:hideMark/>
          </w:tcPr>
          <w:p w14:paraId="470EAC16" w14:textId="77777777" w:rsidR="000E6F50" w:rsidRPr="000E6F50" w:rsidRDefault="000E6F50" w:rsidP="000E6F50">
            <w:pPr>
              <w:widowControl/>
              <w:jc w:val="center"/>
              <w:rPr>
                <w:color w:val="000000"/>
                <w:kern w:val="0"/>
                <w:sz w:val="22"/>
                <w:szCs w:val="22"/>
              </w:rPr>
            </w:pPr>
            <w:r w:rsidRPr="000E6F50">
              <w:rPr>
                <w:color w:val="000000"/>
                <w:kern w:val="0"/>
                <w:sz w:val="22"/>
                <w:szCs w:val="22"/>
              </w:rPr>
              <w:t>47</w:t>
            </w:r>
          </w:p>
        </w:tc>
        <w:tc>
          <w:tcPr>
            <w:tcW w:w="3660" w:type="dxa"/>
            <w:tcBorders>
              <w:top w:val="nil"/>
              <w:left w:val="nil"/>
              <w:bottom w:val="single" w:sz="8" w:space="0" w:color="auto"/>
              <w:right w:val="single" w:sz="8" w:space="0" w:color="auto"/>
            </w:tcBorders>
            <w:shd w:val="clear" w:color="auto" w:fill="auto"/>
            <w:noWrap/>
            <w:vAlign w:val="center"/>
            <w:hideMark/>
          </w:tcPr>
          <w:p w14:paraId="18ECA189"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施罗德基金</w:t>
            </w:r>
          </w:p>
        </w:tc>
      </w:tr>
      <w:tr w:rsidR="000E6F50" w:rsidRPr="000E6F50" w14:paraId="41C1FC6F"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8EB368D" w14:textId="77777777" w:rsidR="000E6F50" w:rsidRPr="000E6F50" w:rsidRDefault="000E6F50" w:rsidP="000E6F50">
            <w:pPr>
              <w:widowControl/>
              <w:jc w:val="center"/>
              <w:rPr>
                <w:color w:val="000000"/>
                <w:kern w:val="0"/>
                <w:sz w:val="22"/>
                <w:szCs w:val="22"/>
              </w:rPr>
            </w:pPr>
            <w:r w:rsidRPr="000E6F50">
              <w:rPr>
                <w:color w:val="000000"/>
                <w:kern w:val="0"/>
                <w:sz w:val="22"/>
                <w:szCs w:val="22"/>
              </w:rPr>
              <w:t>15</w:t>
            </w:r>
          </w:p>
        </w:tc>
        <w:tc>
          <w:tcPr>
            <w:tcW w:w="3140" w:type="dxa"/>
            <w:tcBorders>
              <w:top w:val="nil"/>
              <w:left w:val="nil"/>
              <w:bottom w:val="single" w:sz="8" w:space="0" w:color="auto"/>
              <w:right w:val="single" w:sz="8" w:space="0" w:color="auto"/>
            </w:tcBorders>
            <w:shd w:val="clear" w:color="auto" w:fill="auto"/>
            <w:noWrap/>
            <w:vAlign w:val="center"/>
            <w:hideMark/>
          </w:tcPr>
          <w:p w14:paraId="02988BF4"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东证</w:t>
            </w:r>
            <w:proofErr w:type="gramStart"/>
            <w:r w:rsidRPr="000E6F50">
              <w:rPr>
                <w:rFonts w:ascii="楷体" w:eastAsia="楷体" w:hAnsi="楷体" w:cs="宋体" w:hint="eastAsia"/>
                <w:color w:val="000000"/>
                <w:kern w:val="0"/>
                <w:sz w:val="22"/>
                <w:szCs w:val="22"/>
              </w:rPr>
              <w:t>融汇资管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313DC31E" w14:textId="77777777" w:rsidR="000E6F50" w:rsidRPr="000E6F50" w:rsidRDefault="000E6F50" w:rsidP="000E6F50">
            <w:pPr>
              <w:widowControl/>
              <w:jc w:val="center"/>
              <w:rPr>
                <w:color w:val="000000"/>
                <w:kern w:val="0"/>
                <w:sz w:val="22"/>
                <w:szCs w:val="22"/>
              </w:rPr>
            </w:pPr>
            <w:r w:rsidRPr="000E6F50">
              <w:rPr>
                <w:color w:val="000000"/>
                <w:kern w:val="0"/>
                <w:sz w:val="22"/>
                <w:szCs w:val="22"/>
              </w:rPr>
              <w:t>48</w:t>
            </w:r>
          </w:p>
        </w:tc>
        <w:tc>
          <w:tcPr>
            <w:tcW w:w="3660" w:type="dxa"/>
            <w:tcBorders>
              <w:top w:val="nil"/>
              <w:left w:val="nil"/>
              <w:bottom w:val="single" w:sz="8" w:space="0" w:color="auto"/>
              <w:right w:val="single" w:sz="8" w:space="0" w:color="auto"/>
            </w:tcBorders>
            <w:shd w:val="clear" w:color="auto" w:fill="auto"/>
            <w:noWrap/>
            <w:vAlign w:val="center"/>
            <w:hideMark/>
          </w:tcPr>
          <w:p w14:paraId="29732793"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太保资产</w:t>
            </w:r>
          </w:p>
        </w:tc>
      </w:tr>
      <w:tr w:rsidR="000E6F50" w:rsidRPr="000E6F50" w14:paraId="22D9AD25"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9FDF37C" w14:textId="77777777" w:rsidR="000E6F50" w:rsidRPr="000E6F50" w:rsidRDefault="000E6F50" w:rsidP="000E6F50">
            <w:pPr>
              <w:widowControl/>
              <w:jc w:val="center"/>
              <w:rPr>
                <w:color w:val="000000"/>
                <w:kern w:val="0"/>
                <w:sz w:val="22"/>
                <w:szCs w:val="22"/>
              </w:rPr>
            </w:pPr>
            <w:r w:rsidRPr="000E6F50">
              <w:rPr>
                <w:color w:val="000000"/>
                <w:kern w:val="0"/>
                <w:sz w:val="22"/>
                <w:szCs w:val="22"/>
              </w:rPr>
              <w:t>16</w:t>
            </w:r>
          </w:p>
        </w:tc>
        <w:tc>
          <w:tcPr>
            <w:tcW w:w="3140" w:type="dxa"/>
            <w:tcBorders>
              <w:top w:val="nil"/>
              <w:left w:val="nil"/>
              <w:bottom w:val="single" w:sz="8" w:space="0" w:color="auto"/>
              <w:right w:val="single" w:sz="8" w:space="0" w:color="auto"/>
            </w:tcBorders>
            <w:shd w:val="clear" w:color="auto" w:fill="auto"/>
            <w:noWrap/>
            <w:vAlign w:val="center"/>
            <w:hideMark/>
          </w:tcPr>
          <w:p w14:paraId="2E72A8A0"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高盛集团</w:t>
            </w:r>
          </w:p>
        </w:tc>
        <w:tc>
          <w:tcPr>
            <w:tcW w:w="1020" w:type="dxa"/>
            <w:tcBorders>
              <w:top w:val="nil"/>
              <w:left w:val="nil"/>
              <w:bottom w:val="single" w:sz="8" w:space="0" w:color="auto"/>
              <w:right w:val="single" w:sz="8" w:space="0" w:color="auto"/>
            </w:tcBorders>
            <w:shd w:val="clear" w:color="auto" w:fill="auto"/>
            <w:noWrap/>
            <w:vAlign w:val="center"/>
            <w:hideMark/>
          </w:tcPr>
          <w:p w14:paraId="7FBBCE06" w14:textId="77777777" w:rsidR="000E6F50" w:rsidRPr="000E6F50" w:rsidRDefault="000E6F50" w:rsidP="000E6F50">
            <w:pPr>
              <w:widowControl/>
              <w:jc w:val="center"/>
              <w:rPr>
                <w:color w:val="000000"/>
                <w:kern w:val="0"/>
                <w:sz w:val="22"/>
                <w:szCs w:val="22"/>
              </w:rPr>
            </w:pPr>
            <w:r w:rsidRPr="000E6F50">
              <w:rPr>
                <w:color w:val="000000"/>
                <w:kern w:val="0"/>
                <w:sz w:val="22"/>
                <w:szCs w:val="22"/>
              </w:rPr>
              <w:t>49</w:t>
            </w:r>
          </w:p>
        </w:tc>
        <w:tc>
          <w:tcPr>
            <w:tcW w:w="3660" w:type="dxa"/>
            <w:tcBorders>
              <w:top w:val="nil"/>
              <w:left w:val="nil"/>
              <w:bottom w:val="single" w:sz="8" w:space="0" w:color="auto"/>
              <w:right w:val="single" w:sz="8" w:space="0" w:color="auto"/>
            </w:tcBorders>
            <w:shd w:val="clear" w:color="auto" w:fill="auto"/>
            <w:noWrap/>
            <w:vAlign w:val="center"/>
            <w:hideMark/>
          </w:tcPr>
          <w:p w14:paraId="62DBBC75"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太平资产</w:t>
            </w:r>
          </w:p>
        </w:tc>
      </w:tr>
      <w:tr w:rsidR="000E6F50" w:rsidRPr="000E6F50" w14:paraId="4E56CDF8"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3D439B6" w14:textId="77777777" w:rsidR="000E6F50" w:rsidRPr="000E6F50" w:rsidRDefault="000E6F50" w:rsidP="000E6F50">
            <w:pPr>
              <w:widowControl/>
              <w:jc w:val="center"/>
              <w:rPr>
                <w:color w:val="000000"/>
                <w:kern w:val="0"/>
                <w:sz w:val="22"/>
                <w:szCs w:val="22"/>
              </w:rPr>
            </w:pPr>
            <w:r w:rsidRPr="000E6F50">
              <w:rPr>
                <w:color w:val="000000"/>
                <w:kern w:val="0"/>
                <w:sz w:val="22"/>
                <w:szCs w:val="22"/>
              </w:rPr>
              <w:t>17</w:t>
            </w:r>
          </w:p>
        </w:tc>
        <w:tc>
          <w:tcPr>
            <w:tcW w:w="3140" w:type="dxa"/>
            <w:tcBorders>
              <w:top w:val="nil"/>
              <w:left w:val="nil"/>
              <w:bottom w:val="single" w:sz="8" w:space="0" w:color="auto"/>
              <w:right w:val="single" w:sz="8" w:space="0" w:color="auto"/>
            </w:tcBorders>
            <w:shd w:val="clear" w:color="auto" w:fill="auto"/>
            <w:noWrap/>
            <w:vAlign w:val="center"/>
            <w:hideMark/>
          </w:tcPr>
          <w:p w14:paraId="4FB6C9B7"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广发基金</w:t>
            </w:r>
          </w:p>
        </w:tc>
        <w:tc>
          <w:tcPr>
            <w:tcW w:w="1020" w:type="dxa"/>
            <w:tcBorders>
              <w:top w:val="nil"/>
              <w:left w:val="nil"/>
              <w:bottom w:val="single" w:sz="8" w:space="0" w:color="auto"/>
              <w:right w:val="single" w:sz="8" w:space="0" w:color="auto"/>
            </w:tcBorders>
            <w:shd w:val="clear" w:color="auto" w:fill="auto"/>
            <w:noWrap/>
            <w:vAlign w:val="center"/>
            <w:hideMark/>
          </w:tcPr>
          <w:p w14:paraId="32656013" w14:textId="77777777" w:rsidR="000E6F50" w:rsidRPr="000E6F50" w:rsidRDefault="000E6F50" w:rsidP="000E6F50">
            <w:pPr>
              <w:widowControl/>
              <w:jc w:val="center"/>
              <w:rPr>
                <w:color w:val="000000"/>
                <w:kern w:val="0"/>
                <w:sz w:val="22"/>
                <w:szCs w:val="22"/>
              </w:rPr>
            </w:pPr>
            <w:r w:rsidRPr="000E6F50">
              <w:rPr>
                <w:color w:val="000000"/>
                <w:kern w:val="0"/>
                <w:sz w:val="22"/>
                <w:szCs w:val="22"/>
              </w:rPr>
              <w:t>50</w:t>
            </w:r>
          </w:p>
        </w:tc>
        <w:tc>
          <w:tcPr>
            <w:tcW w:w="3660" w:type="dxa"/>
            <w:tcBorders>
              <w:top w:val="nil"/>
              <w:left w:val="nil"/>
              <w:bottom w:val="single" w:sz="8" w:space="0" w:color="auto"/>
              <w:right w:val="single" w:sz="8" w:space="0" w:color="auto"/>
            </w:tcBorders>
            <w:shd w:val="clear" w:color="auto" w:fill="auto"/>
            <w:noWrap/>
            <w:vAlign w:val="center"/>
            <w:hideMark/>
          </w:tcPr>
          <w:p w14:paraId="762396A2"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天弘基金</w:t>
            </w:r>
            <w:proofErr w:type="gramEnd"/>
          </w:p>
        </w:tc>
      </w:tr>
      <w:tr w:rsidR="000E6F50" w:rsidRPr="000E6F50" w14:paraId="4176A4B4"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3288C5D" w14:textId="77777777" w:rsidR="000E6F50" w:rsidRPr="000E6F50" w:rsidRDefault="000E6F50" w:rsidP="000E6F50">
            <w:pPr>
              <w:widowControl/>
              <w:jc w:val="center"/>
              <w:rPr>
                <w:color w:val="000000"/>
                <w:kern w:val="0"/>
                <w:sz w:val="22"/>
                <w:szCs w:val="22"/>
              </w:rPr>
            </w:pPr>
            <w:r w:rsidRPr="000E6F50">
              <w:rPr>
                <w:color w:val="000000"/>
                <w:kern w:val="0"/>
                <w:sz w:val="22"/>
                <w:szCs w:val="22"/>
              </w:rPr>
              <w:t>18</w:t>
            </w:r>
          </w:p>
        </w:tc>
        <w:tc>
          <w:tcPr>
            <w:tcW w:w="3140" w:type="dxa"/>
            <w:tcBorders>
              <w:top w:val="nil"/>
              <w:left w:val="nil"/>
              <w:bottom w:val="single" w:sz="8" w:space="0" w:color="auto"/>
              <w:right w:val="single" w:sz="8" w:space="0" w:color="auto"/>
            </w:tcBorders>
            <w:shd w:val="clear" w:color="auto" w:fill="auto"/>
            <w:noWrap/>
            <w:vAlign w:val="center"/>
            <w:hideMark/>
          </w:tcPr>
          <w:p w14:paraId="759DD3DA"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国联</w:t>
            </w:r>
            <w:proofErr w:type="gramStart"/>
            <w:r w:rsidRPr="000E6F50">
              <w:rPr>
                <w:rFonts w:ascii="楷体" w:eastAsia="楷体" w:hAnsi="楷体" w:cs="宋体" w:hint="eastAsia"/>
                <w:color w:val="000000"/>
                <w:kern w:val="0"/>
                <w:sz w:val="22"/>
                <w:szCs w:val="22"/>
              </w:rPr>
              <w:t>安基金</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42D54D01" w14:textId="77777777" w:rsidR="000E6F50" w:rsidRPr="000E6F50" w:rsidRDefault="000E6F50" w:rsidP="000E6F50">
            <w:pPr>
              <w:widowControl/>
              <w:jc w:val="center"/>
              <w:rPr>
                <w:color w:val="000000"/>
                <w:kern w:val="0"/>
                <w:sz w:val="22"/>
                <w:szCs w:val="22"/>
              </w:rPr>
            </w:pPr>
            <w:r w:rsidRPr="000E6F50">
              <w:rPr>
                <w:color w:val="000000"/>
                <w:kern w:val="0"/>
                <w:sz w:val="22"/>
                <w:szCs w:val="22"/>
              </w:rPr>
              <w:t>51</w:t>
            </w:r>
          </w:p>
        </w:tc>
        <w:tc>
          <w:tcPr>
            <w:tcW w:w="3660" w:type="dxa"/>
            <w:tcBorders>
              <w:top w:val="nil"/>
              <w:left w:val="nil"/>
              <w:bottom w:val="single" w:sz="8" w:space="0" w:color="auto"/>
              <w:right w:val="single" w:sz="8" w:space="0" w:color="auto"/>
            </w:tcBorders>
            <w:shd w:val="clear" w:color="auto" w:fill="auto"/>
            <w:noWrap/>
            <w:vAlign w:val="center"/>
            <w:hideMark/>
          </w:tcPr>
          <w:p w14:paraId="0BF7EE1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天</w:t>
            </w:r>
            <w:proofErr w:type="gramStart"/>
            <w:r w:rsidRPr="000E6F50">
              <w:rPr>
                <w:rFonts w:ascii="楷体" w:eastAsia="楷体" w:hAnsi="楷体" w:cs="宋体" w:hint="eastAsia"/>
                <w:color w:val="000000"/>
                <w:kern w:val="0"/>
                <w:sz w:val="22"/>
                <w:szCs w:val="22"/>
              </w:rPr>
              <w:t>治基金</w:t>
            </w:r>
            <w:proofErr w:type="gramEnd"/>
          </w:p>
        </w:tc>
      </w:tr>
      <w:tr w:rsidR="000E6F50" w:rsidRPr="000E6F50" w14:paraId="11898778"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F9962E1" w14:textId="77777777" w:rsidR="000E6F50" w:rsidRPr="000E6F50" w:rsidRDefault="000E6F50" w:rsidP="000E6F50">
            <w:pPr>
              <w:widowControl/>
              <w:jc w:val="center"/>
              <w:rPr>
                <w:color w:val="000000"/>
                <w:kern w:val="0"/>
                <w:sz w:val="22"/>
                <w:szCs w:val="22"/>
              </w:rPr>
            </w:pPr>
            <w:r w:rsidRPr="000E6F50">
              <w:rPr>
                <w:color w:val="000000"/>
                <w:kern w:val="0"/>
                <w:sz w:val="22"/>
                <w:szCs w:val="22"/>
              </w:rPr>
              <w:t>19</w:t>
            </w:r>
          </w:p>
        </w:tc>
        <w:tc>
          <w:tcPr>
            <w:tcW w:w="3140" w:type="dxa"/>
            <w:tcBorders>
              <w:top w:val="nil"/>
              <w:left w:val="nil"/>
              <w:bottom w:val="single" w:sz="8" w:space="0" w:color="auto"/>
              <w:right w:val="single" w:sz="8" w:space="0" w:color="auto"/>
            </w:tcBorders>
            <w:shd w:val="clear" w:color="auto" w:fill="auto"/>
            <w:noWrap/>
            <w:vAlign w:val="center"/>
            <w:hideMark/>
          </w:tcPr>
          <w:p w14:paraId="3A735B9B"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国盛证券</w:t>
            </w:r>
          </w:p>
        </w:tc>
        <w:tc>
          <w:tcPr>
            <w:tcW w:w="1020" w:type="dxa"/>
            <w:tcBorders>
              <w:top w:val="nil"/>
              <w:left w:val="nil"/>
              <w:bottom w:val="single" w:sz="8" w:space="0" w:color="auto"/>
              <w:right w:val="single" w:sz="8" w:space="0" w:color="auto"/>
            </w:tcBorders>
            <w:shd w:val="clear" w:color="auto" w:fill="auto"/>
            <w:noWrap/>
            <w:vAlign w:val="center"/>
            <w:hideMark/>
          </w:tcPr>
          <w:p w14:paraId="768E2B89" w14:textId="77777777" w:rsidR="000E6F50" w:rsidRPr="000E6F50" w:rsidRDefault="000E6F50" w:rsidP="000E6F50">
            <w:pPr>
              <w:widowControl/>
              <w:jc w:val="center"/>
              <w:rPr>
                <w:color w:val="000000"/>
                <w:kern w:val="0"/>
                <w:sz w:val="22"/>
                <w:szCs w:val="22"/>
              </w:rPr>
            </w:pPr>
            <w:r w:rsidRPr="000E6F50">
              <w:rPr>
                <w:color w:val="000000"/>
                <w:kern w:val="0"/>
                <w:sz w:val="22"/>
                <w:szCs w:val="22"/>
              </w:rPr>
              <w:t>52</w:t>
            </w:r>
          </w:p>
        </w:tc>
        <w:tc>
          <w:tcPr>
            <w:tcW w:w="3660" w:type="dxa"/>
            <w:tcBorders>
              <w:top w:val="nil"/>
              <w:left w:val="nil"/>
              <w:bottom w:val="single" w:sz="8" w:space="0" w:color="auto"/>
              <w:right w:val="single" w:sz="8" w:space="0" w:color="auto"/>
            </w:tcBorders>
            <w:shd w:val="clear" w:color="auto" w:fill="auto"/>
            <w:noWrap/>
            <w:vAlign w:val="center"/>
            <w:hideMark/>
          </w:tcPr>
          <w:p w14:paraId="47292BF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文</w:t>
            </w:r>
            <w:proofErr w:type="gramStart"/>
            <w:r w:rsidRPr="000E6F50">
              <w:rPr>
                <w:rFonts w:ascii="楷体" w:eastAsia="楷体" w:hAnsi="楷体" w:cs="宋体" w:hint="eastAsia"/>
                <w:color w:val="000000"/>
                <w:kern w:val="0"/>
                <w:sz w:val="22"/>
                <w:szCs w:val="22"/>
              </w:rPr>
              <w:t>渊资本</w:t>
            </w:r>
            <w:proofErr w:type="gramEnd"/>
          </w:p>
        </w:tc>
      </w:tr>
      <w:tr w:rsidR="000E6F50" w:rsidRPr="000E6F50" w14:paraId="704D70E8"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41EB20D" w14:textId="77777777" w:rsidR="000E6F50" w:rsidRPr="000E6F50" w:rsidRDefault="000E6F50" w:rsidP="000E6F50">
            <w:pPr>
              <w:widowControl/>
              <w:jc w:val="center"/>
              <w:rPr>
                <w:color w:val="000000"/>
                <w:kern w:val="0"/>
                <w:sz w:val="22"/>
                <w:szCs w:val="22"/>
              </w:rPr>
            </w:pPr>
            <w:r w:rsidRPr="000E6F50">
              <w:rPr>
                <w:color w:val="000000"/>
                <w:kern w:val="0"/>
                <w:sz w:val="22"/>
                <w:szCs w:val="22"/>
              </w:rPr>
              <w:t>20</w:t>
            </w:r>
          </w:p>
        </w:tc>
        <w:tc>
          <w:tcPr>
            <w:tcW w:w="3140" w:type="dxa"/>
            <w:tcBorders>
              <w:top w:val="nil"/>
              <w:left w:val="nil"/>
              <w:bottom w:val="single" w:sz="8" w:space="0" w:color="auto"/>
              <w:right w:val="single" w:sz="8" w:space="0" w:color="auto"/>
            </w:tcBorders>
            <w:shd w:val="clear" w:color="auto" w:fill="auto"/>
            <w:noWrap/>
            <w:vAlign w:val="center"/>
            <w:hideMark/>
          </w:tcPr>
          <w:p w14:paraId="08A1840D"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国泰基金</w:t>
            </w:r>
          </w:p>
        </w:tc>
        <w:tc>
          <w:tcPr>
            <w:tcW w:w="1020" w:type="dxa"/>
            <w:tcBorders>
              <w:top w:val="nil"/>
              <w:left w:val="nil"/>
              <w:bottom w:val="single" w:sz="8" w:space="0" w:color="auto"/>
              <w:right w:val="single" w:sz="8" w:space="0" w:color="auto"/>
            </w:tcBorders>
            <w:shd w:val="clear" w:color="auto" w:fill="auto"/>
            <w:noWrap/>
            <w:vAlign w:val="center"/>
            <w:hideMark/>
          </w:tcPr>
          <w:p w14:paraId="3753ACB5" w14:textId="77777777" w:rsidR="000E6F50" w:rsidRPr="000E6F50" w:rsidRDefault="000E6F50" w:rsidP="000E6F50">
            <w:pPr>
              <w:widowControl/>
              <w:jc w:val="center"/>
              <w:rPr>
                <w:color w:val="000000"/>
                <w:kern w:val="0"/>
                <w:sz w:val="22"/>
                <w:szCs w:val="22"/>
              </w:rPr>
            </w:pPr>
            <w:r w:rsidRPr="000E6F50">
              <w:rPr>
                <w:color w:val="000000"/>
                <w:kern w:val="0"/>
                <w:sz w:val="22"/>
                <w:szCs w:val="22"/>
              </w:rPr>
              <w:t>53</w:t>
            </w:r>
          </w:p>
        </w:tc>
        <w:tc>
          <w:tcPr>
            <w:tcW w:w="3660" w:type="dxa"/>
            <w:tcBorders>
              <w:top w:val="nil"/>
              <w:left w:val="nil"/>
              <w:bottom w:val="single" w:sz="8" w:space="0" w:color="auto"/>
              <w:right w:val="single" w:sz="8" w:space="0" w:color="auto"/>
            </w:tcBorders>
            <w:shd w:val="clear" w:color="auto" w:fill="auto"/>
            <w:noWrap/>
            <w:vAlign w:val="center"/>
            <w:hideMark/>
          </w:tcPr>
          <w:p w14:paraId="20156842"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相聚资本</w:t>
            </w:r>
          </w:p>
        </w:tc>
      </w:tr>
      <w:tr w:rsidR="000E6F50" w:rsidRPr="000E6F50" w14:paraId="644DB8CC"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5F178AD" w14:textId="77777777" w:rsidR="000E6F50" w:rsidRPr="000E6F50" w:rsidRDefault="000E6F50" w:rsidP="000E6F50">
            <w:pPr>
              <w:widowControl/>
              <w:jc w:val="center"/>
              <w:rPr>
                <w:color w:val="000000"/>
                <w:kern w:val="0"/>
                <w:sz w:val="22"/>
                <w:szCs w:val="22"/>
              </w:rPr>
            </w:pPr>
            <w:r w:rsidRPr="000E6F50">
              <w:rPr>
                <w:color w:val="000000"/>
                <w:kern w:val="0"/>
                <w:sz w:val="22"/>
                <w:szCs w:val="22"/>
              </w:rPr>
              <w:t>21</w:t>
            </w:r>
          </w:p>
        </w:tc>
        <w:tc>
          <w:tcPr>
            <w:tcW w:w="3140" w:type="dxa"/>
            <w:tcBorders>
              <w:top w:val="nil"/>
              <w:left w:val="nil"/>
              <w:bottom w:val="single" w:sz="8" w:space="0" w:color="auto"/>
              <w:right w:val="single" w:sz="8" w:space="0" w:color="auto"/>
            </w:tcBorders>
            <w:shd w:val="clear" w:color="auto" w:fill="auto"/>
            <w:noWrap/>
            <w:vAlign w:val="center"/>
            <w:hideMark/>
          </w:tcPr>
          <w:p w14:paraId="7BAF838C"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国信证券</w:t>
            </w:r>
          </w:p>
        </w:tc>
        <w:tc>
          <w:tcPr>
            <w:tcW w:w="1020" w:type="dxa"/>
            <w:tcBorders>
              <w:top w:val="nil"/>
              <w:left w:val="nil"/>
              <w:bottom w:val="single" w:sz="8" w:space="0" w:color="auto"/>
              <w:right w:val="single" w:sz="8" w:space="0" w:color="auto"/>
            </w:tcBorders>
            <w:shd w:val="clear" w:color="auto" w:fill="auto"/>
            <w:noWrap/>
            <w:vAlign w:val="center"/>
            <w:hideMark/>
          </w:tcPr>
          <w:p w14:paraId="175697FC" w14:textId="77777777" w:rsidR="000E6F50" w:rsidRPr="000E6F50" w:rsidRDefault="000E6F50" w:rsidP="000E6F50">
            <w:pPr>
              <w:widowControl/>
              <w:jc w:val="center"/>
              <w:rPr>
                <w:color w:val="000000"/>
                <w:kern w:val="0"/>
                <w:sz w:val="22"/>
                <w:szCs w:val="22"/>
              </w:rPr>
            </w:pPr>
            <w:r w:rsidRPr="000E6F50">
              <w:rPr>
                <w:color w:val="000000"/>
                <w:kern w:val="0"/>
                <w:sz w:val="22"/>
                <w:szCs w:val="22"/>
              </w:rPr>
              <w:t>54</w:t>
            </w:r>
          </w:p>
        </w:tc>
        <w:tc>
          <w:tcPr>
            <w:tcW w:w="3660" w:type="dxa"/>
            <w:tcBorders>
              <w:top w:val="nil"/>
              <w:left w:val="nil"/>
              <w:bottom w:val="single" w:sz="8" w:space="0" w:color="auto"/>
              <w:right w:val="single" w:sz="8" w:space="0" w:color="auto"/>
            </w:tcBorders>
            <w:shd w:val="clear" w:color="auto" w:fill="auto"/>
            <w:noWrap/>
            <w:vAlign w:val="center"/>
            <w:hideMark/>
          </w:tcPr>
          <w:p w14:paraId="70115744"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新华基金</w:t>
            </w:r>
          </w:p>
        </w:tc>
      </w:tr>
      <w:tr w:rsidR="000E6F50" w:rsidRPr="000E6F50" w14:paraId="3CF375A5"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4B755EF" w14:textId="77777777" w:rsidR="000E6F50" w:rsidRPr="000E6F50" w:rsidRDefault="000E6F50" w:rsidP="000E6F50">
            <w:pPr>
              <w:widowControl/>
              <w:jc w:val="center"/>
              <w:rPr>
                <w:color w:val="000000"/>
                <w:kern w:val="0"/>
                <w:sz w:val="22"/>
                <w:szCs w:val="22"/>
              </w:rPr>
            </w:pPr>
            <w:r w:rsidRPr="000E6F50">
              <w:rPr>
                <w:color w:val="000000"/>
                <w:kern w:val="0"/>
                <w:sz w:val="22"/>
                <w:szCs w:val="22"/>
              </w:rPr>
              <w:t>22</w:t>
            </w:r>
          </w:p>
        </w:tc>
        <w:tc>
          <w:tcPr>
            <w:tcW w:w="3140" w:type="dxa"/>
            <w:tcBorders>
              <w:top w:val="nil"/>
              <w:left w:val="nil"/>
              <w:bottom w:val="single" w:sz="8" w:space="0" w:color="auto"/>
              <w:right w:val="single" w:sz="8" w:space="0" w:color="auto"/>
            </w:tcBorders>
            <w:shd w:val="clear" w:color="auto" w:fill="auto"/>
            <w:noWrap/>
            <w:vAlign w:val="center"/>
            <w:hideMark/>
          </w:tcPr>
          <w:p w14:paraId="586873E9"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海富通基金</w:t>
            </w:r>
          </w:p>
        </w:tc>
        <w:tc>
          <w:tcPr>
            <w:tcW w:w="1020" w:type="dxa"/>
            <w:tcBorders>
              <w:top w:val="nil"/>
              <w:left w:val="nil"/>
              <w:bottom w:val="single" w:sz="8" w:space="0" w:color="auto"/>
              <w:right w:val="single" w:sz="8" w:space="0" w:color="auto"/>
            </w:tcBorders>
            <w:shd w:val="clear" w:color="auto" w:fill="auto"/>
            <w:noWrap/>
            <w:vAlign w:val="center"/>
            <w:hideMark/>
          </w:tcPr>
          <w:p w14:paraId="3A33936D" w14:textId="77777777" w:rsidR="000E6F50" w:rsidRPr="000E6F50" w:rsidRDefault="000E6F50" w:rsidP="000E6F50">
            <w:pPr>
              <w:widowControl/>
              <w:jc w:val="center"/>
              <w:rPr>
                <w:color w:val="000000"/>
                <w:kern w:val="0"/>
                <w:sz w:val="22"/>
                <w:szCs w:val="22"/>
              </w:rPr>
            </w:pPr>
            <w:r w:rsidRPr="000E6F50">
              <w:rPr>
                <w:color w:val="000000"/>
                <w:kern w:val="0"/>
                <w:sz w:val="22"/>
                <w:szCs w:val="22"/>
              </w:rPr>
              <w:t>55</w:t>
            </w:r>
          </w:p>
        </w:tc>
        <w:tc>
          <w:tcPr>
            <w:tcW w:w="3660" w:type="dxa"/>
            <w:tcBorders>
              <w:top w:val="nil"/>
              <w:left w:val="nil"/>
              <w:bottom w:val="single" w:sz="8" w:space="0" w:color="auto"/>
              <w:right w:val="single" w:sz="8" w:space="0" w:color="auto"/>
            </w:tcBorders>
            <w:shd w:val="clear" w:color="auto" w:fill="auto"/>
            <w:noWrap/>
            <w:vAlign w:val="center"/>
            <w:hideMark/>
          </w:tcPr>
          <w:p w14:paraId="67AB9802"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循远资产</w:t>
            </w:r>
            <w:proofErr w:type="gramEnd"/>
          </w:p>
        </w:tc>
      </w:tr>
      <w:tr w:rsidR="000E6F50" w:rsidRPr="000E6F50" w14:paraId="36B37C6D"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2F50A83" w14:textId="77777777" w:rsidR="000E6F50" w:rsidRPr="000E6F50" w:rsidRDefault="000E6F50" w:rsidP="000E6F50">
            <w:pPr>
              <w:widowControl/>
              <w:jc w:val="center"/>
              <w:rPr>
                <w:color w:val="000000"/>
                <w:kern w:val="0"/>
                <w:sz w:val="22"/>
                <w:szCs w:val="22"/>
              </w:rPr>
            </w:pPr>
            <w:r w:rsidRPr="000E6F50">
              <w:rPr>
                <w:color w:val="000000"/>
                <w:kern w:val="0"/>
                <w:sz w:val="22"/>
                <w:szCs w:val="22"/>
              </w:rPr>
              <w:t>23</w:t>
            </w:r>
          </w:p>
        </w:tc>
        <w:tc>
          <w:tcPr>
            <w:tcW w:w="3140" w:type="dxa"/>
            <w:tcBorders>
              <w:top w:val="nil"/>
              <w:left w:val="nil"/>
              <w:bottom w:val="single" w:sz="8" w:space="0" w:color="auto"/>
              <w:right w:val="single" w:sz="8" w:space="0" w:color="auto"/>
            </w:tcBorders>
            <w:shd w:val="clear" w:color="auto" w:fill="auto"/>
            <w:noWrap/>
            <w:vAlign w:val="center"/>
            <w:hideMark/>
          </w:tcPr>
          <w:p w14:paraId="6DA1400B"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和谐汇</w:t>
            </w:r>
            <w:proofErr w:type="gramStart"/>
            <w:r w:rsidRPr="000E6F50">
              <w:rPr>
                <w:rFonts w:ascii="楷体" w:eastAsia="楷体" w:hAnsi="楷体" w:cs="宋体" w:hint="eastAsia"/>
                <w:color w:val="000000"/>
                <w:kern w:val="0"/>
                <w:sz w:val="22"/>
                <w:szCs w:val="22"/>
              </w:rPr>
              <w:t>一</w:t>
            </w:r>
            <w:proofErr w:type="gramEnd"/>
            <w:r w:rsidRPr="000E6F50">
              <w:rPr>
                <w:rFonts w:ascii="楷体" w:eastAsia="楷体" w:hAnsi="楷体" w:cs="宋体" w:hint="eastAsia"/>
                <w:color w:val="000000"/>
                <w:kern w:val="0"/>
                <w:sz w:val="22"/>
                <w:szCs w:val="22"/>
              </w:rPr>
              <w:t>资产</w:t>
            </w:r>
          </w:p>
        </w:tc>
        <w:tc>
          <w:tcPr>
            <w:tcW w:w="1020" w:type="dxa"/>
            <w:tcBorders>
              <w:top w:val="nil"/>
              <w:left w:val="nil"/>
              <w:bottom w:val="single" w:sz="8" w:space="0" w:color="auto"/>
              <w:right w:val="single" w:sz="8" w:space="0" w:color="auto"/>
            </w:tcBorders>
            <w:shd w:val="clear" w:color="auto" w:fill="auto"/>
            <w:noWrap/>
            <w:vAlign w:val="center"/>
            <w:hideMark/>
          </w:tcPr>
          <w:p w14:paraId="5E22DAE2" w14:textId="77777777" w:rsidR="000E6F50" w:rsidRPr="000E6F50" w:rsidRDefault="000E6F50" w:rsidP="000E6F50">
            <w:pPr>
              <w:widowControl/>
              <w:jc w:val="center"/>
              <w:rPr>
                <w:color w:val="000000"/>
                <w:kern w:val="0"/>
                <w:sz w:val="22"/>
                <w:szCs w:val="22"/>
              </w:rPr>
            </w:pPr>
            <w:r w:rsidRPr="000E6F50">
              <w:rPr>
                <w:color w:val="000000"/>
                <w:kern w:val="0"/>
                <w:sz w:val="22"/>
                <w:szCs w:val="22"/>
              </w:rPr>
              <w:t>56</w:t>
            </w:r>
          </w:p>
        </w:tc>
        <w:tc>
          <w:tcPr>
            <w:tcW w:w="3660" w:type="dxa"/>
            <w:tcBorders>
              <w:top w:val="nil"/>
              <w:left w:val="nil"/>
              <w:bottom w:val="single" w:sz="8" w:space="0" w:color="auto"/>
              <w:right w:val="single" w:sz="8" w:space="0" w:color="auto"/>
            </w:tcBorders>
            <w:shd w:val="clear" w:color="auto" w:fill="auto"/>
            <w:noWrap/>
            <w:vAlign w:val="center"/>
            <w:hideMark/>
          </w:tcPr>
          <w:p w14:paraId="7A33F7B9"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银河证券</w:t>
            </w:r>
          </w:p>
        </w:tc>
      </w:tr>
      <w:tr w:rsidR="000E6F50" w:rsidRPr="000E6F50" w14:paraId="5617CD33"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EB943FB" w14:textId="77777777" w:rsidR="000E6F50" w:rsidRPr="000E6F50" w:rsidRDefault="000E6F50" w:rsidP="000E6F50">
            <w:pPr>
              <w:widowControl/>
              <w:jc w:val="center"/>
              <w:rPr>
                <w:color w:val="000000"/>
                <w:kern w:val="0"/>
                <w:sz w:val="22"/>
                <w:szCs w:val="22"/>
              </w:rPr>
            </w:pPr>
            <w:r w:rsidRPr="000E6F50">
              <w:rPr>
                <w:color w:val="000000"/>
                <w:kern w:val="0"/>
                <w:sz w:val="22"/>
                <w:szCs w:val="22"/>
              </w:rPr>
              <w:t>24</w:t>
            </w:r>
          </w:p>
        </w:tc>
        <w:tc>
          <w:tcPr>
            <w:tcW w:w="3140" w:type="dxa"/>
            <w:tcBorders>
              <w:top w:val="nil"/>
              <w:left w:val="nil"/>
              <w:bottom w:val="single" w:sz="8" w:space="0" w:color="auto"/>
              <w:right w:val="single" w:sz="8" w:space="0" w:color="auto"/>
            </w:tcBorders>
            <w:shd w:val="clear" w:color="auto" w:fill="auto"/>
            <w:noWrap/>
            <w:vAlign w:val="center"/>
            <w:hideMark/>
          </w:tcPr>
          <w:p w14:paraId="4471BA9E"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鹤</w:t>
            </w:r>
            <w:proofErr w:type="gramStart"/>
            <w:r w:rsidRPr="000E6F50">
              <w:rPr>
                <w:rFonts w:ascii="楷体" w:eastAsia="楷体" w:hAnsi="楷体" w:cs="宋体" w:hint="eastAsia"/>
                <w:color w:val="000000"/>
                <w:kern w:val="0"/>
                <w:sz w:val="22"/>
                <w:szCs w:val="22"/>
              </w:rPr>
              <w:t>禧</w:t>
            </w:r>
            <w:proofErr w:type="gramEnd"/>
            <w:r w:rsidRPr="000E6F50">
              <w:rPr>
                <w:rFonts w:ascii="楷体" w:eastAsia="楷体" w:hAnsi="楷体" w:cs="宋体" w:hint="eastAsia"/>
                <w:color w:val="000000"/>
                <w:kern w:val="0"/>
                <w:sz w:val="22"/>
                <w:szCs w:val="22"/>
              </w:rPr>
              <w:t>投资</w:t>
            </w:r>
          </w:p>
        </w:tc>
        <w:tc>
          <w:tcPr>
            <w:tcW w:w="1020" w:type="dxa"/>
            <w:tcBorders>
              <w:top w:val="nil"/>
              <w:left w:val="nil"/>
              <w:bottom w:val="single" w:sz="8" w:space="0" w:color="auto"/>
              <w:right w:val="single" w:sz="8" w:space="0" w:color="auto"/>
            </w:tcBorders>
            <w:shd w:val="clear" w:color="auto" w:fill="auto"/>
            <w:noWrap/>
            <w:vAlign w:val="center"/>
            <w:hideMark/>
          </w:tcPr>
          <w:p w14:paraId="5A110F58" w14:textId="77777777" w:rsidR="000E6F50" w:rsidRPr="000E6F50" w:rsidRDefault="000E6F50" w:rsidP="000E6F50">
            <w:pPr>
              <w:widowControl/>
              <w:jc w:val="center"/>
              <w:rPr>
                <w:color w:val="000000"/>
                <w:kern w:val="0"/>
                <w:sz w:val="22"/>
                <w:szCs w:val="22"/>
              </w:rPr>
            </w:pPr>
            <w:r w:rsidRPr="000E6F50">
              <w:rPr>
                <w:color w:val="000000"/>
                <w:kern w:val="0"/>
                <w:sz w:val="22"/>
                <w:szCs w:val="22"/>
              </w:rPr>
              <w:t>57</w:t>
            </w:r>
          </w:p>
        </w:tc>
        <w:tc>
          <w:tcPr>
            <w:tcW w:w="3660" w:type="dxa"/>
            <w:tcBorders>
              <w:top w:val="nil"/>
              <w:left w:val="nil"/>
              <w:bottom w:val="single" w:sz="8" w:space="0" w:color="auto"/>
              <w:right w:val="single" w:sz="8" w:space="0" w:color="auto"/>
            </w:tcBorders>
            <w:shd w:val="clear" w:color="auto" w:fill="auto"/>
            <w:noWrap/>
            <w:vAlign w:val="center"/>
            <w:hideMark/>
          </w:tcPr>
          <w:p w14:paraId="5B869BE7"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永安国富资管</w:t>
            </w:r>
            <w:proofErr w:type="gramEnd"/>
          </w:p>
        </w:tc>
      </w:tr>
      <w:tr w:rsidR="000E6F50" w:rsidRPr="000E6F50" w14:paraId="338BE89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A280706" w14:textId="77777777" w:rsidR="000E6F50" w:rsidRPr="000E6F50" w:rsidRDefault="000E6F50" w:rsidP="000E6F50">
            <w:pPr>
              <w:widowControl/>
              <w:jc w:val="center"/>
              <w:rPr>
                <w:color w:val="000000"/>
                <w:kern w:val="0"/>
                <w:sz w:val="22"/>
                <w:szCs w:val="22"/>
              </w:rPr>
            </w:pPr>
            <w:r w:rsidRPr="000E6F50">
              <w:rPr>
                <w:color w:val="000000"/>
                <w:kern w:val="0"/>
                <w:sz w:val="22"/>
                <w:szCs w:val="22"/>
              </w:rPr>
              <w:t>25</w:t>
            </w:r>
          </w:p>
        </w:tc>
        <w:tc>
          <w:tcPr>
            <w:tcW w:w="3140" w:type="dxa"/>
            <w:tcBorders>
              <w:top w:val="nil"/>
              <w:left w:val="nil"/>
              <w:bottom w:val="single" w:sz="8" w:space="0" w:color="auto"/>
              <w:right w:val="single" w:sz="8" w:space="0" w:color="auto"/>
            </w:tcBorders>
            <w:shd w:val="clear" w:color="auto" w:fill="auto"/>
            <w:noWrap/>
            <w:vAlign w:val="center"/>
            <w:hideMark/>
          </w:tcPr>
          <w:p w14:paraId="1CA267CB"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红</w:t>
            </w:r>
            <w:proofErr w:type="gramStart"/>
            <w:r w:rsidRPr="000E6F50">
              <w:rPr>
                <w:rFonts w:ascii="楷体" w:eastAsia="楷体" w:hAnsi="楷体" w:cs="宋体" w:hint="eastAsia"/>
                <w:color w:val="000000"/>
                <w:kern w:val="0"/>
                <w:sz w:val="22"/>
                <w:szCs w:val="22"/>
              </w:rPr>
              <w:t>骅</w:t>
            </w:r>
            <w:proofErr w:type="gramEnd"/>
            <w:r w:rsidRPr="000E6F50">
              <w:rPr>
                <w:rFonts w:ascii="楷体" w:eastAsia="楷体" w:hAnsi="楷体" w:cs="宋体" w:hint="eastAsia"/>
                <w:color w:val="000000"/>
                <w:kern w:val="0"/>
                <w:sz w:val="22"/>
                <w:szCs w:val="22"/>
              </w:rPr>
              <w:t>投资</w:t>
            </w:r>
          </w:p>
        </w:tc>
        <w:tc>
          <w:tcPr>
            <w:tcW w:w="1020" w:type="dxa"/>
            <w:tcBorders>
              <w:top w:val="nil"/>
              <w:left w:val="nil"/>
              <w:bottom w:val="single" w:sz="8" w:space="0" w:color="auto"/>
              <w:right w:val="single" w:sz="8" w:space="0" w:color="auto"/>
            </w:tcBorders>
            <w:shd w:val="clear" w:color="auto" w:fill="auto"/>
            <w:noWrap/>
            <w:vAlign w:val="center"/>
            <w:hideMark/>
          </w:tcPr>
          <w:p w14:paraId="1D749ED4" w14:textId="77777777" w:rsidR="000E6F50" w:rsidRPr="000E6F50" w:rsidRDefault="000E6F50" w:rsidP="000E6F50">
            <w:pPr>
              <w:widowControl/>
              <w:jc w:val="center"/>
              <w:rPr>
                <w:color w:val="000000"/>
                <w:kern w:val="0"/>
                <w:sz w:val="22"/>
                <w:szCs w:val="22"/>
              </w:rPr>
            </w:pPr>
            <w:r w:rsidRPr="000E6F50">
              <w:rPr>
                <w:color w:val="000000"/>
                <w:kern w:val="0"/>
                <w:sz w:val="22"/>
                <w:szCs w:val="22"/>
              </w:rPr>
              <w:t>58</w:t>
            </w:r>
          </w:p>
        </w:tc>
        <w:tc>
          <w:tcPr>
            <w:tcW w:w="3660" w:type="dxa"/>
            <w:tcBorders>
              <w:top w:val="nil"/>
              <w:left w:val="nil"/>
              <w:bottom w:val="single" w:sz="8" w:space="0" w:color="auto"/>
              <w:right w:val="single" w:sz="8" w:space="0" w:color="auto"/>
            </w:tcBorders>
            <w:shd w:val="clear" w:color="auto" w:fill="auto"/>
            <w:noWrap/>
            <w:vAlign w:val="center"/>
            <w:hideMark/>
          </w:tcPr>
          <w:p w14:paraId="1DFDFAD1"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于翼资产</w:t>
            </w:r>
            <w:proofErr w:type="gramEnd"/>
          </w:p>
        </w:tc>
      </w:tr>
      <w:tr w:rsidR="000E6F50" w:rsidRPr="000E6F50" w14:paraId="1A7DDCF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9659E7A" w14:textId="77777777" w:rsidR="000E6F50" w:rsidRPr="000E6F50" w:rsidRDefault="000E6F50" w:rsidP="000E6F50">
            <w:pPr>
              <w:widowControl/>
              <w:jc w:val="center"/>
              <w:rPr>
                <w:color w:val="000000"/>
                <w:kern w:val="0"/>
                <w:sz w:val="22"/>
                <w:szCs w:val="22"/>
              </w:rPr>
            </w:pPr>
            <w:r w:rsidRPr="000E6F50">
              <w:rPr>
                <w:color w:val="000000"/>
                <w:kern w:val="0"/>
                <w:sz w:val="22"/>
                <w:szCs w:val="22"/>
              </w:rPr>
              <w:t>26</w:t>
            </w:r>
          </w:p>
        </w:tc>
        <w:tc>
          <w:tcPr>
            <w:tcW w:w="3140" w:type="dxa"/>
            <w:tcBorders>
              <w:top w:val="nil"/>
              <w:left w:val="nil"/>
              <w:bottom w:val="single" w:sz="8" w:space="0" w:color="auto"/>
              <w:right w:val="single" w:sz="8" w:space="0" w:color="auto"/>
            </w:tcBorders>
            <w:shd w:val="clear" w:color="auto" w:fill="auto"/>
            <w:noWrap/>
            <w:vAlign w:val="center"/>
            <w:hideMark/>
          </w:tcPr>
          <w:p w14:paraId="6A7D70B4"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华泰证券自营</w:t>
            </w:r>
          </w:p>
        </w:tc>
        <w:tc>
          <w:tcPr>
            <w:tcW w:w="1020" w:type="dxa"/>
            <w:tcBorders>
              <w:top w:val="nil"/>
              <w:left w:val="nil"/>
              <w:bottom w:val="single" w:sz="8" w:space="0" w:color="auto"/>
              <w:right w:val="single" w:sz="8" w:space="0" w:color="auto"/>
            </w:tcBorders>
            <w:shd w:val="clear" w:color="auto" w:fill="auto"/>
            <w:noWrap/>
            <w:vAlign w:val="center"/>
            <w:hideMark/>
          </w:tcPr>
          <w:p w14:paraId="6959A70B" w14:textId="77777777" w:rsidR="000E6F50" w:rsidRPr="000E6F50" w:rsidRDefault="000E6F50" w:rsidP="000E6F50">
            <w:pPr>
              <w:widowControl/>
              <w:jc w:val="center"/>
              <w:rPr>
                <w:color w:val="000000"/>
                <w:kern w:val="0"/>
                <w:sz w:val="22"/>
                <w:szCs w:val="22"/>
              </w:rPr>
            </w:pPr>
            <w:r w:rsidRPr="000E6F50">
              <w:rPr>
                <w:color w:val="000000"/>
                <w:kern w:val="0"/>
                <w:sz w:val="22"/>
                <w:szCs w:val="22"/>
              </w:rPr>
              <w:t>59</w:t>
            </w:r>
          </w:p>
        </w:tc>
        <w:tc>
          <w:tcPr>
            <w:tcW w:w="3660" w:type="dxa"/>
            <w:tcBorders>
              <w:top w:val="nil"/>
              <w:left w:val="nil"/>
              <w:bottom w:val="single" w:sz="8" w:space="0" w:color="auto"/>
              <w:right w:val="single" w:sz="8" w:space="0" w:color="auto"/>
            </w:tcBorders>
            <w:shd w:val="clear" w:color="auto" w:fill="auto"/>
            <w:noWrap/>
            <w:vAlign w:val="center"/>
            <w:hideMark/>
          </w:tcPr>
          <w:p w14:paraId="2F6A424A"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云</w:t>
            </w:r>
            <w:proofErr w:type="gramStart"/>
            <w:r w:rsidRPr="000E6F50">
              <w:rPr>
                <w:rFonts w:ascii="楷体" w:eastAsia="楷体" w:hAnsi="楷体" w:cs="宋体" w:hint="eastAsia"/>
                <w:color w:val="000000"/>
                <w:kern w:val="0"/>
                <w:sz w:val="22"/>
                <w:szCs w:val="22"/>
              </w:rPr>
              <w:t>禧</w:t>
            </w:r>
            <w:proofErr w:type="gramEnd"/>
            <w:r w:rsidRPr="000E6F50">
              <w:rPr>
                <w:rFonts w:ascii="楷体" w:eastAsia="楷体" w:hAnsi="楷体" w:cs="宋体" w:hint="eastAsia"/>
                <w:color w:val="000000"/>
                <w:kern w:val="0"/>
                <w:sz w:val="22"/>
                <w:szCs w:val="22"/>
              </w:rPr>
              <w:t>投资</w:t>
            </w:r>
          </w:p>
        </w:tc>
      </w:tr>
      <w:tr w:rsidR="000E6F50" w:rsidRPr="000E6F50" w14:paraId="558C079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991A4AC" w14:textId="77777777" w:rsidR="000E6F50" w:rsidRPr="000E6F50" w:rsidRDefault="000E6F50" w:rsidP="000E6F50">
            <w:pPr>
              <w:widowControl/>
              <w:jc w:val="center"/>
              <w:rPr>
                <w:color w:val="000000"/>
                <w:kern w:val="0"/>
                <w:sz w:val="22"/>
                <w:szCs w:val="22"/>
              </w:rPr>
            </w:pPr>
            <w:r w:rsidRPr="000E6F50">
              <w:rPr>
                <w:color w:val="000000"/>
                <w:kern w:val="0"/>
                <w:sz w:val="22"/>
                <w:szCs w:val="22"/>
              </w:rPr>
              <w:t>27</w:t>
            </w:r>
          </w:p>
        </w:tc>
        <w:tc>
          <w:tcPr>
            <w:tcW w:w="3140" w:type="dxa"/>
            <w:tcBorders>
              <w:top w:val="nil"/>
              <w:left w:val="nil"/>
              <w:bottom w:val="single" w:sz="8" w:space="0" w:color="auto"/>
              <w:right w:val="single" w:sz="8" w:space="0" w:color="auto"/>
            </w:tcBorders>
            <w:shd w:val="clear" w:color="auto" w:fill="auto"/>
            <w:noWrap/>
            <w:vAlign w:val="center"/>
            <w:hideMark/>
          </w:tcPr>
          <w:p w14:paraId="13675140"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华</w:t>
            </w:r>
            <w:proofErr w:type="gramStart"/>
            <w:r w:rsidRPr="000E6F50">
              <w:rPr>
                <w:rFonts w:ascii="楷体" w:eastAsia="楷体" w:hAnsi="楷体" w:cs="宋体" w:hint="eastAsia"/>
                <w:color w:val="000000"/>
                <w:kern w:val="0"/>
                <w:sz w:val="22"/>
                <w:szCs w:val="22"/>
              </w:rPr>
              <w:t>泰资管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7DA4B3E7" w14:textId="77777777" w:rsidR="000E6F50" w:rsidRPr="000E6F50" w:rsidRDefault="000E6F50" w:rsidP="000E6F50">
            <w:pPr>
              <w:widowControl/>
              <w:jc w:val="center"/>
              <w:rPr>
                <w:color w:val="000000"/>
                <w:kern w:val="0"/>
                <w:sz w:val="22"/>
                <w:szCs w:val="22"/>
              </w:rPr>
            </w:pPr>
            <w:r w:rsidRPr="000E6F50">
              <w:rPr>
                <w:color w:val="000000"/>
                <w:kern w:val="0"/>
                <w:sz w:val="22"/>
                <w:szCs w:val="22"/>
              </w:rPr>
              <w:t>60</w:t>
            </w:r>
          </w:p>
        </w:tc>
        <w:tc>
          <w:tcPr>
            <w:tcW w:w="3660" w:type="dxa"/>
            <w:tcBorders>
              <w:top w:val="nil"/>
              <w:left w:val="nil"/>
              <w:bottom w:val="single" w:sz="8" w:space="0" w:color="auto"/>
              <w:right w:val="single" w:sz="8" w:space="0" w:color="auto"/>
            </w:tcBorders>
            <w:shd w:val="clear" w:color="auto" w:fill="auto"/>
            <w:noWrap/>
            <w:vAlign w:val="center"/>
            <w:hideMark/>
          </w:tcPr>
          <w:p w14:paraId="329692D7"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招商证券</w:t>
            </w:r>
          </w:p>
        </w:tc>
      </w:tr>
      <w:tr w:rsidR="000E6F50" w:rsidRPr="000E6F50" w14:paraId="66B2DF61"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80B07C2" w14:textId="77777777" w:rsidR="000E6F50" w:rsidRPr="000E6F50" w:rsidRDefault="000E6F50" w:rsidP="000E6F50">
            <w:pPr>
              <w:widowControl/>
              <w:jc w:val="center"/>
              <w:rPr>
                <w:color w:val="000000"/>
                <w:kern w:val="0"/>
                <w:sz w:val="22"/>
                <w:szCs w:val="22"/>
              </w:rPr>
            </w:pPr>
            <w:r w:rsidRPr="000E6F50">
              <w:rPr>
                <w:color w:val="000000"/>
                <w:kern w:val="0"/>
                <w:sz w:val="22"/>
                <w:szCs w:val="22"/>
              </w:rPr>
              <w:t>28</w:t>
            </w:r>
          </w:p>
        </w:tc>
        <w:tc>
          <w:tcPr>
            <w:tcW w:w="3140" w:type="dxa"/>
            <w:tcBorders>
              <w:top w:val="nil"/>
              <w:left w:val="nil"/>
              <w:bottom w:val="single" w:sz="8" w:space="0" w:color="auto"/>
              <w:right w:val="single" w:sz="8" w:space="0" w:color="auto"/>
            </w:tcBorders>
            <w:shd w:val="clear" w:color="auto" w:fill="auto"/>
            <w:noWrap/>
            <w:vAlign w:val="center"/>
            <w:hideMark/>
          </w:tcPr>
          <w:p w14:paraId="5A35A59F"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环</w:t>
            </w:r>
            <w:proofErr w:type="gramStart"/>
            <w:r w:rsidRPr="000E6F50">
              <w:rPr>
                <w:rFonts w:ascii="楷体" w:eastAsia="楷体" w:hAnsi="楷体" w:cs="宋体" w:hint="eastAsia"/>
                <w:color w:val="000000"/>
                <w:kern w:val="0"/>
                <w:sz w:val="22"/>
                <w:szCs w:val="22"/>
              </w:rPr>
              <w:t>懿</w:t>
            </w:r>
            <w:proofErr w:type="gramEnd"/>
            <w:r w:rsidRPr="000E6F50">
              <w:rPr>
                <w:rFonts w:ascii="楷体" w:eastAsia="楷体" w:hAnsi="楷体" w:cs="宋体" w:hint="eastAsia"/>
                <w:color w:val="000000"/>
                <w:kern w:val="0"/>
                <w:sz w:val="22"/>
                <w:szCs w:val="22"/>
              </w:rPr>
              <w:t>投资</w:t>
            </w:r>
          </w:p>
        </w:tc>
        <w:tc>
          <w:tcPr>
            <w:tcW w:w="1020" w:type="dxa"/>
            <w:tcBorders>
              <w:top w:val="nil"/>
              <w:left w:val="nil"/>
              <w:bottom w:val="single" w:sz="8" w:space="0" w:color="auto"/>
              <w:right w:val="single" w:sz="8" w:space="0" w:color="auto"/>
            </w:tcBorders>
            <w:shd w:val="clear" w:color="auto" w:fill="auto"/>
            <w:noWrap/>
            <w:vAlign w:val="center"/>
            <w:hideMark/>
          </w:tcPr>
          <w:p w14:paraId="571FA040" w14:textId="77777777" w:rsidR="000E6F50" w:rsidRPr="000E6F50" w:rsidRDefault="000E6F50" w:rsidP="000E6F50">
            <w:pPr>
              <w:widowControl/>
              <w:jc w:val="center"/>
              <w:rPr>
                <w:color w:val="000000"/>
                <w:kern w:val="0"/>
                <w:sz w:val="22"/>
                <w:szCs w:val="22"/>
              </w:rPr>
            </w:pPr>
            <w:r w:rsidRPr="000E6F50">
              <w:rPr>
                <w:color w:val="000000"/>
                <w:kern w:val="0"/>
                <w:sz w:val="22"/>
                <w:szCs w:val="22"/>
              </w:rPr>
              <w:t>61</w:t>
            </w:r>
          </w:p>
        </w:tc>
        <w:tc>
          <w:tcPr>
            <w:tcW w:w="3660" w:type="dxa"/>
            <w:tcBorders>
              <w:top w:val="nil"/>
              <w:left w:val="nil"/>
              <w:bottom w:val="single" w:sz="8" w:space="0" w:color="auto"/>
              <w:right w:val="single" w:sz="8" w:space="0" w:color="auto"/>
            </w:tcBorders>
            <w:shd w:val="clear" w:color="auto" w:fill="auto"/>
            <w:noWrap/>
            <w:vAlign w:val="center"/>
            <w:hideMark/>
          </w:tcPr>
          <w:p w14:paraId="735388C5"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浙商基金</w:t>
            </w:r>
            <w:proofErr w:type="gramEnd"/>
          </w:p>
        </w:tc>
      </w:tr>
      <w:tr w:rsidR="000E6F50" w:rsidRPr="000E6F50" w14:paraId="327369B8"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7308924" w14:textId="77777777" w:rsidR="000E6F50" w:rsidRPr="000E6F50" w:rsidRDefault="000E6F50" w:rsidP="000E6F50">
            <w:pPr>
              <w:widowControl/>
              <w:jc w:val="center"/>
              <w:rPr>
                <w:color w:val="000000"/>
                <w:kern w:val="0"/>
                <w:sz w:val="22"/>
                <w:szCs w:val="22"/>
              </w:rPr>
            </w:pPr>
            <w:r w:rsidRPr="000E6F50">
              <w:rPr>
                <w:color w:val="000000"/>
                <w:kern w:val="0"/>
                <w:sz w:val="22"/>
                <w:szCs w:val="22"/>
              </w:rPr>
              <w:t>29</w:t>
            </w:r>
          </w:p>
        </w:tc>
        <w:tc>
          <w:tcPr>
            <w:tcW w:w="3140" w:type="dxa"/>
            <w:tcBorders>
              <w:top w:val="nil"/>
              <w:left w:val="nil"/>
              <w:bottom w:val="single" w:sz="8" w:space="0" w:color="auto"/>
              <w:right w:val="single" w:sz="8" w:space="0" w:color="auto"/>
            </w:tcBorders>
            <w:shd w:val="clear" w:color="auto" w:fill="auto"/>
            <w:noWrap/>
            <w:vAlign w:val="center"/>
            <w:hideMark/>
          </w:tcPr>
          <w:p w14:paraId="1C0A226A"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嘉</w:t>
            </w:r>
            <w:proofErr w:type="gramStart"/>
            <w:r w:rsidRPr="000E6F50">
              <w:rPr>
                <w:rFonts w:ascii="楷体" w:eastAsia="楷体" w:hAnsi="楷体" w:cs="宋体" w:hint="eastAsia"/>
                <w:color w:val="000000"/>
                <w:kern w:val="0"/>
                <w:sz w:val="22"/>
                <w:szCs w:val="22"/>
              </w:rPr>
              <w:t>实基金</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4BD70B68" w14:textId="77777777" w:rsidR="000E6F50" w:rsidRPr="000E6F50" w:rsidRDefault="000E6F50" w:rsidP="000E6F50">
            <w:pPr>
              <w:widowControl/>
              <w:jc w:val="center"/>
              <w:rPr>
                <w:color w:val="000000"/>
                <w:kern w:val="0"/>
                <w:sz w:val="22"/>
                <w:szCs w:val="22"/>
              </w:rPr>
            </w:pPr>
            <w:r w:rsidRPr="000E6F50">
              <w:rPr>
                <w:color w:val="000000"/>
                <w:kern w:val="0"/>
                <w:sz w:val="22"/>
                <w:szCs w:val="22"/>
              </w:rPr>
              <w:t>62</w:t>
            </w:r>
          </w:p>
        </w:tc>
        <w:tc>
          <w:tcPr>
            <w:tcW w:w="3660" w:type="dxa"/>
            <w:tcBorders>
              <w:top w:val="nil"/>
              <w:left w:val="nil"/>
              <w:bottom w:val="single" w:sz="8" w:space="0" w:color="auto"/>
              <w:right w:val="single" w:sz="8" w:space="0" w:color="auto"/>
            </w:tcBorders>
            <w:shd w:val="clear" w:color="auto" w:fill="auto"/>
            <w:noWrap/>
            <w:vAlign w:val="center"/>
            <w:hideMark/>
          </w:tcPr>
          <w:p w14:paraId="13DD78E3"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正德泰投资</w:t>
            </w:r>
          </w:p>
        </w:tc>
      </w:tr>
      <w:tr w:rsidR="000E6F50" w:rsidRPr="000E6F50" w14:paraId="1109DAF0"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0AB75BD" w14:textId="77777777" w:rsidR="000E6F50" w:rsidRPr="000E6F50" w:rsidRDefault="000E6F50" w:rsidP="000E6F50">
            <w:pPr>
              <w:widowControl/>
              <w:jc w:val="center"/>
              <w:rPr>
                <w:color w:val="000000"/>
                <w:kern w:val="0"/>
                <w:sz w:val="22"/>
                <w:szCs w:val="22"/>
              </w:rPr>
            </w:pPr>
            <w:r w:rsidRPr="000E6F50">
              <w:rPr>
                <w:color w:val="000000"/>
                <w:kern w:val="0"/>
                <w:sz w:val="22"/>
                <w:szCs w:val="22"/>
              </w:rPr>
              <w:t>30</w:t>
            </w:r>
          </w:p>
        </w:tc>
        <w:tc>
          <w:tcPr>
            <w:tcW w:w="3140" w:type="dxa"/>
            <w:tcBorders>
              <w:top w:val="nil"/>
              <w:left w:val="nil"/>
              <w:bottom w:val="single" w:sz="8" w:space="0" w:color="auto"/>
              <w:right w:val="single" w:sz="8" w:space="0" w:color="auto"/>
            </w:tcBorders>
            <w:shd w:val="clear" w:color="auto" w:fill="auto"/>
            <w:noWrap/>
            <w:vAlign w:val="center"/>
            <w:hideMark/>
          </w:tcPr>
          <w:p w14:paraId="1CD0887D"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建信理财公司</w:t>
            </w:r>
          </w:p>
        </w:tc>
        <w:tc>
          <w:tcPr>
            <w:tcW w:w="1020" w:type="dxa"/>
            <w:tcBorders>
              <w:top w:val="nil"/>
              <w:left w:val="nil"/>
              <w:bottom w:val="single" w:sz="8" w:space="0" w:color="auto"/>
              <w:right w:val="single" w:sz="8" w:space="0" w:color="auto"/>
            </w:tcBorders>
            <w:shd w:val="clear" w:color="auto" w:fill="auto"/>
            <w:noWrap/>
            <w:vAlign w:val="center"/>
            <w:hideMark/>
          </w:tcPr>
          <w:p w14:paraId="0710D910" w14:textId="77777777" w:rsidR="000E6F50" w:rsidRPr="000E6F50" w:rsidRDefault="000E6F50" w:rsidP="000E6F50">
            <w:pPr>
              <w:widowControl/>
              <w:jc w:val="center"/>
              <w:rPr>
                <w:color w:val="000000"/>
                <w:kern w:val="0"/>
                <w:sz w:val="22"/>
                <w:szCs w:val="22"/>
              </w:rPr>
            </w:pPr>
            <w:r w:rsidRPr="000E6F50">
              <w:rPr>
                <w:color w:val="000000"/>
                <w:kern w:val="0"/>
                <w:sz w:val="22"/>
                <w:szCs w:val="22"/>
              </w:rPr>
              <w:t>63</w:t>
            </w:r>
          </w:p>
        </w:tc>
        <w:tc>
          <w:tcPr>
            <w:tcW w:w="3660" w:type="dxa"/>
            <w:tcBorders>
              <w:top w:val="nil"/>
              <w:left w:val="nil"/>
              <w:bottom w:val="single" w:sz="8" w:space="0" w:color="auto"/>
              <w:right w:val="single" w:sz="8" w:space="0" w:color="auto"/>
            </w:tcBorders>
            <w:shd w:val="clear" w:color="auto" w:fill="auto"/>
            <w:noWrap/>
            <w:vAlign w:val="center"/>
            <w:hideMark/>
          </w:tcPr>
          <w:p w14:paraId="2C63F063"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中信保诚</w:t>
            </w:r>
            <w:proofErr w:type="gramEnd"/>
          </w:p>
        </w:tc>
      </w:tr>
      <w:tr w:rsidR="000E6F50" w:rsidRPr="000E6F50" w14:paraId="6DE87D4C"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220DBEA" w14:textId="77777777" w:rsidR="000E6F50" w:rsidRPr="000E6F50" w:rsidRDefault="000E6F50" w:rsidP="000E6F50">
            <w:pPr>
              <w:widowControl/>
              <w:jc w:val="center"/>
              <w:rPr>
                <w:color w:val="000000"/>
                <w:kern w:val="0"/>
                <w:sz w:val="22"/>
                <w:szCs w:val="22"/>
              </w:rPr>
            </w:pPr>
            <w:r w:rsidRPr="000E6F50">
              <w:rPr>
                <w:color w:val="000000"/>
                <w:kern w:val="0"/>
                <w:sz w:val="22"/>
                <w:szCs w:val="22"/>
              </w:rPr>
              <w:t>31</w:t>
            </w:r>
          </w:p>
        </w:tc>
        <w:tc>
          <w:tcPr>
            <w:tcW w:w="3140" w:type="dxa"/>
            <w:tcBorders>
              <w:top w:val="nil"/>
              <w:left w:val="nil"/>
              <w:bottom w:val="single" w:sz="8" w:space="0" w:color="auto"/>
              <w:right w:val="single" w:sz="8" w:space="0" w:color="auto"/>
            </w:tcBorders>
            <w:shd w:val="clear" w:color="auto" w:fill="auto"/>
            <w:noWrap/>
            <w:vAlign w:val="center"/>
            <w:hideMark/>
          </w:tcPr>
          <w:p w14:paraId="01A178BA"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景熙资管</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2AA12D72" w14:textId="77777777" w:rsidR="000E6F50" w:rsidRPr="000E6F50" w:rsidRDefault="000E6F50" w:rsidP="000E6F50">
            <w:pPr>
              <w:widowControl/>
              <w:jc w:val="center"/>
              <w:rPr>
                <w:color w:val="000000"/>
                <w:kern w:val="0"/>
                <w:sz w:val="22"/>
                <w:szCs w:val="22"/>
              </w:rPr>
            </w:pPr>
            <w:r w:rsidRPr="000E6F50">
              <w:rPr>
                <w:color w:val="000000"/>
                <w:kern w:val="0"/>
                <w:sz w:val="22"/>
                <w:szCs w:val="22"/>
              </w:rPr>
              <w:t>64</w:t>
            </w:r>
          </w:p>
        </w:tc>
        <w:tc>
          <w:tcPr>
            <w:tcW w:w="3660" w:type="dxa"/>
            <w:tcBorders>
              <w:top w:val="nil"/>
              <w:left w:val="nil"/>
              <w:bottom w:val="single" w:sz="8" w:space="0" w:color="auto"/>
              <w:right w:val="single" w:sz="8" w:space="0" w:color="auto"/>
            </w:tcBorders>
            <w:shd w:val="clear" w:color="auto" w:fill="auto"/>
            <w:noWrap/>
            <w:vAlign w:val="center"/>
            <w:hideMark/>
          </w:tcPr>
          <w:p w14:paraId="045938E6"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中信证券</w:t>
            </w:r>
          </w:p>
        </w:tc>
      </w:tr>
      <w:tr w:rsidR="000E6F50" w:rsidRPr="000E6F50" w14:paraId="145E4D2C"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B1BB57A" w14:textId="77777777" w:rsidR="000E6F50" w:rsidRPr="000E6F50" w:rsidRDefault="000E6F50" w:rsidP="000E6F50">
            <w:pPr>
              <w:widowControl/>
              <w:jc w:val="center"/>
              <w:rPr>
                <w:color w:val="000000"/>
                <w:kern w:val="0"/>
                <w:sz w:val="22"/>
                <w:szCs w:val="22"/>
              </w:rPr>
            </w:pPr>
            <w:r w:rsidRPr="000E6F50">
              <w:rPr>
                <w:color w:val="000000"/>
                <w:kern w:val="0"/>
                <w:sz w:val="22"/>
                <w:szCs w:val="22"/>
              </w:rPr>
              <w:t>32</w:t>
            </w:r>
          </w:p>
        </w:tc>
        <w:tc>
          <w:tcPr>
            <w:tcW w:w="3140" w:type="dxa"/>
            <w:tcBorders>
              <w:top w:val="nil"/>
              <w:left w:val="nil"/>
              <w:bottom w:val="single" w:sz="8" w:space="0" w:color="auto"/>
              <w:right w:val="single" w:sz="8" w:space="0" w:color="auto"/>
            </w:tcBorders>
            <w:shd w:val="clear" w:color="auto" w:fill="auto"/>
            <w:noWrap/>
            <w:vAlign w:val="center"/>
            <w:hideMark/>
          </w:tcPr>
          <w:p w14:paraId="410DB18F" w14:textId="77777777" w:rsidR="000E6F50" w:rsidRPr="000E6F50" w:rsidRDefault="000E6F50" w:rsidP="000E6F50">
            <w:pPr>
              <w:widowControl/>
              <w:jc w:val="center"/>
              <w:rPr>
                <w:rFonts w:ascii="楷体" w:eastAsia="楷体" w:hAnsi="楷体" w:cs="宋体"/>
                <w:color w:val="000000"/>
                <w:kern w:val="0"/>
                <w:sz w:val="22"/>
                <w:szCs w:val="22"/>
              </w:rPr>
            </w:pPr>
            <w:proofErr w:type="gramStart"/>
            <w:r w:rsidRPr="000E6F50">
              <w:rPr>
                <w:rFonts w:ascii="楷体" w:eastAsia="楷体" w:hAnsi="楷体" w:cs="宋体" w:hint="eastAsia"/>
                <w:color w:val="000000"/>
                <w:kern w:val="0"/>
                <w:sz w:val="22"/>
                <w:szCs w:val="22"/>
              </w:rPr>
              <w:t>开思基金</w:t>
            </w:r>
            <w:proofErr w:type="gramEnd"/>
          </w:p>
        </w:tc>
        <w:tc>
          <w:tcPr>
            <w:tcW w:w="1020" w:type="dxa"/>
            <w:tcBorders>
              <w:top w:val="nil"/>
              <w:left w:val="nil"/>
              <w:bottom w:val="single" w:sz="8" w:space="0" w:color="auto"/>
              <w:right w:val="single" w:sz="8" w:space="0" w:color="auto"/>
            </w:tcBorders>
            <w:shd w:val="clear" w:color="auto" w:fill="auto"/>
            <w:noWrap/>
            <w:vAlign w:val="center"/>
            <w:hideMark/>
          </w:tcPr>
          <w:p w14:paraId="4561832E" w14:textId="77777777" w:rsidR="000E6F50" w:rsidRPr="000E6F50" w:rsidRDefault="000E6F50" w:rsidP="000E6F50">
            <w:pPr>
              <w:widowControl/>
              <w:jc w:val="center"/>
              <w:rPr>
                <w:color w:val="000000"/>
                <w:kern w:val="0"/>
                <w:sz w:val="22"/>
                <w:szCs w:val="22"/>
              </w:rPr>
            </w:pPr>
            <w:r w:rsidRPr="000E6F50">
              <w:rPr>
                <w:color w:val="000000"/>
                <w:kern w:val="0"/>
                <w:sz w:val="22"/>
                <w:szCs w:val="22"/>
              </w:rPr>
              <w:t>65</w:t>
            </w:r>
          </w:p>
        </w:tc>
        <w:tc>
          <w:tcPr>
            <w:tcW w:w="3660" w:type="dxa"/>
            <w:tcBorders>
              <w:top w:val="nil"/>
              <w:left w:val="nil"/>
              <w:bottom w:val="single" w:sz="8" w:space="0" w:color="auto"/>
              <w:right w:val="single" w:sz="8" w:space="0" w:color="auto"/>
            </w:tcBorders>
            <w:shd w:val="clear" w:color="auto" w:fill="auto"/>
            <w:noWrap/>
            <w:vAlign w:val="center"/>
            <w:hideMark/>
          </w:tcPr>
          <w:p w14:paraId="48F25972"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中</w:t>
            </w:r>
            <w:proofErr w:type="gramStart"/>
            <w:r w:rsidRPr="000E6F50">
              <w:rPr>
                <w:rFonts w:ascii="楷体" w:eastAsia="楷体" w:hAnsi="楷体" w:cs="宋体" w:hint="eastAsia"/>
                <w:color w:val="000000"/>
                <w:kern w:val="0"/>
                <w:sz w:val="22"/>
                <w:szCs w:val="22"/>
              </w:rPr>
              <w:t>邮证券</w:t>
            </w:r>
            <w:proofErr w:type="gramEnd"/>
          </w:p>
        </w:tc>
      </w:tr>
      <w:tr w:rsidR="000E6F50" w:rsidRPr="000E6F50" w14:paraId="012FC744" w14:textId="77777777" w:rsidTr="000E6F50">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0C353E6" w14:textId="77777777" w:rsidR="000E6F50" w:rsidRPr="000E6F50" w:rsidRDefault="000E6F50" w:rsidP="000E6F50">
            <w:pPr>
              <w:widowControl/>
              <w:jc w:val="center"/>
              <w:rPr>
                <w:color w:val="000000"/>
                <w:kern w:val="0"/>
                <w:sz w:val="22"/>
                <w:szCs w:val="22"/>
              </w:rPr>
            </w:pPr>
            <w:r w:rsidRPr="000E6F50">
              <w:rPr>
                <w:color w:val="000000"/>
                <w:kern w:val="0"/>
                <w:sz w:val="22"/>
                <w:szCs w:val="22"/>
              </w:rPr>
              <w:t>33</w:t>
            </w:r>
          </w:p>
        </w:tc>
        <w:tc>
          <w:tcPr>
            <w:tcW w:w="3140" w:type="dxa"/>
            <w:tcBorders>
              <w:top w:val="nil"/>
              <w:left w:val="nil"/>
              <w:bottom w:val="single" w:sz="8" w:space="0" w:color="auto"/>
              <w:right w:val="single" w:sz="8" w:space="0" w:color="auto"/>
            </w:tcBorders>
            <w:shd w:val="clear" w:color="auto" w:fill="auto"/>
            <w:noWrap/>
            <w:vAlign w:val="center"/>
            <w:hideMark/>
          </w:tcPr>
          <w:p w14:paraId="607659E5"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开源证券</w:t>
            </w:r>
          </w:p>
        </w:tc>
        <w:tc>
          <w:tcPr>
            <w:tcW w:w="1020" w:type="dxa"/>
            <w:tcBorders>
              <w:top w:val="nil"/>
              <w:left w:val="nil"/>
              <w:bottom w:val="single" w:sz="8" w:space="0" w:color="auto"/>
              <w:right w:val="single" w:sz="8" w:space="0" w:color="auto"/>
            </w:tcBorders>
            <w:shd w:val="clear" w:color="auto" w:fill="auto"/>
            <w:noWrap/>
            <w:vAlign w:val="center"/>
            <w:hideMark/>
          </w:tcPr>
          <w:p w14:paraId="3763A100" w14:textId="77777777" w:rsidR="000E6F50" w:rsidRPr="000E6F50" w:rsidRDefault="000E6F50" w:rsidP="000E6F50">
            <w:pPr>
              <w:widowControl/>
              <w:jc w:val="center"/>
              <w:rPr>
                <w:color w:val="000000"/>
                <w:kern w:val="0"/>
                <w:sz w:val="22"/>
                <w:szCs w:val="22"/>
              </w:rPr>
            </w:pPr>
            <w:r w:rsidRPr="000E6F50">
              <w:rPr>
                <w:color w:val="000000"/>
                <w:kern w:val="0"/>
                <w:sz w:val="22"/>
                <w:szCs w:val="22"/>
              </w:rPr>
              <w:t>66</w:t>
            </w:r>
          </w:p>
        </w:tc>
        <w:tc>
          <w:tcPr>
            <w:tcW w:w="3660" w:type="dxa"/>
            <w:tcBorders>
              <w:top w:val="nil"/>
              <w:left w:val="nil"/>
              <w:bottom w:val="single" w:sz="8" w:space="0" w:color="auto"/>
              <w:right w:val="single" w:sz="8" w:space="0" w:color="auto"/>
            </w:tcBorders>
            <w:shd w:val="clear" w:color="auto" w:fill="auto"/>
            <w:noWrap/>
            <w:vAlign w:val="center"/>
            <w:hideMark/>
          </w:tcPr>
          <w:p w14:paraId="04245725" w14:textId="77777777" w:rsidR="000E6F50" w:rsidRPr="000E6F50" w:rsidRDefault="000E6F50" w:rsidP="000E6F50">
            <w:pPr>
              <w:widowControl/>
              <w:jc w:val="center"/>
              <w:rPr>
                <w:rFonts w:ascii="楷体" w:eastAsia="楷体" w:hAnsi="楷体" w:cs="宋体"/>
                <w:color w:val="000000"/>
                <w:kern w:val="0"/>
                <w:sz w:val="22"/>
                <w:szCs w:val="22"/>
              </w:rPr>
            </w:pPr>
            <w:r w:rsidRPr="000E6F50">
              <w:rPr>
                <w:rFonts w:ascii="楷体" w:eastAsia="楷体" w:hAnsi="楷体" w:cs="宋体" w:hint="eastAsia"/>
                <w:color w:val="000000"/>
                <w:kern w:val="0"/>
                <w:sz w:val="22"/>
                <w:szCs w:val="22"/>
              </w:rPr>
              <w:t>中邮资管</w:t>
            </w:r>
          </w:p>
        </w:tc>
      </w:tr>
    </w:tbl>
    <w:p w14:paraId="0DE5F572" w14:textId="77777777" w:rsidR="000E6F50" w:rsidRDefault="000E6F50">
      <w:pPr>
        <w:widowControl/>
        <w:jc w:val="left"/>
        <w:rPr>
          <w:b/>
          <w:sz w:val="24"/>
        </w:rPr>
      </w:pPr>
    </w:p>
    <w:sectPr w:rsidR="000E6F50"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04C33" w14:textId="77777777" w:rsidR="004548EA" w:rsidRDefault="004548EA">
      <w:r>
        <w:separator/>
      </w:r>
    </w:p>
  </w:endnote>
  <w:endnote w:type="continuationSeparator" w:id="0">
    <w:p w14:paraId="2283481F" w14:textId="77777777" w:rsidR="004548EA" w:rsidRDefault="0045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A7CD" w14:textId="77777777" w:rsidR="00517116" w:rsidRDefault="00517116" w:rsidP="00DF598B">
    <w:pPr>
      <w:pStyle w:val="a6"/>
    </w:pPr>
  </w:p>
  <w:p w14:paraId="62B21A8B" w14:textId="77777777" w:rsidR="00517116" w:rsidRDefault="005171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5D91A" w14:textId="77777777" w:rsidR="004548EA" w:rsidRDefault="004548EA">
      <w:r>
        <w:separator/>
      </w:r>
    </w:p>
  </w:footnote>
  <w:footnote w:type="continuationSeparator" w:id="0">
    <w:p w14:paraId="2A7AC579" w14:textId="77777777" w:rsidR="004548EA" w:rsidRDefault="00454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4E60"/>
    <w:rsid w:val="000D5C05"/>
    <w:rsid w:val="000E05B3"/>
    <w:rsid w:val="000E31F9"/>
    <w:rsid w:val="000E35AE"/>
    <w:rsid w:val="000E366F"/>
    <w:rsid w:val="000E65F5"/>
    <w:rsid w:val="000E6817"/>
    <w:rsid w:val="000E6F50"/>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30D9E"/>
    <w:rsid w:val="00134E3F"/>
    <w:rsid w:val="00141859"/>
    <w:rsid w:val="00142A00"/>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5E85"/>
    <w:rsid w:val="001F2373"/>
    <w:rsid w:val="001F2E16"/>
    <w:rsid w:val="001F344A"/>
    <w:rsid w:val="0020238B"/>
    <w:rsid w:val="002033C0"/>
    <w:rsid w:val="00206FB9"/>
    <w:rsid w:val="00212B05"/>
    <w:rsid w:val="00214D8A"/>
    <w:rsid w:val="00215F7E"/>
    <w:rsid w:val="002162C0"/>
    <w:rsid w:val="00220AFB"/>
    <w:rsid w:val="00222E65"/>
    <w:rsid w:val="00226289"/>
    <w:rsid w:val="00226B38"/>
    <w:rsid w:val="0022729A"/>
    <w:rsid w:val="00227AB5"/>
    <w:rsid w:val="00232004"/>
    <w:rsid w:val="002326C5"/>
    <w:rsid w:val="00233645"/>
    <w:rsid w:val="0023418B"/>
    <w:rsid w:val="00236138"/>
    <w:rsid w:val="00236262"/>
    <w:rsid w:val="00240FB5"/>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289D"/>
    <w:rsid w:val="004548EA"/>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39F6"/>
    <w:rsid w:val="00504328"/>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2A8A"/>
    <w:rsid w:val="00597250"/>
    <w:rsid w:val="005A24BE"/>
    <w:rsid w:val="005A3EB3"/>
    <w:rsid w:val="005A436D"/>
    <w:rsid w:val="005B048F"/>
    <w:rsid w:val="005B46A2"/>
    <w:rsid w:val="005B57D0"/>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365F"/>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F0A7B"/>
    <w:rsid w:val="006F3539"/>
    <w:rsid w:val="007000AB"/>
    <w:rsid w:val="00701700"/>
    <w:rsid w:val="00702929"/>
    <w:rsid w:val="007042BB"/>
    <w:rsid w:val="007050FE"/>
    <w:rsid w:val="00706E85"/>
    <w:rsid w:val="00706EF1"/>
    <w:rsid w:val="0071101B"/>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21D6"/>
    <w:rsid w:val="009533B5"/>
    <w:rsid w:val="0095618A"/>
    <w:rsid w:val="0096065C"/>
    <w:rsid w:val="009611C0"/>
    <w:rsid w:val="009648CB"/>
    <w:rsid w:val="00964F8B"/>
    <w:rsid w:val="00965D7F"/>
    <w:rsid w:val="009663C4"/>
    <w:rsid w:val="00970F4E"/>
    <w:rsid w:val="009730DB"/>
    <w:rsid w:val="00976243"/>
    <w:rsid w:val="00977F7A"/>
    <w:rsid w:val="009830E7"/>
    <w:rsid w:val="0099628B"/>
    <w:rsid w:val="009A1028"/>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15F1"/>
    <w:rsid w:val="00A0257C"/>
    <w:rsid w:val="00A02A22"/>
    <w:rsid w:val="00A031E0"/>
    <w:rsid w:val="00A04CC7"/>
    <w:rsid w:val="00A06FEB"/>
    <w:rsid w:val="00A0710C"/>
    <w:rsid w:val="00A07499"/>
    <w:rsid w:val="00A101A9"/>
    <w:rsid w:val="00A10EA4"/>
    <w:rsid w:val="00A1133D"/>
    <w:rsid w:val="00A12A7B"/>
    <w:rsid w:val="00A13A43"/>
    <w:rsid w:val="00A13A91"/>
    <w:rsid w:val="00A14653"/>
    <w:rsid w:val="00A15C39"/>
    <w:rsid w:val="00A16FFC"/>
    <w:rsid w:val="00A17479"/>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68B2"/>
    <w:rsid w:val="00C46DC0"/>
    <w:rsid w:val="00C50006"/>
    <w:rsid w:val="00C517EF"/>
    <w:rsid w:val="00C54AE8"/>
    <w:rsid w:val="00C5732C"/>
    <w:rsid w:val="00C57BCD"/>
    <w:rsid w:val="00C57D5B"/>
    <w:rsid w:val="00C630BC"/>
    <w:rsid w:val="00C650E3"/>
    <w:rsid w:val="00C72F30"/>
    <w:rsid w:val="00C7535D"/>
    <w:rsid w:val="00C756B0"/>
    <w:rsid w:val="00C76AA8"/>
    <w:rsid w:val="00C771B0"/>
    <w:rsid w:val="00C80395"/>
    <w:rsid w:val="00C847DB"/>
    <w:rsid w:val="00C86541"/>
    <w:rsid w:val="00C872A7"/>
    <w:rsid w:val="00C90705"/>
    <w:rsid w:val="00C91DF6"/>
    <w:rsid w:val="00C93348"/>
    <w:rsid w:val="00C933AF"/>
    <w:rsid w:val="00C94080"/>
    <w:rsid w:val="00C9492E"/>
    <w:rsid w:val="00C94C7D"/>
    <w:rsid w:val="00CA2C7B"/>
    <w:rsid w:val="00CA2E60"/>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E5CDB"/>
    <w:rsid w:val="00CF48E2"/>
    <w:rsid w:val="00CF4B03"/>
    <w:rsid w:val="00CF5D55"/>
    <w:rsid w:val="00D004BD"/>
    <w:rsid w:val="00D0106C"/>
    <w:rsid w:val="00D025C8"/>
    <w:rsid w:val="00D10BE1"/>
    <w:rsid w:val="00D1304D"/>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7EEF"/>
    <w:rsid w:val="00D5069D"/>
    <w:rsid w:val="00D52EB4"/>
    <w:rsid w:val="00D54167"/>
    <w:rsid w:val="00D55A99"/>
    <w:rsid w:val="00D6043C"/>
    <w:rsid w:val="00D61BA0"/>
    <w:rsid w:val="00D63239"/>
    <w:rsid w:val="00D63B77"/>
    <w:rsid w:val="00D63D1E"/>
    <w:rsid w:val="00D705F3"/>
    <w:rsid w:val="00D728EB"/>
    <w:rsid w:val="00D75388"/>
    <w:rsid w:val="00D755EF"/>
    <w:rsid w:val="00D80F27"/>
    <w:rsid w:val="00D81156"/>
    <w:rsid w:val="00D83DEB"/>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3353"/>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737E"/>
    <w:rsid w:val="00E504FB"/>
    <w:rsid w:val="00E52A43"/>
    <w:rsid w:val="00E55EF9"/>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40BB"/>
    <w:rsid w:val="00ED3CEA"/>
    <w:rsid w:val="00ED4154"/>
    <w:rsid w:val="00ED4562"/>
    <w:rsid w:val="00EE119C"/>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