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B5BA5" w14:textId="2C0BDFED" w:rsidR="009824CC" w:rsidRPr="002B578F" w:rsidRDefault="009824CC" w:rsidP="009824CC">
      <w:pPr>
        <w:widowControl/>
        <w:spacing w:after="220" w:line="259" w:lineRule="auto"/>
        <w:jc w:val="left"/>
        <w:rPr>
          <w:rFonts w:ascii="Calibri" w:eastAsia="Times New Roman" w:hAnsi="Calibri" w:cs="Calibri"/>
          <w:b/>
          <w:color w:val="000000"/>
          <w:sz w:val="22"/>
        </w:rPr>
      </w:pPr>
      <w:r w:rsidRPr="002B578F">
        <w:rPr>
          <w:rFonts w:ascii="宋体" w:eastAsia="宋体" w:hAnsi="宋体" w:cs="宋体" w:hint="eastAsia"/>
          <w:b/>
          <w:color w:val="000000"/>
          <w:sz w:val="24"/>
        </w:rPr>
        <w:t>证券代码：</w:t>
      </w:r>
      <w:r w:rsidR="00012695" w:rsidRPr="002B578F">
        <w:rPr>
          <w:rFonts w:ascii="宋体" w:eastAsia="宋体" w:hAnsi="宋体" w:cs="宋体"/>
          <w:b/>
          <w:color w:val="000000"/>
          <w:sz w:val="24"/>
        </w:rPr>
        <w:t xml:space="preserve"> </w:t>
      </w:r>
      <w:r w:rsidR="00814876">
        <w:rPr>
          <w:rFonts w:ascii="宋体" w:eastAsia="宋体" w:hAnsi="宋体" w:cs="宋体"/>
          <w:b/>
          <w:color w:val="000000"/>
          <w:sz w:val="24"/>
        </w:rPr>
        <w:t>688212</w:t>
      </w:r>
      <w:r w:rsidR="00012695" w:rsidRPr="002B578F">
        <w:rPr>
          <w:rFonts w:ascii="宋体" w:eastAsia="宋体" w:hAnsi="宋体" w:cs="宋体"/>
          <w:b/>
          <w:color w:val="000000"/>
          <w:sz w:val="24"/>
        </w:rPr>
        <w:t xml:space="preserve">   </w:t>
      </w:r>
      <w:r w:rsidRPr="002B578F">
        <w:rPr>
          <w:rFonts w:ascii="宋体" w:eastAsia="宋体" w:hAnsi="宋体" w:cs="宋体"/>
          <w:b/>
          <w:color w:val="000000"/>
          <w:sz w:val="24"/>
        </w:rPr>
        <w:t xml:space="preserve"> </w:t>
      </w:r>
      <w:r w:rsidR="002B578F">
        <w:rPr>
          <w:rFonts w:ascii="宋体" w:eastAsia="宋体" w:hAnsi="宋体" w:cs="宋体"/>
          <w:b/>
          <w:color w:val="000000"/>
          <w:sz w:val="24"/>
        </w:rPr>
        <w:t xml:space="preserve">    </w:t>
      </w:r>
      <w:r w:rsidR="007103DE">
        <w:rPr>
          <w:rFonts w:ascii="宋体" w:eastAsia="宋体" w:hAnsi="宋体" w:cs="宋体"/>
          <w:b/>
          <w:color w:val="000000"/>
          <w:sz w:val="24"/>
        </w:rPr>
        <w:t xml:space="preserve"> </w:t>
      </w:r>
      <w:r w:rsidRPr="002B578F">
        <w:rPr>
          <w:rFonts w:ascii="宋体" w:eastAsia="宋体" w:hAnsi="宋体" w:cs="宋体" w:hint="eastAsia"/>
          <w:b/>
          <w:color w:val="000000"/>
          <w:sz w:val="24"/>
        </w:rPr>
        <w:t>证券简称：</w:t>
      </w:r>
      <w:r w:rsidR="00814876">
        <w:rPr>
          <w:rFonts w:ascii="宋体" w:eastAsia="宋体" w:hAnsi="宋体" w:cs="宋体" w:hint="eastAsia"/>
          <w:b/>
          <w:color w:val="000000"/>
          <w:sz w:val="24"/>
        </w:rPr>
        <w:t>澳华内镜</w:t>
      </w:r>
      <w:r w:rsidRPr="002B578F">
        <w:rPr>
          <w:rFonts w:ascii="宋体" w:eastAsia="宋体" w:hAnsi="宋体" w:cs="宋体"/>
          <w:b/>
          <w:color w:val="000000"/>
          <w:sz w:val="24"/>
        </w:rPr>
        <w:t xml:space="preserve"> </w:t>
      </w:r>
      <w:r w:rsidR="00012695" w:rsidRPr="002B578F">
        <w:rPr>
          <w:rFonts w:ascii="宋体" w:eastAsia="宋体" w:hAnsi="宋体" w:cs="宋体"/>
          <w:b/>
          <w:color w:val="000000"/>
          <w:sz w:val="24"/>
        </w:rPr>
        <w:t xml:space="preserve">   </w:t>
      </w:r>
      <w:r w:rsidR="007103DE">
        <w:rPr>
          <w:rFonts w:ascii="宋体" w:eastAsia="宋体" w:hAnsi="宋体" w:cs="宋体"/>
          <w:b/>
          <w:color w:val="000000"/>
          <w:sz w:val="24"/>
        </w:rPr>
        <w:t xml:space="preserve"> </w:t>
      </w:r>
      <w:r w:rsidR="00F06C17">
        <w:rPr>
          <w:rFonts w:ascii="宋体" w:eastAsia="宋体" w:hAnsi="宋体" w:cs="宋体"/>
          <w:b/>
          <w:color w:val="000000"/>
          <w:sz w:val="24"/>
        </w:rPr>
        <w:t xml:space="preserve">     </w:t>
      </w:r>
      <w:r w:rsidR="00012695" w:rsidRPr="002B578F">
        <w:rPr>
          <w:rFonts w:ascii="宋体" w:eastAsia="宋体" w:hAnsi="宋体" w:cs="宋体" w:hint="eastAsia"/>
          <w:b/>
          <w:color w:val="000000"/>
          <w:sz w:val="24"/>
        </w:rPr>
        <w:t>编号：</w:t>
      </w:r>
      <w:r w:rsidR="005B01A4">
        <w:rPr>
          <w:rFonts w:ascii="宋体" w:eastAsia="宋体" w:hAnsi="宋体" w:cs="宋体"/>
          <w:b/>
          <w:color w:val="000000"/>
          <w:sz w:val="24"/>
        </w:rPr>
        <w:t>202</w:t>
      </w:r>
      <w:r w:rsidR="00F42563">
        <w:rPr>
          <w:rFonts w:ascii="宋体" w:eastAsia="宋体" w:hAnsi="宋体" w:cs="宋体"/>
          <w:b/>
          <w:color w:val="000000"/>
          <w:sz w:val="24"/>
        </w:rPr>
        <w:t>4</w:t>
      </w:r>
      <w:r w:rsidR="005B01A4">
        <w:rPr>
          <w:rFonts w:ascii="宋体" w:eastAsia="宋体" w:hAnsi="宋体" w:cs="宋体"/>
          <w:b/>
          <w:color w:val="000000"/>
          <w:sz w:val="24"/>
        </w:rPr>
        <w:t>-</w:t>
      </w:r>
      <w:r w:rsidR="00820091">
        <w:rPr>
          <w:rFonts w:ascii="宋体" w:eastAsia="宋体" w:hAnsi="宋体" w:cs="宋体"/>
          <w:b/>
          <w:color w:val="000000"/>
          <w:sz w:val="24"/>
        </w:rPr>
        <w:t>0</w:t>
      </w:r>
      <w:r w:rsidR="00007D82">
        <w:rPr>
          <w:rFonts w:ascii="宋体" w:eastAsia="宋体" w:hAnsi="宋体" w:cs="宋体"/>
          <w:b/>
          <w:color w:val="000000"/>
          <w:sz w:val="24"/>
        </w:rPr>
        <w:t>0</w:t>
      </w:r>
      <w:r w:rsidR="00BC5E25">
        <w:rPr>
          <w:rFonts w:ascii="宋体" w:eastAsia="宋体" w:hAnsi="宋体" w:cs="宋体" w:hint="eastAsia"/>
          <w:b/>
          <w:color w:val="000000"/>
          <w:sz w:val="24"/>
        </w:rPr>
        <w:t>6</w:t>
      </w:r>
    </w:p>
    <w:p w14:paraId="489792AC" w14:textId="77777777" w:rsidR="009824CC" w:rsidRPr="009824CC" w:rsidRDefault="009824CC" w:rsidP="009824CC">
      <w:pPr>
        <w:widowControl/>
        <w:spacing w:after="217" w:line="259" w:lineRule="auto"/>
        <w:ind w:left="4153"/>
        <w:jc w:val="left"/>
        <w:rPr>
          <w:rFonts w:ascii="Calibri" w:eastAsia="Times New Roman" w:hAnsi="Calibri" w:cs="Calibri"/>
          <w:color w:val="000000"/>
          <w:sz w:val="22"/>
        </w:rPr>
      </w:pPr>
      <w:r w:rsidRPr="009824CC">
        <w:rPr>
          <w:rFonts w:ascii="宋体" w:eastAsia="宋体" w:hAnsi="宋体" w:cs="宋体"/>
          <w:color w:val="000000"/>
          <w:sz w:val="24"/>
        </w:rPr>
        <w:t xml:space="preserve"> </w:t>
      </w:r>
    </w:p>
    <w:p w14:paraId="1242789A" w14:textId="77B3D8B9" w:rsidR="00FD3A83" w:rsidRPr="0051357D" w:rsidRDefault="00814876" w:rsidP="00B218C4">
      <w:pPr>
        <w:widowControl/>
        <w:spacing w:line="259" w:lineRule="auto"/>
        <w:jc w:val="center"/>
        <w:rPr>
          <w:rFonts w:ascii="宋体" w:eastAsia="宋体" w:hAnsi="宋体" w:cs="宋体" w:hint="eastAsia"/>
          <w:b/>
          <w:color w:val="000000"/>
          <w:sz w:val="32"/>
        </w:rPr>
      </w:pPr>
      <w:r>
        <w:rPr>
          <w:rFonts w:ascii="宋体" w:eastAsia="宋体" w:hAnsi="宋体" w:cs="宋体" w:hint="eastAsia"/>
          <w:b/>
          <w:color w:val="000000"/>
          <w:sz w:val="32"/>
        </w:rPr>
        <w:t>上海澳华内镜股份</w:t>
      </w:r>
      <w:r w:rsidR="009824CC" w:rsidRPr="009824CC">
        <w:rPr>
          <w:rFonts w:ascii="宋体" w:eastAsia="宋体" w:hAnsi="宋体" w:cs="宋体" w:hint="eastAsia"/>
          <w:b/>
          <w:color w:val="000000"/>
          <w:sz w:val="32"/>
        </w:rPr>
        <w:t>有限公司</w:t>
      </w:r>
    </w:p>
    <w:p w14:paraId="79E2ABA2" w14:textId="0C6ED087" w:rsidR="009824CC" w:rsidRPr="009824CC" w:rsidRDefault="009824CC" w:rsidP="00B218C4">
      <w:pPr>
        <w:widowControl/>
        <w:spacing w:line="259" w:lineRule="auto"/>
        <w:jc w:val="center"/>
        <w:rPr>
          <w:rFonts w:ascii="宋体" w:eastAsia="宋体" w:hAnsi="宋体" w:cs="宋体" w:hint="eastAsia"/>
          <w:b/>
          <w:color w:val="000000"/>
          <w:sz w:val="32"/>
        </w:rPr>
      </w:pPr>
      <w:r w:rsidRPr="009824CC">
        <w:rPr>
          <w:rFonts w:ascii="宋体" w:eastAsia="宋体" w:hAnsi="宋体" w:cs="宋体" w:hint="eastAsia"/>
          <w:b/>
          <w:color w:val="000000"/>
          <w:sz w:val="32"/>
        </w:rPr>
        <w:t>投资者关系活动记录表</w:t>
      </w:r>
    </w:p>
    <w:p w14:paraId="07DF519A" w14:textId="77777777" w:rsidR="009824CC" w:rsidRPr="009824CC" w:rsidRDefault="009824CC" w:rsidP="00012695">
      <w:pPr>
        <w:widowControl/>
        <w:spacing w:line="259" w:lineRule="auto"/>
        <w:ind w:left="1179" w:right="105"/>
        <w:jc w:val="right"/>
        <w:rPr>
          <w:rFonts w:ascii="Calibri" w:eastAsia="Times New Roman" w:hAnsi="Calibri" w:cs="Calibri"/>
          <w:color w:val="000000"/>
          <w:sz w:val="22"/>
        </w:rPr>
      </w:pPr>
    </w:p>
    <w:tbl>
      <w:tblPr>
        <w:tblStyle w:val="TableGrid"/>
        <w:tblW w:w="9976" w:type="dxa"/>
        <w:tblInd w:w="-744" w:type="dxa"/>
        <w:tblCellMar>
          <w:left w:w="108" w:type="dxa"/>
          <w:bottom w:w="41" w:type="dxa"/>
        </w:tblCellMar>
        <w:tblLook w:val="04A0" w:firstRow="1" w:lastRow="0" w:firstColumn="1" w:lastColumn="0" w:noHBand="0" w:noVBand="1"/>
      </w:tblPr>
      <w:tblGrid>
        <w:gridCol w:w="1448"/>
        <w:gridCol w:w="8528"/>
      </w:tblGrid>
      <w:tr w:rsidR="009824CC" w:rsidRPr="008E55DE" w14:paraId="1F36D6CE" w14:textId="77777777" w:rsidTr="00544A40">
        <w:trPr>
          <w:trHeight w:val="2413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3C37" w14:textId="77777777" w:rsidR="009824CC" w:rsidRPr="008E55DE" w:rsidRDefault="009824CC" w:rsidP="009824CC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</w:pPr>
            <w:r w:rsidRPr="008E55DE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F4D775" w14:textId="5E24A1F3" w:rsidR="009824CC" w:rsidRPr="008E55DE" w:rsidRDefault="00CE4D62" w:rsidP="009824C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 w:rsidR="009824CC" w:rsidRPr="008E55D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特定对象调研</w:t>
            </w:r>
            <w:r w:rsidR="009824CC"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</w:t>
            </w:r>
            <w:r w:rsidR="00011FA1"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 w:rsidR="009824CC" w:rsidRPr="008E55D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分析师会议</w:t>
            </w:r>
            <w:r w:rsidR="009824CC"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22FA764D" w14:textId="175DEA5C" w:rsidR="009824CC" w:rsidRPr="008E55DE" w:rsidRDefault="00100985" w:rsidP="009824C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bookmarkStart w:id="0" w:name="OLE_LINK1"/>
            <w:r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bookmarkEnd w:id="0"/>
            <w:r w:rsidR="009824CC" w:rsidRPr="008E55D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媒体采访</w:t>
            </w:r>
            <w:r w:rsidR="009824CC"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  </w:t>
            </w:r>
            <w:r w:rsidR="00BC5E25">
              <w:rPr>
                <w:rFonts w:ascii="宋体" w:eastAsia="宋体" w:hAnsi="宋体" w:cs="宋体"/>
                <w:color w:val="000000"/>
                <w:sz w:val="24"/>
                <w:szCs w:val="24"/>
              </w:rPr>
              <w:sym w:font="Wingdings 2" w:char="F052"/>
            </w:r>
            <w:r w:rsidR="009824CC" w:rsidRPr="008E55D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业绩说明会</w:t>
            </w:r>
            <w:r w:rsidR="009824CC"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7D9936CB" w14:textId="01EDE0FF" w:rsidR="009824CC" w:rsidRPr="008E55DE" w:rsidRDefault="009824CC" w:rsidP="009824C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 w:rsidRPr="008E55D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新闻发布会</w:t>
            </w:r>
            <w:r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</w:t>
            </w:r>
            <w:r w:rsidR="00CE6473"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 w:rsidRPr="008E55D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路演活动</w:t>
            </w:r>
            <w:r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79D80D3E" w14:textId="07F79D76" w:rsidR="009824CC" w:rsidRDefault="00BC5E25" w:rsidP="009824C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 w:rsidR="009824CC" w:rsidRPr="008E55D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现场参观</w:t>
            </w:r>
            <w:r w:rsidR="009824CC"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     </w:t>
            </w:r>
            <w:r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 w:rsidR="009824CC" w:rsidRPr="008E55D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一对一沟通</w:t>
            </w:r>
            <w:r w:rsidR="009824CC"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7080FB55" w14:textId="290337AA" w:rsidR="009824CC" w:rsidRPr="008E55DE" w:rsidRDefault="00BC5E25" w:rsidP="007103DE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 w:rsidR="0005079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券商</w:t>
            </w:r>
            <w:r w:rsidR="0005079B">
              <w:rPr>
                <w:rFonts w:ascii="宋体" w:eastAsia="宋体" w:hAnsi="宋体" w:cs="宋体"/>
                <w:color w:val="000000"/>
                <w:sz w:val="24"/>
                <w:szCs w:val="24"/>
              </w:rPr>
              <w:t>策略会</w:t>
            </w:r>
            <w:r w:rsidR="00177380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 w:rsidR="00177380"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   </w:t>
            </w:r>
            <w:r w:rsidR="00861CD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 w:rsidR="00C52C0B" w:rsidRPr="008E55DE">
              <w:rPr>
                <w:rFonts w:ascii="宋体" w:eastAsia="宋体" w:hAnsi="宋体" w:cs="宋体"/>
                <w:color w:val="000000"/>
                <w:sz w:val="24"/>
                <w:szCs w:val="24"/>
              </w:rPr>
              <w:t>□</w:t>
            </w:r>
            <w:r w:rsidR="009824CC" w:rsidRPr="008E55D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其他</w:t>
            </w:r>
          </w:p>
        </w:tc>
      </w:tr>
      <w:tr w:rsidR="009824CC" w:rsidRPr="008E55DE" w14:paraId="319CB051" w14:textId="77777777" w:rsidTr="00544A40">
        <w:trPr>
          <w:trHeight w:val="56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581B" w14:textId="77777777" w:rsidR="009824CC" w:rsidRPr="002D7853" w:rsidRDefault="009824CC" w:rsidP="002D7853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 w:rsidRPr="002D7853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参与单位及人员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60A9" w14:textId="77777777" w:rsidR="006B5323" w:rsidRPr="006B5323" w:rsidRDefault="006B5323" w:rsidP="002D7853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Calibri" w:hint="eastAsia"/>
                <w:color w:val="000000"/>
                <w:sz w:val="10"/>
                <w:szCs w:val="10"/>
              </w:rPr>
            </w:pPr>
          </w:p>
          <w:p w14:paraId="1ACFD149" w14:textId="3A8A79F6" w:rsidR="007250D7" w:rsidRPr="008E55DE" w:rsidRDefault="00C95578" w:rsidP="002D7853">
            <w:pPr>
              <w:widowControl/>
              <w:snapToGrid w:val="0"/>
              <w:spacing w:line="360" w:lineRule="auto"/>
              <w:jc w:val="center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见附件</w:t>
            </w:r>
          </w:p>
        </w:tc>
      </w:tr>
      <w:tr w:rsidR="009824CC" w:rsidRPr="008E55DE" w14:paraId="784B3D55" w14:textId="77777777" w:rsidTr="00544A40">
        <w:trPr>
          <w:trHeight w:val="342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4E240" w14:textId="77777777" w:rsidR="009824CC" w:rsidRPr="002D7853" w:rsidRDefault="009824CC" w:rsidP="002D7853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 w:rsidRPr="002D7853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8E63" w14:textId="16712F70" w:rsidR="009824CC" w:rsidRPr="00F6424D" w:rsidRDefault="002A45C7" w:rsidP="00F73935">
            <w:pPr>
              <w:widowControl/>
              <w:snapToGrid w:val="0"/>
              <w:jc w:val="center"/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2024年</w:t>
            </w:r>
            <w:r w:rsidR="00BC5E25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8</w:t>
            </w:r>
            <w:r w:rsidR="0054365A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月</w:t>
            </w:r>
            <w:r w:rsidR="008A3DF5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2</w:t>
            </w:r>
            <w:r w:rsidR="00BC5E25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6</w:t>
            </w:r>
            <w:r w:rsidR="0054365A">
              <w:rPr>
                <w:rFonts w:ascii="宋体" w:eastAsia="宋体" w:hAnsi="宋体" w:hint="eastAsia"/>
                <w:color w:val="333333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9824CC" w:rsidRPr="008E55DE" w14:paraId="10E866F2" w14:textId="77777777" w:rsidTr="00544A40">
        <w:trPr>
          <w:trHeight w:val="4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CF01E" w14:textId="77777777" w:rsidR="009824CC" w:rsidRPr="002D7853" w:rsidRDefault="009824CC" w:rsidP="002D7853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 w:rsidRPr="008E55DE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C01A8" w14:textId="7E01DF60" w:rsidR="00432798" w:rsidRPr="008E55DE" w:rsidRDefault="00BC5E25" w:rsidP="002E7318">
            <w:pPr>
              <w:widowControl/>
              <w:snapToGrid w:val="0"/>
              <w:jc w:val="center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线上</w:t>
            </w:r>
            <w:r w:rsidR="002A45C7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电话会议</w:t>
            </w:r>
          </w:p>
        </w:tc>
      </w:tr>
      <w:tr w:rsidR="009824CC" w:rsidRPr="008E55DE" w14:paraId="04C33F46" w14:textId="77777777" w:rsidTr="00544A40">
        <w:trPr>
          <w:trHeight w:val="4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20E62" w14:textId="77777777" w:rsidR="009824CC" w:rsidRPr="002D7853" w:rsidRDefault="009824CC" w:rsidP="002D7853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 w:rsidRPr="008E55DE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接待人员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8F7B" w14:textId="4EC22A57" w:rsidR="00C50EF0" w:rsidRPr="008E55DE" w:rsidRDefault="00745150" w:rsidP="002E7318">
            <w:pPr>
              <w:widowControl/>
              <w:snapToGrid w:val="0"/>
              <w:jc w:val="center"/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 xml:space="preserve">董事会秘书 </w:t>
            </w:r>
            <w:r w:rsidR="00F10F06">
              <w:rPr>
                <w:rFonts w:ascii="宋体" w:eastAsia="宋体" w:hAnsi="宋体" w:cs="Calibri" w:hint="eastAsia"/>
                <w:color w:val="000000"/>
                <w:sz w:val="24"/>
                <w:szCs w:val="24"/>
              </w:rPr>
              <w:t>施晓江</w:t>
            </w:r>
          </w:p>
        </w:tc>
      </w:tr>
      <w:tr w:rsidR="00512965" w:rsidRPr="004D2CB7" w14:paraId="3DC70B67" w14:textId="77777777" w:rsidTr="00544A40">
        <w:trPr>
          <w:trHeight w:val="4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0EE2" w14:textId="77777777" w:rsidR="00512965" w:rsidRPr="008E55DE" w:rsidRDefault="00512965" w:rsidP="001F1F7C">
            <w:pPr>
              <w:widowControl/>
              <w:snapToGrid w:val="0"/>
              <w:spacing w:line="360" w:lineRule="auto"/>
              <w:ind w:right="110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 w:rsidRPr="008E55DE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188D3B" w14:textId="14676747" w:rsidR="007C528D" w:rsidRDefault="007C528D" w:rsidP="00546C0A">
            <w:pPr>
              <w:pStyle w:val="af"/>
              <w:shd w:val="clear" w:color="auto" w:fill="FFFFFF"/>
              <w:spacing w:before="0" w:beforeAutospacing="0" w:after="120" w:afterAutospacing="0" w:line="360" w:lineRule="atLeast"/>
              <w:jc w:val="both"/>
              <w:rPr>
                <w:rFonts w:hint="eastAsia"/>
                <w:b/>
                <w:bCs/>
                <w:color w:val="333333"/>
              </w:rPr>
            </w:pPr>
            <w:r>
              <w:rPr>
                <w:rFonts w:hint="eastAsia"/>
                <w:b/>
                <w:bCs/>
                <w:color w:val="333333"/>
              </w:rPr>
              <w:t>业绩概况：</w:t>
            </w:r>
          </w:p>
          <w:p w14:paraId="22E6D280" w14:textId="3245580B" w:rsidR="007C528D" w:rsidRPr="004F05C5" w:rsidRDefault="002B2F44" w:rsidP="004F05C5">
            <w:pPr>
              <w:pStyle w:val="af"/>
              <w:shd w:val="clear" w:color="auto" w:fill="FFFFFF"/>
              <w:spacing w:before="0" w:beforeAutospacing="0" w:after="120" w:afterAutospacing="0" w:line="360" w:lineRule="atLeast"/>
              <w:ind w:firstLineChars="200" w:firstLine="480"/>
              <w:jc w:val="both"/>
              <w:rPr>
                <w:rFonts w:hint="eastAsia"/>
                <w:color w:val="333333"/>
              </w:rPr>
            </w:pPr>
            <w:r w:rsidRPr="004F05C5">
              <w:rPr>
                <w:rFonts w:hint="eastAsia"/>
                <w:color w:val="333333"/>
              </w:rPr>
              <w:t>公司</w:t>
            </w:r>
            <w:r w:rsidR="00910165" w:rsidRPr="004F05C5">
              <w:rPr>
                <w:rFonts w:hint="eastAsia"/>
                <w:color w:val="333333"/>
              </w:rPr>
              <w:t>上半年营业收入为3</w:t>
            </w:r>
            <w:r w:rsidR="002A45C7">
              <w:rPr>
                <w:color w:val="333333"/>
              </w:rPr>
              <w:t>.</w:t>
            </w:r>
            <w:r w:rsidR="00910165" w:rsidRPr="004F05C5">
              <w:rPr>
                <w:rFonts w:hint="eastAsia"/>
                <w:color w:val="333333"/>
              </w:rPr>
              <w:t>5</w:t>
            </w:r>
            <w:r w:rsidR="005B01F2">
              <w:rPr>
                <w:rFonts w:hint="eastAsia"/>
                <w:color w:val="333333"/>
              </w:rPr>
              <w:t>4</w:t>
            </w:r>
            <w:r w:rsidR="002A45C7">
              <w:rPr>
                <w:rFonts w:hint="eastAsia"/>
                <w:color w:val="333333"/>
              </w:rPr>
              <w:t>亿</w:t>
            </w:r>
            <w:r w:rsidR="00910165" w:rsidRPr="004F05C5">
              <w:rPr>
                <w:rFonts w:hint="eastAsia"/>
                <w:color w:val="333333"/>
              </w:rPr>
              <w:t>元，</w:t>
            </w:r>
            <w:r w:rsidR="00E33072">
              <w:rPr>
                <w:rFonts w:hint="eastAsia"/>
                <w:color w:val="333333"/>
              </w:rPr>
              <w:t>同比增长</w:t>
            </w:r>
            <w:r w:rsidR="00D64FF2">
              <w:rPr>
                <w:rFonts w:hint="eastAsia"/>
                <w:color w:val="333333"/>
              </w:rPr>
              <w:t>22.29%，</w:t>
            </w:r>
            <w:r w:rsidR="00F1762D" w:rsidRPr="004F05C5">
              <w:rPr>
                <w:rFonts w:hint="eastAsia"/>
                <w:color w:val="333333"/>
              </w:rPr>
              <w:t>归属于母公司的净利润为566.16万</w:t>
            </w:r>
            <w:r w:rsidR="002A45C7">
              <w:rPr>
                <w:rFonts w:hint="eastAsia"/>
                <w:color w:val="333333"/>
              </w:rPr>
              <w:t>元</w:t>
            </w:r>
            <w:r w:rsidR="00F1762D" w:rsidRPr="004F05C5">
              <w:rPr>
                <w:rFonts w:hint="eastAsia"/>
                <w:color w:val="333333"/>
              </w:rPr>
              <w:t>，</w:t>
            </w:r>
            <w:r w:rsidR="002B5D61">
              <w:rPr>
                <w:rFonts w:hint="eastAsia"/>
                <w:color w:val="333333"/>
              </w:rPr>
              <w:t>同比下降8</w:t>
            </w:r>
            <w:r w:rsidR="00CE09EB">
              <w:rPr>
                <w:rFonts w:hint="eastAsia"/>
                <w:color w:val="333333"/>
              </w:rPr>
              <w:t>5.13</w:t>
            </w:r>
            <w:r w:rsidR="002B5D61">
              <w:rPr>
                <w:rFonts w:hint="eastAsia"/>
                <w:color w:val="333333"/>
              </w:rPr>
              <w:t>%，</w:t>
            </w:r>
            <w:r w:rsidR="00F1762D" w:rsidRPr="004F05C5">
              <w:rPr>
                <w:rFonts w:hint="eastAsia"/>
                <w:color w:val="333333"/>
              </w:rPr>
              <w:t>剔除股份支付后的</w:t>
            </w:r>
            <w:r w:rsidR="00484BB4" w:rsidRPr="004F05C5">
              <w:rPr>
                <w:rFonts w:hint="eastAsia"/>
                <w:color w:val="333333"/>
              </w:rPr>
              <w:t>归属于母公司的净利润为</w:t>
            </w:r>
            <w:r w:rsidR="0006156B" w:rsidRPr="004F05C5">
              <w:rPr>
                <w:color w:val="333333"/>
              </w:rPr>
              <w:t>4,774.02</w:t>
            </w:r>
            <w:r w:rsidR="00A036B1" w:rsidRPr="004F05C5">
              <w:rPr>
                <w:rFonts w:hint="eastAsia"/>
                <w:color w:val="333333"/>
              </w:rPr>
              <w:t>万元</w:t>
            </w:r>
            <w:r w:rsidR="000954CC" w:rsidRPr="004F05C5">
              <w:rPr>
                <w:rFonts w:hint="eastAsia"/>
                <w:color w:val="333333"/>
              </w:rPr>
              <w:t>，</w:t>
            </w:r>
            <w:r w:rsidR="00034360">
              <w:rPr>
                <w:rFonts w:hint="eastAsia"/>
                <w:color w:val="333333"/>
              </w:rPr>
              <w:t>同比增长7.19%。上半年</w:t>
            </w:r>
            <w:r w:rsidR="0000105B">
              <w:rPr>
                <w:rFonts w:hint="eastAsia"/>
                <w:color w:val="333333"/>
              </w:rPr>
              <w:t>投入的</w:t>
            </w:r>
            <w:r w:rsidR="000954CC" w:rsidRPr="004F05C5">
              <w:rPr>
                <w:rFonts w:hint="eastAsia"/>
                <w:color w:val="333333"/>
              </w:rPr>
              <w:t>销售费用</w:t>
            </w:r>
            <w:r w:rsidR="0000105B">
              <w:rPr>
                <w:rFonts w:hint="eastAsia"/>
                <w:color w:val="333333"/>
              </w:rPr>
              <w:t>为</w:t>
            </w:r>
            <w:r w:rsidR="000954CC" w:rsidRPr="004F05C5">
              <w:rPr>
                <w:rFonts w:hint="eastAsia"/>
                <w:color w:val="333333"/>
              </w:rPr>
              <w:t>1.23</w:t>
            </w:r>
            <w:r w:rsidR="002A45C7">
              <w:rPr>
                <w:rFonts w:hint="eastAsia"/>
                <w:color w:val="333333"/>
              </w:rPr>
              <w:t>亿元</w:t>
            </w:r>
            <w:r w:rsidR="000954CC" w:rsidRPr="004F05C5">
              <w:rPr>
                <w:rFonts w:hint="eastAsia"/>
                <w:color w:val="333333"/>
              </w:rPr>
              <w:t>，</w:t>
            </w:r>
            <w:r w:rsidR="008766B8" w:rsidRPr="004F05C5">
              <w:rPr>
                <w:rFonts w:hint="eastAsia"/>
                <w:color w:val="333333"/>
              </w:rPr>
              <w:t>研发费用</w:t>
            </w:r>
            <w:r w:rsidR="0000105B">
              <w:rPr>
                <w:rFonts w:hint="eastAsia"/>
                <w:color w:val="333333"/>
              </w:rPr>
              <w:t>为</w:t>
            </w:r>
            <w:r w:rsidR="002A45C7">
              <w:rPr>
                <w:rFonts w:hint="eastAsia"/>
                <w:color w:val="333333"/>
              </w:rPr>
              <w:t>0.</w:t>
            </w:r>
            <w:r w:rsidR="008766B8" w:rsidRPr="004F05C5">
              <w:rPr>
                <w:rFonts w:hint="eastAsia"/>
                <w:color w:val="333333"/>
              </w:rPr>
              <w:t>87</w:t>
            </w:r>
            <w:r w:rsidR="002A45C7">
              <w:rPr>
                <w:rFonts w:hint="eastAsia"/>
                <w:color w:val="333333"/>
              </w:rPr>
              <w:t>亿</w:t>
            </w:r>
            <w:r w:rsidR="008766B8" w:rsidRPr="004F05C5">
              <w:rPr>
                <w:rFonts w:hint="eastAsia"/>
                <w:color w:val="333333"/>
              </w:rPr>
              <w:t>元</w:t>
            </w:r>
            <w:r w:rsidR="00FD3905" w:rsidRPr="004F05C5">
              <w:rPr>
                <w:rFonts w:hint="eastAsia"/>
                <w:color w:val="333333"/>
              </w:rPr>
              <w:t>。</w:t>
            </w:r>
          </w:p>
          <w:p w14:paraId="546AF479" w14:textId="36F730D1" w:rsidR="00CA7ED3" w:rsidRDefault="00CA7ED3" w:rsidP="00546C0A">
            <w:pPr>
              <w:pStyle w:val="af"/>
              <w:shd w:val="clear" w:color="auto" w:fill="FFFFFF"/>
              <w:spacing w:before="0" w:beforeAutospacing="0" w:after="120" w:afterAutospacing="0" w:line="360" w:lineRule="atLeast"/>
              <w:jc w:val="both"/>
              <w:rPr>
                <w:rFonts w:hint="eastAsia"/>
                <w:b/>
                <w:bCs/>
                <w:color w:val="333333"/>
              </w:rPr>
            </w:pPr>
            <w:r>
              <w:rPr>
                <w:rFonts w:hint="eastAsia"/>
                <w:b/>
                <w:bCs/>
                <w:color w:val="333333"/>
              </w:rPr>
              <w:t>互动问答</w:t>
            </w:r>
          </w:p>
          <w:p w14:paraId="5F67B6DE" w14:textId="4908AA10" w:rsidR="00CB4312" w:rsidRDefault="00CB4312" w:rsidP="00546C0A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74F9B33" w14:textId="17D07559" w:rsidR="00015942" w:rsidRPr="00EE5B71" w:rsidRDefault="00CE4D62" w:rsidP="00546C0A">
            <w:pPr>
              <w:pStyle w:val="af"/>
              <w:shd w:val="clear" w:color="auto" w:fill="FFFFFF"/>
              <w:spacing w:before="0" w:beforeAutospacing="0" w:after="120" w:afterAutospacing="0" w:line="360" w:lineRule="atLeast"/>
              <w:jc w:val="both"/>
              <w:rPr>
                <w:rFonts w:cs="Times New Roman" w:hint="eastAsia"/>
                <w:b/>
                <w:bCs/>
                <w:kern w:val="2"/>
              </w:rPr>
            </w:pPr>
            <w:r w:rsidRPr="00B133DE">
              <w:rPr>
                <w:rFonts w:cs="Times New Roman" w:hint="eastAsia"/>
                <w:b/>
                <w:bCs/>
                <w:kern w:val="2"/>
              </w:rPr>
              <w:t>1</w:t>
            </w:r>
            <w:r w:rsidR="00CB4312" w:rsidRPr="00B133DE">
              <w:rPr>
                <w:rFonts w:cs="Times New Roman" w:hint="eastAsia"/>
                <w:b/>
                <w:bCs/>
                <w:kern w:val="2"/>
              </w:rPr>
              <w:t>、</w:t>
            </w:r>
            <w:r w:rsidR="006137F6">
              <w:rPr>
                <w:rFonts w:cs="Times New Roman" w:hint="eastAsia"/>
                <w:b/>
                <w:bCs/>
                <w:kern w:val="2"/>
              </w:rPr>
              <w:t>公司</w:t>
            </w:r>
            <w:r w:rsidR="009966E5">
              <w:rPr>
                <w:rFonts w:cs="Times New Roman" w:hint="eastAsia"/>
                <w:b/>
                <w:bCs/>
                <w:kern w:val="2"/>
              </w:rPr>
              <w:t>今年</w:t>
            </w:r>
            <w:r w:rsidR="001E4EDD">
              <w:rPr>
                <w:rFonts w:cs="Times New Roman" w:hint="eastAsia"/>
                <w:b/>
                <w:bCs/>
                <w:kern w:val="2"/>
              </w:rPr>
              <w:t>上半年的海外拓展</w:t>
            </w:r>
            <w:r w:rsidR="00097F9C">
              <w:rPr>
                <w:rFonts w:cs="Times New Roman" w:hint="eastAsia"/>
                <w:b/>
                <w:bCs/>
                <w:kern w:val="2"/>
              </w:rPr>
              <w:t>情况</w:t>
            </w:r>
            <w:r w:rsidR="001E4EDD">
              <w:rPr>
                <w:rFonts w:cs="Times New Roman" w:hint="eastAsia"/>
                <w:b/>
                <w:bCs/>
                <w:kern w:val="2"/>
              </w:rPr>
              <w:t>？</w:t>
            </w:r>
          </w:p>
          <w:p w14:paraId="3953C736" w14:textId="0FE8F268" w:rsidR="00097F9C" w:rsidRDefault="006F1BB6" w:rsidP="00E427AA">
            <w:pPr>
              <w:pStyle w:val="af"/>
              <w:shd w:val="clear" w:color="auto" w:fill="FFFFFF"/>
              <w:spacing w:after="120" w:line="360" w:lineRule="atLeast"/>
              <w:ind w:firstLine="480"/>
              <w:jc w:val="both"/>
              <w:rPr>
                <w:rFonts w:cs="Times New Roman" w:hint="eastAsia"/>
                <w:kern w:val="2"/>
              </w:rPr>
            </w:pPr>
            <w:r>
              <w:rPr>
                <w:rFonts w:cs="Times New Roman" w:hint="eastAsia"/>
                <w:kern w:val="2"/>
              </w:rPr>
              <w:t>上半年以来，公司</w:t>
            </w:r>
            <w:r w:rsidR="00544E15">
              <w:rPr>
                <w:rFonts w:cs="Times New Roman" w:hint="eastAsia"/>
                <w:kern w:val="2"/>
              </w:rPr>
              <w:t>进一步拓展了海外市场</w:t>
            </w:r>
            <w:r w:rsidR="00375D76">
              <w:rPr>
                <w:rFonts w:cs="Times New Roman" w:hint="eastAsia"/>
                <w:kern w:val="2"/>
              </w:rPr>
              <w:t>。</w:t>
            </w:r>
            <w:r w:rsidR="00544E15">
              <w:rPr>
                <w:rFonts w:cs="Times New Roman" w:hint="eastAsia"/>
                <w:kern w:val="2"/>
              </w:rPr>
              <w:t>在欧盟获</w:t>
            </w:r>
            <w:r w:rsidR="00C672B8">
              <w:rPr>
                <w:rFonts w:cs="Times New Roman" w:hint="eastAsia"/>
                <w:kern w:val="2"/>
              </w:rPr>
              <w:t>批</w:t>
            </w:r>
            <w:r w:rsidR="00314C30">
              <w:rPr>
                <w:rFonts w:cs="Times New Roman" w:hint="eastAsia"/>
                <w:kern w:val="2"/>
              </w:rPr>
              <w:t>了</w:t>
            </w:r>
            <w:r w:rsidR="00544E15">
              <w:rPr>
                <w:rFonts w:cs="Times New Roman" w:hint="eastAsia"/>
                <w:kern w:val="2"/>
              </w:rPr>
              <w:t>AQ</w:t>
            </w:r>
            <w:r w:rsidR="00544E15">
              <w:rPr>
                <w:rFonts w:cs="Times New Roman"/>
                <w:kern w:val="2"/>
              </w:rPr>
              <w:t>-300</w:t>
            </w:r>
            <w:r w:rsidR="00C672B8">
              <w:rPr>
                <w:rFonts w:cs="Times New Roman" w:hint="eastAsia"/>
                <w:kern w:val="2"/>
              </w:rPr>
              <w:t>系列产品，并得到了当地客户的高度评价</w:t>
            </w:r>
            <w:r w:rsidR="00375D76">
              <w:rPr>
                <w:rFonts w:cs="Times New Roman" w:hint="eastAsia"/>
                <w:kern w:val="2"/>
              </w:rPr>
              <w:t>。在俄罗斯、巴西、韩国等</w:t>
            </w:r>
            <w:r w:rsidR="00DF3E0B">
              <w:rPr>
                <w:rFonts w:cs="Times New Roman" w:hint="eastAsia"/>
                <w:kern w:val="2"/>
              </w:rPr>
              <w:t>多个国家</w:t>
            </w:r>
            <w:r w:rsidR="009D6619">
              <w:rPr>
                <w:rFonts w:cs="Times New Roman" w:hint="eastAsia"/>
                <w:kern w:val="2"/>
              </w:rPr>
              <w:t>获得了一系列产品的批准，极大丰富了海外市场的产品品类</w:t>
            </w:r>
            <w:r w:rsidR="0090114E">
              <w:rPr>
                <w:rFonts w:cs="Times New Roman" w:hint="eastAsia"/>
                <w:kern w:val="2"/>
              </w:rPr>
              <w:t>。同时，上半年</w:t>
            </w:r>
            <w:r w:rsidR="009C1E60">
              <w:rPr>
                <w:rFonts w:cs="Times New Roman" w:hint="eastAsia"/>
                <w:kern w:val="2"/>
              </w:rPr>
              <w:t>公司海外</w:t>
            </w:r>
            <w:r w:rsidR="00C816ED">
              <w:rPr>
                <w:rFonts w:cs="Times New Roman" w:hint="eastAsia"/>
                <w:kern w:val="2"/>
              </w:rPr>
              <w:t>营销团队</w:t>
            </w:r>
            <w:r w:rsidR="00F16AEF">
              <w:rPr>
                <w:rFonts w:cs="Times New Roman" w:hint="eastAsia"/>
                <w:kern w:val="2"/>
              </w:rPr>
              <w:t>携获批产品多次参与国际展会，</w:t>
            </w:r>
            <w:r w:rsidR="0026496B">
              <w:rPr>
                <w:rFonts w:cs="Times New Roman" w:hint="eastAsia"/>
                <w:kern w:val="2"/>
              </w:rPr>
              <w:t>进一步</w:t>
            </w:r>
            <w:r w:rsidR="00E427AA">
              <w:rPr>
                <w:rFonts w:cs="Times New Roman" w:hint="eastAsia"/>
                <w:kern w:val="2"/>
              </w:rPr>
              <w:t>完善</w:t>
            </w:r>
            <w:r w:rsidR="0026496B">
              <w:rPr>
                <w:rFonts w:cs="Times New Roman" w:hint="eastAsia"/>
                <w:kern w:val="2"/>
              </w:rPr>
              <w:t>公司品牌</w:t>
            </w:r>
            <w:r w:rsidR="00E427AA">
              <w:rPr>
                <w:rFonts w:cs="Times New Roman" w:hint="eastAsia"/>
                <w:kern w:val="2"/>
              </w:rPr>
              <w:t>建设</w:t>
            </w:r>
            <w:r w:rsidR="00401DFD">
              <w:rPr>
                <w:rFonts w:cs="Times New Roman" w:hint="eastAsia"/>
                <w:kern w:val="2"/>
              </w:rPr>
              <w:t>。</w:t>
            </w:r>
          </w:p>
          <w:p w14:paraId="022AE62A" w14:textId="200DC8B5" w:rsidR="00E427AA" w:rsidRPr="00352583" w:rsidRDefault="00E427AA" w:rsidP="00E427AA">
            <w:pPr>
              <w:pStyle w:val="af"/>
              <w:shd w:val="clear" w:color="auto" w:fill="FFFFFF"/>
              <w:spacing w:after="120" w:line="360" w:lineRule="atLeast"/>
              <w:jc w:val="both"/>
              <w:rPr>
                <w:rFonts w:cs="Times New Roman" w:hint="eastAsia"/>
                <w:b/>
                <w:bCs/>
                <w:kern w:val="2"/>
              </w:rPr>
            </w:pPr>
            <w:r w:rsidRPr="00352583">
              <w:rPr>
                <w:rFonts w:cs="Times New Roman" w:hint="eastAsia"/>
                <w:b/>
                <w:bCs/>
                <w:kern w:val="2"/>
              </w:rPr>
              <w:t>2、</w:t>
            </w:r>
            <w:r w:rsidR="00683CEE" w:rsidRPr="00352583">
              <w:rPr>
                <w:rFonts w:cs="Times New Roman" w:hint="eastAsia"/>
                <w:b/>
                <w:bCs/>
                <w:kern w:val="2"/>
              </w:rPr>
              <w:t>当前</w:t>
            </w:r>
            <w:r w:rsidR="001C49E4" w:rsidRPr="00352583">
              <w:rPr>
                <w:rFonts w:cs="Times New Roman" w:hint="eastAsia"/>
                <w:b/>
                <w:bCs/>
                <w:kern w:val="2"/>
              </w:rPr>
              <w:t>软性内窥镜</w:t>
            </w:r>
            <w:r w:rsidR="00683CEE" w:rsidRPr="00352583">
              <w:rPr>
                <w:rFonts w:cs="Times New Roman" w:hint="eastAsia"/>
                <w:b/>
                <w:bCs/>
                <w:kern w:val="2"/>
              </w:rPr>
              <w:t>各科室的市场</w:t>
            </w:r>
            <w:r w:rsidR="00146990" w:rsidRPr="00352583">
              <w:rPr>
                <w:rFonts w:cs="Times New Roman" w:hint="eastAsia"/>
                <w:b/>
                <w:bCs/>
                <w:kern w:val="2"/>
              </w:rPr>
              <w:t>容量</w:t>
            </w:r>
            <w:r w:rsidR="00A6405F" w:rsidRPr="00352583">
              <w:rPr>
                <w:rFonts w:cs="Times New Roman" w:hint="eastAsia"/>
                <w:b/>
                <w:bCs/>
                <w:kern w:val="2"/>
              </w:rPr>
              <w:t>？</w:t>
            </w:r>
          </w:p>
          <w:p w14:paraId="756368DA" w14:textId="15F60BB7" w:rsidR="00E5374E" w:rsidRPr="00146990" w:rsidRDefault="00146990" w:rsidP="002F260D">
            <w:pPr>
              <w:pStyle w:val="af"/>
              <w:shd w:val="clear" w:color="auto" w:fill="FFFFFF"/>
              <w:spacing w:after="120" w:line="360" w:lineRule="atLeast"/>
              <w:ind w:firstLineChars="200" w:firstLine="480"/>
              <w:jc w:val="both"/>
              <w:rPr>
                <w:rFonts w:cs="Times New Roman" w:hint="eastAsia"/>
                <w:kern w:val="2"/>
              </w:rPr>
            </w:pPr>
            <w:r>
              <w:rPr>
                <w:rFonts w:cs="Times New Roman" w:hint="eastAsia"/>
                <w:kern w:val="2"/>
              </w:rPr>
              <w:lastRenderedPageBreak/>
              <w:t>软性内窥镜的应用科室有</w:t>
            </w:r>
            <w:r w:rsidR="00FF394F">
              <w:rPr>
                <w:rFonts w:cs="Times New Roman" w:hint="eastAsia"/>
                <w:kern w:val="2"/>
              </w:rPr>
              <w:t>消化科室、呼吸科、泌尿科室、</w:t>
            </w:r>
            <w:r w:rsidR="00AB3F17">
              <w:rPr>
                <w:rFonts w:cs="Times New Roman" w:hint="eastAsia"/>
                <w:kern w:val="2"/>
              </w:rPr>
              <w:t>肝胆外科等</w:t>
            </w:r>
            <w:r w:rsidR="005E7E32">
              <w:rPr>
                <w:rFonts w:cs="Times New Roman" w:hint="eastAsia"/>
                <w:kern w:val="2"/>
              </w:rPr>
              <w:t>科室。目前消化科室</w:t>
            </w:r>
            <w:r w:rsidR="00BB7923">
              <w:rPr>
                <w:rFonts w:cs="Times New Roman" w:hint="eastAsia"/>
                <w:kern w:val="2"/>
              </w:rPr>
              <w:t>的市场是最大的，其次是呼吸科室</w:t>
            </w:r>
            <w:r w:rsidR="00A245D2">
              <w:rPr>
                <w:rFonts w:cs="Times New Roman" w:hint="eastAsia"/>
                <w:kern w:val="2"/>
              </w:rPr>
              <w:t>。呼吸科室的医生正在积极探索利用软性内窥镜进行</w:t>
            </w:r>
            <w:r w:rsidR="00901851">
              <w:rPr>
                <w:rFonts w:cs="Times New Roman" w:hint="eastAsia"/>
                <w:kern w:val="2"/>
              </w:rPr>
              <w:t>治疗的新</w:t>
            </w:r>
            <w:r w:rsidR="00014D57">
              <w:rPr>
                <w:rFonts w:cs="Times New Roman" w:hint="eastAsia"/>
                <w:kern w:val="2"/>
              </w:rPr>
              <w:t>手术</w:t>
            </w:r>
            <w:r w:rsidR="00901851">
              <w:rPr>
                <w:rFonts w:cs="Times New Roman" w:hint="eastAsia"/>
                <w:kern w:val="2"/>
              </w:rPr>
              <w:t>术式，相信</w:t>
            </w:r>
            <w:r w:rsidR="00014D57">
              <w:rPr>
                <w:rFonts w:cs="Times New Roman" w:hint="eastAsia"/>
                <w:kern w:val="2"/>
              </w:rPr>
              <w:t>随着前沿临床探索的进一步</w:t>
            </w:r>
            <w:r w:rsidR="00352583">
              <w:rPr>
                <w:rFonts w:cs="Times New Roman" w:hint="eastAsia"/>
                <w:kern w:val="2"/>
              </w:rPr>
              <w:t>突破，呼吸科市场会很快增长。</w:t>
            </w:r>
          </w:p>
          <w:p w14:paraId="102B43C4" w14:textId="77777777" w:rsidR="00352583" w:rsidRPr="00B52816" w:rsidRDefault="00352583" w:rsidP="00352583">
            <w:pPr>
              <w:pStyle w:val="af"/>
              <w:shd w:val="clear" w:color="auto" w:fill="FFFFFF"/>
              <w:spacing w:after="120" w:line="360" w:lineRule="atLeast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3</w:t>
            </w:r>
            <w:r w:rsidR="00622815" w:rsidRPr="00B52816">
              <w:rPr>
                <w:rFonts w:cs="Times New Roman" w:hint="eastAsia"/>
                <w:b/>
                <w:bCs/>
                <w:kern w:val="2"/>
              </w:rPr>
              <w:t>、</w:t>
            </w:r>
            <w:r>
              <w:rPr>
                <w:rFonts w:cs="Times New Roman" w:hint="eastAsia"/>
                <w:b/>
                <w:bCs/>
                <w:kern w:val="2"/>
              </w:rPr>
              <w:t>股份支付费用增长的原因？</w:t>
            </w:r>
          </w:p>
          <w:p w14:paraId="66D365A2" w14:textId="77777777" w:rsidR="00352583" w:rsidRDefault="00352583" w:rsidP="00352583">
            <w:pPr>
              <w:pStyle w:val="af"/>
              <w:shd w:val="clear" w:color="auto" w:fill="FFFFFF"/>
              <w:spacing w:after="120" w:line="360" w:lineRule="atLeast"/>
              <w:jc w:val="both"/>
              <w:rPr>
                <w:rFonts w:cs="Times New Roman" w:hint="eastAsia"/>
                <w:kern w:val="2"/>
              </w:rPr>
            </w:pPr>
            <w:r>
              <w:rPr>
                <w:rFonts w:cs="Times New Roman" w:hint="eastAsia"/>
                <w:kern w:val="2"/>
              </w:rPr>
              <w:t xml:space="preserve">    公司于2022年以及2023年分别进行了两轮股权激励，由于第一期与第二期的归属期均包含2024年，因此2024年将计提两轮股权激励对应的股份支付费用，相较2023年有一定增长。</w:t>
            </w:r>
          </w:p>
          <w:p w14:paraId="00E41161" w14:textId="14606349" w:rsidR="00420D44" w:rsidRPr="00352583" w:rsidRDefault="00352583" w:rsidP="00AE38FD">
            <w:pPr>
              <w:pStyle w:val="af"/>
              <w:shd w:val="clear" w:color="auto" w:fill="FFFFFF"/>
              <w:spacing w:before="0" w:beforeAutospacing="0" w:after="0" w:afterAutospacing="0" w:line="360" w:lineRule="atLeast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4、</w:t>
            </w:r>
            <w:r w:rsidR="00EE45F2">
              <w:rPr>
                <w:rFonts w:cs="Times New Roman" w:hint="eastAsia"/>
                <w:b/>
                <w:bCs/>
                <w:kern w:val="2"/>
              </w:rPr>
              <w:t>上半年</w:t>
            </w:r>
            <w:r>
              <w:rPr>
                <w:rFonts w:cs="Times New Roman" w:hint="eastAsia"/>
                <w:b/>
                <w:bCs/>
                <w:kern w:val="2"/>
              </w:rPr>
              <w:t>公司的经销商团队情况</w:t>
            </w:r>
            <w:r w:rsidR="00EE45F2">
              <w:rPr>
                <w:rFonts w:cs="Times New Roman" w:hint="eastAsia"/>
                <w:b/>
                <w:bCs/>
                <w:kern w:val="2"/>
              </w:rPr>
              <w:t>以及样机情况</w:t>
            </w:r>
            <w:r>
              <w:rPr>
                <w:rFonts w:cs="Times New Roman" w:hint="eastAsia"/>
                <w:b/>
                <w:bCs/>
                <w:kern w:val="2"/>
              </w:rPr>
              <w:t>？</w:t>
            </w:r>
          </w:p>
          <w:p w14:paraId="0F29F009" w14:textId="08156FCD" w:rsidR="00420D44" w:rsidRDefault="00AE38FD" w:rsidP="005A07FB">
            <w:pPr>
              <w:pStyle w:val="af"/>
              <w:shd w:val="clear" w:color="auto" w:fill="FFFFFF"/>
              <w:spacing w:after="120" w:line="360" w:lineRule="atLeast"/>
              <w:jc w:val="both"/>
              <w:rPr>
                <w:rFonts w:hint="eastAsia"/>
              </w:rPr>
            </w:pPr>
            <w:r>
              <w:t xml:space="preserve">   </w:t>
            </w:r>
            <w:r w:rsidR="00420D44">
              <w:rPr>
                <w:rFonts w:hint="eastAsia"/>
              </w:rPr>
              <w:t>目前公司的销售团队与经销商团队规模都比较稳定，上半年</w:t>
            </w:r>
            <w:r w:rsidR="00EE45F2">
              <w:rPr>
                <w:rFonts w:hint="eastAsia"/>
              </w:rPr>
              <w:t>因</w:t>
            </w:r>
            <w:r w:rsidR="00420D44">
              <w:rPr>
                <w:rFonts w:hint="eastAsia"/>
              </w:rPr>
              <w:t>新经销商拓展而出售的样机也较少，大部分都是</w:t>
            </w:r>
            <w:r w:rsidR="00676690">
              <w:rPr>
                <w:rFonts w:hint="eastAsia"/>
              </w:rPr>
              <w:t>非样机产品</w:t>
            </w:r>
            <w:r w:rsidR="008B268D">
              <w:rPr>
                <w:rFonts w:hint="eastAsia"/>
              </w:rPr>
              <w:t>的收入。</w:t>
            </w:r>
          </w:p>
          <w:p w14:paraId="00FB4072" w14:textId="0519A415" w:rsidR="00622815" w:rsidRPr="00307DBB" w:rsidRDefault="00B0364A" w:rsidP="00546C0A">
            <w:pPr>
              <w:pStyle w:val="af"/>
              <w:shd w:val="clear" w:color="auto" w:fill="FFFFFF"/>
              <w:spacing w:after="120" w:line="360" w:lineRule="atLeast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5</w:t>
            </w:r>
            <w:r w:rsidR="00622815" w:rsidRPr="00307DBB">
              <w:rPr>
                <w:rFonts w:cs="Times New Roman" w:hint="eastAsia"/>
                <w:b/>
                <w:bCs/>
                <w:kern w:val="2"/>
              </w:rPr>
              <w:t>、</w:t>
            </w:r>
            <w:r w:rsidR="00FC3C8D">
              <w:rPr>
                <w:rFonts w:cs="Times New Roman" w:hint="eastAsia"/>
                <w:b/>
                <w:bCs/>
                <w:kern w:val="2"/>
              </w:rPr>
              <w:t>维修服务收入下降的原因？</w:t>
            </w:r>
          </w:p>
          <w:p w14:paraId="725B7F9A" w14:textId="01B14B65" w:rsidR="00AB75D1" w:rsidRDefault="004B5857" w:rsidP="00546C0A">
            <w:pPr>
              <w:pStyle w:val="af"/>
              <w:shd w:val="clear" w:color="auto" w:fill="FFFFFF"/>
              <w:spacing w:after="120" w:line="360" w:lineRule="atLeast"/>
              <w:jc w:val="both"/>
              <w:rPr>
                <w:rFonts w:hint="eastAsia"/>
              </w:rPr>
            </w:pPr>
            <w:r>
              <w:rPr>
                <w:rFonts w:cs="Times New Roman" w:hint="eastAsia"/>
                <w:kern w:val="2"/>
              </w:rPr>
              <w:t xml:space="preserve">    </w:t>
            </w:r>
            <w:r w:rsidR="00FC3C8D">
              <w:rPr>
                <w:rFonts w:cs="Times New Roman" w:hint="eastAsia"/>
                <w:kern w:val="2"/>
              </w:rPr>
              <w:t>主要是因为</w:t>
            </w:r>
            <w:r w:rsidR="00594757">
              <w:rPr>
                <w:rFonts w:cs="Times New Roman" w:hint="eastAsia"/>
                <w:kern w:val="2"/>
              </w:rPr>
              <w:t>公司目前维修收入体量较小，波动较大。相信随着公司市场占有率的进一步</w:t>
            </w:r>
            <w:r w:rsidR="00B50310">
              <w:rPr>
                <w:rFonts w:cs="Times New Roman" w:hint="eastAsia"/>
                <w:kern w:val="2"/>
              </w:rPr>
              <w:t>提高，维修服务的收入体量也会有</w:t>
            </w:r>
            <w:r w:rsidR="00206A20">
              <w:rPr>
                <w:rFonts w:cs="Times New Roman" w:hint="eastAsia"/>
                <w:kern w:val="2"/>
              </w:rPr>
              <w:t>进一步增长。</w:t>
            </w:r>
          </w:p>
          <w:p w14:paraId="697A2B54" w14:textId="61E7E5F7" w:rsidR="00A51410" w:rsidRDefault="00206A20" w:rsidP="00546C0A">
            <w:pPr>
              <w:pStyle w:val="af"/>
              <w:shd w:val="clear" w:color="auto" w:fill="FFFFFF"/>
              <w:spacing w:after="120" w:line="360" w:lineRule="atLeast"/>
              <w:jc w:val="both"/>
              <w:rPr>
                <w:rFonts w:cs="Times New Roman" w:hint="eastAsia"/>
                <w:b/>
                <w:bCs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>6</w:t>
            </w:r>
            <w:r w:rsidR="00627681" w:rsidRPr="00B52816">
              <w:rPr>
                <w:rFonts w:cs="Times New Roman" w:hint="eastAsia"/>
                <w:b/>
                <w:bCs/>
                <w:kern w:val="2"/>
              </w:rPr>
              <w:t>、</w:t>
            </w:r>
            <w:r>
              <w:rPr>
                <w:rFonts w:cs="Times New Roman" w:hint="eastAsia"/>
                <w:b/>
                <w:bCs/>
                <w:kern w:val="2"/>
              </w:rPr>
              <w:t>毛利率变化的原因？</w:t>
            </w:r>
          </w:p>
          <w:p w14:paraId="52B01782" w14:textId="34FE7B47" w:rsidR="00206A20" w:rsidRPr="00206A20" w:rsidRDefault="00206A20" w:rsidP="00546C0A">
            <w:pPr>
              <w:pStyle w:val="af"/>
              <w:shd w:val="clear" w:color="auto" w:fill="FFFFFF"/>
              <w:spacing w:after="120" w:line="360" w:lineRule="atLeast"/>
              <w:jc w:val="both"/>
              <w:rPr>
                <w:rFonts w:cs="Times New Roman" w:hint="eastAsia"/>
                <w:kern w:val="2"/>
              </w:rPr>
            </w:pPr>
            <w:r>
              <w:rPr>
                <w:rFonts w:cs="Times New Roman" w:hint="eastAsia"/>
                <w:b/>
                <w:bCs/>
                <w:kern w:val="2"/>
              </w:rPr>
              <w:t xml:space="preserve">    </w:t>
            </w:r>
            <w:r w:rsidRPr="00206A20">
              <w:rPr>
                <w:rFonts w:cs="Times New Roman" w:hint="eastAsia"/>
                <w:kern w:val="2"/>
              </w:rPr>
              <w:t>主要系</w:t>
            </w:r>
            <w:r w:rsidR="006D7BF8">
              <w:rPr>
                <w:rFonts w:cs="Times New Roman" w:hint="eastAsia"/>
                <w:kern w:val="2"/>
              </w:rPr>
              <w:t>会计准则发生变化所致。2024年3月财政部发布了新的</w:t>
            </w:r>
            <w:r w:rsidR="00AA2399">
              <w:rPr>
                <w:rFonts w:cs="Times New Roman" w:hint="eastAsia"/>
                <w:kern w:val="2"/>
              </w:rPr>
              <w:t>会计准则，根据这一新的准则，公司质保相关的维修费用与预提费用将</w:t>
            </w:r>
            <w:r w:rsidR="00A4079E">
              <w:rPr>
                <w:rFonts w:cs="Times New Roman" w:hint="eastAsia"/>
                <w:kern w:val="2"/>
              </w:rPr>
              <w:t>从销售费用中离去，</w:t>
            </w:r>
            <w:r w:rsidR="00AA2399">
              <w:rPr>
                <w:rFonts w:cs="Times New Roman" w:hint="eastAsia"/>
                <w:kern w:val="2"/>
              </w:rPr>
              <w:t>计入营业成本</w:t>
            </w:r>
            <w:r w:rsidR="00A4079E">
              <w:rPr>
                <w:rFonts w:cs="Times New Roman" w:hint="eastAsia"/>
                <w:kern w:val="2"/>
              </w:rPr>
              <w:t>中。</w:t>
            </w:r>
          </w:p>
          <w:p w14:paraId="1DF792CA" w14:textId="39E9875D" w:rsidR="002E4A70" w:rsidRPr="006B48CA" w:rsidRDefault="002E4A70" w:rsidP="00A4079E">
            <w:pPr>
              <w:pStyle w:val="af"/>
              <w:shd w:val="clear" w:color="auto" w:fill="FFFFFF"/>
              <w:spacing w:after="120" w:line="360" w:lineRule="atLeast"/>
              <w:jc w:val="both"/>
              <w:rPr>
                <w:rFonts w:hint="eastAsia"/>
                <w:color w:val="333333"/>
                <w:shd w:val="clear" w:color="auto" w:fill="FFFFFF"/>
              </w:rPr>
            </w:pPr>
          </w:p>
        </w:tc>
      </w:tr>
      <w:tr w:rsidR="001F5624" w:rsidRPr="008E55DE" w14:paraId="077A8106" w14:textId="77777777" w:rsidTr="00A91177">
        <w:trPr>
          <w:trHeight w:val="49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19F1" w14:textId="05A2D5D2" w:rsidR="001F5624" w:rsidRPr="008E55DE" w:rsidRDefault="001F5624" w:rsidP="00DC32AA">
            <w:pPr>
              <w:widowControl/>
              <w:snapToGrid w:val="0"/>
              <w:spacing w:line="276" w:lineRule="auto"/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9FF0D" w14:textId="1DF59131" w:rsidR="001F5624" w:rsidRDefault="001F5624" w:rsidP="00DC32AA">
            <w:pPr>
              <w:widowControl/>
              <w:snapToGrid w:val="0"/>
              <w:spacing w:line="276" w:lineRule="auto"/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02</w:t>
            </w:r>
            <w:r w:rsidR="00F42563">
              <w:rPr>
                <w:rFonts w:ascii="宋体" w:eastAsia="宋体" w:hAnsi="宋体" w:cs="宋体"/>
                <w:color w:val="000000"/>
                <w:sz w:val="24"/>
                <w:szCs w:val="24"/>
              </w:rPr>
              <w:t>4</w:t>
            </w:r>
            <w:r w:rsidR="00E43FC2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年</w:t>
            </w:r>
            <w:r w:rsidR="001A0269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月</w:t>
            </w:r>
            <w:r w:rsidR="00A93564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 w:rsidR="000730D1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14:paraId="5283C605" w14:textId="77777777" w:rsidR="00B764C0" w:rsidRDefault="00B764C0" w:rsidP="000E4320">
      <w:pPr>
        <w:widowControl/>
        <w:jc w:val="left"/>
        <w:rPr>
          <w:rFonts w:ascii="宋体" w:eastAsia="宋体" w:hAnsi="宋体" w:hint="eastAsia"/>
          <w:b/>
          <w:bCs/>
          <w:sz w:val="22"/>
          <w:szCs w:val="24"/>
        </w:rPr>
      </w:pPr>
    </w:p>
    <w:p w14:paraId="4EBB41D5" w14:textId="77777777" w:rsidR="000C115C" w:rsidRDefault="000C115C" w:rsidP="00DE2B1E">
      <w:pPr>
        <w:widowControl/>
        <w:rPr>
          <w:rFonts w:ascii="宋体" w:eastAsia="宋体" w:hAnsi="宋体" w:hint="eastAsia"/>
          <w:b/>
          <w:bCs/>
          <w:sz w:val="22"/>
          <w:szCs w:val="24"/>
        </w:rPr>
      </w:pPr>
    </w:p>
    <w:p w14:paraId="5BB41FDA" w14:textId="77777777" w:rsidR="009C2D0B" w:rsidRDefault="009C2D0B" w:rsidP="00DE2B1E">
      <w:pPr>
        <w:widowControl/>
        <w:rPr>
          <w:rFonts w:ascii="宋体" w:eastAsia="宋体" w:hAnsi="宋体" w:hint="eastAsia"/>
          <w:b/>
          <w:bCs/>
          <w:sz w:val="22"/>
          <w:szCs w:val="24"/>
        </w:rPr>
      </w:pPr>
    </w:p>
    <w:p w14:paraId="11D4D6C5" w14:textId="7703254F" w:rsidR="000518E5" w:rsidRDefault="00C41258" w:rsidP="00DE2B1E">
      <w:pPr>
        <w:widowControl/>
        <w:rPr>
          <w:rFonts w:ascii="宋体" w:eastAsia="宋体" w:hAnsi="宋体" w:hint="eastAsia"/>
          <w:b/>
          <w:bCs/>
          <w:sz w:val="22"/>
          <w:szCs w:val="24"/>
        </w:rPr>
      </w:pPr>
      <w:r w:rsidRPr="00C41258">
        <w:rPr>
          <w:rFonts w:ascii="宋体" w:eastAsia="宋体" w:hAnsi="宋体" w:hint="eastAsia"/>
          <w:b/>
          <w:bCs/>
          <w:sz w:val="22"/>
          <w:szCs w:val="24"/>
        </w:rPr>
        <w:t>附件：参</w:t>
      </w:r>
      <w:r w:rsidR="00E01420">
        <w:rPr>
          <w:rFonts w:ascii="宋体" w:eastAsia="宋体" w:hAnsi="宋体" w:hint="eastAsia"/>
          <w:b/>
          <w:bCs/>
          <w:sz w:val="22"/>
          <w:szCs w:val="24"/>
        </w:rPr>
        <w:t>会</w:t>
      </w:r>
      <w:r w:rsidRPr="00C41258">
        <w:rPr>
          <w:rFonts w:ascii="宋体" w:eastAsia="宋体" w:hAnsi="宋体" w:hint="eastAsia"/>
          <w:b/>
          <w:bCs/>
          <w:sz w:val="22"/>
          <w:szCs w:val="24"/>
        </w:rPr>
        <w:t>名单</w:t>
      </w:r>
    </w:p>
    <w:p w14:paraId="23DC1A99" w14:textId="77777777" w:rsidR="002A071F" w:rsidRDefault="002A071F" w:rsidP="00DE2B1E">
      <w:pPr>
        <w:widowControl/>
        <w:rPr>
          <w:rFonts w:ascii="宋体" w:eastAsia="宋体" w:hAnsi="宋体" w:hint="eastAsia"/>
          <w:b/>
          <w:bCs/>
          <w:sz w:val="22"/>
          <w:szCs w:val="24"/>
        </w:rPr>
      </w:pPr>
    </w:p>
    <w:tbl>
      <w:tblPr>
        <w:tblW w:w="1056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1"/>
        <w:gridCol w:w="2642"/>
        <w:gridCol w:w="2642"/>
        <w:gridCol w:w="2642"/>
      </w:tblGrid>
      <w:tr w:rsidR="00A13BDD" w14:paraId="7774F9DA" w14:textId="77777777" w:rsidTr="00117711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6A6D13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机构名称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8B45BA2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机构名称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A2C21FA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机构名称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6A2062A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机构名称</w:t>
            </w:r>
          </w:p>
        </w:tc>
      </w:tr>
      <w:tr w:rsidR="00A13BDD" w14:paraId="6EDF6933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1CF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华创证券研究所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80C0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深圳恒德投资管理有限公司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23DC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巨杉（上海）资产管理有限公司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8E28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国君证券</w:t>
            </w:r>
          </w:p>
        </w:tc>
      </w:tr>
      <w:tr w:rsidR="00A13BDD" w14:paraId="3A912E9D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AD1C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紫金保险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CE15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深圳固禾私募证券基金管理有限公司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DD57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九泰基金管理有限公司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00B1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国金基金管理有限公司</w:t>
            </w:r>
          </w:p>
        </w:tc>
      </w:tr>
      <w:tr w:rsidR="00A13BDD" w14:paraId="64F9A553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0C3B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珠池资产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336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申万宏源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2646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精砚私募基金管理（广东）有限公司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312F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国华兴益保险资产管理有限公司</w:t>
            </w:r>
          </w:p>
        </w:tc>
      </w:tr>
      <w:tr w:rsidR="00A13BDD" w14:paraId="0B1D9A5C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4568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中邮证券有限责任公司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81F8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上汽颀臻（上海）资产管理有限公司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E31B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锦洋资产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65EBF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广州玄甲私募基金管理有限公司</w:t>
            </w:r>
          </w:p>
        </w:tc>
      </w:tr>
      <w:tr w:rsidR="00A13BDD" w14:paraId="7A2BF8C7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6E27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中邮保险资产管理有限公司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8085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上海中域投资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4A8D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金元顺安基金管理公司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F410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广州金新私募投资基金</w:t>
            </w:r>
          </w:p>
        </w:tc>
      </w:tr>
      <w:tr w:rsidR="00A13BDD" w14:paraId="16540E3B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EAE0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中银国际证券股份有限公司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3B2A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上海证券资产管理部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7F0B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金鹰基金管理有限公司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9918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广发证券</w:t>
            </w:r>
          </w:p>
        </w:tc>
      </w:tr>
      <w:tr w:rsidR="00A13BDD" w14:paraId="5C733B11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9F1D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中信证券资产管理部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DF6C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上海域秀资产管理有限公司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FB72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交银施罗德基金管理有限公司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E34A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广发基金管理有限公司</w:t>
            </w:r>
          </w:p>
        </w:tc>
      </w:tr>
      <w:tr w:rsidR="00A13BDD" w14:paraId="76D57817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DD15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中信证券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3A8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上海轩汉投资管理有限公司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99DD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江苏瑞华投资控股集团有限公司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B12A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广东天辰元信私募基金管理有限公司</w:t>
            </w:r>
          </w:p>
        </w:tc>
      </w:tr>
      <w:tr w:rsidR="00A13BDD" w14:paraId="1B92E4F7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F068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中信建投医药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AEE8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上海卫宁私募基金管理有限公司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CE21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建銀國際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8548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光大证券股份有限公司自营</w:t>
            </w:r>
          </w:p>
        </w:tc>
      </w:tr>
      <w:tr w:rsidR="00A13BDD" w14:paraId="7D7084FD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87FB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中信建投经管委财富管理部客户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A77D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上海水璞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314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建信养老金管理有限责任公司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C2CA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光大医药</w:t>
            </w:r>
          </w:p>
        </w:tc>
      </w:tr>
      <w:tr w:rsidR="00A13BDD" w14:paraId="71031A08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D44C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中信保诚资产管理有限责任公司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4127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上海世诚投资管理有限公司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2AF8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嘉实基金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2F9A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观富（北京）资产管理有限公司</w:t>
            </w:r>
          </w:p>
        </w:tc>
      </w:tr>
      <w:tr w:rsidR="00A13BDD" w14:paraId="15456E81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A51C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中天国富证券（自营）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F4EA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上海慎知资产管理合伙企业（有限合伙）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BBBA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稷定资产管理（嘉兴）有限公司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BF31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工銀資管（全球）有限公司</w:t>
            </w:r>
          </w:p>
        </w:tc>
      </w:tr>
      <w:tr w:rsidR="00A13BDD" w14:paraId="6013F974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0B14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中泰证券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CB4B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上海森锦投资管理有限公司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CB98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吉富创业投资股份有限公司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6DC6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格林基金管理有限公司</w:t>
            </w:r>
          </w:p>
        </w:tc>
      </w:tr>
      <w:tr w:rsidR="00A13BDD" w14:paraId="1CD35FDF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BDA4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中山证券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28FF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上海人寿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B88C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惠升基金管理有限公司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9AA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高盛</w:t>
            </w:r>
          </w:p>
        </w:tc>
      </w:tr>
      <w:tr w:rsidR="00A13BDD" w14:paraId="05DE47E0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9CD7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中融汇信投资有限公司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D21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上海乾瞻资产管理有限公司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FBCC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汇添富基金管理股份有限公司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9E7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蜂巢基金</w:t>
            </w:r>
          </w:p>
        </w:tc>
      </w:tr>
      <w:tr w:rsidR="00A13BDD" w14:paraId="067FE13D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0D87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中金公司资产管理部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D3E1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上海磐耀资产管理有限公司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1E6D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汇华理财有限公司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249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丰琰资产</w:t>
            </w:r>
          </w:p>
        </w:tc>
      </w:tr>
      <w:tr w:rsidR="00A13BDD" w14:paraId="21F4932B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9FB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中航信托股份有限公司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6FC0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上海宁泉资产管理有限公司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CFD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汇丰晋信基金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988A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方正证券研究所</w:t>
            </w:r>
          </w:p>
        </w:tc>
      </w:tr>
      <w:tr w:rsidR="00A13BDD" w14:paraId="1F4A407A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9277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中航基金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C1C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上海盟洋投资管理有限公司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2A35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汇安基金管理有限责任公司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215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方物基金</w:t>
            </w:r>
          </w:p>
        </w:tc>
      </w:tr>
      <w:tr w:rsidR="00A13BDD" w14:paraId="61B24D13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3B31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中海基金管理有限公司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D3D1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上海理成资产管理有限公司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CD12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环懿投资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504B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敦和资产管理有限公司</w:t>
            </w:r>
          </w:p>
        </w:tc>
      </w:tr>
      <w:tr w:rsidR="00A13BDD" w14:paraId="369A74D9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AA1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中国人民养老保险有限责任公司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2C8B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上海玖鹏资产管理中心（有限合伙）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9175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华鑫证券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21DA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东证融汇证券资产管理有限公司</w:t>
            </w:r>
          </w:p>
        </w:tc>
      </w:tr>
      <w:tr w:rsidR="00A13BDD" w14:paraId="46B4F3E1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7BB4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中国人保资产管理有限公司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7E2F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上海景领投资管理有限公司（分支）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CAA16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华夏未来资本管理有限公司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061A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东吴证券研究所</w:t>
            </w:r>
          </w:p>
        </w:tc>
      </w:tr>
      <w:tr w:rsidR="00A13BDD" w14:paraId="6B8314B8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CFE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中昂国际投资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0670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上海劲邦股权投资管理有限公司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E1C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华夏基金管理有限公司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BEF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东吴基金管理有限公司</w:t>
            </w:r>
          </w:p>
        </w:tc>
      </w:tr>
      <w:tr w:rsidR="00A13BDD" w14:paraId="5087EE33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D4E0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正心谷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5CEF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上海和谐汇一资产管理有限公司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0236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华西证券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8CBC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东海资管</w:t>
            </w:r>
          </w:p>
        </w:tc>
      </w:tr>
      <w:tr w:rsidR="00A13BDD" w14:paraId="54541758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F592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浙商证券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89C1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上海海通证券资产管理有限公司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6EEE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华泰资产管理公司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774AE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东方证券自营部</w:t>
            </w:r>
          </w:p>
        </w:tc>
      </w:tr>
      <w:tr w:rsidR="00A13BDD" w14:paraId="51193E2E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6688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浙江东方嘉富投资管理有限公司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47E6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上海沣杨资产管理有限公司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09E2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华美国际投资集团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204E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东方证券资产管理有限公司</w:t>
            </w:r>
          </w:p>
        </w:tc>
      </w:tr>
      <w:tr w:rsidR="00A13BDD" w14:paraId="06E1B48F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4F7D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肇万资产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540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上海东方证券资产管理有限公司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DC9E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华金医药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7808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东方阿尔法基金管理有限公司</w:t>
            </w:r>
          </w:p>
        </w:tc>
      </w:tr>
      <w:tr w:rsidR="00A13BDD" w14:paraId="239A91D4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9EC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招银理财责任有限公司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F082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上海承周资产管理有限公司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A99E6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华福医药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CAE5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东北证券</w:t>
            </w:r>
          </w:p>
        </w:tc>
      </w:tr>
      <w:tr w:rsidR="00A13BDD" w14:paraId="3E498950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354C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长江养老保险股份有限公司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A928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山西证券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49CF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华创证券资产管理部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61B7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鼎锋资管</w:t>
            </w:r>
          </w:p>
        </w:tc>
      </w:tr>
      <w:tr w:rsidR="00A13BDD" w14:paraId="3E2C7FCE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A831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长城基金管理有限公司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2962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山高国际资产管理有限公司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5651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华宸未来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205D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德邦基金管理有限公司</w:t>
            </w:r>
          </w:p>
        </w:tc>
      </w:tr>
      <w:tr w:rsidR="00A13BDD" w14:paraId="2B089A70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CA84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圆信永丰基金管理有限公司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0B22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沙钢集团投资控股有限公司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07BF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华宝基金管理有限公司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EF8B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丹羿投资</w:t>
            </w:r>
          </w:p>
        </w:tc>
      </w:tr>
      <w:tr w:rsidR="00A13BDD" w14:paraId="7CBE1604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86BE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永安国富资产管理有限公司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E882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日兴证券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B9FD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华安证券研究所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F4ED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大家资产管理有限责任公司</w:t>
            </w:r>
          </w:p>
        </w:tc>
      </w:tr>
      <w:tr w:rsidR="00A13BDD" w14:paraId="7576AB85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F8334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银华基金管理股份有限公司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1D2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前海开源基金管理有限公司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7B60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泓德基金管理有限公司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BE4E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创金合信管理有限公司</w:t>
            </w:r>
          </w:p>
        </w:tc>
      </w:tr>
      <w:tr w:rsidR="00A13BDD" w14:paraId="56B02FB8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10D0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银河医药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F35F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平安资产管理有限责任公司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6E5B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红土创新管理有限公司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9A02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晨岭资本</w:t>
            </w:r>
          </w:p>
        </w:tc>
      </w:tr>
      <w:tr w:rsidR="00A13BDD" w14:paraId="5769F155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7C6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银河基金管理有限公司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B3F0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平安证券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CD17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弘尚资产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A91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财通证券</w:t>
            </w:r>
          </w:p>
        </w:tc>
      </w:tr>
      <w:tr w:rsidR="00A13BDD" w14:paraId="20417036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2E2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益民基金管理有限公司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A98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平安养老保险股份有限公司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EF26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横琴淳臻投资管理中心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3A62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渤海人寿</w:t>
            </w:r>
          </w:p>
        </w:tc>
      </w:tr>
      <w:tr w:rsidR="00A13BDD" w14:paraId="11910B9B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7A5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易方达基金管理有限公司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5AAF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平安基金管理有限公司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C7D0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恒天成私募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410B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博时基金管理有限公司</w:t>
            </w:r>
          </w:p>
        </w:tc>
      </w:tr>
      <w:tr w:rsidR="00A13BDD" w14:paraId="1574B2A5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ED2A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野村证券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0C0B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鹏扬基金管理有限公司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ED24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恒生前海基金管理有限公司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48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碧云银霞投资管理咨询（上海）有限公司</w:t>
            </w:r>
          </w:p>
        </w:tc>
      </w:tr>
      <w:tr w:rsidR="00A13BDD" w14:paraId="30754933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159F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阳光保险集团股份有限公司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38A5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鹏华基金管理有限公司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0182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和谐健康保险股份有限公司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C3D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贝寅资本</w:t>
            </w:r>
          </w:p>
        </w:tc>
      </w:tr>
      <w:tr w:rsidR="00A13BDD" w14:paraId="246D2084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F150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循远资产管理（上海）有限公司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3DFE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诺安基金管理有限公司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E807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杭州优益增投资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3B92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贝莱德基金管理有限公司</w:t>
            </w:r>
          </w:p>
        </w:tc>
      </w:tr>
      <w:tr w:rsidR="00A13BDD" w14:paraId="7F2C4AFF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1E94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兴业证券股份有限公司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D73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农银人寿保险股份有限公司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ABA6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杭州润洲投资管理有限公司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DD44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北京知合私募基金管理有限公司</w:t>
            </w:r>
          </w:p>
        </w:tc>
      </w:tr>
      <w:tr w:rsidR="00A13BDD" w14:paraId="7CAF955A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1BE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信达证券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9C7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宁银理财有限责任公司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BE3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杭州立元投资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881E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北京远惟投资管理有限公司</w:t>
            </w:r>
          </w:p>
        </w:tc>
      </w:tr>
      <w:tr w:rsidR="00A13BDD" w14:paraId="0D5B973F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8F35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新思路投资有限公司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EBA7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宁波市浪石投资控股有限公司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21D6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杭州宽合私募基金管理有限公司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EE31D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北京神农投资管理股份有限公司</w:t>
            </w:r>
          </w:p>
        </w:tc>
      </w:tr>
      <w:tr w:rsidR="00A13BDD" w14:paraId="1A34C344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F8D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新活力资本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4FB4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宁波幻方量化投资管理合伙企业（有限合伙）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B968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海通证券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9EEE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北京凯思博投资管理有限公司</w:t>
            </w:r>
          </w:p>
        </w:tc>
      </w:tr>
      <w:tr w:rsidR="00A13BDD" w14:paraId="63068C1A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C106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新华基金管理有限公司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E6CC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摩根资产管理有限公司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F9A6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国信证券股份有限公司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3178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北京金百镕投资管理有限公司</w:t>
            </w:r>
          </w:p>
        </w:tc>
      </w:tr>
      <w:tr w:rsidR="00A13BDD" w14:paraId="3937B764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B48A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湘财基金管理有限公司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C59B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民生证券研究院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C358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国新证券资管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E082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北京泓澄投资管理有限公司</w:t>
            </w:r>
          </w:p>
        </w:tc>
      </w:tr>
      <w:tr w:rsidR="00A13BDD" w14:paraId="65D72BD7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3AD7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相聚资本管理有限公司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16D5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民生加银基金管理有限公司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C337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国投证券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30D04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鲍尔太平有限公司</w:t>
            </w:r>
          </w:p>
        </w:tc>
      </w:tr>
      <w:tr w:rsidR="00A13BDD" w14:paraId="1DAB7901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CBB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西南证券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376B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立格资本投资有限公司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CFD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国泰基金管理有限公司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C98B6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安信证券股份有限公司</w:t>
            </w:r>
          </w:p>
        </w:tc>
      </w:tr>
      <w:tr w:rsidR="00A13BDD" w14:paraId="5F439C19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CAA4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西藏源乘投资管理有限公司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E706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立格基金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84CD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国寿养老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27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Valliance</w:t>
            </w: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璞林资本</w:t>
            </w:r>
          </w:p>
        </w:tc>
      </w:tr>
      <w:tr w:rsidR="00A13BDD" w14:paraId="1DD880A1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5F5F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西藏合众易晟投资管理有限责任公司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95C2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雷钧资产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E99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国寿安保基金管理有限公司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8BC8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UBS</w:t>
            </w:r>
          </w:p>
        </w:tc>
      </w:tr>
      <w:tr w:rsidR="00A13BDD" w14:paraId="610D0FBA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5577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西部证券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79D1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考铂投资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01A9F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国盛证券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1B7B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The Capital Group</w:t>
            </w:r>
          </w:p>
        </w:tc>
      </w:tr>
      <w:tr w:rsidR="00A13BDD" w14:paraId="6D49F5C9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4ECD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五地投资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EE75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凯石基金管理有限公司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CC21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国任财产保险股份有限公司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EEB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Superstring Capital</w:t>
            </w:r>
          </w:p>
        </w:tc>
      </w:tr>
      <w:tr w:rsidR="00A13BDD" w14:paraId="70564A5C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2445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万和证券股份有限公司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357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凯联资本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2499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国联证券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B98E" w14:textId="238C4552" w:rsidR="00A13BDD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P</w:t>
            </w:r>
            <w:r w:rsidR="00A13BDD" w:rsidRPr="00610C0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latina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 </w:t>
            </w:r>
            <w:r w:rsidR="00A13BDD" w:rsidRPr="00610C0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capital</w:t>
            </w:r>
          </w:p>
        </w:tc>
      </w:tr>
      <w:tr w:rsidR="00A13BDD" w14:paraId="2AD4402F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9A17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万潮控股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4923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凯丰投资管理有限公司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82F4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国联基金管理有限公司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B02C" w14:textId="77777777" w:rsidR="00A13BDD" w:rsidRPr="00610C09" w:rsidRDefault="00A13BDD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 xml:space="preserve">NCC </w:t>
            </w: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开域资本</w:t>
            </w:r>
          </w:p>
        </w:tc>
      </w:tr>
      <w:tr w:rsidR="00BB17B8" w14:paraId="10E3003A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0765" w14:textId="77777777" w:rsidR="00BB17B8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天治基金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69A2" w14:textId="77777777" w:rsidR="00BB17B8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开源证券研究所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51AE" w14:textId="5754A128" w:rsidR="00BB17B8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深圳市翼虎投资管理有限公司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545B" w14:textId="77777777" w:rsidR="00BB17B8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JANCHOR PARTNERS LIMITED</w:t>
            </w:r>
          </w:p>
        </w:tc>
      </w:tr>
      <w:tr w:rsidR="00BB17B8" w14:paraId="2AEB37B9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6A63" w14:textId="77777777" w:rsidR="00BB17B8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天虫资产管理有限公司</w:t>
            </w:r>
            <w:r w:rsidRPr="00610C0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-</w:t>
            </w: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天虫价值成长</w:t>
            </w:r>
            <w:r w:rsidRPr="00610C0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1</w:t>
            </w: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号私募证券投资基金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5671" w14:textId="77777777" w:rsidR="00BB17B8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开思基金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1E44" w14:textId="6C552103" w:rsidR="00BB17B8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深圳市尚诚资产管理有限责任公司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023A" w14:textId="77777777" w:rsidR="00BB17B8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Hel Ved Capital Management Limited</w:t>
            </w:r>
          </w:p>
        </w:tc>
      </w:tr>
      <w:tr w:rsidR="00BB17B8" w14:paraId="18D5DD41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8715" w14:textId="77777777" w:rsidR="00BB17B8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泰山财产保险股份有限公司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E00F" w14:textId="77777777" w:rsidR="00BB17B8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君和资本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7876" w14:textId="732CF6FE" w:rsidR="00BB17B8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深圳市前海恒邦兆丰资产管理有限公司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3EFB" w14:textId="77777777" w:rsidR="00BB17B8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Guotai Junan Assets (Asia) Ltd</w:t>
            </w:r>
          </w:p>
        </w:tc>
      </w:tr>
      <w:tr w:rsidR="00BB17B8" w14:paraId="17FCCB3B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D7AF" w14:textId="77777777" w:rsidR="00BB17B8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泰康资产管理有限责任公司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42F2" w14:textId="77777777" w:rsidR="00BB17B8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太平洋证券研究院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06BE" w14:textId="3681E37C" w:rsidR="00BB17B8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深圳市金广资产管理有限公司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9625" w14:textId="77777777" w:rsidR="00BB17B8" w:rsidRPr="00610C09" w:rsidRDefault="00BB17B8" w:rsidP="00A13BDD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AIHC</w:t>
            </w:r>
          </w:p>
        </w:tc>
      </w:tr>
      <w:tr w:rsidR="00BB17B8" w14:paraId="441959D8" w14:textId="77777777" w:rsidTr="00421C7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5C57" w14:textId="77777777" w:rsidR="00BB17B8" w:rsidRPr="00610C09" w:rsidRDefault="00BB17B8" w:rsidP="00BB17B8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太朴生命科学投资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6181" w14:textId="77777777" w:rsidR="00BB17B8" w:rsidRPr="00610C09" w:rsidRDefault="00BB17B8" w:rsidP="00BB17B8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太平洋寿险资管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55AEA" w14:textId="6C263186" w:rsidR="00BB17B8" w:rsidRPr="00BB17B8" w:rsidRDefault="00BB17B8" w:rsidP="00BB17B8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世纪证券有限责任公司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C707" w14:textId="77777777" w:rsidR="00BB17B8" w:rsidRPr="00610C09" w:rsidRDefault="00BB17B8" w:rsidP="00BB17B8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施罗德基金管理</w:t>
            </w:r>
            <w:r w:rsidRPr="00610C0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(</w:t>
            </w: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中国</w:t>
            </w:r>
            <w:r w:rsidRPr="00610C09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)</w:t>
            </w: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有限公司</w:t>
            </w:r>
          </w:p>
        </w:tc>
      </w:tr>
      <w:tr w:rsidR="00BB17B8" w14:paraId="19E49D95" w14:textId="77777777" w:rsidTr="00BB17B8">
        <w:trPr>
          <w:cantSplit/>
          <w:trHeight w:val="22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8884" w14:textId="77777777" w:rsidR="00BB17B8" w:rsidRPr="00610C09" w:rsidRDefault="00BB17B8" w:rsidP="00BB17B8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10C09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施罗德投资管理（香港）有限公司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9E9A6" w14:textId="0107D8BA" w:rsidR="00BB17B8" w:rsidRPr="00610C09" w:rsidRDefault="00BB17B8" w:rsidP="00BB17B8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559E7" w14:textId="77777777" w:rsidR="00BB17B8" w:rsidRPr="00610C09" w:rsidRDefault="00BB17B8" w:rsidP="00BB17B8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A92A" w14:textId="77777777" w:rsidR="00BB17B8" w:rsidRPr="00610C09" w:rsidRDefault="00BB17B8" w:rsidP="00BB17B8">
            <w:pPr>
              <w:widowControl/>
              <w:spacing w:line="380" w:lineRule="exac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</w:tr>
    </w:tbl>
    <w:p w14:paraId="0547F078" w14:textId="77777777" w:rsidR="000A61B6" w:rsidRPr="00F02A57" w:rsidRDefault="000A61B6" w:rsidP="000A61B6">
      <w:pPr>
        <w:widowControl/>
        <w:spacing w:line="360" w:lineRule="auto"/>
        <w:rPr>
          <w:rFonts w:ascii="宋体" w:eastAsia="宋体" w:hAnsi="宋体" w:hint="eastAsia"/>
          <w:b/>
          <w:bCs/>
          <w:sz w:val="15"/>
          <w:szCs w:val="15"/>
        </w:rPr>
      </w:pPr>
    </w:p>
    <w:sectPr w:rsidR="000A61B6" w:rsidRPr="00F02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572A6" w14:textId="77777777" w:rsidR="001945FF" w:rsidRDefault="001945FF" w:rsidP="001009D6">
      <w:pPr>
        <w:rPr>
          <w:rFonts w:hint="eastAsia"/>
        </w:rPr>
      </w:pPr>
      <w:r>
        <w:separator/>
      </w:r>
    </w:p>
  </w:endnote>
  <w:endnote w:type="continuationSeparator" w:id="0">
    <w:p w14:paraId="3E03F3A5" w14:textId="77777777" w:rsidR="001945FF" w:rsidRDefault="001945FF" w:rsidP="001009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A73C83" w14:textId="77777777" w:rsidR="001945FF" w:rsidRDefault="001945FF" w:rsidP="001009D6">
      <w:pPr>
        <w:rPr>
          <w:rFonts w:hint="eastAsia"/>
        </w:rPr>
      </w:pPr>
      <w:r>
        <w:separator/>
      </w:r>
    </w:p>
  </w:footnote>
  <w:footnote w:type="continuationSeparator" w:id="0">
    <w:p w14:paraId="6AAD3EDB" w14:textId="77777777" w:rsidR="001945FF" w:rsidRDefault="001945FF" w:rsidP="001009D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394B"/>
    <w:multiLevelType w:val="hybridMultilevel"/>
    <w:tmpl w:val="2B5A9AB4"/>
    <w:lvl w:ilvl="0" w:tplc="93E2E596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03E75416"/>
    <w:multiLevelType w:val="hybridMultilevel"/>
    <w:tmpl w:val="6BFC2A7A"/>
    <w:lvl w:ilvl="0" w:tplc="04090013">
      <w:start w:val="1"/>
      <w:numFmt w:val="chineseCountingThousand"/>
      <w:lvlText w:val="%1、"/>
      <w:lvlJc w:val="left"/>
      <w:pPr>
        <w:ind w:left="3397" w:hanging="420"/>
      </w:pPr>
    </w:lvl>
    <w:lvl w:ilvl="1" w:tplc="04090019" w:tentative="1">
      <w:start w:val="1"/>
      <w:numFmt w:val="lowerLetter"/>
      <w:lvlText w:val="%2)"/>
      <w:lvlJc w:val="left"/>
      <w:pPr>
        <w:ind w:left="3817" w:hanging="420"/>
      </w:pPr>
    </w:lvl>
    <w:lvl w:ilvl="2" w:tplc="0409001B" w:tentative="1">
      <w:start w:val="1"/>
      <w:numFmt w:val="lowerRoman"/>
      <w:lvlText w:val="%3."/>
      <w:lvlJc w:val="righ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9" w:tentative="1">
      <w:start w:val="1"/>
      <w:numFmt w:val="lowerLetter"/>
      <w:lvlText w:val="%5)"/>
      <w:lvlJc w:val="left"/>
      <w:pPr>
        <w:ind w:left="5077" w:hanging="420"/>
      </w:pPr>
    </w:lvl>
    <w:lvl w:ilvl="5" w:tplc="0409001B" w:tentative="1">
      <w:start w:val="1"/>
      <w:numFmt w:val="lowerRoman"/>
      <w:lvlText w:val="%6."/>
      <w:lvlJc w:val="righ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9" w:tentative="1">
      <w:start w:val="1"/>
      <w:numFmt w:val="lowerLetter"/>
      <w:lvlText w:val="%8)"/>
      <w:lvlJc w:val="left"/>
      <w:pPr>
        <w:ind w:left="6337" w:hanging="420"/>
      </w:pPr>
    </w:lvl>
    <w:lvl w:ilvl="8" w:tplc="0409001B" w:tentative="1">
      <w:start w:val="1"/>
      <w:numFmt w:val="lowerRoman"/>
      <w:lvlText w:val="%9."/>
      <w:lvlJc w:val="right"/>
      <w:pPr>
        <w:ind w:left="6757" w:hanging="420"/>
      </w:pPr>
    </w:lvl>
  </w:abstractNum>
  <w:abstractNum w:abstractNumId="2" w15:restartNumberingAfterBreak="0">
    <w:nsid w:val="042A0166"/>
    <w:multiLevelType w:val="hybridMultilevel"/>
    <w:tmpl w:val="4A700700"/>
    <w:lvl w:ilvl="0" w:tplc="5866A292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9B102D1"/>
    <w:multiLevelType w:val="hybridMultilevel"/>
    <w:tmpl w:val="7910CF72"/>
    <w:lvl w:ilvl="0" w:tplc="CDF2609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AF50931"/>
    <w:multiLevelType w:val="hybridMultilevel"/>
    <w:tmpl w:val="8FD8E1F6"/>
    <w:lvl w:ilvl="0" w:tplc="45320FE8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CD7569A"/>
    <w:multiLevelType w:val="hybridMultilevel"/>
    <w:tmpl w:val="16C02286"/>
    <w:lvl w:ilvl="0" w:tplc="32D0B8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1BA4520"/>
    <w:multiLevelType w:val="hybridMultilevel"/>
    <w:tmpl w:val="4F700CA6"/>
    <w:lvl w:ilvl="0" w:tplc="726E7D32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4F5B33"/>
    <w:multiLevelType w:val="hybridMultilevel"/>
    <w:tmpl w:val="468AAC8A"/>
    <w:lvl w:ilvl="0" w:tplc="BB70306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1909288D"/>
    <w:multiLevelType w:val="hybridMultilevel"/>
    <w:tmpl w:val="B53410AE"/>
    <w:lvl w:ilvl="0" w:tplc="3A2E8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6C5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F69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3E3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C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1C48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C0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E230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26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DA4497B"/>
    <w:multiLevelType w:val="hybridMultilevel"/>
    <w:tmpl w:val="929034C2"/>
    <w:lvl w:ilvl="0" w:tplc="B7B41AFC">
      <w:start w:val="1"/>
      <w:numFmt w:val="japaneseCounting"/>
      <w:lvlText w:val="第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1486FB7"/>
    <w:multiLevelType w:val="hybridMultilevel"/>
    <w:tmpl w:val="09044CBE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1AE4E70"/>
    <w:multiLevelType w:val="hybridMultilevel"/>
    <w:tmpl w:val="BAD05AC6"/>
    <w:lvl w:ilvl="0" w:tplc="FC7EF9A4">
      <w:start w:val="4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31802A9"/>
    <w:multiLevelType w:val="hybridMultilevel"/>
    <w:tmpl w:val="4D72A708"/>
    <w:lvl w:ilvl="0" w:tplc="A0822C2E">
      <w:start w:val="1"/>
      <w:numFmt w:val="decimal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25D050CB"/>
    <w:multiLevelType w:val="hybridMultilevel"/>
    <w:tmpl w:val="B53A073C"/>
    <w:lvl w:ilvl="0" w:tplc="B7D892B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8562BB9"/>
    <w:multiLevelType w:val="hybridMultilevel"/>
    <w:tmpl w:val="77C2E6AC"/>
    <w:lvl w:ilvl="0" w:tplc="2962201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2B8C548E"/>
    <w:multiLevelType w:val="hybridMultilevel"/>
    <w:tmpl w:val="995E4F1E"/>
    <w:lvl w:ilvl="0" w:tplc="F3CEB3B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EC02822"/>
    <w:multiLevelType w:val="hybridMultilevel"/>
    <w:tmpl w:val="4EC2E564"/>
    <w:lvl w:ilvl="0" w:tplc="66E27D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F4B0933"/>
    <w:multiLevelType w:val="hybridMultilevel"/>
    <w:tmpl w:val="EA9C0674"/>
    <w:lvl w:ilvl="0" w:tplc="31FC0D06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A174DC0"/>
    <w:multiLevelType w:val="hybridMultilevel"/>
    <w:tmpl w:val="FC062C74"/>
    <w:lvl w:ilvl="0" w:tplc="6F92A3C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E6431F7"/>
    <w:multiLevelType w:val="hybridMultilevel"/>
    <w:tmpl w:val="404AE554"/>
    <w:lvl w:ilvl="0" w:tplc="2D322A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F1971B7"/>
    <w:multiLevelType w:val="hybridMultilevel"/>
    <w:tmpl w:val="07DA717C"/>
    <w:lvl w:ilvl="0" w:tplc="68C6161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40B530EA"/>
    <w:multiLevelType w:val="hybridMultilevel"/>
    <w:tmpl w:val="B67AF462"/>
    <w:lvl w:ilvl="0" w:tplc="10E6895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9FA4247"/>
    <w:multiLevelType w:val="hybridMultilevel"/>
    <w:tmpl w:val="E07EE86C"/>
    <w:lvl w:ilvl="0" w:tplc="5AF021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E9E1324"/>
    <w:multiLevelType w:val="hybridMultilevel"/>
    <w:tmpl w:val="2B1E664A"/>
    <w:lvl w:ilvl="0" w:tplc="18E20E76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66B3355A"/>
    <w:multiLevelType w:val="hybridMultilevel"/>
    <w:tmpl w:val="59406E76"/>
    <w:lvl w:ilvl="0" w:tplc="CA9C64E6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66DA16DF"/>
    <w:multiLevelType w:val="hybridMultilevel"/>
    <w:tmpl w:val="EBDAA974"/>
    <w:lvl w:ilvl="0" w:tplc="1E82B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72A1323"/>
    <w:multiLevelType w:val="hybridMultilevel"/>
    <w:tmpl w:val="FA121A84"/>
    <w:lvl w:ilvl="0" w:tplc="E146B8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83453AD"/>
    <w:multiLevelType w:val="hybridMultilevel"/>
    <w:tmpl w:val="00FCFAFC"/>
    <w:lvl w:ilvl="0" w:tplc="D00013C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BB01837"/>
    <w:multiLevelType w:val="hybridMultilevel"/>
    <w:tmpl w:val="AFF03846"/>
    <w:lvl w:ilvl="0" w:tplc="217E2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28C2587"/>
    <w:multiLevelType w:val="hybridMultilevel"/>
    <w:tmpl w:val="556EF388"/>
    <w:lvl w:ilvl="0" w:tplc="99C4901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CF2BD5"/>
    <w:multiLevelType w:val="hybridMultilevel"/>
    <w:tmpl w:val="5BA405A0"/>
    <w:lvl w:ilvl="0" w:tplc="CDF2609A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DE62337"/>
    <w:multiLevelType w:val="hybridMultilevel"/>
    <w:tmpl w:val="E388851A"/>
    <w:lvl w:ilvl="0" w:tplc="C636874C">
      <w:start w:val="2"/>
      <w:numFmt w:val="japaneseCounting"/>
      <w:lvlText w:val="第%1，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416559666">
    <w:abstractNumId w:val="28"/>
  </w:num>
  <w:num w:numId="2" w16cid:durableId="1640304433">
    <w:abstractNumId w:val="10"/>
  </w:num>
  <w:num w:numId="3" w16cid:durableId="38477977">
    <w:abstractNumId w:val="4"/>
  </w:num>
  <w:num w:numId="4" w16cid:durableId="1702364045">
    <w:abstractNumId w:val="18"/>
  </w:num>
  <w:num w:numId="5" w16cid:durableId="1607617020">
    <w:abstractNumId w:val="13"/>
  </w:num>
  <w:num w:numId="6" w16cid:durableId="1061175057">
    <w:abstractNumId w:val="22"/>
  </w:num>
  <w:num w:numId="7" w16cid:durableId="1059211856">
    <w:abstractNumId w:val="6"/>
  </w:num>
  <w:num w:numId="8" w16cid:durableId="716008878">
    <w:abstractNumId w:val="15"/>
  </w:num>
  <w:num w:numId="9" w16cid:durableId="1495418380">
    <w:abstractNumId w:val="17"/>
  </w:num>
  <w:num w:numId="10" w16cid:durableId="1719431921">
    <w:abstractNumId w:val="11"/>
  </w:num>
  <w:num w:numId="11" w16cid:durableId="1642690660">
    <w:abstractNumId w:val="24"/>
  </w:num>
  <w:num w:numId="12" w16cid:durableId="773331246">
    <w:abstractNumId w:val="9"/>
  </w:num>
  <w:num w:numId="13" w16cid:durableId="827404096">
    <w:abstractNumId w:val="1"/>
  </w:num>
  <w:num w:numId="14" w16cid:durableId="186069389">
    <w:abstractNumId w:val="30"/>
  </w:num>
  <w:num w:numId="15" w16cid:durableId="597641957">
    <w:abstractNumId w:val="3"/>
  </w:num>
  <w:num w:numId="16" w16cid:durableId="1952205006">
    <w:abstractNumId w:val="31"/>
  </w:num>
  <w:num w:numId="17" w16cid:durableId="1745106881">
    <w:abstractNumId w:val="20"/>
  </w:num>
  <w:num w:numId="18" w16cid:durableId="121459935">
    <w:abstractNumId w:val="25"/>
  </w:num>
  <w:num w:numId="19" w16cid:durableId="1455712135">
    <w:abstractNumId w:val="26"/>
  </w:num>
  <w:num w:numId="20" w16cid:durableId="1647855909">
    <w:abstractNumId w:val="29"/>
  </w:num>
  <w:num w:numId="21" w16cid:durableId="1303657401">
    <w:abstractNumId w:val="27"/>
  </w:num>
  <w:num w:numId="22" w16cid:durableId="342560981">
    <w:abstractNumId w:val="5"/>
  </w:num>
  <w:num w:numId="23" w16cid:durableId="217204243">
    <w:abstractNumId w:val="16"/>
  </w:num>
  <w:num w:numId="24" w16cid:durableId="2023849246">
    <w:abstractNumId w:val="2"/>
  </w:num>
  <w:num w:numId="25" w16cid:durableId="72627950">
    <w:abstractNumId w:val="21"/>
  </w:num>
  <w:num w:numId="26" w16cid:durableId="555360518">
    <w:abstractNumId w:val="23"/>
  </w:num>
  <w:num w:numId="27" w16cid:durableId="1195459760">
    <w:abstractNumId w:val="0"/>
  </w:num>
  <w:num w:numId="28" w16cid:durableId="1340305938">
    <w:abstractNumId w:val="19"/>
  </w:num>
  <w:num w:numId="29" w16cid:durableId="1690794536">
    <w:abstractNumId w:val="14"/>
  </w:num>
  <w:num w:numId="30" w16cid:durableId="1827473602">
    <w:abstractNumId w:val="8"/>
  </w:num>
  <w:num w:numId="31" w16cid:durableId="867135166">
    <w:abstractNumId w:val="12"/>
  </w:num>
  <w:num w:numId="32" w16cid:durableId="12164296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3A"/>
    <w:rsid w:val="0000099D"/>
    <w:rsid w:val="0000105B"/>
    <w:rsid w:val="00001B8D"/>
    <w:rsid w:val="00002DC9"/>
    <w:rsid w:val="000030EC"/>
    <w:rsid w:val="000038D9"/>
    <w:rsid w:val="00007BB1"/>
    <w:rsid w:val="00007D82"/>
    <w:rsid w:val="000113CF"/>
    <w:rsid w:val="00011A2E"/>
    <w:rsid w:val="00011FA1"/>
    <w:rsid w:val="00011FE5"/>
    <w:rsid w:val="00012687"/>
    <w:rsid w:val="00012695"/>
    <w:rsid w:val="00014D57"/>
    <w:rsid w:val="000151FA"/>
    <w:rsid w:val="00015942"/>
    <w:rsid w:val="0001799D"/>
    <w:rsid w:val="00020EE2"/>
    <w:rsid w:val="0002600E"/>
    <w:rsid w:val="00026E05"/>
    <w:rsid w:val="000302CF"/>
    <w:rsid w:val="00030325"/>
    <w:rsid w:val="00034360"/>
    <w:rsid w:val="00034581"/>
    <w:rsid w:val="0003668C"/>
    <w:rsid w:val="0003698A"/>
    <w:rsid w:val="00036B9C"/>
    <w:rsid w:val="0003789B"/>
    <w:rsid w:val="000405D2"/>
    <w:rsid w:val="00040EC6"/>
    <w:rsid w:val="000413F6"/>
    <w:rsid w:val="0004144F"/>
    <w:rsid w:val="0004407D"/>
    <w:rsid w:val="000445AF"/>
    <w:rsid w:val="00044AD7"/>
    <w:rsid w:val="00044EE9"/>
    <w:rsid w:val="000451B3"/>
    <w:rsid w:val="0005079B"/>
    <w:rsid w:val="000518E5"/>
    <w:rsid w:val="0005228C"/>
    <w:rsid w:val="00052CF4"/>
    <w:rsid w:val="000542A7"/>
    <w:rsid w:val="00057E88"/>
    <w:rsid w:val="000604A0"/>
    <w:rsid w:val="00060DDF"/>
    <w:rsid w:val="0006156B"/>
    <w:rsid w:val="00061B62"/>
    <w:rsid w:val="00062EDD"/>
    <w:rsid w:val="0006434C"/>
    <w:rsid w:val="00064A8C"/>
    <w:rsid w:val="00064C57"/>
    <w:rsid w:val="00064F4E"/>
    <w:rsid w:val="000656AA"/>
    <w:rsid w:val="000658FD"/>
    <w:rsid w:val="000663EA"/>
    <w:rsid w:val="00066488"/>
    <w:rsid w:val="00072332"/>
    <w:rsid w:val="000730D1"/>
    <w:rsid w:val="00074964"/>
    <w:rsid w:val="00076428"/>
    <w:rsid w:val="0007726E"/>
    <w:rsid w:val="0008108C"/>
    <w:rsid w:val="00081095"/>
    <w:rsid w:val="00081A9A"/>
    <w:rsid w:val="00082DE0"/>
    <w:rsid w:val="00084A07"/>
    <w:rsid w:val="000859EE"/>
    <w:rsid w:val="00087523"/>
    <w:rsid w:val="000911B1"/>
    <w:rsid w:val="00094738"/>
    <w:rsid w:val="0009494D"/>
    <w:rsid w:val="00094BF2"/>
    <w:rsid w:val="000954CC"/>
    <w:rsid w:val="000974F5"/>
    <w:rsid w:val="00097F9C"/>
    <w:rsid w:val="000A0D0A"/>
    <w:rsid w:val="000A323D"/>
    <w:rsid w:val="000A34F2"/>
    <w:rsid w:val="000A376C"/>
    <w:rsid w:val="000A4F81"/>
    <w:rsid w:val="000A5018"/>
    <w:rsid w:val="000A61B6"/>
    <w:rsid w:val="000B1A06"/>
    <w:rsid w:val="000B1E5B"/>
    <w:rsid w:val="000B2383"/>
    <w:rsid w:val="000B28C6"/>
    <w:rsid w:val="000B44D6"/>
    <w:rsid w:val="000B6A07"/>
    <w:rsid w:val="000C115C"/>
    <w:rsid w:val="000C1D60"/>
    <w:rsid w:val="000C2770"/>
    <w:rsid w:val="000C27AA"/>
    <w:rsid w:val="000C35BC"/>
    <w:rsid w:val="000C4766"/>
    <w:rsid w:val="000C490B"/>
    <w:rsid w:val="000C66AC"/>
    <w:rsid w:val="000C77CD"/>
    <w:rsid w:val="000C7AF5"/>
    <w:rsid w:val="000C7D4C"/>
    <w:rsid w:val="000C7ECB"/>
    <w:rsid w:val="000D00B0"/>
    <w:rsid w:val="000D019C"/>
    <w:rsid w:val="000D02B5"/>
    <w:rsid w:val="000D1B98"/>
    <w:rsid w:val="000D2061"/>
    <w:rsid w:val="000D66D1"/>
    <w:rsid w:val="000E0D74"/>
    <w:rsid w:val="000E19D6"/>
    <w:rsid w:val="000E21D6"/>
    <w:rsid w:val="000E2788"/>
    <w:rsid w:val="000E3444"/>
    <w:rsid w:val="000E4320"/>
    <w:rsid w:val="000E46A3"/>
    <w:rsid w:val="000E6141"/>
    <w:rsid w:val="000E7F64"/>
    <w:rsid w:val="000F0470"/>
    <w:rsid w:val="000F0933"/>
    <w:rsid w:val="000F12E7"/>
    <w:rsid w:val="000F23B5"/>
    <w:rsid w:val="000F2DF1"/>
    <w:rsid w:val="000F3457"/>
    <w:rsid w:val="000F7B15"/>
    <w:rsid w:val="001003CD"/>
    <w:rsid w:val="00100985"/>
    <w:rsid w:val="001009D6"/>
    <w:rsid w:val="00101750"/>
    <w:rsid w:val="00102DF3"/>
    <w:rsid w:val="00102E88"/>
    <w:rsid w:val="00102FBE"/>
    <w:rsid w:val="00106161"/>
    <w:rsid w:val="00110940"/>
    <w:rsid w:val="00111A9F"/>
    <w:rsid w:val="00112B75"/>
    <w:rsid w:val="001164F6"/>
    <w:rsid w:val="00116BFE"/>
    <w:rsid w:val="00116FF0"/>
    <w:rsid w:val="001170F8"/>
    <w:rsid w:val="00117711"/>
    <w:rsid w:val="00121FC1"/>
    <w:rsid w:val="00124DAD"/>
    <w:rsid w:val="00124DE0"/>
    <w:rsid w:val="00127C62"/>
    <w:rsid w:val="00127CFF"/>
    <w:rsid w:val="00130EFA"/>
    <w:rsid w:val="00131EA0"/>
    <w:rsid w:val="00133F65"/>
    <w:rsid w:val="001347B0"/>
    <w:rsid w:val="00135C04"/>
    <w:rsid w:val="00136558"/>
    <w:rsid w:val="001369A2"/>
    <w:rsid w:val="001369E5"/>
    <w:rsid w:val="00137E6C"/>
    <w:rsid w:val="00137EAA"/>
    <w:rsid w:val="00140E38"/>
    <w:rsid w:val="00141788"/>
    <w:rsid w:val="00142D1B"/>
    <w:rsid w:val="00143744"/>
    <w:rsid w:val="0014377E"/>
    <w:rsid w:val="0014431A"/>
    <w:rsid w:val="001447F2"/>
    <w:rsid w:val="00145400"/>
    <w:rsid w:val="0014654D"/>
    <w:rsid w:val="00146926"/>
    <w:rsid w:val="00146990"/>
    <w:rsid w:val="00146D68"/>
    <w:rsid w:val="001475E1"/>
    <w:rsid w:val="00147FB0"/>
    <w:rsid w:val="00150EBF"/>
    <w:rsid w:val="001517CA"/>
    <w:rsid w:val="00151C76"/>
    <w:rsid w:val="00153698"/>
    <w:rsid w:val="00153AAB"/>
    <w:rsid w:val="00156BA4"/>
    <w:rsid w:val="001614A6"/>
    <w:rsid w:val="00163D57"/>
    <w:rsid w:val="0016413E"/>
    <w:rsid w:val="001660C1"/>
    <w:rsid w:val="00167AF5"/>
    <w:rsid w:val="00170F43"/>
    <w:rsid w:val="00171C4F"/>
    <w:rsid w:val="00172897"/>
    <w:rsid w:val="0017423C"/>
    <w:rsid w:val="001760BB"/>
    <w:rsid w:val="001762DD"/>
    <w:rsid w:val="001766D7"/>
    <w:rsid w:val="001770C5"/>
    <w:rsid w:val="00177380"/>
    <w:rsid w:val="00180F4A"/>
    <w:rsid w:val="00185864"/>
    <w:rsid w:val="0019009D"/>
    <w:rsid w:val="001920D5"/>
    <w:rsid w:val="0019329E"/>
    <w:rsid w:val="00193923"/>
    <w:rsid w:val="00193D9D"/>
    <w:rsid w:val="001945FF"/>
    <w:rsid w:val="001959B7"/>
    <w:rsid w:val="00195B54"/>
    <w:rsid w:val="00197A03"/>
    <w:rsid w:val="00197E81"/>
    <w:rsid w:val="001A0269"/>
    <w:rsid w:val="001A07E6"/>
    <w:rsid w:val="001A0899"/>
    <w:rsid w:val="001A408C"/>
    <w:rsid w:val="001A4B9C"/>
    <w:rsid w:val="001A4CA1"/>
    <w:rsid w:val="001A54A1"/>
    <w:rsid w:val="001A6D00"/>
    <w:rsid w:val="001B05E9"/>
    <w:rsid w:val="001B08F1"/>
    <w:rsid w:val="001B0B25"/>
    <w:rsid w:val="001B2F49"/>
    <w:rsid w:val="001B4BAE"/>
    <w:rsid w:val="001B4D1C"/>
    <w:rsid w:val="001B51FE"/>
    <w:rsid w:val="001B5580"/>
    <w:rsid w:val="001B5A6F"/>
    <w:rsid w:val="001B5DAB"/>
    <w:rsid w:val="001B6CBE"/>
    <w:rsid w:val="001C3916"/>
    <w:rsid w:val="001C3AEA"/>
    <w:rsid w:val="001C470F"/>
    <w:rsid w:val="001C49E4"/>
    <w:rsid w:val="001C5241"/>
    <w:rsid w:val="001C5BDC"/>
    <w:rsid w:val="001C73E9"/>
    <w:rsid w:val="001D0219"/>
    <w:rsid w:val="001D0D4A"/>
    <w:rsid w:val="001D13C4"/>
    <w:rsid w:val="001D2A57"/>
    <w:rsid w:val="001D4780"/>
    <w:rsid w:val="001D6245"/>
    <w:rsid w:val="001D7297"/>
    <w:rsid w:val="001E0B42"/>
    <w:rsid w:val="001E1F51"/>
    <w:rsid w:val="001E3E1B"/>
    <w:rsid w:val="001E4083"/>
    <w:rsid w:val="001E4979"/>
    <w:rsid w:val="001E4EDD"/>
    <w:rsid w:val="001E50F9"/>
    <w:rsid w:val="001E7CF9"/>
    <w:rsid w:val="001F0296"/>
    <w:rsid w:val="001F08F3"/>
    <w:rsid w:val="001F1F7C"/>
    <w:rsid w:val="001F3F1D"/>
    <w:rsid w:val="001F4760"/>
    <w:rsid w:val="001F499A"/>
    <w:rsid w:val="001F4F5B"/>
    <w:rsid w:val="001F5624"/>
    <w:rsid w:val="001F5C56"/>
    <w:rsid w:val="001F6F2A"/>
    <w:rsid w:val="001F73FF"/>
    <w:rsid w:val="001F7E13"/>
    <w:rsid w:val="00202FB0"/>
    <w:rsid w:val="00203375"/>
    <w:rsid w:val="00203EDC"/>
    <w:rsid w:val="0020464D"/>
    <w:rsid w:val="00206016"/>
    <w:rsid w:val="002066A2"/>
    <w:rsid w:val="00206A20"/>
    <w:rsid w:val="0020700F"/>
    <w:rsid w:val="002076F7"/>
    <w:rsid w:val="00207DB8"/>
    <w:rsid w:val="002100E3"/>
    <w:rsid w:val="002149F8"/>
    <w:rsid w:val="002153C4"/>
    <w:rsid w:val="00216D60"/>
    <w:rsid w:val="00220C01"/>
    <w:rsid w:val="00221534"/>
    <w:rsid w:val="00221C26"/>
    <w:rsid w:val="002222AB"/>
    <w:rsid w:val="0022415B"/>
    <w:rsid w:val="00224760"/>
    <w:rsid w:val="0022614A"/>
    <w:rsid w:val="002268C2"/>
    <w:rsid w:val="00227609"/>
    <w:rsid w:val="00227E5F"/>
    <w:rsid w:val="00227E75"/>
    <w:rsid w:val="002311A5"/>
    <w:rsid w:val="002313D0"/>
    <w:rsid w:val="00231D25"/>
    <w:rsid w:val="002328A3"/>
    <w:rsid w:val="00234669"/>
    <w:rsid w:val="00235194"/>
    <w:rsid w:val="002367AA"/>
    <w:rsid w:val="00240207"/>
    <w:rsid w:val="002426AE"/>
    <w:rsid w:val="0024359A"/>
    <w:rsid w:val="00245991"/>
    <w:rsid w:val="002461DD"/>
    <w:rsid w:val="0025003E"/>
    <w:rsid w:val="00250C28"/>
    <w:rsid w:val="002517E4"/>
    <w:rsid w:val="002534CC"/>
    <w:rsid w:val="0025394E"/>
    <w:rsid w:val="002542FB"/>
    <w:rsid w:val="0025729E"/>
    <w:rsid w:val="00260363"/>
    <w:rsid w:val="00261A90"/>
    <w:rsid w:val="00261D35"/>
    <w:rsid w:val="002629CB"/>
    <w:rsid w:val="00262C34"/>
    <w:rsid w:val="00263C2C"/>
    <w:rsid w:val="002641F9"/>
    <w:rsid w:val="0026496B"/>
    <w:rsid w:val="0027246E"/>
    <w:rsid w:val="0027437D"/>
    <w:rsid w:val="00274513"/>
    <w:rsid w:val="00275C0B"/>
    <w:rsid w:val="00276302"/>
    <w:rsid w:val="00276F7E"/>
    <w:rsid w:val="0027718C"/>
    <w:rsid w:val="00280766"/>
    <w:rsid w:val="00280A3E"/>
    <w:rsid w:val="00281D0B"/>
    <w:rsid w:val="00282330"/>
    <w:rsid w:val="002829B2"/>
    <w:rsid w:val="00284CB9"/>
    <w:rsid w:val="0028536C"/>
    <w:rsid w:val="00286632"/>
    <w:rsid w:val="00287991"/>
    <w:rsid w:val="00287F6D"/>
    <w:rsid w:val="002900AD"/>
    <w:rsid w:val="00290F04"/>
    <w:rsid w:val="00292864"/>
    <w:rsid w:val="00293C78"/>
    <w:rsid w:val="002955D2"/>
    <w:rsid w:val="00296C9B"/>
    <w:rsid w:val="002A071F"/>
    <w:rsid w:val="002A293F"/>
    <w:rsid w:val="002A45C7"/>
    <w:rsid w:val="002A4FD6"/>
    <w:rsid w:val="002A532D"/>
    <w:rsid w:val="002A53FB"/>
    <w:rsid w:val="002A78AB"/>
    <w:rsid w:val="002B0F59"/>
    <w:rsid w:val="002B2D6B"/>
    <w:rsid w:val="002B2F44"/>
    <w:rsid w:val="002B4A47"/>
    <w:rsid w:val="002B4E33"/>
    <w:rsid w:val="002B4FD7"/>
    <w:rsid w:val="002B578F"/>
    <w:rsid w:val="002B5791"/>
    <w:rsid w:val="002B5D61"/>
    <w:rsid w:val="002C0892"/>
    <w:rsid w:val="002C0EDA"/>
    <w:rsid w:val="002C1D34"/>
    <w:rsid w:val="002C61B2"/>
    <w:rsid w:val="002C7F94"/>
    <w:rsid w:val="002D2C26"/>
    <w:rsid w:val="002D5B38"/>
    <w:rsid w:val="002D5ECB"/>
    <w:rsid w:val="002D6499"/>
    <w:rsid w:val="002D715C"/>
    <w:rsid w:val="002D7853"/>
    <w:rsid w:val="002E020F"/>
    <w:rsid w:val="002E03FF"/>
    <w:rsid w:val="002E14F0"/>
    <w:rsid w:val="002E250B"/>
    <w:rsid w:val="002E4A70"/>
    <w:rsid w:val="002E6759"/>
    <w:rsid w:val="002E6CFD"/>
    <w:rsid w:val="002E6F1D"/>
    <w:rsid w:val="002E7318"/>
    <w:rsid w:val="002F0208"/>
    <w:rsid w:val="002F0356"/>
    <w:rsid w:val="002F2186"/>
    <w:rsid w:val="002F260D"/>
    <w:rsid w:val="002F57CF"/>
    <w:rsid w:val="002F60BE"/>
    <w:rsid w:val="002F782E"/>
    <w:rsid w:val="00300416"/>
    <w:rsid w:val="00300FDE"/>
    <w:rsid w:val="003014B0"/>
    <w:rsid w:val="003029C6"/>
    <w:rsid w:val="00303154"/>
    <w:rsid w:val="003036D7"/>
    <w:rsid w:val="0030443A"/>
    <w:rsid w:val="00306231"/>
    <w:rsid w:val="003078D1"/>
    <w:rsid w:val="00307DBB"/>
    <w:rsid w:val="00307F06"/>
    <w:rsid w:val="00312284"/>
    <w:rsid w:val="00314701"/>
    <w:rsid w:val="00314BD9"/>
    <w:rsid w:val="00314C30"/>
    <w:rsid w:val="00314EC1"/>
    <w:rsid w:val="0031693C"/>
    <w:rsid w:val="00320966"/>
    <w:rsid w:val="00320E59"/>
    <w:rsid w:val="00323337"/>
    <w:rsid w:val="00324935"/>
    <w:rsid w:val="00327A91"/>
    <w:rsid w:val="0033015A"/>
    <w:rsid w:val="0033024A"/>
    <w:rsid w:val="00335A6E"/>
    <w:rsid w:val="00335C7F"/>
    <w:rsid w:val="003370D7"/>
    <w:rsid w:val="0033714E"/>
    <w:rsid w:val="00337E2D"/>
    <w:rsid w:val="00340B29"/>
    <w:rsid w:val="00340E91"/>
    <w:rsid w:val="00341321"/>
    <w:rsid w:val="00342536"/>
    <w:rsid w:val="00342769"/>
    <w:rsid w:val="00343140"/>
    <w:rsid w:val="00346389"/>
    <w:rsid w:val="003465E7"/>
    <w:rsid w:val="00347F6B"/>
    <w:rsid w:val="00350A3B"/>
    <w:rsid w:val="0035166E"/>
    <w:rsid w:val="00352583"/>
    <w:rsid w:val="003532DF"/>
    <w:rsid w:val="003533D7"/>
    <w:rsid w:val="003540BB"/>
    <w:rsid w:val="003551CD"/>
    <w:rsid w:val="003602AF"/>
    <w:rsid w:val="0036412F"/>
    <w:rsid w:val="00365D58"/>
    <w:rsid w:val="00367697"/>
    <w:rsid w:val="00370448"/>
    <w:rsid w:val="003704A1"/>
    <w:rsid w:val="00372C27"/>
    <w:rsid w:val="00374883"/>
    <w:rsid w:val="0037554B"/>
    <w:rsid w:val="00375D76"/>
    <w:rsid w:val="00375F6A"/>
    <w:rsid w:val="00376D12"/>
    <w:rsid w:val="003806AD"/>
    <w:rsid w:val="00380F2A"/>
    <w:rsid w:val="00381E3B"/>
    <w:rsid w:val="00381E3D"/>
    <w:rsid w:val="00383B14"/>
    <w:rsid w:val="00384821"/>
    <w:rsid w:val="00385ADC"/>
    <w:rsid w:val="00386DDD"/>
    <w:rsid w:val="00390015"/>
    <w:rsid w:val="003910DB"/>
    <w:rsid w:val="0039292A"/>
    <w:rsid w:val="00393B16"/>
    <w:rsid w:val="00393F73"/>
    <w:rsid w:val="0039424D"/>
    <w:rsid w:val="0039592E"/>
    <w:rsid w:val="00396E3F"/>
    <w:rsid w:val="00397B7B"/>
    <w:rsid w:val="003A0068"/>
    <w:rsid w:val="003A0632"/>
    <w:rsid w:val="003A0B11"/>
    <w:rsid w:val="003A11A9"/>
    <w:rsid w:val="003A28B4"/>
    <w:rsid w:val="003A3CBA"/>
    <w:rsid w:val="003A424B"/>
    <w:rsid w:val="003A5388"/>
    <w:rsid w:val="003A60C7"/>
    <w:rsid w:val="003A6362"/>
    <w:rsid w:val="003A7B13"/>
    <w:rsid w:val="003A7B25"/>
    <w:rsid w:val="003B1D02"/>
    <w:rsid w:val="003B1F80"/>
    <w:rsid w:val="003B4395"/>
    <w:rsid w:val="003B4A9F"/>
    <w:rsid w:val="003B59BA"/>
    <w:rsid w:val="003B5BF7"/>
    <w:rsid w:val="003B692C"/>
    <w:rsid w:val="003B7D40"/>
    <w:rsid w:val="003C77B7"/>
    <w:rsid w:val="003D09AC"/>
    <w:rsid w:val="003D120E"/>
    <w:rsid w:val="003D19FD"/>
    <w:rsid w:val="003D1EBD"/>
    <w:rsid w:val="003D3A43"/>
    <w:rsid w:val="003D3EC5"/>
    <w:rsid w:val="003D4373"/>
    <w:rsid w:val="003D4814"/>
    <w:rsid w:val="003D68CE"/>
    <w:rsid w:val="003E20CB"/>
    <w:rsid w:val="003E45A2"/>
    <w:rsid w:val="003E5FEF"/>
    <w:rsid w:val="003E6132"/>
    <w:rsid w:val="003E7475"/>
    <w:rsid w:val="003E74B9"/>
    <w:rsid w:val="003F07A1"/>
    <w:rsid w:val="003F1048"/>
    <w:rsid w:val="003F293B"/>
    <w:rsid w:val="003F2947"/>
    <w:rsid w:val="003F373B"/>
    <w:rsid w:val="003F40E6"/>
    <w:rsid w:val="003F4B63"/>
    <w:rsid w:val="003F5C2A"/>
    <w:rsid w:val="003F6778"/>
    <w:rsid w:val="003F7369"/>
    <w:rsid w:val="00401DFD"/>
    <w:rsid w:val="00402D1D"/>
    <w:rsid w:val="0040375E"/>
    <w:rsid w:val="004048D8"/>
    <w:rsid w:val="00406299"/>
    <w:rsid w:val="00407265"/>
    <w:rsid w:val="00407322"/>
    <w:rsid w:val="0041038C"/>
    <w:rsid w:val="0041079A"/>
    <w:rsid w:val="00410EC3"/>
    <w:rsid w:val="0041267C"/>
    <w:rsid w:val="00412C3F"/>
    <w:rsid w:val="004139AB"/>
    <w:rsid w:val="00414136"/>
    <w:rsid w:val="00416802"/>
    <w:rsid w:val="00420D44"/>
    <w:rsid w:val="00421234"/>
    <w:rsid w:val="0042168A"/>
    <w:rsid w:val="00421C78"/>
    <w:rsid w:val="0042615D"/>
    <w:rsid w:val="00426F8E"/>
    <w:rsid w:val="0042791F"/>
    <w:rsid w:val="00431189"/>
    <w:rsid w:val="004311BD"/>
    <w:rsid w:val="004324F3"/>
    <w:rsid w:val="00432798"/>
    <w:rsid w:val="0043366F"/>
    <w:rsid w:val="00434C72"/>
    <w:rsid w:val="004357DA"/>
    <w:rsid w:val="00435A62"/>
    <w:rsid w:val="00437C1A"/>
    <w:rsid w:val="004408DD"/>
    <w:rsid w:val="00441FB0"/>
    <w:rsid w:val="004423F0"/>
    <w:rsid w:val="00442D5B"/>
    <w:rsid w:val="00442ECB"/>
    <w:rsid w:val="00443703"/>
    <w:rsid w:val="00443FE5"/>
    <w:rsid w:val="00444557"/>
    <w:rsid w:val="00444E2E"/>
    <w:rsid w:val="00445AD5"/>
    <w:rsid w:val="004479D0"/>
    <w:rsid w:val="00450BDC"/>
    <w:rsid w:val="00454656"/>
    <w:rsid w:val="0045532E"/>
    <w:rsid w:val="00455D59"/>
    <w:rsid w:val="004566E2"/>
    <w:rsid w:val="00456A0E"/>
    <w:rsid w:val="004606F3"/>
    <w:rsid w:val="00463A8B"/>
    <w:rsid w:val="00463EFE"/>
    <w:rsid w:val="00467E37"/>
    <w:rsid w:val="00474F94"/>
    <w:rsid w:val="00475243"/>
    <w:rsid w:val="00475BDF"/>
    <w:rsid w:val="00480E67"/>
    <w:rsid w:val="004832E9"/>
    <w:rsid w:val="00484BB4"/>
    <w:rsid w:val="00485242"/>
    <w:rsid w:val="00485CE9"/>
    <w:rsid w:val="004903D1"/>
    <w:rsid w:val="00490457"/>
    <w:rsid w:val="00491077"/>
    <w:rsid w:val="00491D67"/>
    <w:rsid w:val="004922CD"/>
    <w:rsid w:val="0049390B"/>
    <w:rsid w:val="00494648"/>
    <w:rsid w:val="00495744"/>
    <w:rsid w:val="0049593F"/>
    <w:rsid w:val="00495CEA"/>
    <w:rsid w:val="00496662"/>
    <w:rsid w:val="00497BD2"/>
    <w:rsid w:val="004A0785"/>
    <w:rsid w:val="004A0805"/>
    <w:rsid w:val="004A2ECE"/>
    <w:rsid w:val="004A489E"/>
    <w:rsid w:val="004A4FAA"/>
    <w:rsid w:val="004A612B"/>
    <w:rsid w:val="004A65C8"/>
    <w:rsid w:val="004A7A29"/>
    <w:rsid w:val="004A7FBB"/>
    <w:rsid w:val="004B136E"/>
    <w:rsid w:val="004B166B"/>
    <w:rsid w:val="004B2DFF"/>
    <w:rsid w:val="004B42CE"/>
    <w:rsid w:val="004B5857"/>
    <w:rsid w:val="004B5999"/>
    <w:rsid w:val="004B77F2"/>
    <w:rsid w:val="004B7A64"/>
    <w:rsid w:val="004C3AF1"/>
    <w:rsid w:val="004C5C0D"/>
    <w:rsid w:val="004C6305"/>
    <w:rsid w:val="004C7841"/>
    <w:rsid w:val="004D0210"/>
    <w:rsid w:val="004D0772"/>
    <w:rsid w:val="004D20CB"/>
    <w:rsid w:val="004D2407"/>
    <w:rsid w:val="004D2CB7"/>
    <w:rsid w:val="004D42E1"/>
    <w:rsid w:val="004D4EAC"/>
    <w:rsid w:val="004D582F"/>
    <w:rsid w:val="004D5B77"/>
    <w:rsid w:val="004D7943"/>
    <w:rsid w:val="004E0F6A"/>
    <w:rsid w:val="004E1842"/>
    <w:rsid w:val="004E19F5"/>
    <w:rsid w:val="004E2297"/>
    <w:rsid w:val="004E2779"/>
    <w:rsid w:val="004E2787"/>
    <w:rsid w:val="004E3A63"/>
    <w:rsid w:val="004E7125"/>
    <w:rsid w:val="004F05C5"/>
    <w:rsid w:val="004F080A"/>
    <w:rsid w:val="004F293A"/>
    <w:rsid w:val="004F5507"/>
    <w:rsid w:val="004F5AA4"/>
    <w:rsid w:val="004F5B0E"/>
    <w:rsid w:val="004F5E64"/>
    <w:rsid w:val="004F6683"/>
    <w:rsid w:val="004F7AAA"/>
    <w:rsid w:val="005008DF"/>
    <w:rsid w:val="0050116F"/>
    <w:rsid w:val="00502A4C"/>
    <w:rsid w:val="00502B6D"/>
    <w:rsid w:val="00502F55"/>
    <w:rsid w:val="00510C99"/>
    <w:rsid w:val="00511261"/>
    <w:rsid w:val="005112E4"/>
    <w:rsid w:val="00511C95"/>
    <w:rsid w:val="00512965"/>
    <w:rsid w:val="0051357D"/>
    <w:rsid w:val="00515562"/>
    <w:rsid w:val="00515963"/>
    <w:rsid w:val="00515B7A"/>
    <w:rsid w:val="0052202D"/>
    <w:rsid w:val="00522A8D"/>
    <w:rsid w:val="00522F4C"/>
    <w:rsid w:val="00523285"/>
    <w:rsid w:val="00523FB2"/>
    <w:rsid w:val="005243D4"/>
    <w:rsid w:val="00524F7C"/>
    <w:rsid w:val="005250B4"/>
    <w:rsid w:val="005260E1"/>
    <w:rsid w:val="005279A0"/>
    <w:rsid w:val="00531804"/>
    <w:rsid w:val="00532D5E"/>
    <w:rsid w:val="00536014"/>
    <w:rsid w:val="0053689C"/>
    <w:rsid w:val="00540F5E"/>
    <w:rsid w:val="005418F7"/>
    <w:rsid w:val="0054296C"/>
    <w:rsid w:val="0054365A"/>
    <w:rsid w:val="00544A40"/>
    <w:rsid w:val="00544E15"/>
    <w:rsid w:val="005458A3"/>
    <w:rsid w:val="00546C0A"/>
    <w:rsid w:val="00547F08"/>
    <w:rsid w:val="00550A02"/>
    <w:rsid w:val="00551445"/>
    <w:rsid w:val="00552788"/>
    <w:rsid w:val="005527F6"/>
    <w:rsid w:val="00552B52"/>
    <w:rsid w:val="0055348E"/>
    <w:rsid w:val="00554F9F"/>
    <w:rsid w:val="005565A4"/>
    <w:rsid w:val="005567FF"/>
    <w:rsid w:val="00557E6A"/>
    <w:rsid w:val="005631F4"/>
    <w:rsid w:val="005652FF"/>
    <w:rsid w:val="005653EA"/>
    <w:rsid w:val="00570824"/>
    <w:rsid w:val="00570F08"/>
    <w:rsid w:val="00571E40"/>
    <w:rsid w:val="005732AB"/>
    <w:rsid w:val="00573467"/>
    <w:rsid w:val="00573681"/>
    <w:rsid w:val="00573F25"/>
    <w:rsid w:val="005743CB"/>
    <w:rsid w:val="0057636C"/>
    <w:rsid w:val="005768C6"/>
    <w:rsid w:val="00576ECE"/>
    <w:rsid w:val="00577E6B"/>
    <w:rsid w:val="005820A0"/>
    <w:rsid w:val="0058225F"/>
    <w:rsid w:val="00582585"/>
    <w:rsid w:val="005846A0"/>
    <w:rsid w:val="005853C3"/>
    <w:rsid w:val="005861F0"/>
    <w:rsid w:val="00586A1A"/>
    <w:rsid w:val="00586A46"/>
    <w:rsid w:val="00591C8E"/>
    <w:rsid w:val="00591D44"/>
    <w:rsid w:val="00592727"/>
    <w:rsid w:val="00592AB8"/>
    <w:rsid w:val="00593400"/>
    <w:rsid w:val="00594757"/>
    <w:rsid w:val="00594CF8"/>
    <w:rsid w:val="00595B18"/>
    <w:rsid w:val="005971D8"/>
    <w:rsid w:val="005A07BC"/>
    <w:rsid w:val="005A07FB"/>
    <w:rsid w:val="005A1174"/>
    <w:rsid w:val="005A424E"/>
    <w:rsid w:val="005A517C"/>
    <w:rsid w:val="005A52E5"/>
    <w:rsid w:val="005A55F7"/>
    <w:rsid w:val="005A5E0E"/>
    <w:rsid w:val="005A63A9"/>
    <w:rsid w:val="005A664F"/>
    <w:rsid w:val="005A7501"/>
    <w:rsid w:val="005B01A4"/>
    <w:rsid w:val="005B01F2"/>
    <w:rsid w:val="005B11C8"/>
    <w:rsid w:val="005B19DB"/>
    <w:rsid w:val="005B28F5"/>
    <w:rsid w:val="005B3D7A"/>
    <w:rsid w:val="005B453C"/>
    <w:rsid w:val="005B4671"/>
    <w:rsid w:val="005B4BFE"/>
    <w:rsid w:val="005B4E06"/>
    <w:rsid w:val="005B65BF"/>
    <w:rsid w:val="005B6B2B"/>
    <w:rsid w:val="005C0A37"/>
    <w:rsid w:val="005C4921"/>
    <w:rsid w:val="005C4F32"/>
    <w:rsid w:val="005C5AB6"/>
    <w:rsid w:val="005D0AA1"/>
    <w:rsid w:val="005D17B3"/>
    <w:rsid w:val="005D386C"/>
    <w:rsid w:val="005D45C1"/>
    <w:rsid w:val="005D683A"/>
    <w:rsid w:val="005E1686"/>
    <w:rsid w:val="005E4067"/>
    <w:rsid w:val="005E52FF"/>
    <w:rsid w:val="005E74A9"/>
    <w:rsid w:val="005E7E32"/>
    <w:rsid w:val="005F17D1"/>
    <w:rsid w:val="005F289C"/>
    <w:rsid w:val="005F4199"/>
    <w:rsid w:val="005F564C"/>
    <w:rsid w:val="005F61E0"/>
    <w:rsid w:val="005F75DD"/>
    <w:rsid w:val="006001FD"/>
    <w:rsid w:val="00601B64"/>
    <w:rsid w:val="006070E7"/>
    <w:rsid w:val="00610C09"/>
    <w:rsid w:val="006126AF"/>
    <w:rsid w:val="006129FD"/>
    <w:rsid w:val="006137F6"/>
    <w:rsid w:val="00614061"/>
    <w:rsid w:val="00614D23"/>
    <w:rsid w:val="006204E4"/>
    <w:rsid w:val="006214E9"/>
    <w:rsid w:val="00621779"/>
    <w:rsid w:val="006225A5"/>
    <w:rsid w:val="00622815"/>
    <w:rsid w:val="00622D1A"/>
    <w:rsid w:val="0062592C"/>
    <w:rsid w:val="00626B1E"/>
    <w:rsid w:val="00627681"/>
    <w:rsid w:val="00627D4F"/>
    <w:rsid w:val="0063136C"/>
    <w:rsid w:val="00632825"/>
    <w:rsid w:val="00632E71"/>
    <w:rsid w:val="00633216"/>
    <w:rsid w:val="00635E47"/>
    <w:rsid w:val="00636374"/>
    <w:rsid w:val="006369BC"/>
    <w:rsid w:val="00640E8B"/>
    <w:rsid w:val="0064623F"/>
    <w:rsid w:val="00646B7F"/>
    <w:rsid w:val="006474A2"/>
    <w:rsid w:val="0065171F"/>
    <w:rsid w:val="00652BE3"/>
    <w:rsid w:val="006537DA"/>
    <w:rsid w:val="006549EC"/>
    <w:rsid w:val="00654B80"/>
    <w:rsid w:val="006562B5"/>
    <w:rsid w:val="006623D9"/>
    <w:rsid w:val="00663B68"/>
    <w:rsid w:val="00664548"/>
    <w:rsid w:val="00666527"/>
    <w:rsid w:val="00666C96"/>
    <w:rsid w:val="0067019D"/>
    <w:rsid w:val="00670A9E"/>
    <w:rsid w:val="00672341"/>
    <w:rsid w:val="0067302D"/>
    <w:rsid w:val="00673483"/>
    <w:rsid w:val="00676690"/>
    <w:rsid w:val="00680FF1"/>
    <w:rsid w:val="006820F0"/>
    <w:rsid w:val="00683CEE"/>
    <w:rsid w:val="0068487B"/>
    <w:rsid w:val="0068597F"/>
    <w:rsid w:val="00686D9B"/>
    <w:rsid w:val="00686F71"/>
    <w:rsid w:val="006874C9"/>
    <w:rsid w:val="006972E2"/>
    <w:rsid w:val="006A008C"/>
    <w:rsid w:val="006A1378"/>
    <w:rsid w:val="006A13AE"/>
    <w:rsid w:val="006A2B23"/>
    <w:rsid w:val="006A3C84"/>
    <w:rsid w:val="006A4B7C"/>
    <w:rsid w:val="006A4DDF"/>
    <w:rsid w:val="006A5CC1"/>
    <w:rsid w:val="006A7ED1"/>
    <w:rsid w:val="006B009C"/>
    <w:rsid w:val="006B1653"/>
    <w:rsid w:val="006B17E2"/>
    <w:rsid w:val="006B47EE"/>
    <w:rsid w:val="006B48CA"/>
    <w:rsid w:val="006B5323"/>
    <w:rsid w:val="006B5C08"/>
    <w:rsid w:val="006B71A1"/>
    <w:rsid w:val="006B798A"/>
    <w:rsid w:val="006C15C6"/>
    <w:rsid w:val="006C262C"/>
    <w:rsid w:val="006C4E31"/>
    <w:rsid w:val="006C5B15"/>
    <w:rsid w:val="006D33E3"/>
    <w:rsid w:val="006D585D"/>
    <w:rsid w:val="006D697A"/>
    <w:rsid w:val="006D7BF8"/>
    <w:rsid w:val="006E0071"/>
    <w:rsid w:val="006E0BE7"/>
    <w:rsid w:val="006E0DF5"/>
    <w:rsid w:val="006E1A20"/>
    <w:rsid w:val="006E4728"/>
    <w:rsid w:val="006E6F3A"/>
    <w:rsid w:val="006F1A8C"/>
    <w:rsid w:val="006F1BB6"/>
    <w:rsid w:val="006F2271"/>
    <w:rsid w:val="006F38D4"/>
    <w:rsid w:val="006F41D4"/>
    <w:rsid w:val="006F4768"/>
    <w:rsid w:val="006F5905"/>
    <w:rsid w:val="00702921"/>
    <w:rsid w:val="00702A40"/>
    <w:rsid w:val="00703AC1"/>
    <w:rsid w:val="007045FF"/>
    <w:rsid w:val="00710254"/>
    <w:rsid w:val="007103DE"/>
    <w:rsid w:val="007142EF"/>
    <w:rsid w:val="007143D1"/>
    <w:rsid w:val="0071443E"/>
    <w:rsid w:val="00715C72"/>
    <w:rsid w:val="00717A87"/>
    <w:rsid w:val="0072187C"/>
    <w:rsid w:val="007225C2"/>
    <w:rsid w:val="007228F2"/>
    <w:rsid w:val="00723049"/>
    <w:rsid w:val="0072353F"/>
    <w:rsid w:val="007240AE"/>
    <w:rsid w:val="007250D7"/>
    <w:rsid w:val="0072520F"/>
    <w:rsid w:val="00727689"/>
    <w:rsid w:val="007315B5"/>
    <w:rsid w:val="0073169B"/>
    <w:rsid w:val="00731CC6"/>
    <w:rsid w:val="007333C7"/>
    <w:rsid w:val="00733915"/>
    <w:rsid w:val="007339BC"/>
    <w:rsid w:val="007341E7"/>
    <w:rsid w:val="00735742"/>
    <w:rsid w:val="007375EE"/>
    <w:rsid w:val="00742BF1"/>
    <w:rsid w:val="00743706"/>
    <w:rsid w:val="00743A5E"/>
    <w:rsid w:val="00745150"/>
    <w:rsid w:val="00745BBF"/>
    <w:rsid w:val="0074696B"/>
    <w:rsid w:val="00746F35"/>
    <w:rsid w:val="007508D2"/>
    <w:rsid w:val="007517A5"/>
    <w:rsid w:val="00751FF0"/>
    <w:rsid w:val="00752FEC"/>
    <w:rsid w:val="0075403E"/>
    <w:rsid w:val="00754F7E"/>
    <w:rsid w:val="007554D3"/>
    <w:rsid w:val="007638A4"/>
    <w:rsid w:val="00763E6F"/>
    <w:rsid w:val="00766C1A"/>
    <w:rsid w:val="00767398"/>
    <w:rsid w:val="0077074C"/>
    <w:rsid w:val="00774D21"/>
    <w:rsid w:val="007750B6"/>
    <w:rsid w:val="007760E8"/>
    <w:rsid w:val="00780704"/>
    <w:rsid w:val="00780DA5"/>
    <w:rsid w:val="007829CB"/>
    <w:rsid w:val="00783363"/>
    <w:rsid w:val="007834D8"/>
    <w:rsid w:val="00783744"/>
    <w:rsid w:val="00785B29"/>
    <w:rsid w:val="00785FCC"/>
    <w:rsid w:val="00790E2B"/>
    <w:rsid w:val="00791D18"/>
    <w:rsid w:val="00793085"/>
    <w:rsid w:val="00793EEF"/>
    <w:rsid w:val="00794F8D"/>
    <w:rsid w:val="007A1B6C"/>
    <w:rsid w:val="007A2349"/>
    <w:rsid w:val="007A35FC"/>
    <w:rsid w:val="007A4CB8"/>
    <w:rsid w:val="007A6DF4"/>
    <w:rsid w:val="007A70A9"/>
    <w:rsid w:val="007B675E"/>
    <w:rsid w:val="007B762A"/>
    <w:rsid w:val="007B794C"/>
    <w:rsid w:val="007B7961"/>
    <w:rsid w:val="007B7CE6"/>
    <w:rsid w:val="007C14F3"/>
    <w:rsid w:val="007C523B"/>
    <w:rsid w:val="007C528D"/>
    <w:rsid w:val="007C67C1"/>
    <w:rsid w:val="007C701E"/>
    <w:rsid w:val="007C79CC"/>
    <w:rsid w:val="007D0860"/>
    <w:rsid w:val="007D2AE5"/>
    <w:rsid w:val="007D3B5A"/>
    <w:rsid w:val="007D3CE8"/>
    <w:rsid w:val="007D4D27"/>
    <w:rsid w:val="007D51C7"/>
    <w:rsid w:val="007D699D"/>
    <w:rsid w:val="007D6FA3"/>
    <w:rsid w:val="007D769C"/>
    <w:rsid w:val="007E0A19"/>
    <w:rsid w:val="007E0A94"/>
    <w:rsid w:val="007E3BB6"/>
    <w:rsid w:val="007E47F4"/>
    <w:rsid w:val="007E598D"/>
    <w:rsid w:val="007E679D"/>
    <w:rsid w:val="007E6EA5"/>
    <w:rsid w:val="007F0472"/>
    <w:rsid w:val="007F04DC"/>
    <w:rsid w:val="007F0DCE"/>
    <w:rsid w:val="007F3D06"/>
    <w:rsid w:val="007F5421"/>
    <w:rsid w:val="007F54EF"/>
    <w:rsid w:val="007F58D5"/>
    <w:rsid w:val="007F5ADB"/>
    <w:rsid w:val="00800F3B"/>
    <w:rsid w:val="00801F3D"/>
    <w:rsid w:val="00801FDD"/>
    <w:rsid w:val="00806BE4"/>
    <w:rsid w:val="008077A5"/>
    <w:rsid w:val="00807AEB"/>
    <w:rsid w:val="00807BB4"/>
    <w:rsid w:val="00807D02"/>
    <w:rsid w:val="00807E25"/>
    <w:rsid w:val="008101FA"/>
    <w:rsid w:val="00810431"/>
    <w:rsid w:val="00812C38"/>
    <w:rsid w:val="008131C2"/>
    <w:rsid w:val="00813A92"/>
    <w:rsid w:val="00814113"/>
    <w:rsid w:val="00814876"/>
    <w:rsid w:val="00820091"/>
    <w:rsid w:val="008200A0"/>
    <w:rsid w:val="00820612"/>
    <w:rsid w:val="008209E1"/>
    <w:rsid w:val="00821404"/>
    <w:rsid w:val="00822E61"/>
    <w:rsid w:val="0082691B"/>
    <w:rsid w:val="00826B77"/>
    <w:rsid w:val="00826E04"/>
    <w:rsid w:val="00826E8E"/>
    <w:rsid w:val="0082746C"/>
    <w:rsid w:val="00830288"/>
    <w:rsid w:val="0083205D"/>
    <w:rsid w:val="00832359"/>
    <w:rsid w:val="00832FBA"/>
    <w:rsid w:val="0083334B"/>
    <w:rsid w:val="00833383"/>
    <w:rsid w:val="008355F8"/>
    <w:rsid w:val="00835E19"/>
    <w:rsid w:val="00835EC0"/>
    <w:rsid w:val="00836437"/>
    <w:rsid w:val="0084016F"/>
    <w:rsid w:val="00840908"/>
    <w:rsid w:val="00841658"/>
    <w:rsid w:val="00841C34"/>
    <w:rsid w:val="00844261"/>
    <w:rsid w:val="008443C7"/>
    <w:rsid w:val="00846D31"/>
    <w:rsid w:val="008473A2"/>
    <w:rsid w:val="00850002"/>
    <w:rsid w:val="0085080D"/>
    <w:rsid w:val="00851669"/>
    <w:rsid w:val="00851EA3"/>
    <w:rsid w:val="00852172"/>
    <w:rsid w:val="00852D73"/>
    <w:rsid w:val="008530F3"/>
    <w:rsid w:val="00854AF9"/>
    <w:rsid w:val="00855D9E"/>
    <w:rsid w:val="00861CD7"/>
    <w:rsid w:val="0086230A"/>
    <w:rsid w:val="008625C8"/>
    <w:rsid w:val="00862C49"/>
    <w:rsid w:val="00864311"/>
    <w:rsid w:val="00865925"/>
    <w:rsid w:val="00870514"/>
    <w:rsid w:val="008723DB"/>
    <w:rsid w:val="00873162"/>
    <w:rsid w:val="00875060"/>
    <w:rsid w:val="0087620F"/>
    <w:rsid w:val="008766B8"/>
    <w:rsid w:val="008775B4"/>
    <w:rsid w:val="00877ED7"/>
    <w:rsid w:val="00880355"/>
    <w:rsid w:val="00886EF0"/>
    <w:rsid w:val="00887839"/>
    <w:rsid w:val="00887D33"/>
    <w:rsid w:val="00891AF3"/>
    <w:rsid w:val="0089257C"/>
    <w:rsid w:val="0089335D"/>
    <w:rsid w:val="00893AAE"/>
    <w:rsid w:val="008943A8"/>
    <w:rsid w:val="008949E0"/>
    <w:rsid w:val="008951D9"/>
    <w:rsid w:val="0089572F"/>
    <w:rsid w:val="008970B4"/>
    <w:rsid w:val="008A0610"/>
    <w:rsid w:val="008A0802"/>
    <w:rsid w:val="008A0EB5"/>
    <w:rsid w:val="008A1910"/>
    <w:rsid w:val="008A3DF5"/>
    <w:rsid w:val="008A4F1F"/>
    <w:rsid w:val="008A63C9"/>
    <w:rsid w:val="008A65A4"/>
    <w:rsid w:val="008A71F1"/>
    <w:rsid w:val="008A7678"/>
    <w:rsid w:val="008B0A23"/>
    <w:rsid w:val="008B268D"/>
    <w:rsid w:val="008B2698"/>
    <w:rsid w:val="008B2B9B"/>
    <w:rsid w:val="008B2FD7"/>
    <w:rsid w:val="008B34F8"/>
    <w:rsid w:val="008B6189"/>
    <w:rsid w:val="008B71FD"/>
    <w:rsid w:val="008B7DF6"/>
    <w:rsid w:val="008C0E12"/>
    <w:rsid w:val="008C1E0B"/>
    <w:rsid w:val="008C22A7"/>
    <w:rsid w:val="008C6B68"/>
    <w:rsid w:val="008C71D8"/>
    <w:rsid w:val="008D16AD"/>
    <w:rsid w:val="008D364D"/>
    <w:rsid w:val="008D42B2"/>
    <w:rsid w:val="008D4FFD"/>
    <w:rsid w:val="008D549D"/>
    <w:rsid w:val="008D59A4"/>
    <w:rsid w:val="008D5CCE"/>
    <w:rsid w:val="008D6D9C"/>
    <w:rsid w:val="008D70F1"/>
    <w:rsid w:val="008E12A1"/>
    <w:rsid w:val="008E2E31"/>
    <w:rsid w:val="008E3113"/>
    <w:rsid w:val="008E4AD5"/>
    <w:rsid w:val="008E55DE"/>
    <w:rsid w:val="008E6F06"/>
    <w:rsid w:val="008E7F5C"/>
    <w:rsid w:val="008F22FF"/>
    <w:rsid w:val="008F2988"/>
    <w:rsid w:val="008F5BDB"/>
    <w:rsid w:val="008F6C8B"/>
    <w:rsid w:val="008F6EDE"/>
    <w:rsid w:val="008F79C0"/>
    <w:rsid w:val="00901018"/>
    <w:rsid w:val="0090114E"/>
    <w:rsid w:val="00901851"/>
    <w:rsid w:val="0090455B"/>
    <w:rsid w:val="00905C18"/>
    <w:rsid w:val="009061BD"/>
    <w:rsid w:val="009064F6"/>
    <w:rsid w:val="0090677D"/>
    <w:rsid w:val="009072BD"/>
    <w:rsid w:val="00907B4A"/>
    <w:rsid w:val="00907D70"/>
    <w:rsid w:val="00910165"/>
    <w:rsid w:val="00910336"/>
    <w:rsid w:val="0091042C"/>
    <w:rsid w:val="00910442"/>
    <w:rsid w:val="0091189D"/>
    <w:rsid w:val="00914F16"/>
    <w:rsid w:val="009171F4"/>
    <w:rsid w:val="009201EB"/>
    <w:rsid w:val="0092107C"/>
    <w:rsid w:val="009218FF"/>
    <w:rsid w:val="009220C1"/>
    <w:rsid w:val="00923010"/>
    <w:rsid w:val="009238DE"/>
    <w:rsid w:val="009246B7"/>
    <w:rsid w:val="00925E91"/>
    <w:rsid w:val="00925EE6"/>
    <w:rsid w:val="009314BC"/>
    <w:rsid w:val="0093153E"/>
    <w:rsid w:val="00931C8B"/>
    <w:rsid w:val="00935FE4"/>
    <w:rsid w:val="009362D8"/>
    <w:rsid w:val="00937CB1"/>
    <w:rsid w:val="009427CF"/>
    <w:rsid w:val="009436F2"/>
    <w:rsid w:val="0094568A"/>
    <w:rsid w:val="0094678B"/>
    <w:rsid w:val="00946C9A"/>
    <w:rsid w:val="00947AB4"/>
    <w:rsid w:val="00950725"/>
    <w:rsid w:val="00954A26"/>
    <w:rsid w:val="00954DF7"/>
    <w:rsid w:val="00957600"/>
    <w:rsid w:val="00957955"/>
    <w:rsid w:val="00957A1B"/>
    <w:rsid w:val="00962B91"/>
    <w:rsid w:val="0096489D"/>
    <w:rsid w:val="0096647B"/>
    <w:rsid w:val="009664AF"/>
    <w:rsid w:val="009677BF"/>
    <w:rsid w:val="009709F1"/>
    <w:rsid w:val="00971545"/>
    <w:rsid w:val="0097216B"/>
    <w:rsid w:val="009738C8"/>
    <w:rsid w:val="00973D0D"/>
    <w:rsid w:val="00974281"/>
    <w:rsid w:val="009746A4"/>
    <w:rsid w:val="009748AC"/>
    <w:rsid w:val="00974913"/>
    <w:rsid w:val="00977FF5"/>
    <w:rsid w:val="00980F3B"/>
    <w:rsid w:val="00980F8E"/>
    <w:rsid w:val="00981867"/>
    <w:rsid w:val="00981B54"/>
    <w:rsid w:val="00981E00"/>
    <w:rsid w:val="009824CC"/>
    <w:rsid w:val="009840B0"/>
    <w:rsid w:val="0098685F"/>
    <w:rsid w:val="00987876"/>
    <w:rsid w:val="00991681"/>
    <w:rsid w:val="0099432E"/>
    <w:rsid w:val="00995EF9"/>
    <w:rsid w:val="00996443"/>
    <w:rsid w:val="009966E5"/>
    <w:rsid w:val="009A023D"/>
    <w:rsid w:val="009A1618"/>
    <w:rsid w:val="009A1A26"/>
    <w:rsid w:val="009A1F63"/>
    <w:rsid w:val="009A2018"/>
    <w:rsid w:val="009A210D"/>
    <w:rsid w:val="009A2B1A"/>
    <w:rsid w:val="009A2D46"/>
    <w:rsid w:val="009A4E0F"/>
    <w:rsid w:val="009A77CB"/>
    <w:rsid w:val="009B34A7"/>
    <w:rsid w:val="009B4D09"/>
    <w:rsid w:val="009B551D"/>
    <w:rsid w:val="009B5B06"/>
    <w:rsid w:val="009B6109"/>
    <w:rsid w:val="009B61B4"/>
    <w:rsid w:val="009B7380"/>
    <w:rsid w:val="009C0CBA"/>
    <w:rsid w:val="009C135A"/>
    <w:rsid w:val="009C1BDB"/>
    <w:rsid w:val="009C1E60"/>
    <w:rsid w:val="009C2D0B"/>
    <w:rsid w:val="009C331F"/>
    <w:rsid w:val="009C353D"/>
    <w:rsid w:val="009C37C5"/>
    <w:rsid w:val="009C42A5"/>
    <w:rsid w:val="009C4B02"/>
    <w:rsid w:val="009C6401"/>
    <w:rsid w:val="009C6F18"/>
    <w:rsid w:val="009D04E1"/>
    <w:rsid w:val="009D04EE"/>
    <w:rsid w:val="009D0998"/>
    <w:rsid w:val="009D0F7B"/>
    <w:rsid w:val="009D10AA"/>
    <w:rsid w:val="009D31EA"/>
    <w:rsid w:val="009D3F89"/>
    <w:rsid w:val="009D4ABC"/>
    <w:rsid w:val="009D55E8"/>
    <w:rsid w:val="009D5DF1"/>
    <w:rsid w:val="009D6619"/>
    <w:rsid w:val="009E3727"/>
    <w:rsid w:val="009E3B85"/>
    <w:rsid w:val="009E6198"/>
    <w:rsid w:val="009F0D67"/>
    <w:rsid w:val="009F2D25"/>
    <w:rsid w:val="009F2DB1"/>
    <w:rsid w:val="009F3770"/>
    <w:rsid w:val="009F40BD"/>
    <w:rsid w:val="009F4F6C"/>
    <w:rsid w:val="00A02D7B"/>
    <w:rsid w:val="00A02EC7"/>
    <w:rsid w:val="00A036B1"/>
    <w:rsid w:val="00A03CA2"/>
    <w:rsid w:val="00A03E3E"/>
    <w:rsid w:val="00A04E1E"/>
    <w:rsid w:val="00A04E78"/>
    <w:rsid w:val="00A06BDA"/>
    <w:rsid w:val="00A07502"/>
    <w:rsid w:val="00A079F4"/>
    <w:rsid w:val="00A11934"/>
    <w:rsid w:val="00A13212"/>
    <w:rsid w:val="00A13293"/>
    <w:rsid w:val="00A13BDD"/>
    <w:rsid w:val="00A152B2"/>
    <w:rsid w:val="00A15331"/>
    <w:rsid w:val="00A16423"/>
    <w:rsid w:val="00A1719D"/>
    <w:rsid w:val="00A179F4"/>
    <w:rsid w:val="00A20B3C"/>
    <w:rsid w:val="00A21255"/>
    <w:rsid w:val="00A245D2"/>
    <w:rsid w:val="00A24ADD"/>
    <w:rsid w:val="00A31892"/>
    <w:rsid w:val="00A3225C"/>
    <w:rsid w:val="00A35170"/>
    <w:rsid w:val="00A36905"/>
    <w:rsid w:val="00A36D00"/>
    <w:rsid w:val="00A4079E"/>
    <w:rsid w:val="00A43B59"/>
    <w:rsid w:val="00A44D59"/>
    <w:rsid w:val="00A44E88"/>
    <w:rsid w:val="00A45F91"/>
    <w:rsid w:val="00A47C6F"/>
    <w:rsid w:val="00A5101A"/>
    <w:rsid w:val="00A51410"/>
    <w:rsid w:val="00A52B12"/>
    <w:rsid w:val="00A54431"/>
    <w:rsid w:val="00A56C27"/>
    <w:rsid w:val="00A570B1"/>
    <w:rsid w:val="00A57E26"/>
    <w:rsid w:val="00A620B7"/>
    <w:rsid w:val="00A62BFA"/>
    <w:rsid w:val="00A6344F"/>
    <w:rsid w:val="00A6405F"/>
    <w:rsid w:val="00A6718F"/>
    <w:rsid w:val="00A704F0"/>
    <w:rsid w:val="00A713B4"/>
    <w:rsid w:val="00A72A20"/>
    <w:rsid w:val="00A7312A"/>
    <w:rsid w:val="00A7391E"/>
    <w:rsid w:val="00A769CB"/>
    <w:rsid w:val="00A76FD8"/>
    <w:rsid w:val="00A772C9"/>
    <w:rsid w:val="00A77639"/>
    <w:rsid w:val="00A77AD3"/>
    <w:rsid w:val="00A8140B"/>
    <w:rsid w:val="00A81EF7"/>
    <w:rsid w:val="00A85173"/>
    <w:rsid w:val="00A901B3"/>
    <w:rsid w:val="00A908D8"/>
    <w:rsid w:val="00A90997"/>
    <w:rsid w:val="00A91177"/>
    <w:rsid w:val="00A93564"/>
    <w:rsid w:val="00A93A0A"/>
    <w:rsid w:val="00A94AA5"/>
    <w:rsid w:val="00A9622B"/>
    <w:rsid w:val="00AA09E8"/>
    <w:rsid w:val="00AA106D"/>
    <w:rsid w:val="00AA1827"/>
    <w:rsid w:val="00AA2399"/>
    <w:rsid w:val="00AA2720"/>
    <w:rsid w:val="00AA375B"/>
    <w:rsid w:val="00AA3F47"/>
    <w:rsid w:val="00AA4158"/>
    <w:rsid w:val="00AA470C"/>
    <w:rsid w:val="00AA6C11"/>
    <w:rsid w:val="00AA7179"/>
    <w:rsid w:val="00AB04FE"/>
    <w:rsid w:val="00AB058C"/>
    <w:rsid w:val="00AB1939"/>
    <w:rsid w:val="00AB1FC8"/>
    <w:rsid w:val="00AB2FC6"/>
    <w:rsid w:val="00AB3F17"/>
    <w:rsid w:val="00AB4025"/>
    <w:rsid w:val="00AB4E0D"/>
    <w:rsid w:val="00AB617A"/>
    <w:rsid w:val="00AB66C3"/>
    <w:rsid w:val="00AB75D1"/>
    <w:rsid w:val="00AB7D63"/>
    <w:rsid w:val="00AC00CD"/>
    <w:rsid w:val="00AC0EC5"/>
    <w:rsid w:val="00AC1AD6"/>
    <w:rsid w:val="00AC2858"/>
    <w:rsid w:val="00AC3A68"/>
    <w:rsid w:val="00AC4721"/>
    <w:rsid w:val="00AC4DE7"/>
    <w:rsid w:val="00AC6E6A"/>
    <w:rsid w:val="00AC7BE4"/>
    <w:rsid w:val="00AD0731"/>
    <w:rsid w:val="00AD097E"/>
    <w:rsid w:val="00AD3872"/>
    <w:rsid w:val="00AD53E0"/>
    <w:rsid w:val="00AD6755"/>
    <w:rsid w:val="00AD72B3"/>
    <w:rsid w:val="00AD7E4D"/>
    <w:rsid w:val="00AD7FEF"/>
    <w:rsid w:val="00AE0257"/>
    <w:rsid w:val="00AE05D7"/>
    <w:rsid w:val="00AE0796"/>
    <w:rsid w:val="00AE38FD"/>
    <w:rsid w:val="00AE3D74"/>
    <w:rsid w:val="00AE50E3"/>
    <w:rsid w:val="00AE7382"/>
    <w:rsid w:val="00AE7B60"/>
    <w:rsid w:val="00AF1003"/>
    <w:rsid w:val="00AF39D0"/>
    <w:rsid w:val="00AF3FD9"/>
    <w:rsid w:val="00AF5320"/>
    <w:rsid w:val="00AF58D9"/>
    <w:rsid w:val="00AF6D08"/>
    <w:rsid w:val="00AF6FE5"/>
    <w:rsid w:val="00AF77D5"/>
    <w:rsid w:val="00B0090D"/>
    <w:rsid w:val="00B01B7C"/>
    <w:rsid w:val="00B030F3"/>
    <w:rsid w:val="00B0364A"/>
    <w:rsid w:val="00B04DC1"/>
    <w:rsid w:val="00B0763E"/>
    <w:rsid w:val="00B1000D"/>
    <w:rsid w:val="00B12523"/>
    <w:rsid w:val="00B133DE"/>
    <w:rsid w:val="00B134B2"/>
    <w:rsid w:val="00B14742"/>
    <w:rsid w:val="00B17373"/>
    <w:rsid w:val="00B17D9B"/>
    <w:rsid w:val="00B218C4"/>
    <w:rsid w:val="00B2237B"/>
    <w:rsid w:val="00B2414E"/>
    <w:rsid w:val="00B26315"/>
    <w:rsid w:val="00B26B8B"/>
    <w:rsid w:val="00B304CF"/>
    <w:rsid w:val="00B3091D"/>
    <w:rsid w:val="00B327AA"/>
    <w:rsid w:val="00B3566C"/>
    <w:rsid w:val="00B35AD9"/>
    <w:rsid w:val="00B36BB5"/>
    <w:rsid w:val="00B3721C"/>
    <w:rsid w:val="00B3767E"/>
    <w:rsid w:val="00B42E92"/>
    <w:rsid w:val="00B43786"/>
    <w:rsid w:val="00B43BE6"/>
    <w:rsid w:val="00B44197"/>
    <w:rsid w:val="00B44F1A"/>
    <w:rsid w:val="00B44F4C"/>
    <w:rsid w:val="00B4575B"/>
    <w:rsid w:val="00B466DD"/>
    <w:rsid w:val="00B47A6D"/>
    <w:rsid w:val="00B47FFC"/>
    <w:rsid w:val="00B50310"/>
    <w:rsid w:val="00B50466"/>
    <w:rsid w:val="00B52816"/>
    <w:rsid w:val="00B54427"/>
    <w:rsid w:val="00B5470B"/>
    <w:rsid w:val="00B55062"/>
    <w:rsid w:val="00B55D98"/>
    <w:rsid w:val="00B61874"/>
    <w:rsid w:val="00B61F67"/>
    <w:rsid w:val="00B64F28"/>
    <w:rsid w:val="00B65207"/>
    <w:rsid w:val="00B65EEF"/>
    <w:rsid w:val="00B664CC"/>
    <w:rsid w:val="00B66DDD"/>
    <w:rsid w:val="00B66F22"/>
    <w:rsid w:val="00B7066C"/>
    <w:rsid w:val="00B72087"/>
    <w:rsid w:val="00B74720"/>
    <w:rsid w:val="00B75108"/>
    <w:rsid w:val="00B75360"/>
    <w:rsid w:val="00B764C0"/>
    <w:rsid w:val="00B765AF"/>
    <w:rsid w:val="00B770CB"/>
    <w:rsid w:val="00B771D1"/>
    <w:rsid w:val="00B7773E"/>
    <w:rsid w:val="00B7779B"/>
    <w:rsid w:val="00B80B80"/>
    <w:rsid w:val="00B8236C"/>
    <w:rsid w:val="00B82517"/>
    <w:rsid w:val="00B86314"/>
    <w:rsid w:val="00B90719"/>
    <w:rsid w:val="00B91066"/>
    <w:rsid w:val="00B925D6"/>
    <w:rsid w:val="00B93787"/>
    <w:rsid w:val="00B942C2"/>
    <w:rsid w:val="00B96ABF"/>
    <w:rsid w:val="00BA0630"/>
    <w:rsid w:val="00BA11F3"/>
    <w:rsid w:val="00BA1BD2"/>
    <w:rsid w:val="00BA1DC0"/>
    <w:rsid w:val="00BA1FAA"/>
    <w:rsid w:val="00BA2517"/>
    <w:rsid w:val="00BA2EEC"/>
    <w:rsid w:val="00BA4D2B"/>
    <w:rsid w:val="00BA7570"/>
    <w:rsid w:val="00BB0D62"/>
    <w:rsid w:val="00BB0DD7"/>
    <w:rsid w:val="00BB1490"/>
    <w:rsid w:val="00BB17B8"/>
    <w:rsid w:val="00BB47B4"/>
    <w:rsid w:val="00BB4BC0"/>
    <w:rsid w:val="00BB51CC"/>
    <w:rsid w:val="00BB6EA5"/>
    <w:rsid w:val="00BB6F06"/>
    <w:rsid w:val="00BB6FFF"/>
    <w:rsid w:val="00BB7923"/>
    <w:rsid w:val="00BB7DD8"/>
    <w:rsid w:val="00BB7E59"/>
    <w:rsid w:val="00BC0672"/>
    <w:rsid w:val="00BC098E"/>
    <w:rsid w:val="00BC0C4F"/>
    <w:rsid w:val="00BC130B"/>
    <w:rsid w:val="00BC2427"/>
    <w:rsid w:val="00BC4882"/>
    <w:rsid w:val="00BC5517"/>
    <w:rsid w:val="00BC5E25"/>
    <w:rsid w:val="00BC6435"/>
    <w:rsid w:val="00BC6735"/>
    <w:rsid w:val="00BD170B"/>
    <w:rsid w:val="00BD317A"/>
    <w:rsid w:val="00BD4D3F"/>
    <w:rsid w:val="00BD4FBE"/>
    <w:rsid w:val="00BD67E4"/>
    <w:rsid w:val="00BD6EC3"/>
    <w:rsid w:val="00BD70B1"/>
    <w:rsid w:val="00BD716E"/>
    <w:rsid w:val="00BD7178"/>
    <w:rsid w:val="00BD75FF"/>
    <w:rsid w:val="00BD7F70"/>
    <w:rsid w:val="00BE0971"/>
    <w:rsid w:val="00BE1235"/>
    <w:rsid w:val="00BE14C7"/>
    <w:rsid w:val="00BE1897"/>
    <w:rsid w:val="00BE3C8A"/>
    <w:rsid w:val="00BE4CB7"/>
    <w:rsid w:val="00BE5732"/>
    <w:rsid w:val="00BE617C"/>
    <w:rsid w:val="00BE6B96"/>
    <w:rsid w:val="00BF01FB"/>
    <w:rsid w:val="00BF1DC3"/>
    <w:rsid w:val="00BF2930"/>
    <w:rsid w:val="00BF6941"/>
    <w:rsid w:val="00C00D80"/>
    <w:rsid w:val="00C01CA4"/>
    <w:rsid w:val="00C02627"/>
    <w:rsid w:val="00C027FF"/>
    <w:rsid w:val="00C044D0"/>
    <w:rsid w:val="00C07266"/>
    <w:rsid w:val="00C123E4"/>
    <w:rsid w:val="00C12D2B"/>
    <w:rsid w:val="00C14B87"/>
    <w:rsid w:val="00C17808"/>
    <w:rsid w:val="00C21F93"/>
    <w:rsid w:val="00C221F8"/>
    <w:rsid w:val="00C223F0"/>
    <w:rsid w:val="00C228B3"/>
    <w:rsid w:val="00C23DED"/>
    <w:rsid w:val="00C245EF"/>
    <w:rsid w:val="00C27DF3"/>
    <w:rsid w:val="00C31133"/>
    <w:rsid w:val="00C35DB0"/>
    <w:rsid w:val="00C3640D"/>
    <w:rsid w:val="00C3718D"/>
    <w:rsid w:val="00C40D75"/>
    <w:rsid w:val="00C410B3"/>
    <w:rsid w:val="00C41258"/>
    <w:rsid w:val="00C41605"/>
    <w:rsid w:val="00C41F12"/>
    <w:rsid w:val="00C4391B"/>
    <w:rsid w:val="00C43A9C"/>
    <w:rsid w:val="00C44677"/>
    <w:rsid w:val="00C44FB8"/>
    <w:rsid w:val="00C452C5"/>
    <w:rsid w:val="00C45E4C"/>
    <w:rsid w:val="00C470A2"/>
    <w:rsid w:val="00C50EF0"/>
    <w:rsid w:val="00C51533"/>
    <w:rsid w:val="00C51603"/>
    <w:rsid w:val="00C5293A"/>
    <w:rsid w:val="00C52C0B"/>
    <w:rsid w:val="00C52C43"/>
    <w:rsid w:val="00C53D22"/>
    <w:rsid w:val="00C57271"/>
    <w:rsid w:val="00C61509"/>
    <w:rsid w:val="00C615FC"/>
    <w:rsid w:val="00C62A8F"/>
    <w:rsid w:val="00C63707"/>
    <w:rsid w:val="00C63A79"/>
    <w:rsid w:val="00C63B65"/>
    <w:rsid w:val="00C64E64"/>
    <w:rsid w:val="00C65869"/>
    <w:rsid w:val="00C672B8"/>
    <w:rsid w:val="00C70CE7"/>
    <w:rsid w:val="00C72B6D"/>
    <w:rsid w:val="00C740B5"/>
    <w:rsid w:val="00C74F96"/>
    <w:rsid w:val="00C754A1"/>
    <w:rsid w:val="00C77147"/>
    <w:rsid w:val="00C77C49"/>
    <w:rsid w:val="00C81511"/>
    <w:rsid w:val="00C816ED"/>
    <w:rsid w:val="00C82533"/>
    <w:rsid w:val="00C83FE3"/>
    <w:rsid w:val="00C843A1"/>
    <w:rsid w:val="00C9058D"/>
    <w:rsid w:val="00C915D4"/>
    <w:rsid w:val="00C91E35"/>
    <w:rsid w:val="00C92464"/>
    <w:rsid w:val="00C943B7"/>
    <w:rsid w:val="00C9471B"/>
    <w:rsid w:val="00C95578"/>
    <w:rsid w:val="00C95683"/>
    <w:rsid w:val="00C95E48"/>
    <w:rsid w:val="00C96B6A"/>
    <w:rsid w:val="00C97BB7"/>
    <w:rsid w:val="00CA48FB"/>
    <w:rsid w:val="00CA4E1D"/>
    <w:rsid w:val="00CA6822"/>
    <w:rsid w:val="00CA6BCB"/>
    <w:rsid w:val="00CA73F5"/>
    <w:rsid w:val="00CA7C0D"/>
    <w:rsid w:val="00CA7C11"/>
    <w:rsid w:val="00CA7C41"/>
    <w:rsid w:val="00CA7ED3"/>
    <w:rsid w:val="00CB1E9D"/>
    <w:rsid w:val="00CB25D8"/>
    <w:rsid w:val="00CB2B1E"/>
    <w:rsid w:val="00CB2E78"/>
    <w:rsid w:val="00CB4312"/>
    <w:rsid w:val="00CB5A98"/>
    <w:rsid w:val="00CB600F"/>
    <w:rsid w:val="00CB6308"/>
    <w:rsid w:val="00CB6E74"/>
    <w:rsid w:val="00CB6E91"/>
    <w:rsid w:val="00CB6F8B"/>
    <w:rsid w:val="00CC103F"/>
    <w:rsid w:val="00CC330F"/>
    <w:rsid w:val="00CC439D"/>
    <w:rsid w:val="00CC6EB0"/>
    <w:rsid w:val="00CC6F78"/>
    <w:rsid w:val="00CC72A0"/>
    <w:rsid w:val="00CC74FE"/>
    <w:rsid w:val="00CD06DB"/>
    <w:rsid w:val="00CD12B1"/>
    <w:rsid w:val="00CD1393"/>
    <w:rsid w:val="00CD2C53"/>
    <w:rsid w:val="00CD3B15"/>
    <w:rsid w:val="00CD3D7C"/>
    <w:rsid w:val="00CD46A8"/>
    <w:rsid w:val="00CE010C"/>
    <w:rsid w:val="00CE09EB"/>
    <w:rsid w:val="00CE106C"/>
    <w:rsid w:val="00CE1756"/>
    <w:rsid w:val="00CE2729"/>
    <w:rsid w:val="00CE27E5"/>
    <w:rsid w:val="00CE3ECD"/>
    <w:rsid w:val="00CE4D62"/>
    <w:rsid w:val="00CE6473"/>
    <w:rsid w:val="00CE6602"/>
    <w:rsid w:val="00CE6977"/>
    <w:rsid w:val="00CF087D"/>
    <w:rsid w:val="00CF134A"/>
    <w:rsid w:val="00CF2917"/>
    <w:rsid w:val="00CF2E4D"/>
    <w:rsid w:val="00CF37DF"/>
    <w:rsid w:val="00CF42B9"/>
    <w:rsid w:val="00CF60E5"/>
    <w:rsid w:val="00CF6573"/>
    <w:rsid w:val="00CF7E31"/>
    <w:rsid w:val="00D02318"/>
    <w:rsid w:val="00D04F0F"/>
    <w:rsid w:val="00D053EA"/>
    <w:rsid w:val="00D06844"/>
    <w:rsid w:val="00D0750E"/>
    <w:rsid w:val="00D12D14"/>
    <w:rsid w:val="00D12F7F"/>
    <w:rsid w:val="00D14ECB"/>
    <w:rsid w:val="00D1638F"/>
    <w:rsid w:val="00D1645B"/>
    <w:rsid w:val="00D21837"/>
    <w:rsid w:val="00D23399"/>
    <w:rsid w:val="00D23720"/>
    <w:rsid w:val="00D24A99"/>
    <w:rsid w:val="00D26F65"/>
    <w:rsid w:val="00D27B58"/>
    <w:rsid w:val="00D309D4"/>
    <w:rsid w:val="00D33259"/>
    <w:rsid w:val="00D33C5C"/>
    <w:rsid w:val="00D374E6"/>
    <w:rsid w:val="00D409DA"/>
    <w:rsid w:val="00D43C1D"/>
    <w:rsid w:val="00D43F4F"/>
    <w:rsid w:val="00D4445F"/>
    <w:rsid w:val="00D44E21"/>
    <w:rsid w:val="00D45D0F"/>
    <w:rsid w:val="00D45F4C"/>
    <w:rsid w:val="00D46440"/>
    <w:rsid w:val="00D47B98"/>
    <w:rsid w:val="00D523AF"/>
    <w:rsid w:val="00D52FCE"/>
    <w:rsid w:val="00D53EC7"/>
    <w:rsid w:val="00D547AF"/>
    <w:rsid w:val="00D54BBA"/>
    <w:rsid w:val="00D553AE"/>
    <w:rsid w:val="00D55554"/>
    <w:rsid w:val="00D556B0"/>
    <w:rsid w:val="00D5576D"/>
    <w:rsid w:val="00D558B7"/>
    <w:rsid w:val="00D559B2"/>
    <w:rsid w:val="00D56F6B"/>
    <w:rsid w:val="00D57EE9"/>
    <w:rsid w:val="00D62117"/>
    <w:rsid w:val="00D621D0"/>
    <w:rsid w:val="00D64FF2"/>
    <w:rsid w:val="00D67782"/>
    <w:rsid w:val="00D7115B"/>
    <w:rsid w:val="00D711AF"/>
    <w:rsid w:val="00D71871"/>
    <w:rsid w:val="00D72511"/>
    <w:rsid w:val="00D727EE"/>
    <w:rsid w:val="00D74BC8"/>
    <w:rsid w:val="00D75164"/>
    <w:rsid w:val="00D75653"/>
    <w:rsid w:val="00D75EB4"/>
    <w:rsid w:val="00D77A3C"/>
    <w:rsid w:val="00D805F2"/>
    <w:rsid w:val="00D81245"/>
    <w:rsid w:val="00D81529"/>
    <w:rsid w:val="00D81F5C"/>
    <w:rsid w:val="00D82F80"/>
    <w:rsid w:val="00D836EA"/>
    <w:rsid w:val="00D83889"/>
    <w:rsid w:val="00D83BF9"/>
    <w:rsid w:val="00D83FA7"/>
    <w:rsid w:val="00D84E26"/>
    <w:rsid w:val="00D84E38"/>
    <w:rsid w:val="00D852B2"/>
    <w:rsid w:val="00D85581"/>
    <w:rsid w:val="00D85CDB"/>
    <w:rsid w:val="00D868F9"/>
    <w:rsid w:val="00D903AB"/>
    <w:rsid w:val="00D90818"/>
    <w:rsid w:val="00D90DBA"/>
    <w:rsid w:val="00D9439B"/>
    <w:rsid w:val="00D96D9F"/>
    <w:rsid w:val="00DA02B4"/>
    <w:rsid w:val="00DA135F"/>
    <w:rsid w:val="00DA245E"/>
    <w:rsid w:val="00DA27DD"/>
    <w:rsid w:val="00DA400D"/>
    <w:rsid w:val="00DA648C"/>
    <w:rsid w:val="00DA7051"/>
    <w:rsid w:val="00DB1CE1"/>
    <w:rsid w:val="00DB5B0A"/>
    <w:rsid w:val="00DB64A5"/>
    <w:rsid w:val="00DB6B04"/>
    <w:rsid w:val="00DC0E73"/>
    <w:rsid w:val="00DC16BB"/>
    <w:rsid w:val="00DC2327"/>
    <w:rsid w:val="00DC2DE3"/>
    <w:rsid w:val="00DC32AA"/>
    <w:rsid w:val="00DC35DD"/>
    <w:rsid w:val="00DC3BB9"/>
    <w:rsid w:val="00DC5C75"/>
    <w:rsid w:val="00DC69A0"/>
    <w:rsid w:val="00DC7844"/>
    <w:rsid w:val="00DD37E6"/>
    <w:rsid w:val="00DD37F1"/>
    <w:rsid w:val="00DD3F37"/>
    <w:rsid w:val="00DD4CCC"/>
    <w:rsid w:val="00DD66BA"/>
    <w:rsid w:val="00DE0F49"/>
    <w:rsid w:val="00DE1635"/>
    <w:rsid w:val="00DE1CCE"/>
    <w:rsid w:val="00DE29ED"/>
    <w:rsid w:val="00DE2B1E"/>
    <w:rsid w:val="00DE4D81"/>
    <w:rsid w:val="00DE6A70"/>
    <w:rsid w:val="00DE774C"/>
    <w:rsid w:val="00DE7BE6"/>
    <w:rsid w:val="00DF0B3A"/>
    <w:rsid w:val="00DF1963"/>
    <w:rsid w:val="00DF269B"/>
    <w:rsid w:val="00DF3E0B"/>
    <w:rsid w:val="00DF50AA"/>
    <w:rsid w:val="00DF6BFD"/>
    <w:rsid w:val="00DF7798"/>
    <w:rsid w:val="00DF7D6F"/>
    <w:rsid w:val="00DF7E05"/>
    <w:rsid w:val="00E00937"/>
    <w:rsid w:val="00E01420"/>
    <w:rsid w:val="00E01E49"/>
    <w:rsid w:val="00E02077"/>
    <w:rsid w:val="00E0233A"/>
    <w:rsid w:val="00E027F3"/>
    <w:rsid w:val="00E03775"/>
    <w:rsid w:val="00E03A09"/>
    <w:rsid w:val="00E04B22"/>
    <w:rsid w:val="00E055F7"/>
    <w:rsid w:val="00E06687"/>
    <w:rsid w:val="00E06ECB"/>
    <w:rsid w:val="00E07CEA"/>
    <w:rsid w:val="00E11C20"/>
    <w:rsid w:val="00E11F55"/>
    <w:rsid w:val="00E12065"/>
    <w:rsid w:val="00E12C00"/>
    <w:rsid w:val="00E1522C"/>
    <w:rsid w:val="00E1621E"/>
    <w:rsid w:val="00E20938"/>
    <w:rsid w:val="00E20FA0"/>
    <w:rsid w:val="00E2276E"/>
    <w:rsid w:val="00E24A6A"/>
    <w:rsid w:val="00E25EA6"/>
    <w:rsid w:val="00E30F49"/>
    <w:rsid w:val="00E31230"/>
    <w:rsid w:val="00E31601"/>
    <w:rsid w:val="00E33072"/>
    <w:rsid w:val="00E33B48"/>
    <w:rsid w:val="00E34520"/>
    <w:rsid w:val="00E34CDD"/>
    <w:rsid w:val="00E34E49"/>
    <w:rsid w:val="00E35FF7"/>
    <w:rsid w:val="00E3607F"/>
    <w:rsid w:val="00E36578"/>
    <w:rsid w:val="00E40A02"/>
    <w:rsid w:val="00E40E16"/>
    <w:rsid w:val="00E425D0"/>
    <w:rsid w:val="00E427AA"/>
    <w:rsid w:val="00E431CD"/>
    <w:rsid w:val="00E43537"/>
    <w:rsid w:val="00E43653"/>
    <w:rsid w:val="00E4389C"/>
    <w:rsid w:val="00E43FC2"/>
    <w:rsid w:val="00E44EC0"/>
    <w:rsid w:val="00E47603"/>
    <w:rsid w:val="00E51F44"/>
    <w:rsid w:val="00E51F60"/>
    <w:rsid w:val="00E52126"/>
    <w:rsid w:val="00E529F4"/>
    <w:rsid w:val="00E5374E"/>
    <w:rsid w:val="00E5395B"/>
    <w:rsid w:val="00E55BBE"/>
    <w:rsid w:val="00E56B6E"/>
    <w:rsid w:val="00E56E2F"/>
    <w:rsid w:val="00E65AA9"/>
    <w:rsid w:val="00E679E0"/>
    <w:rsid w:val="00E7023E"/>
    <w:rsid w:val="00E7068B"/>
    <w:rsid w:val="00E74E4D"/>
    <w:rsid w:val="00E750E9"/>
    <w:rsid w:val="00E75DA3"/>
    <w:rsid w:val="00E75E6B"/>
    <w:rsid w:val="00E76756"/>
    <w:rsid w:val="00E767B1"/>
    <w:rsid w:val="00E7774B"/>
    <w:rsid w:val="00E8005A"/>
    <w:rsid w:val="00E80797"/>
    <w:rsid w:val="00E81343"/>
    <w:rsid w:val="00E823C4"/>
    <w:rsid w:val="00E84166"/>
    <w:rsid w:val="00E84D39"/>
    <w:rsid w:val="00E84E70"/>
    <w:rsid w:val="00E868F2"/>
    <w:rsid w:val="00E86A7B"/>
    <w:rsid w:val="00E872EA"/>
    <w:rsid w:val="00E909DA"/>
    <w:rsid w:val="00E92D57"/>
    <w:rsid w:val="00E93F91"/>
    <w:rsid w:val="00E94046"/>
    <w:rsid w:val="00E9455C"/>
    <w:rsid w:val="00E96B05"/>
    <w:rsid w:val="00E978F6"/>
    <w:rsid w:val="00EA09B5"/>
    <w:rsid w:val="00EA0EF6"/>
    <w:rsid w:val="00EA1183"/>
    <w:rsid w:val="00EA205C"/>
    <w:rsid w:val="00EA2267"/>
    <w:rsid w:val="00EA286E"/>
    <w:rsid w:val="00EA288D"/>
    <w:rsid w:val="00EA4532"/>
    <w:rsid w:val="00EA7512"/>
    <w:rsid w:val="00EA7E01"/>
    <w:rsid w:val="00EC2E4F"/>
    <w:rsid w:val="00EC30D3"/>
    <w:rsid w:val="00EC3F83"/>
    <w:rsid w:val="00EC58D4"/>
    <w:rsid w:val="00EC5921"/>
    <w:rsid w:val="00EC7E9C"/>
    <w:rsid w:val="00ED7366"/>
    <w:rsid w:val="00EE1585"/>
    <w:rsid w:val="00EE235F"/>
    <w:rsid w:val="00EE2D19"/>
    <w:rsid w:val="00EE45F2"/>
    <w:rsid w:val="00EE5B71"/>
    <w:rsid w:val="00EE664C"/>
    <w:rsid w:val="00EE6C5A"/>
    <w:rsid w:val="00EF2E94"/>
    <w:rsid w:val="00EF53A1"/>
    <w:rsid w:val="00EF5D7E"/>
    <w:rsid w:val="00EF5F2D"/>
    <w:rsid w:val="00EF6389"/>
    <w:rsid w:val="00EF77E1"/>
    <w:rsid w:val="00F004EE"/>
    <w:rsid w:val="00F007AD"/>
    <w:rsid w:val="00F021A1"/>
    <w:rsid w:val="00F02572"/>
    <w:rsid w:val="00F02A57"/>
    <w:rsid w:val="00F02F94"/>
    <w:rsid w:val="00F02FDA"/>
    <w:rsid w:val="00F05203"/>
    <w:rsid w:val="00F06C17"/>
    <w:rsid w:val="00F070B0"/>
    <w:rsid w:val="00F07F41"/>
    <w:rsid w:val="00F10272"/>
    <w:rsid w:val="00F10809"/>
    <w:rsid w:val="00F10F06"/>
    <w:rsid w:val="00F1171C"/>
    <w:rsid w:val="00F138DB"/>
    <w:rsid w:val="00F15F2D"/>
    <w:rsid w:val="00F16AEF"/>
    <w:rsid w:val="00F170BE"/>
    <w:rsid w:val="00F17434"/>
    <w:rsid w:val="00F1762D"/>
    <w:rsid w:val="00F20810"/>
    <w:rsid w:val="00F20A00"/>
    <w:rsid w:val="00F20B25"/>
    <w:rsid w:val="00F20E72"/>
    <w:rsid w:val="00F21C49"/>
    <w:rsid w:val="00F22519"/>
    <w:rsid w:val="00F3106F"/>
    <w:rsid w:val="00F32234"/>
    <w:rsid w:val="00F3231C"/>
    <w:rsid w:val="00F3248E"/>
    <w:rsid w:val="00F3282C"/>
    <w:rsid w:val="00F33166"/>
    <w:rsid w:val="00F33D03"/>
    <w:rsid w:val="00F37395"/>
    <w:rsid w:val="00F40A5A"/>
    <w:rsid w:val="00F40C7C"/>
    <w:rsid w:val="00F414EE"/>
    <w:rsid w:val="00F415C9"/>
    <w:rsid w:val="00F41E39"/>
    <w:rsid w:val="00F42563"/>
    <w:rsid w:val="00F4368E"/>
    <w:rsid w:val="00F451C7"/>
    <w:rsid w:val="00F45223"/>
    <w:rsid w:val="00F454C9"/>
    <w:rsid w:val="00F45D5B"/>
    <w:rsid w:val="00F462AC"/>
    <w:rsid w:val="00F470F3"/>
    <w:rsid w:val="00F472C5"/>
    <w:rsid w:val="00F47709"/>
    <w:rsid w:val="00F47888"/>
    <w:rsid w:val="00F50493"/>
    <w:rsid w:val="00F5285A"/>
    <w:rsid w:val="00F53094"/>
    <w:rsid w:val="00F5427E"/>
    <w:rsid w:val="00F5571C"/>
    <w:rsid w:val="00F5576E"/>
    <w:rsid w:val="00F55F4B"/>
    <w:rsid w:val="00F5658C"/>
    <w:rsid w:val="00F56DE3"/>
    <w:rsid w:val="00F63734"/>
    <w:rsid w:val="00F6424D"/>
    <w:rsid w:val="00F649B1"/>
    <w:rsid w:val="00F6556E"/>
    <w:rsid w:val="00F66817"/>
    <w:rsid w:val="00F66A64"/>
    <w:rsid w:val="00F718A6"/>
    <w:rsid w:val="00F718C5"/>
    <w:rsid w:val="00F73023"/>
    <w:rsid w:val="00F73935"/>
    <w:rsid w:val="00F75065"/>
    <w:rsid w:val="00F755A4"/>
    <w:rsid w:val="00F76183"/>
    <w:rsid w:val="00F76ED7"/>
    <w:rsid w:val="00F77914"/>
    <w:rsid w:val="00F77A26"/>
    <w:rsid w:val="00F77B79"/>
    <w:rsid w:val="00F80A92"/>
    <w:rsid w:val="00F830D5"/>
    <w:rsid w:val="00F83D1C"/>
    <w:rsid w:val="00F843CF"/>
    <w:rsid w:val="00F847A1"/>
    <w:rsid w:val="00F8565E"/>
    <w:rsid w:val="00F87811"/>
    <w:rsid w:val="00F93E16"/>
    <w:rsid w:val="00F948B5"/>
    <w:rsid w:val="00F960B7"/>
    <w:rsid w:val="00F96A44"/>
    <w:rsid w:val="00F97E1C"/>
    <w:rsid w:val="00FA0453"/>
    <w:rsid w:val="00FA1AFE"/>
    <w:rsid w:val="00FA1C54"/>
    <w:rsid w:val="00FA1DEE"/>
    <w:rsid w:val="00FA2E3A"/>
    <w:rsid w:val="00FA2EE7"/>
    <w:rsid w:val="00FA3382"/>
    <w:rsid w:val="00FA398F"/>
    <w:rsid w:val="00FA5EB0"/>
    <w:rsid w:val="00FA65BD"/>
    <w:rsid w:val="00FB0A52"/>
    <w:rsid w:val="00FB0F61"/>
    <w:rsid w:val="00FB1548"/>
    <w:rsid w:val="00FB1DFE"/>
    <w:rsid w:val="00FB2332"/>
    <w:rsid w:val="00FB2831"/>
    <w:rsid w:val="00FB30C8"/>
    <w:rsid w:val="00FB34B6"/>
    <w:rsid w:val="00FB43AF"/>
    <w:rsid w:val="00FB6958"/>
    <w:rsid w:val="00FB7A77"/>
    <w:rsid w:val="00FC0651"/>
    <w:rsid w:val="00FC3C8D"/>
    <w:rsid w:val="00FC4D19"/>
    <w:rsid w:val="00FC5C7E"/>
    <w:rsid w:val="00FC7150"/>
    <w:rsid w:val="00FD032E"/>
    <w:rsid w:val="00FD1315"/>
    <w:rsid w:val="00FD3905"/>
    <w:rsid w:val="00FD3A83"/>
    <w:rsid w:val="00FD3C59"/>
    <w:rsid w:val="00FD3CD9"/>
    <w:rsid w:val="00FD4A7B"/>
    <w:rsid w:val="00FD4FF9"/>
    <w:rsid w:val="00FD5418"/>
    <w:rsid w:val="00FD5749"/>
    <w:rsid w:val="00FD5EE0"/>
    <w:rsid w:val="00FD65C8"/>
    <w:rsid w:val="00FD6D8E"/>
    <w:rsid w:val="00FD79D8"/>
    <w:rsid w:val="00FE0A55"/>
    <w:rsid w:val="00FE2100"/>
    <w:rsid w:val="00FE21F6"/>
    <w:rsid w:val="00FE2D07"/>
    <w:rsid w:val="00FE3BD7"/>
    <w:rsid w:val="00FE4F0A"/>
    <w:rsid w:val="00FE5B55"/>
    <w:rsid w:val="00FE63A9"/>
    <w:rsid w:val="00FE7190"/>
    <w:rsid w:val="00FF0AD5"/>
    <w:rsid w:val="00FF165A"/>
    <w:rsid w:val="00FF1EB5"/>
    <w:rsid w:val="00FF20B2"/>
    <w:rsid w:val="00FF2814"/>
    <w:rsid w:val="00FF2F64"/>
    <w:rsid w:val="00FF394F"/>
    <w:rsid w:val="00FF48BB"/>
    <w:rsid w:val="00FF4AF7"/>
    <w:rsid w:val="00FF4B3E"/>
    <w:rsid w:val="00FF5EA0"/>
    <w:rsid w:val="00FF68A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8F161"/>
  <w15:docId w15:val="{24A37C10-B089-45B6-A683-0009830E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257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B7D4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E3A"/>
    <w:pPr>
      <w:ind w:firstLineChars="200" w:firstLine="420"/>
    </w:pPr>
  </w:style>
  <w:style w:type="table" w:customStyle="1" w:styleId="TableGrid">
    <w:name w:val="TableGrid"/>
    <w:rsid w:val="009824CC"/>
    <w:rPr>
      <w:rFonts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E14C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E14C7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00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009D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00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009D6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32798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32798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327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2798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32798"/>
    <w:rPr>
      <w:b/>
      <w:bCs/>
    </w:rPr>
  </w:style>
  <w:style w:type="paragraph" w:styleId="af">
    <w:name w:val="Normal (Web)"/>
    <w:basedOn w:val="a"/>
    <w:uiPriority w:val="99"/>
    <w:unhideWhenUsed/>
    <w:rsid w:val="00A704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005Char">
    <w:name w:val="005正文 Char"/>
    <w:link w:val="005"/>
    <w:qFormat/>
    <w:rsid w:val="00807AEB"/>
    <w:rPr>
      <w:rFonts w:eastAsia="宋体"/>
    </w:rPr>
  </w:style>
  <w:style w:type="paragraph" w:customStyle="1" w:styleId="005">
    <w:name w:val="005正文"/>
    <w:link w:val="005Char"/>
    <w:qFormat/>
    <w:rsid w:val="00807AEB"/>
    <w:pPr>
      <w:widowControl w:val="0"/>
      <w:spacing w:beforeLines="50" w:before="50" w:line="360" w:lineRule="auto"/>
      <w:ind w:firstLineChars="200" w:firstLine="200"/>
      <w:jc w:val="both"/>
    </w:pPr>
    <w:rPr>
      <w:rFonts w:eastAsia="宋体"/>
    </w:rPr>
  </w:style>
  <w:style w:type="character" w:styleId="af0">
    <w:name w:val="Strong"/>
    <w:basedOn w:val="a0"/>
    <w:uiPriority w:val="22"/>
    <w:qFormat/>
    <w:rsid w:val="009F2D25"/>
    <w:rPr>
      <w:b/>
      <w:bCs/>
    </w:rPr>
  </w:style>
  <w:style w:type="character" w:styleId="af1">
    <w:name w:val="Hyperlink"/>
    <w:basedOn w:val="a0"/>
    <w:uiPriority w:val="99"/>
    <w:semiHidden/>
    <w:unhideWhenUsed/>
    <w:rsid w:val="000A61B6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0A61B6"/>
    <w:rPr>
      <w:color w:val="954F72"/>
      <w:u w:val="single"/>
    </w:rPr>
  </w:style>
  <w:style w:type="paragraph" w:customStyle="1" w:styleId="msonormal0">
    <w:name w:val="msonormal"/>
    <w:basedOn w:val="a"/>
    <w:rsid w:val="000A61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0A61B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0A61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0A6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6">
    <w:name w:val="xl66"/>
    <w:basedOn w:val="a"/>
    <w:rsid w:val="000A61B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0A6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0A6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0A6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0A6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A6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xl72">
    <w:name w:val="xl72"/>
    <w:basedOn w:val="a"/>
    <w:rsid w:val="000A6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微软雅黑" w:eastAsia="微软雅黑" w:hAnsi="微软雅黑" w:cs="宋体"/>
      <w:kern w:val="0"/>
      <w:sz w:val="20"/>
      <w:szCs w:val="20"/>
    </w:rPr>
  </w:style>
  <w:style w:type="paragraph" w:customStyle="1" w:styleId="Default">
    <w:name w:val="Default"/>
    <w:rsid w:val="002100E3"/>
    <w:pPr>
      <w:widowControl w:val="0"/>
      <w:autoSpaceDE w:val="0"/>
      <w:autoSpaceDN w:val="0"/>
      <w:adjustRightInd w:val="0"/>
    </w:pPr>
    <w:rPr>
      <w:rFonts w:ascii="楷体" w:eastAsia="楷体" w:cs="楷体"/>
      <w:color w:val="000000"/>
      <w:kern w:val="0"/>
      <w:sz w:val="24"/>
      <w:szCs w:val="24"/>
    </w:rPr>
  </w:style>
  <w:style w:type="paragraph" w:styleId="af3">
    <w:name w:val="Revision"/>
    <w:hidden/>
    <w:uiPriority w:val="99"/>
    <w:semiHidden/>
    <w:rsid w:val="00DB1CE1"/>
  </w:style>
  <w:style w:type="character" w:customStyle="1" w:styleId="10">
    <w:name w:val="标题 1 字符"/>
    <w:basedOn w:val="a0"/>
    <w:link w:val="1"/>
    <w:uiPriority w:val="9"/>
    <w:rsid w:val="003B7D40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7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372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78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0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4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23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4C74-3C28-44B1-B017-31356678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549</Words>
  <Characters>3131</Characters>
  <Application>Microsoft Office Word</Application>
  <DocSecurity>0</DocSecurity>
  <Lines>26</Lines>
  <Paragraphs>7</Paragraphs>
  <ScaleCrop>false</ScaleCrop>
  <Company>QN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HYC_财务部_任艺男</dc:creator>
  <cp:keywords/>
  <dc:description/>
  <cp:lastModifiedBy>澳华</cp:lastModifiedBy>
  <cp:revision>88</cp:revision>
  <cp:lastPrinted>2021-07-02T01:50:00Z</cp:lastPrinted>
  <dcterms:created xsi:type="dcterms:W3CDTF">2024-08-27T00:37:00Z</dcterms:created>
  <dcterms:modified xsi:type="dcterms:W3CDTF">2024-08-27T09:42:00Z</dcterms:modified>
</cp:coreProperties>
</file>