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9E7" w:rsidRPr="00600507" w:rsidRDefault="004E39E7" w:rsidP="001122C8">
      <w:pPr>
        <w:spacing w:beforeLines="50" w:before="156" w:afterLines="50" w:after="156" w:line="400" w:lineRule="exact"/>
        <w:ind w:firstLineChars="0" w:firstLine="0"/>
        <w:jc w:val="center"/>
        <w:rPr>
          <w:rFonts w:ascii="宋体" w:hAnsi="宋体"/>
          <w:bCs/>
          <w:iCs/>
          <w:color w:val="000000"/>
          <w:szCs w:val="22"/>
        </w:rPr>
      </w:pPr>
      <w:r w:rsidRPr="00600507">
        <w:rPr>
          <w:rFonts w:ascii="宋体" w:hAnsi="宋体" w:hint="eastAsia"/>
          <w:bCs/>
          <w:iCs/>
          <w:color w:val="000000"/>
          <w:szCs w:val="22"/>
        </w:rPr>
        <w:t>证券代</w:t>
      </w:r>
      <w:r w:rsidRPr="00BF6A7A">
        <w:rPr>
          <w:bCs/>
          <w:iCs/>
          <w:color w:val="000000"/>
          <w:szCs w:val="22"/>
        </w:rPr>
        <w:t>码：</w:t>
      </w:r>
      <w:r w:rsidRPr="00BF6A7A">
        <w:rPr>
          <w:bCs/>
          <w:iCs/>
          <w:color w:val="000000"/>
          <w:szCs w:val="22"/>
        </w:rPr>
        <w:t>688016</w:t>
      </w:r>
      <w:r w:rsidR="00FF088B" w:rsidRPr="00BF6A7A">
        <w:rPr>
          <w:bCs/>
          <w:iCs/>
          <w:color w:val="000000"/>
          <w:szCs w:val="22"/>
        </w:rPr>
        <w:t xml:space="preserve">   </w:t>
      </w:r>
      <w:r w:rsidR="00FF088B">
        <w:rPr>
          <w:rFonts w:ascii="宋体" w:hAnsi="宋体"/>
          <w:bCs/>
          <w:iCs/>
          <w:color w:val="000000"/>
          <w:szCs w:val="22"/>
        </w:rPr>
        <w:t xml:space="preserve">                               </w:t>
      </w:r>
      <w:r w:rsidRPr="00600507">
        <w:rPr>
          <w:rFonts w:ascii="宋体" w:hAnsi="宋体" w:hint="eastAsia"/>
          <w:bCs/>
          <w:iCs/>
          <w:color w:val="000000"/>
          <w:szCs w:val="22"/>
        </w:rPr>
        <w:t>证券简称：</w:t>
      </w:r>
      <w:r w:rsidRPr="004E39E7">
        <w:rPr>
          <w:rFonts w:ascii="宋体" w:hAnsi="宋体" w:hint="eastAsia"/>
          <w:bCs/>
          <w:iCs/>
          <w:color w:val="000000"/>
          <w:szCs w:val="22"/>
        </w:rPr>
        <w:t>心脉医疗</w:t>
      </w:r>
    </w:p>
    <w:p w:rsidR="004E39E7" w:rsidRPr="00BB1B05" w:rsidRDefault="004E39E7" w:rsidP="004E39E7">
      <w:pPr>
        <w:ind w:firstLine="482"/>
        <w:jc w:val="center"/>
        <w:rPr>
          <w:rFonts w:ascii="宋体" w:hAnsi="宋体"/>
          <w:b/>
          <w:bCs/>
          <w:iCs/>
          <w:color w:val="000000"/>
        </w:rPr>
      </w:pPr>
      <w:r w:rsidRPr="004E39E7">
        <w:rPr>
          <w:rFonts w:ascii="宋体" w:hAnsi="宋体" w:hint="eastAsia"/>
          <w:b/>
          <w:bCs/>
          <w:iCs/>
          <w:color w:val="000000"/>
        </w:rPr>
        <w:t>上海微</w:t>
      </w:r>
      <w:proofErr w:type="gramStart"/>
      <w:r w:rsidRPr="004E39E7">
        <w:rPr>
          <w:rFonts w:ascii="宋体" w:hAnsi="宋体" w:hint="eastAsia"/>
          <w:b/>
          <w:bCs/>
          <w:iCs/>
          <w:color w:val="000000"/>
        </w:rPr>
        <w:t>创心脉医疗</w:t>
      </w:r>
      <w:proofErr w:type="gramEnd"/>
      <w:r w:rsidRPr="004E39E7">
        <w:rPr>
          <w:rFonts w:ascii="宋体" w:hAnsi="宋体" w:hint="eastAsia"/>
          <w:b/>
          <w:bCs/>
          <w:iCs/>
          <w:color w:val="000000"/>
        </w:rPr>
        <w:t>科技（集团）股份有限公司</w:t>
      </w:r>
      <w:r w:rsidRPr="00BB1B05">
        <w:rPr>
          <w:rFonts w:ascii="宋体" w:hAnsi="宋体" w:hint="eastAsia"/>
          <w:b/>
          <w:bCs/>
          <w:iCs/>
          <w:color w:val="000000"/>
        </w:rPr>
        <w:t>投资者关系活动记录表</w:t>
      </w:r>
    </w:p>
    <w:p w:rsidR="00626F7C" w:rsidRPr="00BB1B05" w:rsidRDefault="004E39E7" w:rsidP="001122C8">
      <w:pPr>
        <w:spacing w:line="400" w:lineRule="exact"/>
        <w:ind w:firstLine="480"/>
        <w:jc w:val="right"/>
        <w:rPr>
          <w:rFonts w:ascii="宋体" w:hAnsi="宋体"/>
          <w:bCs/>
          <w:iCs/>
          <w:color w:val="000000"/>
        </w:rPr>
      </w:pPr>
      <w:r w:rsidRPr="00BB1B05">
        <w:rPr>
          <w:rFonts w:ascii="宋体" w:hAnsi="宋体" w:hint="eastAsia"/>
          <w:bCs/>
          <w:iCs/>
          <w:color w:val="000000"/>
        </w:rPr>
        <w:t>编号：</w:t>
      </w:r>
      <w:r w:rsidR="00626F7C" w:rsidRPr="00AF4AE6">
        <w:rPr>
          <w:bCs/>
          <w:iCs/>
          <w:color w:val="000000"/>
        </w:rPr>
        <w:t>202</w:t>
      </w:r>
      <w:r w:rsidR="00C76BBE" w:rsidRPr="00AF4AE6">
        <w:rPr>
          <w:bCs/>
          <w:iCs/>
          <w:color w:val="000000"/>
        </w:rPr>
        <w:t>4</w:t>
      </w:r>
      <w:r w:rsidR="00626F7C" w:rsidRPr="00AF4AE6">
        <w:rPr>
          <w:bCs/>
          <w:iCs/>
          <w:color w:val="000000"/>
        </w:rPr>
        <w:t>-</w:t>
      </w:r>
      <w:r w:rsidR="00EB271C" w:rsidRPr="00AF4AE6">
        <w:rPr>
          <w:bCs/>
          <w:iCs/>
          <w:color w:val="000000"/>
        </w:rPr>
        <w:t>00</w:t>
      </w:r>
      <w:r w:rsidR="00053F9D" w:rsidRPr="00AF4AE6">
        <w:rPr>
          <w:bCs/>
          <w:iCs/>
          <w:color w:val="000000"/>
        </w:rPr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6443"/>
      </w:tblGrid>
      <w:tr w:rsidR="004E39E7" w:rsidRPr="00BB1B05" w:rsidTr="00A96AA4">
        <w:trPr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9E7" w:rsidRPr="00BB1B05" w:rsidRDefault="004E39E7" w:rsidP="00E9213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投资者关系活动类别</w:t>
            </w:r>
          </w:p>
          <w:p w:rsidR="004E39E7" w:rsidRPr="00BB1B05" w:rsidRDefault="004E39E7" w:rsidP="00E9213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9E7" w:rsidRPr="00BB1B05" w:rsidRDefault="00EB271C" w:rsidP="00E92136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4E39E7" w:rsidRPr="00BB1B05">
              <w:rPr>
                <w:rFonts w:ascii="宋体" w:hAnsi="宋体" w:hint="eastAsia"/>
              </w:rPr>
              <w:t>特定对象调研</w:t>
            </w:r>
            <w:r w:rsidR="00800622"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4E39E7" w:rsidRPr="00BB1B05">
              <w:rPr>
                <w:rFonts w:ascii="宋体" w:hAnsi="宋体" w:hint="eastAsia"/>
              </w:rPr>
              <w:t>分析师会议</w:t>
            </w:r>
          </w:p>
          <w:p w:rsidR="004E39E7" w:rsidRPr="00BB1B05" w:rsidRDefault="004E39E7" w:rsidP="00E92136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媒体采访</w:t>
            </w: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业绩说明会</w:t>
            </w:r>
          </w:p>
          <w:p w:rsidR="004E39E7" w:rsidRPr="00BB1B05" w:rsidRDefault="004E39E7" w:rsidP="00E92136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新闻发布会</w:t>
            </w: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路演活动</w:t>
            </w:r>
          </w:p>
          <w:p w:rsidR="004E39E7" w:rsidRPr="00BB1B05" w:rsidRDefault="004E39E7" w:rsidP="00E92136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现场参观</w:t>
            </w:r>
            <w:r w:rsidRPr="00BB1B05">
              <w:rPr>
                <w:rFonts w:ascii="宋体" w:hAnsi="宋体" w:hint="eastAsia"/>
                <w:bCs/>
                <w:iCs/>
                <w:color w:val="000000"/>
              </w:rPr>
              <w:tab/>
            </w:r>
          </w:p>
          <w:p w:rsidR="004E39E7" w:rsidRPr="00BB1B05" w:rsidRDefault="00800622" w:rsidP="00C76BBE">
            <w:pPr>
              <w:tabs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</w:rPr>
              <w:t>√</w:t>
            </w:r>
            <w:r w:rsidR="004E39E7" w:rsidRPr="00BB1B05">
              <w:rPr>
                <w:rFonts w:ascii="宋体" w:hAnsi="宋体" w:hint="eastAsia"/>
              </w:rPr>
              <w:t>其他</w:t>
            </w:r>
            <w:r w:rsidR="001F1339">
              <w:rPr>
                <w:rFonts w:ascii="宋体" w:hAnsi="宋体" w:hint="eastAsia"/>
              </w:rPr>
              <w:t>：</w:t>
            </w:r>
            <w:r w:rsidR="00053F9D" w:rsidRPr="00AF4AE6">
              <w:t>2024</w:t>
            </w:r>
            <w:r w:rsidR="00053F9D" w:rsidRPr="00AF4AE6">
              <w:t>年半年度业绩电话会</w:t>
            </w:r>
          </w:p>
        </w:tc>
      </w:tr>
      <w:tr w:rsidR="004E39E7" w:rsidRPr="00BB1B05" w:rsidTr="005F2F6E">
        <w:trPr>
          <w:trHeight w:val="96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9E7" w:rsidRPr="00BF6A7A" w:rsidRDefault="004E39E7" w:rsidP="005F2F6E">
            <w:pPr>
              <w:ind w:firstLineChars="0" w:firstLine="0"/>
              <w:rPr>
                <w:bCs/>
                <w:iCs/>
                <w:color w:val="000000"/>
              </w:rPr>
            </w:pPr>
            <w:r w:rsidRPr="00BF6A7A">
              <w:rPr>
                <w:bCs/>
                <w:iCs/>
                <w:color w:val="000000"/>
              </w:rPr>
              <w:t>参与单位名称及人员姓名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7C" w:rsidRPr="00BF6A7A" w:rsidRDefault="002D315C" w:rsidP="0002416E">
            <w:pPr>
              <w:ind w:firstLineChars="0" w:firstLine="0"/>
              <w:rPr>
                <w:bCs/>
                <w:iCs/>
                <w:color w:val="000000"/>
              </w:rPr>
            </w:pPr>
            <w:r w:rsidRPr="00BF6A7A">
              <w:rPr>
                <w:bCs/>
                <w:iCs/>
                <w:color w:val="000000"/>
              </w:rPr>
              <w:t>1</w:t>
            </w:r>
            <w:r w:rsidR="005D0297" w:rsidRPr="00BF6A7A">
              <w:rPr>
                <w:bCs/>
                <w:iCs/>
                <w:color w:val="000000"/>
              </w:rPr>
              <w:t>86</w:t>
            </w:r>
            <w:r w:rsidR="0003647B" w:rsidRPr="00BF6A7A">
              <w:rPr>
                <w:bCs/>
                <w:iCs/>
                <w:color w:val="000000"/>
              </w:rPr>
              <w:t>家机构</w:t>
            </w:r>
            <w:r w:rsidR="00792F6F" w:rsidRPr="00BF6A7A">
              <w:rPr>
                <w:bCs/>
                <w:iCs/>
                <w:color w:val="000000"/>
              </w:rPr>
              <w:t>230</w:t>
            </w:r>
            <w:r w:rsidR="0002416E" w:rsidRPr="00BF6A7A">
              <w:rPr>
                <w:bCs/>
                <w:iCs/>
                <w:color w:val="000000"/>
              </w:rPr>
              <w:t>名</w:t>
            </w:r>
            <w:r w:rsidR="0003647B" w:rsidRPr="00BF6A7A">
              <w:rPr>
                <w:bCs/>
                <w:iCs/>
                <w:color w:val="000000"/>
              </w:rPr>
              <w:t>参与人员，详见附件清单</w:t>
            </w:r>
            <w:r w:rsidR="003B31E8" w:rsidRPr="00BF6A7A">
              <w:rPr>
                <w:bCs/>
                <w:iCs/>
                <w:color w:val="000000"/>
              </w:rPr>
              <w:t>（排名不分先后）</w:t>
            </w:r>
          </w:p>
        </w:tc>
      </w:tr>
      <w:tr w:rsidR="004E39E7" w:rsidRPr="00BB1B05" w:rsidTr="00A96AA4">
        <w:trPr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9E7" w:rsidRPr="00BF6A7A" w:rsidRDefault="004E39E7" w:rsidP="00E92136">
            <w:pPr>
              <w:ind w:firstLineChars="0" w:firstLine="0"/>
              <w:rPr>
                <w:bCs/>
                <w:iCs/>
                <w:color w:val="000000"/>
              </w:rPr>
            </w:pPr>
            <w:r w:rsidRPr="00BF6A7A">
              <w:rPr>
                <w:bCs/>
                <w:iCs/>
                <w:color w:val="000000"/>
              </w:rPr>
              <w:t>时间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9E7" w:rsidRPr="00BF6A7A" w:rsidRDefault="00152800" w:rsidP="00C76BBE">
            <w:pPr>
              <w:ind w:firstLineChars="0" w:firstLine="0"/>
              <w:rPr>
                <w:bCs/>
                <w:iCs/>
                <w:color w:val="000000"/>
              </w:rPr>
            </w:pPr>
            <w:r w:rsidRPr="00BF6A7A">
              <w:rPr>
                <w:bCs/>
                <w:iCs/>
                <w:color w:val="000000"/>
              </w:rPr>
              <w:t>202</w:t>
            </w:r>
            <w:r w:rsidR="00C76BBE" w:rsidRPr="00BF6A7A">
              <w:rPr>
                <w:bCs/>
                <w:iCs/>
                <w:color w:val="000000"/>
              </w:rPr>
              <w:t>4</w:t>
            </w:r>
            <w:r w:rsidRPr="00BF6A7A">
              <w:rPr>
                <w:bCs/>
                <w:iCs/>
                <w:color w:val="000000"/>
              </w:rPr>
              <w:t>年</w:t>
            </w:r>
            <w:r w:rsidR="00053F9D" w:rsidRPr="00BF6A7A">
              <w:rPr>
                <w:bCs/>
                <w:iCs/>
                <w:color w:val="000000"/>
              </w:rPr>
              <w:t>8</w:t>
            </w:r>
            <w:r w:rsidRPr="00BF6A7A">
              <w:rPr>
                <w:bCs/>
                <w:iCs/>
                <w:color w:val="000000"/>
              </w:rPr>
              <w:t>月</w:t>
            </w:r>
            <w:r w:rsidR="007E34F6" w:rsidRPr="00BF6A7A">
              <w:rPr>
                <w:bCs/>
                <w:iCs/>
                <w:color w:val="000000"/>
              </w:rPr>
              <w:t>2</w:t>
            </w:r>
            <w:r w:rsidR="00053F9D" w:rsidRPr="00BF6A7A">
              <w:rPr>
                <w:bCs/>
                <w:iCs/>
                <w:color w:val="000000"/>
              </w:rPr>
              <w:t>7</w:t>
            </w:r>
            <w:r w:rsidRPr="00BF6A7A">
              <w:rPr>
                <w:bCs/>
                <w:iCs/>
                <w:color w:val="000000"/>
              </w:rPr>
              <w:t>日</w:t>
            </w:r>
          </w:p>
        </w:tc>
      </w:tr>
      <w:tr w:rsidR="004E39E7" w:rsidRPr="00BB1B05" w:rsidTr="00A20816">
        <w:trPr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9E7" w:rsidRPr="00BB1B05" w:rsidRDefault="004E39E7" w:rsidP="00A2081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地点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9E7" w:rsidRPr="00BB1B05" w:rsidRDefault="00152800" w:rsidP="00A2081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电话会议</w:t>
            </w:r>
          </w:p>
        </w:tc>
      </w:tr>
      <w:tr w:rsidR="004E39E7" w:rsidRPr="00BB1B05" w:rsidTr="00A96AA4">
        <w:trPr>
          <w:trHeight w:val="109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9E7" w:rsidRPr="00BB1B05" w:rsidRDefault="004E39E7" w:rsidP="00E9213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9E7" w:rsidRPr="00BB1B05" w:rsidRDefault="00856A21" w:rsidP="00053F9D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朱清（董事兼总经理）、</w:t>
            </w:r>
            <w:r w:rsidR="0003647B">
              <w:rPr>
                <w:rFonts w:ascii="宋体" w:hAnsi="宋体" w:hint="eastAsia"/>
                <w:bCs/>
                <w:iCs/>
                <w:color w:val="000000"/>
              </w:rPr>
              <w:t>邱根永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（</w:t>
            </w:r>
            <w:r w:rsidR="0003647B">
              <w:rPr>
                <w:rFonts w:ascii="宋体" w:hAnsi="宋体" w:hint="eastAsia"/>
                <w:bCs/>
                <w:iCs/>
                <w:color w:val="000000"/>
              </w:rPr>
              <w:t>副总经理兼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董事会秘书）、</w:t>
            </w:r>
            <w:r w:rsidR="0037595A">
              <w:rPr>
                <w:rFonts w:ascii="宋体" w:hAnsi="宋体" w:hint="eastAsia"/>
                <w:bCs/>
                <w:iCs/>
                <w:color w:val="000000"/>
              </w:rPr>
              <w:t>刘昊（治疗方案推广资深总监）、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李春芳（</w:t>
            </w:r>
            <w:r w:rsidR="00B64F69">
              <w:rPr>
                <w:rFonts w:ascii="宋体" w:hAnsi="宋体" w:hint="eastAsia"/>
                <w:bCs/>
                <w:iCs/>
                <w:color w:val="000000"/>
              </w:rPr>
              <w:t>高级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财务总监）</w:t>
            </w:r>
          </w:p>
        </w:tc>
      </w:tr>
      <w:tr w:rsidR="004E39E7" w:rsidRPr="00BB1B05" w:rsidTr="00A96AA4">
        <w:trPr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9E7" w:rsidRPr="00BB1B05" w:rsidRDefault="004E39E7" w:rsidP="00E9213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投资者关系活动主要内容介绍</w:t>
            </w:r>
          </w:p>
          <w:p w:rsidR="004E39E7" w:rsidRPr="00BB1B05" w:rsidRDefault="004E39E7" w:rsidP="00E9213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5C" w:rsidRPr="00743A14" w:rsidRDefault="002D315C" w:rsidP="002D315C">
            <w:pPr>
              <w:spacing w:beforeLines="50" w:before="156" w:afterLines="50" w:after="156"/>
              <w:ind w:firstLine="48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一、问：请公司解读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024</w:t>
            </w:r>
            <w:r>
              <w:rPr>
                <w:rFonts w:hint="eastAsia"/>
                <w:b/>
                <w:szCs w:val="21"/>
              </w:rPr>
              <w:t>年半年度财务数据及经营情况？</w:t>
            </w:r>
            <w:r w:rsidRPr="00743A14">
              <w:rPr>
                <w:b/>
                <w:szCs w:val="21"/>
              </w:rPr>
              <w:t xml:space="preserve"> </w:t>
            </w:r>
          </w:p>
          <w:p w:rsidR="002D315C" w:rsidRDefault="002D315C" w:rsidP="002D315C">
            <w:pPr>
              <w:spacing w:beforeLines="50" w:before="156" w:afterLines="50" w:after="156"/>
              <w:ind w:firstLine="480"/>
              <w:rPr>
                <w:szCs w:val="21"/>
              </w:rPr>
            </w:pPr>
            <w:r w:rsidRPr="007A779A">
              <w:rPr>
                <w:rFonts w:hint="eastAsia"/>
                <w:szCs w:val="21"/>
              </w:rPr>
              <w:t>答：</w:t>
            </w:r>
            <w:r w:rsidRPr="007A779A">
              <w:rPr>
                <w:rFonts w:hint="eastAsia"/>
                <w:szCs w:val="21"/>
              </w:rPr>
              <w:t>2</w:t>
            </w:r>
            <w:r w:rsidRPr="007A779A">
              <w:rPr>
                <w:szCs w:val="21"/>
              </w:rPr>
              <w:t>024</w:t>
            </w:r>
            <w:r w:rsidRPr="007A779A">
              <w:rPr>
                <w:rFonts w:hint="eastAsia"/>
                <w:szCs w:val="21"/>
              </w:rPr>
              <w:t>年上半年，公司实现营业收入</w:t>
            </w:r>
            <w:r w:rsidRPr="007A779A">
              <w:rPr>
                <w:szCs w:val="21"/>
              </w:rPr>
              <w:t>78,717.47</w:t>
            </w:r>
            <w:r w:rsidRPr="007A779A">
              <w:rPr>
                <w:szCs w:val="21"/>
              </w:rPr>
              <w:t>万元，相较上年同期增长</w:t>
            </w:r>
            <w:r w:rsidRPr="007A779A">
              <w:rPr>
                <w:szCs w:val="21"/>
              </w:rPr>
              <w:t>26.63%</w:t>
            </w:r>
            <w:r w:rsidR="00B41A96">
              <w:rPr>
                <w:szCs w:val="21"/>
              </w:rPr>
              <w:t>；</w:t>
            </w:r>
            <w:r w:rsidR="008777C9" w:rsidRPr="008777C9">
              <w:rPr>
                <w:rFonts w:hint="eastAsia"/>
                <w:szCs w:val="21"/>
              </w:rPr>
              <w:t>归属于上市公司股东的净利润</w:t>
            </w:r>
            <w:r w:rsidR="008777C9" w:rsidRPr="008777C9">
              <w:rPr>
                <w:rFonts w:hint="eastAsia"/>
                <w:szCs w:val="21"/>
              </w:rPr>
              <w:t>40,352.36</w:t>
            </w:r>
            <w:r w:rsidR="008777C9" w:rsidRPr="008777C9">
              <w:rPr>
                <w:rFonts w:hint="eastAsia"/>
                <w:szCs w:val="21"/>
              </w:rPr>
              <w:t>万元</w:t>
            </w:r>
            <w:r w:rsidRPr="007A779A">
              <w:rPr>
                <w:szCs w:val="21"/>
              </w:rPr>
              <w:t>，相较上年同期增长</w:t>
            </w:r>
            <w:r w:rsidRPr="007A779A">
              <w:rPr>
                <w:szCs w:val="21"/>
              </w:rPr>
              <w:t>44.46%</w:t>
            </w:r>
            <w:r w:rsidRPr="007A779A">
              <w:rPr>
                <w:szCs w:val="21"/>
              </w:rPr>
              <w:t>；</w:t>
            </w:r>
            <w:r w:rsidRPr="007A779A">
              <w:rPr>
                <w:rFonts w:hint="eastAsia"/>
                <w:szCs w:val="21"/>
              </w:rPr>
              <w:t>基本每股收益</w:t>
            </w:r>
            <w:r w:rsidRPr="007A779A">
              <w:rPr>
                <w:szCs w:val="21"/>
              </w:rPr>
              <w:t>3.27</w:t>
            </w:r>
            <w:r w:rsidRPr="007A779A">
              <w:rPr>
                <w:szCs w:val="21"/>
              </w:rPr>
              <w:t>元</w:t>
            </w:r>
            <w:r w:rsidRPr="007A779A">
              <w:rPr>
                <w:szCs w:val="21"/>
              </w:rPr>
              <w:t>/</w:t>
            </w:r>
            <w:r w:rsidRPr="007A779A">
              <w:rPr>
                <w:szCs w:val="21"/>
              </w:rPr>
              <w:t>股，同比增长</w:t>
            </w:r>
            <w:r w:rsidRPr="007A779A">
              <w:rPr>
                <w:szCs w:val="21"/>
              </w:rPr>
              <w:t>25.29%</w:t>
            </w:r>
            <w:r w:rsidRPr="007A779A">
              <w:rPr>
                <w:szCs w:val="21"/>
              </w:rPr>
              <w:t>。</w:t>
            </w:r>
            <w:r>
              <w:rPr>
                <w:rFonts w:hint="eastAsia"/>
                <w:szCs w:val="21"/>
              </w:rPr>
              <w:t>公司积极实施了中期分红</w:t>
            </w:r>
            <w:r w:rsidR="00B41A96">
              <w:rPr>
                <w:rFonts w:hint="eastAsia"/>
                <w:szCs w:val="21"/>
              </w:rPr>
              <w:t>政策，</w:t>
            </w:r>
            <w:r w:rsidRPr="007A779A">
              <w:rPr>
                <w:rFonts w:hint="eastAsia"/>
                <w:szCs w:val="21"/>
              </w:rPr>
              <w:t>每</w:t>
            </w:r>
            <w:r w:rsidRPr="007A779A">
              <w:rPr>
                <w:szCs w:val="21"/>
              </w:rPr>
              <w:t>10</w:t>
            </w:r>
            <w:r w:rsidRPr="007A779A">
              <w:rPr>
                <w:szCs w:val="21"/>
              </w:rPr>
              <w:t>股派发现金红利人民币</w:t>
            </w:r>
            <w:r w:rsidRPr="007A779A">
              <w:rPr>
                <w:szCs w:val="21"/>
              </w:rPr>
              <w:t>16.50</w:t>
            </w:r>
            <w:r w:rsidRPr="007A779A">
              <w:rPr>
                <w:szCs w:val="21"/>
              </w:rPr>
              <w:t>元（含税），以此计算合计派发现金红利</w:t>
            </w:r>
            <w:r w:rsidRPr="007A779A">
              <w:rPr>
                <w:szCs w:val="21"/>
              </w:rPr>
              <w:t>203,382,493.05</w:t>
            </w:r>
            <w:r w:rsidRPr="007A779A">
              <w:rPr>
                <w:szCs w:val="21"/>
              </w:rPr>
              <w:t>元，现金分红总额占公司</w:t>
            </w:r>
            <w:r w:rsidRPr="007A779A">
              <w:rPr>
                <w:szCs w:val="21"/>
              </w:rPr>
              <w:t>2024</w:t>
            </w:r>
            <w:r w:rsidRPr="007A779A">
              <w:rPr>
                <w:szCs w:val="21"/>
              </w:rPr>
              <w:t>年</w:t>
            </w:r>
            <w:r w:rsidRPr="007A779A">
              <w:rPr>
                <w:szCs w:val="21"/>
              </w:rPr>
              <w:t>1-6</w:t>
            </w:r>
            <w:r w:rsidRPr="007A779A">
              <w:rPr>
                <w:szCs w:val="21"/>
              </w:rPr>
              <w:t>月合并报表归属上市公司股东净利润的</w:t>
            </w:r>
            <w:r w:rsidRPr="007A779A">
              <w:rPr>
                <w:szCs w:val="21"/>
              </w:rPr>
              <w:t>50.40%</w:t>
            </w:r>
            <w:r>
              <w:rPr>
                <w:rFonts w:hint="eastAsia"/>
                <w:szCs w:val="21"/>
              </w:rPr>
              <w:t>。</w:t>
            </w:r>
          </w:p>
          <w:p w:rsidR="002D315C" w:rsidRDefault="002D315C" w:rsidP="002D315C">
            <w:pPr>
              <w:spacing w:beforeLines="50" w:before="156" w:afterLines="50" w:after="156"/>
              <w:ind w:firstLine="480"/>
              <w:rPr>
                <w:szCs w:val="21"/>
              </w:rPr>
            </w:pPr>
            <w:r w:rsidRPr="007A779A">
              <w:rPr>
                <w:rFonts w:hint="eastAsia"/>
                <w:szCs w:val="21"/>
              </w:rPr>
              <w:t>市场开拓方面，国内市场覆盖率进一步提高，其中，</w:t>
            </w:r>
            <w:r w:rsidRPr="007A779A">
              <w:rPr>
                <w:szCs w:val="21"/>
              </w:rPr>
              <w:t>Castor</w:t>
            </w:r>
            <w:r w:rsidRPr="007A779A">
              <w:rPr>
                <w:szCs w:val="21"/>
              </w:rPr>
              <w:t>分支型主动脉覆膜支架及输送系统已累计覆盖</w:t>
            </w:r>
            <w:r w:rsidRPr="007A779A">
              <w:rPr>
                <w:szCs w:val="21"/>
              </w:rPr>
              <w:t>1,100</w:t>
            </w:r>
            <w:r w:rsidRPr="007A779A">
              <w:rPr>
                <w:szCs w:val="21"/>
              </w:rPr>
              <w:t>余家终端医院，累计</w:t>
            </w:r>
            <w:proofErr w:type="gramStart"/>
            <w:r w:rsidRPr="007A779A">
              <w:rPr>
                <w:szCs w:val="21"/>
              </w:rPr>
              <w:t>植入超</w:t>
            </w:r>
            <w:proofErr w:type="gramEnd"/>
            <w:r w:rsidRPr="007A779A">
              <w:rPr>
                <w:szCs w:val="21"/>
              </w:rPr>
              <w:t>25,000</w:t>
            </w:r>
            <w:r w:rsidRPr="007A779A">
              <w:rPr>
                <w:szCs w:val="21"/>
              </w:rPr>
              <w:t>例；</w:t>
            </w:r>
            <w:r w:rsidRPr="007A779A">
              <w:rPr>
                <w:szCs w:val="21"/>
              </w:rPr>
              <w:t>Minos</w:t>
            </w:r>
            <w:r w:rsidRPr="007A779A">
              <w:rPr>
                <w:szCs w:val="21"/>
              </w:rPr>
              <w:t>腹主动脉覆膜</w:t>
            </w:r>
            <w:r w:rsidRPr="007A779A">
              <w:rPr>
                <w:szCs w:val="21"/>
              </w:rPr>
              <w:lastRenderedPageBreak/>
              <w:t>支架及输送系统已累计覆盖近</w:t>
            </w:r>
            <w:r w:rsidRPr="007A779A">
              <w:rPr>
                <w:szCs w:val="21"/>
              </w:rPr>
              <w:t>900</w:t>
            </w:r>
            <w:r w:rsidRPr="007A779A">
              <w:rPr>
                <w:szCs w:val="21"/>
              </w:rPr>
              <w:t>家终端医院；</w:t>
            </w:r>
            <w:proofErr w:type="spellStart"/>
            <w:r w:rsidRPr="007A779A">
              <w:rPr>
                <w:szCs w:val="21"/>
              </w:rPr>
              <w:t>Reewarm</w:t>
            </w:r>
            <w:proofErr w:type="spellEnd"/>
            <w:r w:rsidRPr="007A779A">
              <w:rPr>
                <w:szCs w:val="21"/>
              </w:rPr>
              <w:t xml:space="preserve"> PTX</w:t>
            </w:r>
            <w:r w:rsidRPr="007A779A">
              <w:rPr>
                <w:szCs w:val="21"/>
              </w:rPr>
              <w:t>药物球囊扩张导管已累计覆盖</w:t>
            </w:r>
            <w:r w:rsidRPr="007A779A">
              <w:rPr>
                <w:szCs w:val="21"/>
              </w:rPr>
              <w:t>1,000</w:t>
            </w:r>
            <w:r w:rsidRPr="007A779A">
              <w:rPr>
                <w:szCs w:val="21"/>
              </w:rPr>
              <w:t>余家医院；创新产品</w:t>
            </w:r>
            <w:proofErr w:type="spellStart"/>
            <w:r w:rsidRPr="007A779A">
              <w:rPr>
                <w:szCs w:val="21"/>
              </w:rPr>
              <w:t>Fontus</w:t>
            </w:r>
            <w:proofErr w:type="spellEnd"/>
            <w:r w:rsidRPr="007A779A">
              <w:rPr>
                <w:szCs w:val="21"/>
              </w:rPr>
              <w:t>分支型术中支架系统已累计覆盖</w:t>
            </w:r>
            <w:r w:rsidRPr="007A779A">
              <w:rPr>
                <w:szCs w:val="21"/>
              </w:rPr>
              <w:t>200</w:t>
            </w:r>
            <w:r w:rsidRPr="007A779A">
              <w:rPr>
                <w:szCs w:val="21"/>
              </w:rPr>
              <w:t>余家医院；</w:t>
            </w:r>
            <w:proofErr w:type="spellStart"/>
            <w:r w:rsidRPr="007A779A">
              <w:rPr>
                <w:szCs w:val="21"/>
              </w:rPr>
              <w:t>Talos</w:t>
            </w:r>
            <w:proofErr w:type="spellEnd"/>
            <w:r w:rsidRPr="007A779A">
              <w:rPr>
                <w:szCs w:val="21"/>
              </w:rPr>
              <w:t>直管型胸主动脉覆膜支架系统累计共进入近</w:t>
            </w:r>
            <w:r w:rsidRPr="007A779A">
              <w:rPr>
                <w:szCs w:val="21"/>
              </w:rPr>
              <w:t>300</w:t>
            </w:r>
            <w:r w:rsidRPr="007A779A">
              <w:rPr>
                <w:szCs w:val="21"/>
              </w:rPr>
              <w:t>家医院。</w:t>
            </w:r>
            <w:r>
              <w:rPr>
                <w:rFonts w:hint="eastAsia"/>
                <w:szCs w:val="21"/>
              </w:rPr>
              <w:t>海外业务发展强劲，</w:t>
            </w:r>
            <w:r w:rsidRPr="007A779A">
              <w:rPr>
                <w:rFonts w:hint="eastAsia"/>
                <w:szCs w:val="21"/>
              </w:rPr>
              <w:t>报告期</w:t>
            </w:r>
            <w:proofErr w:type="gramStart"/>
            <w:r w:rsidRPr="007A779A">
              <w:rPr>
                <w:rFonts w:hint="eastAsia"/>
                <w:szCs w:val="21"/>
              </w:rPr>
              <w:t>内海外</w:t>
            </w:r>
            <w:proofErr w:type="gramEnd"/>
            <w:r w:rsidRPr="007A779A">
              <w:rPr>
                <w:rFonts w:hint="eastAsia"/>
                <w:szCs w:val="21"/>
              </w:rPr>
              <w:t>销售收入较去年同期增长超过</w:t>
            </w:r>
            <w:r w:rsidRPr="007A779A">
              <w:rPr>
                <w:szCs w:val="21"/>
              </w:rPr>
              <w:t>65%</w:t>
            </w:r>
            <w:r w:rsidRPr="007A779A"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024</w:t>
            </w:r>
            <w:r>
              <w:rPr>
                <w:rFonts w:hint="eastAsia"/>
                <w:szCs w:val="21"/>
              </w:rPr>
              <w:t>年上半年，</w:t>
            </w:r>
            <w:r w:rsidRPr="007A779A">
              <w:rPr>
                <w:rFonts w:hint="eastAsia"/>
                <w:szCs w:val="21"/>
              </w:rPr>
              <w:t>新增获得海外产品注册证</w:t>
            </w:r>
            <w:r w:rsidRPr="007A779A">
              <w:rPr>
                <w:szCs w:val="21"/>
              </w:rPr>
              <w:t>8</w:t>
            </w:r>
            <w:r w:rsidRPr="007A779A">
              <w:rPr>
                <w:szCs w:val="21"/>
              </w:rPr>
              <w:t>张，累计获得海外注册证</w:t>
            </w:r>
            <w:r w:rsidRPr="007A779A">
              <w:rPr>
                <w:szCs w:val="21"/>
              </w:rPr>
              <w:t>47</w:t>
            </w:r>
            <w:r w:rsidRPr="007A779A">
              <w:rPr>
                <w:szCs w:val="21"/>
              </w:rPr>
              <w:t>张；国际业务新开拓</w:t>
            </w:r>
            <w:r w:rsidRPr="007A779A">
              <w:rPr>
                <w:szCs w:val="21"/>
              </w:rPr>
              <w:t>3</w:t>
            </w:r>
            <w:r w:rsidRPr="007A779A">
              <w:rPr>
                <w:szCs w:val="21"/>
              </w:rPr>
              <w:t>个国家，产品累计在欧洲、拉美、东南亚地区</w:t>
            </w:r>
            <w:r w:rsidRPr="007A779A">
              <w:rPr>
                <w:szCs w:val="21"/>
              </w:rPr>
              <w:t>34</w:t>
            </w:r>
            <w:r w:rsidRPr="007A779A">
              <w:rPr>
                <w:szCs w:val="21"/>
              </w:rPr>
              <w:t>个国家进入临床应用。</w:t>
            </w:r>
            <w:r>
              <w:rPr>
                <w:rFonts w:hint="eastAsia"/>
                <w:szCs w:val="21"/>
              </w:rPr>
              <w:t>其中，</w:t>
            </w:r>
            <w:r w:rsidRPr="007A779A">
              <w:rPr>
                <w:szCs w:val="21"/>
              </w:rPr>
              <w:t>Castor®</w:t>
            </w:r>
            <w:r w:rsidRPr="007A779A">
              <w:rPr>
                <w:szCs w:val="21"/>
              </w:rPr>
              <w:t>分支型主动脉覆膜支架及输送系统在希腊、哥伦比亚实现首例植入，累计在</w:t>
            </w:r>
            <w:r w:rsidRPr="007A779A">
              <w:rPr>
                <w:szCs w:val="21"/>
              </w:rPr>
              <w:t>19</w:t>
            </w:r>
            <w:r w:rsidRPr="007A779A">
              <w:rPr>
                <w:szCs w:val="21"/>
              </w:rPr>
              <w:t>个海外国家进入临床应用；</w:t>
            </w:r>
            <w:r w:rsidRPr="007A779A">
              <w:rPr>
                <w:szCs w:val="21"/>
              </w:rPr>
              <w:t>Minos®</w:t>
            </w:r>
            <w:r w:rsidRPr="007A779A">
              <w:rPr>
                <w:szCs w:val="21"/>
              </w:rPr>
              <w:t>腹主动脉覆膜支架及输送系统在印度尼西亚实现首例植入，累在</w:t>
            </w:r>
            <w:r w:rsidRPr="007A779A">
              <w:rPr>
                <w:szCs w:val="21"/>
              </w:rPr>
              <w:t>21</w:t>
            </w:r>
            <w:r w:rsidRPr="007A779A">
              <w:rPr>
                <w:szCs w:val="21"/>
              </w:rPr>
              <w:t>个海外国家进入临床应用；</w:t>
            </w:r>
            <w:r w:rsidRPr="007A779A">
              <w:rPr>
                <w:szCs w:val="21"/>
              </w:rPr>
              <w:t>Hercules® Low Profile</w:t>
            </w:r>
            <w:r w:rsidRPr="007A779A">
              <w:rPr>
                <w:szCs w:val="21"/>
              </w:rPr>
              <w:t>直管型覆膜支架及输送系统在新加坡、乌兹别克斯坦、白俄罗斯实现首例植入，累计在</w:t>
            </w:r>
            <w:r w:rsidRPr="007A779A">
              <w:rPr>
                <w:szCs w:val="21"/>
              </w:rPr>
              <w:t>22</w:t>
            </w:r>
            <w:r w:rsidRPr="007A779A">
              <w:rPr>
                <w:szCs w:val="21"/>
              </w:rPr>
              <w:t>个海外国家进入临床应用；</w:t>
            </w:r>
            <w:proofErr w:type="spellStart"/>
            <w:r w:rsidRPr="007A779A">
              <w:rPr>
                <w:szCs w:val="21"/>
              </w:rPr>
              <w:t>Reewarm</w:t>
            </w:r>
            <w:proofErr w:type="spellEnd"/>
            <w:r w:rsidRPr="007A779A">
              <w:rPr>
                <w:szCs w:val="21"/>
              </w:rPr>
              <w:t>® PTX</w:t>
            </w:r>
            <w:r w:rsidRPr="007A779A">
              <w:rPr>
                <w:szCs w:val="21"/>
              </w:rPr>
              <w:t>药物球囊扩张导管在巴西实现首例植入。</w:t>
            </w:r>
            <w:r>
              <w:rPr>
                <w:rFonts w:hint="eastAsia"/>
                <w:szCs w:val="21"/>
              </w:rPr>
              <w:t>报告期内公司</w:t>
            </w:r>
            <w:r w:rsidRPr="00CB51D8">
              <w:rPr>
                <w:rFonts w:hint="eastAsia"/>
                <w:szCs w:val="21"/>
              </w:rPr>
              <w:t>全资收购欧洲医疗器械公司</w:t>
            </w:r>
            <w:r w:rsidRPr="00CB51D8">
              <w:rPr>
                <w:szCs w:val="21"/>
              </w:rPr>
              <w:t>Optimum Medical</w:t>
            </w:r>
            <w:r w:rsidRPr="00CB51D8"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现已完成交割，</w:t>
            </w:r>
            <w:r w:rsidRPr="00CB51D8">
              <w:rPr>
                <w:szCs w:val="21"/>
              </w:rPr>
              <w:t>其子公司</w:t>
            </w:r>
            <w:r w:rsidRPr="00CB51D8">
              <w:rPr>
                <w:szCs w:val="21"/>
              </w:rPr>
              <w:t>Lombard Medical</w:t>
            </w:r>
            <w:r w:rsidRPr="00CB51D8">
              <w:rPr>
                <w:szCs w:val="21"/>
              </w:rPr>
              <w:t>将成为公司在欧洲市场的业务中心，进一步实现公司对欧洲市场的全面深度覆盖，并助力公司在美国、日本等主流医疗器械市场的拓展。</w:t>
            </w:r>
          </w:p>
          <w:p w:rsidR="002D315C" w:rsidRDefault="002D315C" w:rsidP="002D315C">
            <w:pPr>
              <w:spacing w:beforeLines="50" w:before="156" w:afterLines="50" w:after="156"/>
              <w:ind w:firstLine="480"/>
              <w:rPr>
                <w:szCs w:val="21"/>
              </w:rPr>
            </w:pPr>
          </w:p>
          <w:p w:rsidR="002D315C" w:rsidRPr="00743A14" w:rsidRDefault="002D315C" w:rsidP="002D315C">
            <w:pPr>
              <w:spacing w:beforeLines="50" w:before="156" w:afterLines="50" w:after="156"/>
              <w:ind w:firstLine="48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二、问：公司研发进展？</w:t>
            </w:r>
            <w:r w:rsidRPr="00743A14">
              <w:rPr>
                <w:b/>
                <w:szCs w:val="21"/>
              </w:rPr>
              <w:t xml:space="preserve"> </w:t>
            </w:r>
          </w:p>
          <w:p w:rsidR="002D315C" w:rsidRDefault="002D315C" w:rsidP="002D315C">
            <w:pPr>
              <w:spacing w:beforeLines="50" w:before="156" w:afterLines="50" w:after="156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答：</w:t>
            </w:r>
            <w:r w:rsidRPr="00E02111">
              <w:rPr>
                <w:rFonts w:hint="eastAsia"/>
                <w:szCs w:val="21"/>
              </w:rPr>
              <w:t>截至目前，主动脉血管介入业务方面，公司自主研发的</w:t>
            </w:r>
            <w:r w:rsidRPr="00E02111">
              <w:rPr>
                <w:szCs w:val="21"/>
              </w:rPr>
              <w:t>L-REBOA®</w:t>
            </w:r>
            <w:r w:rsidRPr="00E02111">
              <w:rPr>
                <w:szCs w:val="21"/>
              </w:rPr>
              <w:t>主动脉阻断球囊导管已取得国家药监局颁发的医疗器械注册证；</w:t>
            </w:r>
            <w:proofErr w:type="spellStart"/>
            <w:r w:rsidRPr="00E02111">
              <w:rPr>
                <w:szCs w:val="21"/>
              </w:rPr>
              <w:t>Cratos</w:t>
            </w:r>
            <w:proofErr w:type="spellEnd"/>
            <w:r w:rsidRPr="00E02111">
              <w:rPr>
                <w:szCs w:val="21"/>
              </w:rPr>
              <w:t>®</w:t>
            </w:r>
            <w:r w:rsidRPr="00E02111">
              <w:rPr>
                <w:szCs w:val="21"/>
              </w:rPr>
              <w:t>分支型主动脉覆膜支架及输送系统已获得欧盟定制证书，目前在海外已启动上市前临床试验，并于瑞士、西班牙完成多例临床试验植入；</w:t>
            </w:r>
            <w:r w:rsidRPr="00E02111">
              <w:rPr>
                <w:szCs w:val="21"/>
              </w:rPr>
              <w:t>Aegis® Ⅱ</w:t>
            </w:r>
            <w:r w:rsidRPr="00E02111">
              <w:rPr>
                <w:szCs w:val="21"/>
              </w:rPr>
              <w:t>腹主动脉覆膜支架系统临床植入已全部完成；</w:t>
            </w:r>
            <w:proofErr w:type="gramStart"/>
            <w:r w:rsidRPr="00E02111">
              <w:rPr>
                <w:szCs w:val="21"/>
              </w:rPr>
              <w:t>胸主多</w:t>
            </w:r>
            <w:proofErr w:type="gramEnd"/>
            <w:r w:rsidRPr="00E02111">
              <w:rPr>
                <w:szCs w:val="21"/>
              </w:rPr>
              <w:t>分支覆膜支架系统已完成</w:t>
            </w:r>
            <w:r w:rsidRPr="00E02111">
              <w:rPr>
                <w:szCs w:val="21"/>
              </w:rPr>
              <w:t>FIM</w:t>
            </w:r>
            <w:r w:rsidRPr="00E02111">
              <w:rPr>
                <w:szCs w:val="21"/>
              </w:rPr>
              <w:t>临床植入，目前在临床随访阶段；主动</w:t>
            </w:r>
            <w:r w:rsidRPr="00E02111">
              <w:rPr>
                <w:szCs w:val="21"/>
              </w:rPr>
              <w:lastRenderedPageBreak/>
              <w:t>脉破口限流支架处于</w:t>
            </w:r>
            <w:r w:rsidRPr="00E02111">
              <w:rPr>
                <w:szCs w:val="21"/>
              </w:rPr>
              <w:t>FIM</w:t>
            </w:r>
            <w:r w:rsidRPr="00E02111">
              <w:rPr>
                <w:szCs w:val="21"/>
              </w:rPr>
              <w:t>临床阶段。</w:t>
            </w:r>
          </w:p>
          <w:p w:rsidR="002D315C" w:rsidRDefault="002D315C" w:rsidP="002D315C">
            <w:pPr>
              <w:spacing w:beforeLines="50" w:before="156" w:afterLines="50" w:after="156"/>
              <w:ind w:firstLine="480"/>
              <w:rPr>
                <w:szCs w:val="21"/>
              </w:rPr>
            </w:pPr>
            <w:r w:rsidRPr="00E02111">
              <w:rPr>
                <w:szCs w:val="21"/>
              </w:rPr>
              <w:t>外周血管介入业务方面，公司控股子公司上海蓝脉研发的</w:t>
            </w:r>
            <w:proofErr w:type="spellStart"/>
            <w:r w:rsidRPr="00E02111">
              <w:rPr>
                <w:szCs w:val="21"/>
              </w:rPr>
              <w:t>Vewatch</w:t>
            </w:r>
            <w:proofErr w:type="spellEnd"/>
            <w:r w:rsidRPr="00E02111">
              <w:rPr>
                <w:szCs w:val="21"/>
              </w:rPr>
              <w:t>®</w:t>
            </w:r>
            <w:r w:rsidRPr="00E02111">
              <w:rPr>
                <w:szCs w:val="21"/>
              </w:rPr>
              <w:t>腔静脉滤器、</w:t>
            </w:r>
            <w:proofErr w:type="spellStart"/>
            <w:r w:rsidRPr="00E02111">
              <w:rPr>
                <w:szCs w:val="21"/>
              </w:rPr>
              <w:t>Vepack</w:t>
            </w:r>
            <w:proofErr w:type="spellEnd"/>
            <w:r w:rsidRPr="00E02111">
              <w:rPr>
                <w:szCs w:val="21"/>
              </w:rPr>
              <w:t>®</w:t>
            </w:r>
            <w:r w:rsidRPr="00E02111">
              <w:rPr>
                <w:szCs w:val="21"/>
              </w:rPr>
              <w:t>滤器</w:t>
            </w:r>
            <w:proofErr w:type="gramStart"/>
            <w:r w:rsidRPr="00E02111">
              <w:rPr>
                <w:szCs w:val="21"/>
              </w:rPr>
              <w:t>回收</w:t>
            </w:r>
            <w:r w:rsidRPr="00E02111">
              <w:rPr>
                <w:rFonts w:hint="eastAsia"/>
                <w:szCs w:val="21"/>
              </w:rPr>
              <w:t>器</w:t>
            </w:r>
            <w:proofErr w:type="gramEnd"/>
            <w:r w:rsidRPr="00E02111">
              <w:rPr>
                <w:rFonts w:hint="eastAsia"/>
                <w:szCs w:val="21"/>
              </w:rPr>
              <w:t>以及</w:t>
            </w:r>
            <w:proofErr w:type="spellStart"/>
            <w:r w:rsidRPr="00E02111">
              <w:rPr>
                <w:szCs w:val="21"/>
              </w:rPr>
              <w:t>Vflower</w:t>
            </w:r>
            <w:proofErr w:type="spellEnd"/>
            <w:r w:rsidRPr="00E02111">
              <w:rPr>
                <w:szCs w:val="21"/>
              </w:rPr>
              <w:t>®</w:t>
            </w:r>
            <w:r w:rsidRPr="00E02111">
              <w:rPr>
                <w:szCs w:val="21"/>
              </w:rPr>
              <w:t>静脉支架系统相继获得国家药监局颁发的医疗器械注册证；在</w:t>
            </w:r>
            <w:proofErr w:type="gramStart"/>
            <w:r w:rsidRPr="00E02111">
              <w:rPr>
                <w:szCs w:val="21"/>
              </w:rPr>
              <w:t>研</w:t>
            </w:r>
            <w:proofErr w:type="gramEnd"/>
            <w:r w:rsidRPr="00E02111">
              <w:rPr>
                <w:szCs w:val="21"/>
              </w:rPr>
              <w:t>项目中机械血栓切除导管已完成临床随访</w:t>
            </w:r>
            <w:r w:rsidRPr="00E02111">
              <w:rPr>
                <w:szCs w:val="21"/>
              </w:rPr>
              <w:t>;</w:t>
            </w:r>
            <w:r w:rsidRPr="00E02111">
              <w:rPr>
                <w:szCs w:val="21"/>
              </w:rPr>
              <w:t>外周动脉业务方面，公司控股子公司上海鸿脉研发的</w:t>
            </w:r>
            <w:proofErr w:type="spellStart"/>
            <w:r w:rsidRPr="00E02111">
              <w:rPr>
                <w:szCs w:val="21"/>
              </w:rPr>
              <w:t>ReeAmber</w:t>
            </w:r>
            <w:proofErr w:type="spellEnd"/>
            <w:r w:rsidRPr="00E02111">
              <w:rPr>
                <w:szCs w:val="21"/>
              </w:rPr>
              <w:t>®</w:t>
            </w:r>
            <w:r w:rsidRPr="00E02111">
              <w:rPr>
                <w:szCs w:val="21"/>
              </w:rPr>
              <w:t>外周球囊扩张导管获得国家药监局颁发的医疗器械注册证；带纤维毛栓塞弹簧圈已完成注册资料递交；膝下药物球囊扩张导管处于临床入组阶段。</w:t>
            </w:r>
          </w:p>
          <w:p w:rsidR="002D315C" w:rsidRDefault="002D315C" w:rsidP="002D315C">
            <w:pPr>
              <w:spacing w:beforeLines="50" w:before="156" w:afterLines="50" w:after="156"/>
              <w:ind w:firstLine="480"/>
              <w:rPr>
                <w:szCs w:val="21"/>
              </w:rPr>
            </w:pPr>
            <w:r w:rsidRPr="00E02111">
              <w:rPr>
                <w:szCs w:val="21"/>
              </w:rPr>
              <w:t>肿瘤介入业务方面，</w:t>
            </w:r>
            <w:r w:rsidRPr="00E02111">
              <w:rPr>
                <w:szCs w:val="21"/>
              </w:rPr>
              <w:t>TIPS</w:t>
            </w:r>
            <w:r w:rsidRPr="00E02111">
              <w:rPr>
                <w:szCs w:val="21"/>
              </w:rPr>
              <w:t>覆膜支架系统目前在临床随访阶段，聚乙烯醇栓塞微球、经颈静脉肝内</w:t>
            </w:r>
            <w:proofErr w:type="gramStart"/>
            <w:r w:rsidRPr="00E02111">
              <w:rPr>
                <w:szCs w:val="21"/>
              </w:rPr>
              <w:t>穿刺器</w:t>
            </w:r>
            <w:proofErr w:type="gramEnd"/>
            <w:r w:rsidRPr="00E02111">
              <w:rPr>
                <w:szCs w:val="21"/>
              </w:rPr>
              <w:t>已提交注册资料。</w:t>
            </w:r>
          </w:p>
          <w:p w:rsidR="002D315C" w:rsidRPr="00E02111" w:rsidRDefault="002D315C" w:rsidP="002D315C">
            <w:pPr>
              <w:spacing w:beforeLines="50" w:before="156" w:afterLines="50" w:after="156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截至目前，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024</w:t>
            </w:r>
            <w:r>
              <w:rPr>
                <w:rFonts w:hint="eastAsia"/>
                <w:szCs w:val="21"/>
              </w:rPr>
              <w:t>年公司自有产品已有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款产品</w:t>
            </w:r>
            <w:r w:rsidRPr="00E02111">
              <w:rPr>
                <w:rFonts w:hint="eastAsia"/>
                <w:szCs w:val="21"/>
              </w:rPr>
              <w:t>获得国家药监局颁发的医疗器械注册证</w:t>
            </w:r>
            <w:r>
              <w:rPr>
                <w:rFonts w:hint="eastAsia"/>
                <w:szCs w:val="21"/>
              </w:rPr>
              <w:t>，</w:t>
            </w:r>
            <w:proofErr w:type="spellStart"/>
            <w:r w:rsidRPr="00E02111">
              <w:rPr>
                <w:szCs w:val="21"/>
              </w:rPr>
              <w:t>Cratos</w:t>
            </w:r>
            <w:proofErr w:type="spellEnd"/>
            <w:r w:rsidRPr="00E02111">
              <w:rPr>
                <w:szCs w:val="21"/>
              </w:rPr>
              <w:t>®</w:t>
            </w:r>
            <w:r w:rsidRPr="00E02111">
              <w:rPr>
                <w:szCs w:val="21"/>
              </w:rPr>
              <w:t>分支型主动脉覆膜支架及输送系统已获得欧盟定制证书</w:t>
            </w:r>
            <w:r>
              <w:rPr>
                <w:rFonts w:hint="eastAsia"/>
                <w:szCs w:val="21"/>
              </w:rPr>
              <w:t>。此外，</w:t>
            </w:r>
            <w:r w:rsidRPr="00E02111">
              <w:rPr>
                <w:rFonts w:hint="eastAsia"/>
                <w:szCs w:val="21"/>
              </w:rPr>
              <w:t>与威</w:t>
            </w:r>
            <w:proofErr w:type="gramStart"/>
            <w:r w:rsidRPr="00E02111">
              <w:rPr>
                <w:rFonts w:hint="eastAsia"/>
                <w:szCs w:val="21"/>
              </w:rPr>
              <w:t>脉医疗正式</w:t>
            </w:r>
            <w:proofErr w:type="gramEnd"/>
            <w:r w:rsidRPr="00E02111">
              <w:rPr>
                <w:rFonts w:hint="eastAsia"/>
                <w:szCs w:val="21"/>
              </w:rPr>
              <w:t>达成战略合作，独家代理</w:t>
            </w:r>
            <w:proofErr w:type="spellStart"/>
            <w:r w:rsidRPr="00E02111">
              <w:rPr>
                <w:szCs w:val="21"/>
              </w:rPr>
              <w:t>VeinPro</w:t>
            </w:r>
            <w:proofErr w:type="spellEnd"/>
            <w:r w:rsidRPr="00E02111">
              <w:rPr>
                <w:szCs w:val="21"/>
              </w:rPr>
              <w:t>®</w:t>
            </w:r>
            <w:r w:rsidRPr="00E02111">
              <w:rPr>
                <w:szCs w:val="21"/>
              </w:rPr>
              <w:t>静脉腔内射频闭合系统，双方共同推进射频消融在静脉曲张领域的临床应用</w:t>
            </w:r>
            <w:r>
              <w:rPr>
                <w:rFonts w:hint="eastAsia"/>
                <w:szCs w:val="21"/>
              </w:rPr>
              <w:t>。</w:t>
            </w:r>
          </w:p>
          <w:p w:rsidR="002D315C" w:rsidRPr="001A2D37" w:rsidRDefault="002D315C" w:rsidP="002D315C">
            <w:pPr>
              <w:spacing w:beforeLines="50" w:before="156" w:afterLines="50" w:after="156"/>
              <w:ind w:firstLine="482"/>
              <w:rPr>
                <w:b/>
                <w:szCs w:val="21"/>
              </w:rPr>
            </w:pPr>
          </w:p>
          <w:p w:rsidR="002D315C" w:rsidRPr="00743A14" w:rsidRDefault="002D315C" w:rsidP="002D315C">
            <w:pPr>
              <w:spacing w:beforeLines="50" w:before="156" w:afterLines="50" w:after="156"/>
              <w:ind w:firstLine="48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三、问：</w:t>
            </w:r>
            <w:proofErr w:type="spellStart"/>
            <w:r w:rsidRPr="00743A14">
              <w:rPr>
                <w:rFonts w:hint="eastAsia"/>
                <w:b/>
                <w:szCs w:val="21"/>
              </w:rPr>
              <w:t>Cratos</w:t>
            </w:r>
            <w:proofErr w:type="spellEnd"/>
            <w:proofErr w:type="gramStart"/>
            <w:r>
              <w:rPr>
                <w:rFonts w:hint="eastAsia"/>
                <w:b/>
                <w:szCs w:val="21"/>
              </w:rPr>
              <w:t>等胸主</w:t>
            </w:r>
            <w:proofErr w:type="gramEnd"/>
            <w:r>
              <w:rPr>
                <w:rFonts w:hint="eastAsia"/>
                <w:b/>
                <w:szCs w:val="21"/>
              </w:rPr>
              <w:t>产品</w:t>
            </w:r>
            <w:r w:rsidRPr="00743A14">
              <w:rPr>
                <w:rFonts w:hint="eastAsia"/>
                <w:b/>
                <w:szCs w:val="21"/>
              </w:rPr>
              <w:t>整体的</w:t>
            </w:r>
            <w:r>
              <w:rPr>
                <w:rFonts w:hint="eastAsia"/>
                <w:b/>
                <w:szCs w:val="21"/>
              </w:rPr>
              <w:t>国内外的</w:t>
            </w:r>
            <w:r w:rsidRPr="00743A14">
              <w:rPr>
                <w:rFonts w:hint="eastAsia"/>
                <w:b/>
                <w:szCs w:val="21"/>
              </w:rPr>
              <w:t>研发进展及后续获批的预期</w:t>
            </w:r>
            <w:r>
              <w:rPr>
                <w:rFonts w:hint="eastAsia"/>
                <w:b/>
                <w:szCs w:val="21"/>
              </w:rPr>
              <w:t>，胸主动脉产品的产品定位后续有无变化？</w:t>
            </w:r>
            <w:r w:rsidRPr="00743A14">
              <w:rPr>
                <w:b/>
                <w:szCs w:val="21"/>
              </w:rPr>
              <w:t xml:space="preserve"> </w:t>
            </w:r>
          </w:p>
          <w:p w:rsidR="002D315C" w:rsidRDefault="002D315C" w:rsidP="002D315C">
            <w:pPr>
              <w:spacing w:beforeLines="50" w:before="156" w:afterLines="50" w:after="156"/>
              <w:ind w:firstLine="480"/>
              <w:rPr>
                <w:szCs w:val="21"/>
              </w:rPr>
            </w:pPr>
            <w:r w:rsidRPr="002A09D2">
              <w:rPr>
                <w:szCs w:val="21"/>
              </w:rPr>
              <w:t>答：</w:t>
            </w:r>
            <w:proofErr w:type="spellStart"/>
            <w:r w:rsidRPr="002A09D2">
              <w:rPr>
                <w:szCs w:val="21"/>
              </w:rPr>
              <w:t>Cratos</w:t>
            </w:r>
            <w:proofErr w:type="spellEnd"/>
            <w:r w:rsidRPr="002A09D2">
              <w:rPr>
                <w:szCs w:val="21"/>
              </w:rPr>
              <w:t>®</w:t>
            </w:r>
            <w:r w:rsidRPr="002A09D2">
              <w:rPr>
                <w:szCs w:val="21"/>
              </w:rPr>
              <w:t>分支型主动脉覆膜支架系统在国内处于注册申请阶段，</w:t>
            </w:r>
            <w:r>
              <w:rPr>
                <w:rFonts w:hint="eastAsia"/>
                <w:szCs w:val="21"/>
              </w:rPr>
              <w:t>预计</w:t>
            </w:r>
            <w:r w:rsidRPr="002A09D2">
              <w:rPr>
                <w:szCs w:val="21"/>
              </w:rPr>
              <w:t>明年一季度获得注册证。</w:t>
            </w:r>
            <w:proofErr w:type="spellStart"/>
            <w:r w:rsidRPr="002A09D2">
              <w:rPr>
                <w:szCs w:val="21"/>
              </w:rPr>
              <w:t>Cratos</w:t>
            </w:r>
            <w:proofErr w:type="spellEnd"/>
            <w:r w:rsidRPr="002A09D2">
              <w:rPr>
                <w:szCs w:val="21"/>
              </w:rPr>
              <w:t>®</w:t>
            </w:r>
            <w:r w:rsidRPr="002A09D2">
              <w:rPr>
                <w:szCs w:val="21"/>
              </w:rPr>
              <w:t>分支型主动脉覆膜支架系统在欧洲已经获得了欧盟定制证书（</w:t>
            </w:r>
            <w:r w:rsidRPr="002A09D2">
              <w:rPr>
                <w:szCs w:val="21"/>
              </w:rPr>
              <w:t>CMD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即将</w:t>
            </w:r>
            <w:r>
              <w:rPr>
                <w:szCs w:val="21"/>
              </w:rPr>
              <w:t>在欧洲以定制形式销售</w:t>
            </w:r>
            <w:r>
              <w:rPr>
                <w:rFonts w:hint="eastAsia"/>
                <w:szCs w:val="21"/>
              </w:rPr>
              <w:t>，</w:t>
            </w:r>
            <w:r w:rsidRPr="002A09D2">
              <w:rPr>
                <w:szCs w:val="21"/>
              </w:rPr>
              <w:t>同时也在做欧洲和日本的上市前的临床</w:t>
            </w:r>
            <w:r>
              <w:rPr>
                <w:rFonts w:hint="eastAsia"/>
                <w:szCs w:val="21"/>
              </w:rPr>
              <w:t>以取得欧盟</w:t>
            </w: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E</w:t>
            </w:r>
            <w:r>
              <w:rPr>
                <w:rFonts w:hint="eastAsia"/>
                <w:szCs w:val="21"/>
              </w:rPr>
              <w:t>认证和日本认证，预计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年、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年</w:t>
            </w:r>
            <w:r w:rsidR="00B41A96">
              <w:rPr>
                <w:rFonts w:hint="eastAsia"/>
                <w:szCs w:val="21"/>
              </w:rPr>
              <w:t>左右</w:t>
            </w:r>
            <w:r>
              <w:rPr>
                <w:rFonts w:hint="eastAsia"/>
                <w:szCs w:val="21"/>
              </w:rPr>
              <w:t>获证。</w:t>
            </w:r>
            <w:r w:rsidRPr="002A09D2">
              <w:rPr>
                <w:szCs w:val="21"/>
              </w:rPr>
              <w:t>Hector®</w:t>
            </w:r>
            <w:r w:rsidRPr="002A09D2">
              <w:rPr>
                <w:szCs w:val="21"/>
              </w:rPr>
              <w:t>我们也会采取两边同时走的策略，在国内开展上市临床，在国外先拿</w:t>
            </w:r>
            <w:r w:rsidRPr="002A09D2">
              <w:rPr>
                <w:szCs w:val="21"/>
              </w:rPr>
              <w:t>CMD</w:t>
            </w:r>
            <w:r w:rsidRPr="002A09D2">
              <w:rPr>
                <w:szCs w:val="21"/>
              </w:rPr>
              <w:t>证，这样可以先销售，也</w:t>
            </w:r>
            <w:r w:rsidRPr="002A09D2">
              <w:rPr>
                <w:szCs w:val="21"/>
              </w:rPr>
              <w:lastRenderedPageBreak/>
              <w:t>可以同时得到欧洲临床医生的反馈，对产品进一步的完善有帮助。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024</w:t>
            </w:r>
            <w:r>
              <w:rPr>
                <w:rFonts w:hint="eastAsia"/>
                <w:szCs w:val="21"/>
              </w:rPr>
              <w:t>年</w:t>
            </w:r>
            <w:proofErr w:type="gramStart"/>
            <w:r>
              <w:rPr>
                <w:rFonts w:hint="eastAsia"/>
                <w:szCs w:val="21"/>
              </w:rPr>
              <w:t>上半年胸主多</w:t>
            </w:r>
            <w:proofErr w:type="gramEnd"/>
            <w:r>
              <w:rPr>
                <w:rFonts w:hint="eastAsia"/>
                <w:szCs w:val="21"/>
              </w:rPr>
              <w:t>分支</w:t>
            </w: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ector</w:t>
            </w:r>
            <w:r>
              <w:rPr>
                <w:rFonts w:hint="eastAsia"/>
                <w:szCs w:val="21"/>
              </w:rPr>
              <w:t>实现了首例海外临床应用。</w:t>
            </w:r>
          </w:p>
          <w:p w:rsidR="002D315C" w:rsidRDefault="00F71290" w:rsidP="002D315C">
            <w:pPr>
              <w:spacing w:beforeLines="50" w:before="156" w:afterLines="50" w:after="156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主动脉类产品</w:t>
            </w:r>
            <w:r w:rsidR="002D315C">
              <w:rPr>
                <w:rFonts w:hint="eastAsia"/>
                <w:szCs w:val="21"/>
              </w:rPr>
              <w:t>是公司的核心管线，公司研发始终在持续</w:t>
            </w:r>
            <w:r w:rsidR="002D315C">
              <w:rPr>
                <w:szCs w:val="21"/>
              </w:rPr>
              <w:t>性</w:t>
            </w:r>
            <w:r w:rsidR="002D315C">
              <w:rPr>
                <w:rFonts w:hint="eastAsia"/>
                <w:szCs w:val="21"/>
              </w:rPr>
              <w:t>开展。胸主动脉支架，从</w:t>
            </w:r>
            <w:r w:rsidR="002D315C" w:rsidRPr="00BE0C16">
              <w:rPr>
                <w:szCs w:val="21"/>
              </w:rPr>
              <w:t>直管型覆膜支架及输送系统</w:t>
            </w:r>
            <w:r w:rsidR="002D315C">
              <w:rPr>
                <w:rFonts w:hint="eastAsia"/>
                <w:szCs w:val="21"/>
              </w:rPr>
              <w:t>产品</w:t>
            </w:r>
            <w:r w:rsidR="002D315C" w:rsidRPr="00BE0C16">
              <w:rPr>
                <w:szCs w:val="21"/>
              </w:rPr>
              <w:t>Hercules® Low Profile</w:t>
            </w:r>
            <w:r w:rsidR="002D315C">
              <w:rPr>
                <w:rFonts w:hint="eastAsia"/>
                <w:szCs w:val="21"/>
              </w:rPr>
              <w:t>、</w:t>
            </w:r>
            <w:proofErr w:type="spellStart"/>
            <w:r w:rsidR="002D315C">
              <w:rPr>
                <w:rFonts w:hint="eastAsia"/>
                <w:szCs w:val="21"/>
              </w:rPr>
              <w:t>T</w:t>
            </w:r>
            <w:r w:rsidR="002D315C">
              <w:rPr>
                <w:szCs w:val="21"/>
              </w:rPr>
              <w:t>alos</w:t>
            </w:r>
            <w:proofErr w:type="spellEnd"/>
            <w:r w:rsidR="002D315C" w:rsidRPr="00BE0C16">
              <w:rPr>
                <w:rFonts w:hint="eastAsia"/>
                <w:szCs w:val="21"/>
              </w:rPr>
              <w:t>®</w:t>
            </w:r>
            <w:r w:rsidR="002D315C">
              <w:rPr>
                <w:rFonts w:hint="eastAsia"/>
                <w:szCs w:val="21"/>
              </w:rPr>
              <w:t>到单分支产品</w:t>
            </w:r>
            <w:r w:rsidR="002D315C" w:rsidRPr="002A09D2">
              <w:rPr>
                <w:szCs w:val="21"/>
              </w:rPr>
              <w:t>Castor®</w:t>
            </w:r>
            <w:r w:rsidR="002D315C">
              <w:rPr>
                <w:rFonts w:hint="eastAsia"/>
                <w:szCs w:val="21"/>
              </w:rPr>
              <w:t>，再</w:t>
            </w:r>
            <w:r w:rsidR="002D315C" w:rsidRPr="002A09D2">
              <w:rPr>
                <w:szCs w:val="21"/>
              </w:rPr>
              <w:t>到</w:t>
            </w:r>
            <w:proofErr w:type="spellStart"/>
            <w:r w:rsidR="002D315C" w:rsidRPr="002A09D2">
              <w:rPr>
                <w:szCs w:val="21"/>
              </w:rPr>
              <w:t>Cratos</w:t>
            </w:r>
            <w:proofErr w:type="spellEnd"/>
            <w:r w:rsidR="002D315C" w:rsidRPr="002A09D2">
              <w:rPr>
                <w:szCs w:val="21"/>
              </w:rPr>
              <w:t>®</w:t>
            </w:r>
            <w:r w:rsidR="002D315C">
              <w:rPr>
                <w:rFonts w:hint="eastAsia"/>
                <w:szCs w:val="21"/>
              </w:rPr>
              <w:t>和</w:t>
            </w:r>
            <w:proofErr w:type="gramStart"/>
            <w:r w:rsidR="002D315C">
              <w:rPr>
                <w:rFonts w:hint="eastAsia"/>
                <w:szCs w:val="21"/>
              </w:rPr>
              <w:t>胸主</w:t>
            </w:r>
            <w:proofErr w:type="gramEnd"/>
            <w:r w:rsidR="002D315C">
              <w:rPr>
                <w:rFonts w:hint="eastAsia"/>
                <w:szCs w:val="21"/>
              </w:rPr>
              <w:t>多分支产品</w:t>
            </w:r>
            <w:r w:rsidR="002D315C" w:rsidRPr="002A09D2">
              <w:rPr>
                <w:szCs w:val="21"/>
              </w:rPr>
              <w:t>Hector®</w:t>
            </w:r>
            <w:r w:rsidR="002D315C">
              <w:rPr>
                <w:rFonts w:hint="eastAsia"/>
                <w:szCs w:val="21"/>
              </w:rPr>
              <w:t>，</w:t>
            </w:r>
            <w:proofErr w:type="gramStart"/>
            <w:r w:rsidR="002D315C">
              <w:rPr>
                <w:rFonts w:hint="eastAsia"/>
                <w:szCs w:val="21"/>
              </w:rPr>
              <w:t>胸主多</w:t>
            </w:r>
            <w:proofErr w:type="gramEnd"/>
            <w:r w:rsidR="002D315C">
              <w:rPr>
                <w:rFonts w:hint="eastAsia"/>
                <w:szCs w:val="21"/>
              </w:rPr>
              <w:t>分支产品预计今年下半年</w:t>
            </w:r>
            <w:r w:rsidR="002D315C" w:rsidRPr="00BE0C16">
              <w:rPr>
                <w:rFonts w:hint="eastAsia"/>
                <w:szCs w:val="21"/>
              </w:rPr>
              <w:t>启动上市前临床试验</w:t>
            </w:r>
            <w:r w:rsidR="002D315C">
              <w:rPr>
                <w:rFonts w:hint="eastAsia"/>
                <w:szCs w:val="21"/>
              </w:rPr>
              <w:t>。腹主动脉支架，在</w:t>
            </w:r>
            <w:r w:rsidR="002D315C">
              <w:rPr>
                <w:rFonts w:hint="eastAsia"/>
                <w:szCs w:val="21"/>
              </w:rPr>
              <w:t>Ae</w:t>
            </w:r>
            <w:r w:rsidR="002D315C">
              <w:rPr>
                <w:szCs w:val="21"/>
              </w:rPr>
              <w:t>gis</w:t>
            </w:r>
            <w:r w:rsidR="002D315C" w:rsidRPr="00BE0C16">
              <w:rPr>
                <w:rFonts w:hint="eastAsia"/>
                <w:szCs w:val="21"/>
              </w:rPr>
              <w:t>®</w:t>
            </w:r>
            <w:r w:rsidR="002D315C">
              <w:rPr>
                <w:rFonts w:hint="eastAsia"/>
                <w:szCs w:val="21"/>
              </w:rPr>
              <w:t>、</w:t>
            </w:r>
            <w:r w:rsidR="002D315C">
              <w:rPr>
                <w:szCs w:val="21"/>
              </w:rPr>
              <w:t>Hercules</w:t>
            </w:r>
            <w:r w:rsidR="002D315C" w:rsidRPr="00BE0C16">
              <w:rPr>
                <w:rFonts w:hint="eastAsia"/>
                <w:szCs w:val="21"/>
              </w:rPr>
              <w:t>®</w:t>
            </w:r>
            <w:r w:rsidR="002D315C">
              <w:rPr>
                <w:rFonts w:hint="eastAsia"/>
                <w:szCs w:val="21"/>
              </w:rPr>
              <w:t>产品基础上，公司进一步推出优势产品</w:t>
            </w:r>
            <w:r w:rsidR="002D315C" w:rsidRPr="00BE0C16">
              <w:rPr>
                <w:szCs w:val="21"/>
              </w:rPr>
              <w:t>Minos</w:t>
            </w:r>
            <w:r w:rsidR="002D315C" w:rsidRPr="00BE0C16">
              <w:rPr>
                <w:rFonts w:hint="eastAsia"/>
                <w:szCs w:val="21"/>
              </w:rPr>
              <w:t>®</w:t>
            </w:r>
            <w:r w:rsidR="002D315C">
              <w:rPr>
                <w:rFonts w:hint="eastAsia"/>
                <w:szCs w:val="21"/>
              </w:rPr>
              <w:t>，目前正在推进</w:t>
            </w:r>
            <w:proofErr w:type="spellStart"/>
            <w:r w:rsidR="002D315C" w:rsidRPr="00BE0C16">
              <w:rPr>
                <w:szCs w:val="21"/>
              </w:rPr>
              <w:t>Aegis®Ⅱ</w:t>
            </w:r>
            <w:proofErr w:type="spellEnd"/>
            <w:r w:rsidR="002D315C">
              <w:rPr>
                <w:rFonts w:hint="eastAsia"/>
                <w:szCs w:val="21"/>
              </w:rPr>
              <w:t>和</w:t>
            </w:r>
            <w:proofErr w:type="gramStart"/>
            <w:r w:rsidR="002D315C">
              <w:rPr>
                <w:rFonts w:hint="eastAsia"/>
                <w:szCs w:val="21"/>
              </w:rPr>
              <w:t>其他腹主</w:t>
            </w:r>
            <w:proofErr w:type="gramEnd"/>
            <w:r w:rsidR="002D315C">
              <w:rPr>
                <w:rFonts w:hint="eastAsia"/>
                <w:szCs w:val="21"/>
              </w:rPr>
              <w:t>产品研发。收购</w:t>
            </w:r>
            <w:r w:rsidR="002D315C">
              <w:rPr>
                <w:rFonts w:hint="eastAsia"/>
                <w:szCs w:val="21"/>
              </w:rPr>
              <w:t>O</w:t>
            </w:r>
            <w:r w:rsidR="002D315C">
              <w:rPr>
                <w:szCs w:val="21"/>
              </w:rPr>
              <w:t>MD</w:t>
            </w:r>
            <w:r w:rsidR="002D315C">
              <w:rPr>
                <w:rFonts w:hint="eastAsia"/>
                <w:szCs w:val="21"/>
              </w:rPr>
              <w:t>后公司腹主动脉产品管线</w:t>
            </w:r>
            <w:r w:rsidR="002D315C" w:rsidRPr="00BE0C16">
              <w:rPr>
                <w:rFonts w:hint="eastAsia"/>
                <w:szCs w:val="21"/>
              </w:rPr>
              <w:t>核心产品</w:t>
            </w:r>
            <w:proofErr w:type="spellStart"/>
            <w:r w:rsidR="002D315C" w:rsidRPr="00BE0C16">
              <w:rPr>
                <w:szCs w:val="21"/>
              </w:rPr>
              <w:t>Aorfix</w:t>
            </w:r>
            <w:proofErr w:type="spellEnd"/>
            <w:r w:rsidR="002D315C" w:rsidRPr="00BE0C16">
              <w:rPr>
                <w:szCs w:val="21"/>
              </w:rPr>
              <w:t>™</w:t>
            </w:r>
            <w:r w:rsidR="002D315C" w:rsidRPr="00BE0C16">
              <w:rPr>
                <w:szCs w:val="21"/>
              </w:rPr>
              <w:t>腹主动脉覆膜支架系统、</w:t>
            </w:r>
            <w:proofErr w:type="spellStart"/>
            <w:r w:rsidR="002D315C" w:rsidRPr="00BE0C16">
              <w:rPr>
                <w:szCs w:val="21"/>
              </w:rPr>
              <w:t>Altura</w:t>
            </w:r>
            <w:proofErr w:type="spellEnd"/>
            <w:r w:rsidR="002D315C" w:rsidRPr="00BE0C16">
              <w:rPr>
                <w:szCs w:val="21"/>
              </w:rPr>
              <w:t>™</w:t>
            </w:r>
            <w:r w:rsidR="002D315C" w:rsidRPr="00BE0C16">
              <w:rPr>
                <w:szCs w:val="21"/>
              </w:rPr>
              <w:t>腹主动脉覆膜支架系统、</w:t>
            </w:r>
            <w:r w:rsidR="002D315C" w:rsidRPr="00BE0C16">
              <w:rPr>
                <w:szCs w:val="21"/>
              </w:rPr>
              <w:t>Meridian™</w:t>
            </w:r>
            <w:r w:rsidR="002D315C">
              <w:rPr>
                <w:szCs w:val="21"/>
              </w:rPr>
              <w:t>腹主动脉覆膜支架系统与</w:t>
            </w:r>
            <w:r w:rsidR="002D315C">
              <w:rPr>
                <w:rFonts w:hint="eastAsia"/>
                <w:szCs w:val="21"/>
              </w:rPr>
              <w:t>公司</w:t>
            </w:r>
            <w:r w:rsidR="002D315C" w:rsidRPr="00BE0C16">
              <w:rPr>
                <w:szCs w:val="21"/>
              </w:rPr>
              <w:t>的腹主动脉产品组合，将能够为全球范围内更多的腹主动脉疾病患者提供更丰富、更匹配、更精准的医疗解决方案</w:t>
            </w:r>
            <w:r w:rsidR="002D315C">
              <w:rPr>
                <w:rFonts w:hint="eastAsia"/>
                <w:szCs w:val="21"/>
              </w:rPr>
              <w:t>。</w:t>
            </w:r>
          </w:p>
          <w:p w:rsidR="002D315C" w:rsidRDefault="002D315C" w:rsidP="002D315C">
            <w:pPr>
              <w:spacing w:beforeLines="50" w:before="156" w:afterLines="50" w:after="156"/>
              <w:ind w:firstLine="480"/>
              <w:rPr>
                <w:szCs w:val="21"/>
              </w:rPr>
            </w:pPr>
          </w:p>
          <w:p w:rsidR="002D315C" w:rsidRPr="002A09D2" w:rsidRDefault="002D315C" w:rsidP="002D315C">
            <w:pPr>
              <w:spacing w:beforeLines="50" w:before="156" w:afterLines="50" w:after="156"/>
              <w:ind w:firstLine="48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</w:t>
            </w:r>
            <w:r w:rsidRPr="002A09D2">
              <w:rPr>
                <w:rFonts w:hint="eastAsia"/>
                <w:b/>
                <w:szCs w:val="21"/>
              </w:rPr>
              <w:t>、问：</w:t>
            </w:r>
            <w:r>
              <w:rPr>
                <w:rFonts w:hint="eastAsia"/>
                <w:b/>
                <w:szCs w:val="21"/>
              </w:rPr>
              <w:t>胸主动脉产品终端挂网价格是否已调整到位？</w:t>
            </w:r>
            <w:r w:rsidRPr="002A09D2">
              <w:rPr>
                <w:rFonts w:hint="eastAsia"/>
                <w:b/>
                <w:szCs w:val="21"/>
              </w:rPr>
              <w:t xml:space="preserve"> </w:t>
            </w:r>
          </w:p>
          <w:p w:rsidR="002D315C" w:rsidRDefault="002D315C" w:rsidP="002D315C">
            <w:pPr>
              <w:spacing w:beforeLines="50" w:before="156" w:afterLines="50" w:after="156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答：国家</w:t>
            </w:r>
            <w:proofErr w:type="gramStart"/>
            <w:r>
              <w:rPr>
                <w:rFonts w:hint="eastAsia"/>
                <w:szCs w:val="21"/>
              </w:rPr>
              <w:t>医</w:t>
            </w:r>
            <w:proofErr w:type="gramEnd"/>
            <w:r>
              <w:rPr>
                <w:rFonts w:hint="eastAsia"/>
                <w:szCs w:val="21"/>
              </w:rPr>
              <w:t>保</w:t>
            </w:r>
            <w:proofErr w:type="gramStart"/>
            <w:r>
              <w:rPr>
                <w:rFonts w:hint="eastAsia"/>
                <w:szCs w:val="21"/>
              </w:rPr>
              <w:t>局官网</w:t>
            </w:r>
            <w:proofErr w:type="gramEnd"/>
            <w:r>
              <w:rPr>
                <w:rFonts w:hint="eastAsia"/>
                <w:szCs w:val="21"/>
              </w:rPr>
              <w:t>已公开</w:t>
            </w:r>
            <w:r w:rsidRPr="00E31D00">
              <w:rPr>
                <w:rFonts w:hint="eastAsia"/>
                <w:szCs w:val="21"/>
              </w:rPr>
              <w:t>包括心</w:t>
            </w:r>
            <w:proofErr w:type="gramStart"/>
            <w:r w:rsidRPr="00E31D00">
              <w:rPr>
                <w:rFonts w:hint="eastAsia"/>
                <w:szCs w:val="21"/>
              </w:rPr>
              <w:t>脉医疗</w:t>
            </w:r>
            <w:proofErr w:type="gramEnd"/>
            <w:r w:rsidRPr="00E31D00">
              <w:rPr>
                <w:rFonts w:hint="eastAsia"/>
                <w:szCs w:val="21"/>
              </w:rPr>
              <w:t>在内的</w:t>
            </w:r>
            <w:r w:rsidRPr="00E31D00">
              <w:rPr>
                <w:szCs w:val="21"/>
              </w:rPr>
              <w:t>12</w:t>
            </w:r>
            <w:r w:rsidRPr="00E31D00">
              <w:rPr>
                <w:szCs w:val="21"/>
              </w:rPr>
              <w:t>家主动脉支架产品</w:t>
            </w:r>
            <w:r>
              <w:rPr>
                <w:rFonts w:hint="eastAsia"/>
                <w:szCs w:val="21"/>
              </w:rPr>
              <w:t>的最新终端挂网</w:t>
            </w:r>
            <w:r w:rsidRPr="00E31D00">
              <w:rPr>
                <w:szCs w:val="21"/>
              </w:rPr>
              <w:t>价格</w:t>
            </w:r>
            <w:r>
              <w:rPr>
                <w:rFonts w:hint="eastAsia"/>
                <w:szCs w:val="21"/>
              </w:rPr>
              <w:t>。各地</w:t>
            </w:r>
            <w:proofErr w:type="gramStart"/>
            <w:r>
              <w:rPr>
                <w:rFonts w:hint="eastAsia"/>
                <w:szCs w:val="21"/>
              </w:rPr>
              <w:t>医</w:t>
            </w:r>
            <w:proofErr w:type="gramEnd"/>
            <w:r>
              <w:rPr>
                <w:rFonts w:hint="eastAsia"/>
                <w:szCs w:val="21"/>
              </w:rPr>
              <w:t>保局在国家</w:t>
            </w:r>
            <w:proofErr w:type="gramStart"/>
            <w:r>
              <w:rPr>
                <w:rFonts w:hint="eastAsia"/>
                <w:szCs w:val="21"/>
              </w:rPr>
              <w:t>医</w:t>
            </w:r>
            <w:proofErr w:type="gramEnd"/>
            <w:r>
              <w:rPr>
                <w:rFonts w:hint="eastAsia"/>
                <w:szCs w:val="21"/>
              </w:rPr>
              <w:t>保局指导下也已将包括心</w:t>
            </w:r>
            <w:proofErr w:type="gramStart"/>
            <w:r>
              <w:rPr>
                <w:rFonts w:hint="eastAsia"/>
                <w:szCs w:val="21"/>
              </w:rPr>
              <w:t>脉医疗</w:t>
            </w:r>
            <w:proofErr w:type="gramEnd"/>
            <w:r>
              <w:rPr>
                <w:rFonts w:hint="eastAsia"/>
                <w:szCs w:val="21"/>
              </w:rPr>
              <w:t>在内的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家企业的胸主动脉支架产品终端挂网价格进行了调整。</w:t>
            </w:r>
            <w:r w:rsidRPr="00E31D00">
              <w:rPr>
                <w:rFonts w:hint="eastAsia"/>
                <w:szCs w:val="21"/>
              </w:rPr>
              <w:t>现在所有的医院已经开始施行执行后的价格了。</w:t>
            </w:r>
          </w:p>
          <w:p w:rsidR="002D315C" w:rsidRPr="00E31D00" w:rsidRDefault="002D315C" w:rsidP="002D315C">
            <w:pPr>
              <w:spacing w:beforeLines="50" w:before="156" w:afterLines="50" w:after="156"/>
              <w:ind w:firstLine="480"/>
              <w:rPr>
                <w:szCs w:val="21"/>
              </w:rPr>
            </w:pPr>
          </w:p>
          <w:p w:rsidR="002D315C" w:rsidRPr="00F05C17" w:rsidRDefault="002D315C" w:rsidP="002D315C">
            <w:pPr>
              <w:spacing w:beforeLines="50" w:before="156" w:afterLines="50" w:after="156"/>
              <w:ind w:firstLine="482"/>
              <w:rPr>
                <w:b/>
                <w:szCs w:val="21"/>
              </w:rPr>
            </w:pPr>
            <w:r w:rsidRPr="00F05C17">
              <w:rPr>
                <w:rFonts w:hint="eastAsia"/>
                <w:b/>
                <w:szCs w:val="21"/>
              </w:rPr>
              <w:t>五、问：河北集</w:t>
            </w:r>
            <w:proofErr w:type="gramStart"/>
            <w:r w:rsidRPr="00F05C17">
              <w:rPr>
                <w:rFonts w:hint="eastAsia"/>
                <w:b/>
                <w:szCs w:val="21"/>
              </w:rPr>
              <w:t>采</w:t>
            </w:r>
            <w:r>
              <w:rPr>
                <w:rFonts w:hint="eastAsia"/>
                <w:b/>
                <w:szCs w:val="21"/>
              </w:rPr>
              <w:t>进展</w:t>
            </w:r>
            <w:proofErr w:type="gramEnd"/>
            <w:r w:rsidRPr="00F05C17">
              <w:rPr>
                <w:rFonts w:hint="eastAsia"/>
                <w:b/>
                <w:szCs w:val="21"/>
              </w:rPr>
              <w:t>的情况？</w:t>
            </w:r>
            <w:r w:rsidRPr="00F05C17">
              <w:rPr>
                <w:rFonts w:hint="eastAsia"/>
                <w:b/>
                <w:szCs w:val="21"/>
              </w:rPr>
              <w:t xml:space="preserve"> </w:t>
            </w:r>
          </w:p>
          <w:p w:rsidR="002D315C" w:rsidRDefault="002D315C" w:rsidP="002D315C">
            <w:pPr>
              <w:spacing w:beforeLines="50" w:before="156" w:afterLines="50" w:after="156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答：目前公司无最新信息可对外公布。请投资人留意关注</w:t>
            </w:r>
            <w:proofErr w:type="gramStart"/>
            <w:r>
              <w:rPr>
                <w:rFonts w:hint="eastAsia"/>
                <w:szCs w:val="21"/>
              </w:rPr>
              <w:t>河北医保局官网公告</w:t>
            </w:r>
            <w:proofErr w:type="gramEnd"/>
            <w:r>
              <w:rPr>
                <w:rFonts w:hint="eastAsia"/>
                <w:szCs w:val="21"/>
              </w:rPr>
              <w:t>。</w:t>
            </w:r>
          </w:p>
          <w:p w:rsidR="002D315C" w:rsidRDefault="002D315C" w:rsidP="002D315C">
            <w:pPr>
              <w:spacing w:beforeLines="50" w:before="156" w:afterLines="50" w:after="156"/>
              <w:ind w:firstLine="480"/>
              <w:rPr>
                <w:szCs w:val="21"/>
              </w:rPr>
            </w:pPr>
          </w:p>
          <w:p w:rsidR="002D315C" w:rsidRPr="002A09D2" w:rsidRDefault="002D315C" w:rsidP="002D315C">
            <w:pPr>
              <w:spacing w:beforeLines="50" w:before="156" w:afterLines="50" w:after="156"/>
              <w:ind w:firstLine="48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六</w:t>
            </w:r>
            <w:r w:rsidRPr="002A09D2">
              <w:rPr>
                <w:rFonts w:hint="eastAsia"/>
                <w:b/>
                <w:szCs w:val="21"/>
              </w:rPr>
              <w:t>、问：</w:t>
            </w:r>
            <w:r>
              <w:rPr>
                <w:rFonts w:hint="eastAsia"/>
                <w:b/>
                <w:szCs w:val="21"/>
              </w:rPr>
              <w:t>外周市场策略以及未来的竞争格局？</w:t>
            </w:r>
            <w:r w:rsidRPr="002A09D2">
              <w:rPr>
                <w:b/>
                <w:szCs w:val="21"/>
              </w:rPr>
              <w:t xml:space="preserve"> </w:t>
            </w:r>
          </w:p>
          <w:p w:rsidR="002D315C" w:rsidRDefault="002D315C" w:rsidP="002D315C">
            <w:pPr>
              <w:spacing w:beforeLines="50" w:before="156" w:afterLines="50" w:after="156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答：心</w:t>
            </w:r>
            <w:proofErr w:type="gramStart"/>
            <w:r>
              <w:rPr>
                <w:rFonts w:hint="eastAsia"/>
                <w:szCs w:val="21"/>
              </w:rPr>
              <w:t>脉医疗</w:t>
            </w:r>
            <w:proofErr w:type="gramEnd"/>
            <w:r>
              <w:rPr>
                <w:rFonts w:hint="eastAsia"/>
                <w:szCs w:val="21"/>
              </w:rPr>
              <w:t>外周管线齐全，今年已有包括代理产品在内六款产品获证，今年下半年和明年还会有多款产品获证。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024</w:t>
            </w:r>
            <w:r>
              <w:rPr>
                <w:rFonts w:hint="eastAsia"/>
                <w:szCs w:val="21"/>
              </w:rPr>
              <w:t>年</w:t>
            </w:r>
            <w:r w:rsidRPr="00C34666">
              <w:rPr>
                <w:rFonts w:hint="eastAsia"/>
                <w:szCs w:val="21"/>
              </w:rPr>
              <w:t>是心脉外周</w:t>
            </w:r>
            <w:r>
              <w:rPr>
                <w:rFonts w:hint="eastAsia"/>
                <w:szCs w:val="21"/>
              </w:rPr>
              <w:t>新发展</w:t>
            </w:r>
            <w:r w:rsidRPr="00C34666">
              <w:rPr>
                <w:rFonts w:hint="eastAsia"/>
                <w:szCs w:val="21"/>
              </w:rPr>
              <w:t>的元年，经过</w:t>
            </w:r>
            <w:r w:rsidRPr="00C34666">
              <w:rPr>
                <w:szCs w:val="21"/>
              </w:rPr>
              <w:t>1-2</w:t>
            </w:r>
            <w:r w:rsidR="00BF4FCC">
              <w:rPr>
                <w:szCs w:val="21"/>
              </w:rPr>
              <w:t>年的挂网，相信未来我们在外周是非常有竞争力的</w:t>
            </w:r>
            <w:r w:rsidR="00BF4FCC"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>外周管线未来将成为心</w:t>
            </w:r>
            <w:proofErr w:type="gramStart"/>
            <w:r>
              <w:rPr>
                <w:rFonts w:hint="eastAsia"/>
                <w:szCs w:val="21"/>
              </w:rPr>
              <w:t>脉医疗</w:t>
            </w:r>
            <w:proofErr w:type="gramEnd"/>
            <w:r>
              <w:rPr>
                <w:rFonts w:hint="eastAsia"/>
                <w:szCs w:val="21"/>
              </w:rPr>
              <w:t>发展的新增长曲线之一。</w:t>
            </w:r>
          </w:p>
          <w:p w:rsidR="002D315C" w:rsidRDefault="002D315C" w:rsidP="002D315C">
            <w:pPr>
              <w:spacing w:beforeLines="50" w:before="156" w:afterLines="50" w:after="156"/>
              <w:ind w:firstLine="480"/>
              <w:rPr>
                <w:szCs w:val="21"/>
              </w:rPr>
            </w:pPr>
          </w:p>
          <w:p w:rsidR="002D315C" w:rsidRDefault="002D315C" w:rsidP="002D315C">
            <w:pPr>
              <w:spacing w:beforeLines="50" w:before="156" w:afterLines="50" w:after="156"/>
              <w:ind w:firstLine="48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七</w:t>
            </w:r>
            <w:r w:rsidRPr="00F05C17">
              <w:rPr>
                <w:rFonts w:hint="eastAsia"/>
                <w:b/>
                <w:szCs w:val="21"/>
              </w:rPr>
              <w:t>、问：</w:t>
            </w:r>
            <w:r>
              <w:rPr>
                <w:b/>
                <w:szCs w:val="21"/>
              </w:rPr>
              <w:t>OMD</w:t>
            </w:r>
            <w:r>
              <w:rPr>
                <w:rFonts w:hint="eastAsia"/>
                <w:b/>
                <w:szCs w:val="21"/>
              </w:rPr>
              <w:t>的整合进展以及后续是否会加大海外业务的投入？</w:t>
            </w:r>
            <w:r w:rsidRPr="00F05C17">
              <w:rPr>
                <w:b/>
                <w:szCs w:val="21"/>
              </w:rPr>
              <w:t xml:space="preserve"> </w:t>
            </w:r>
          </w:p>
          <w:p w:rsidR="002D315C" w:rsidRDefault="002D315C" w:rsidP="002D315C">
            <w:pPr>
              <w:spacing w:beforeLines="50" w:before="156" w:afterLines="50" w:after="156"/>
              <w:ind w:firstLine="480"/>
              <w:rPr>
                <w:szCs w:val="21"/>
              </w:rPr>
            </w:pPr>
            <w:r w:rsidRPr="001E38F6">
              <w:rPr>
                <w:rFonts w:hint="eastAsia"/>
                <w:szCs w:val="21"/>
              </w:rPr>
              <w:t>答：</w:t>
            </w:r>
            <w:r>
              <w:rPr>
                <w:rFonts w:hint="eastAsia"/>
                <w:szCs w:val="21"/>
              </w:rPr>
              <w:t>我们已开始</w:t>
            </w:r>
            <w:r w:rsidRPr="001E38F6">
              <w:rPr>
                <w:rFonts w:hint="eastAsia"/>
                <w:szCs w:val="21"/>
              </w:rPr>
              <w:t>业务</w:t>
            </w:r>
            <w:r>
              <w:rPr>
                <w:rFonts w:hint="eastAsia"/>
                <w:szCs w:val="21"/>
              </w:rPr>
              <w:t>层面的整合。在研发方面，也会帮助他们的产品更快的实现升级换代。未来我们在欧洲市场的成长空间很大。过去几年海外市场营收保持</w:t>
            </w:r>
            <w:r w:rsidR="00980B0F">
              <w:rPr>
                <w:rFonts w:hint="eastAsia"/>
                <w:szCs w:val="21"/>
              </w:rPr>
              <w:t>着高速增长，投入和相应的产出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是匹配的。另外，海外业务收入的基数相对较小，未来海外投入的时间会持续很多年。海外业务未来也将成为心</w:t>
            </w:r>
            <w:proofErr w:type="gramStart"/>
            <w:r>
              <w:rPr>
                <w:rFonts w:hint="eastAsia"/>
                <w:szCs w:val="21"/>
              </w:rPr>
              <w:t>脉医疗</w:t>
            </w:r>
            <w:proofErr w:type="gramEnd"/>
            <w:r>
              <w:rPr>
                <w:rFonts w:hint="eastAsia"/>
                <w:szCs w:val="21"/>
              </w:rPr>
              <w:t>发展的新增长曲线之一。</w:t>
            </w:r>
          </w:p>
          <w:p w:rsidR="00A25BF9" w:rsidRPr="002D315C" w:rsidRDefault="00A25BF9" w:rsidP="002D315C">
            <w:pPr>
              <w:ind w:firstLineChars="0" w:firstLine="0"/>
            </w:pPr>
          </w:p>
          <w:p w:rsidR="004059D3" w:rsidRPr="00A25BF9" w:rsidRDefault="00DC7E23" w:rsidP="00B623A7">
            <w:pPr>
              <w:ind w:firstLine="48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公司管理层还回答了投资人</w:t>
            </w:r>
            <w:r w:rsidR="00E56244">
              <w:rPr>
                <w:rFonts w:ascii="宋体" w:hAnsi="宋体" w:hint="eastAsia"/>
                <w:bCs/>
                <w:iCs/>
                <w:color w:val="000000"/>
              </w:rPr>
              <w:t>关心的</w:t>
            </w:r>
            <w:proofErr w:type="gramStart"/>
            <w:r w:rsidR="00E56244">
              <w:rPr>
                <w:rFonts w:ascii="宋体" w:hAnsi="宋体" w:hint="eastAsia"/>
                <w:bCs/>
                <w:iCs/>
                <w:color w:val="000000"/>
              </w:rPr>
              <w:t>的</w:t>
            </w:r>
            <w:proofErr w:type="gramEnd"/>
            <w:r w:rsidR="00E56244">
              <w:rPr>
                <w:rFonts w:ascii="宋体" w:hAnsi="宋体" w:hint="eastAsia"/>
                <w:bCs/>
                <w:iCs/>
                <w:color w:val="000000"/>
              </w:rPr>
              <w:t>其他问题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。</w:t>
            </w:r>
          </w:p>
        </w:tc>
      </w:tr>
      <w:tr w:rsidR="004E39E7" w:rsidRPr="00BB1B05" w:rsidTr="00517B63">
        <w:trPr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9E7" w:rsidRPr="00BB1B05" w:rsidRDefault="004E39E7" w:rsidP="00517B63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lastRenderedPageBreak/>
              <w:t>日期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9E7" w:rsidRPr="00BB1B05" w:rsidRDefault="00152800" w:rsidP="00517B63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2</w:t>
            </w:r>
            <w:r w:rsidR="00E47F5A">
              <w:rPr>
                <w:rFonts w:ascii="宋体" w:hAnsi="宋体"/>
                <w:bCs/>
                <w:iCs/>
                <w:color w:val="000000"/>
              </w:rPr>
              <w:t>02</w:t>
            </w:r>
            <w:r w:rsidR="00C76BBE">
              <w:rPr>
                <w:rFonts w:ascii="宋体" w:hAnsi="宋体"/>
                <w:bCs/>
                <w:iCs/>
                <w:color w:val="000000"/>
              </w:rPr>
              <w:t>4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年</w:t>
            </w:r>
            <w:r w:rsidR="00053F9D">
              <w:rPr>
                <w:rFonts w:ascii="宋体" w:hAnsi="宋体"/>
                <w:bCs/>
                <w:iCs/>
                <w:color w:val="000000"/>
              </w:rPr>
              <w:t>8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月</w:t>
            </w:r>
            <w:r w:rsidR="00A25BF9">
              <w:rPr>
                <w:rFonts w:ascii="宋体" w:hAnsi="宋体"/>
                <w:bCs/>
                <w:iCs/>
                <w:color w:val="000000"/>
              </w:rPr>
              <w:t>2</w:t>
            </w:r>
            <w:r w:rsidR="00053F9D">
              <w:rPr>
                <w:rFonts w:ascii="宋体" w:hAnsi="宋体"/>
                <w:bCs/>
                <w:iCs/>
                <w:color w:val="000000"/>
              </w:rPr>
              <w:t>7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日</w:t>
            </w:r>
          </w:p>
        </w:tc>
      </w:tr>
      <w:tr w:rsidR="00892179" w:rsidRPr="00BB1B05" w:rsidTr="00517B63">
        <w:trPr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179" w:rsidRPr="00BB1B05" w:rsidRDefault="00892179" w:rsidP="00517B63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本次活动是否涉及应当披露重大信息的说明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179" w:rsidRDefault="00892179" w:rsidP="00517B63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不涉及</w:t>
            </w:r>
          </w:p>
        </w:tc>
      </w:tr>
    </w:tbl>
    <w:p w:rsidR="004E39E7" w:rsidRDefault="004E39E7" w:rsidP="004E39E7">
      <w:pPr>
        <w:ind w:firstLine="480"/>
      </w:pPr>
    </w:p>
    <w:p w:rsidR="004765F4" w:rsidRDefault="004765F4" w:rsidP="004E39E7">
      <w:pPr>
        <w:ind w:firstLine="480"/>
      </w:pPr>
    </w:p>
    <w:p w:rsidR="004765F4" w:rsidRDefault="004765F4" w:rsidP="004E39E7">
      <w:pPr>
        <w:ind w:firstLine="480"/>
      </w:pPr>
    </w:p>
    <w:p w:rsidR="004765F4" w:rsidRDefault="004765F4" w:rsidP="004E39E7">
      <w:pPr>
        <w:ind w:firstLine="480"/>
      </w:pPr>
    </w:p>
    <w:p w:rsidR="001F1339" w:rsidRDefault="00A96AA4">
      <w:pPr>
        <w:ind w:firstLine="480"/>
      </w:pPr>
      <w:r>
        <w:rPr>
          <w:rFonts w:hint="eastAsia"/>
        </w:rPr>
        <w:lastRenderedPageBreak/>
        <w:t>附件：与会清单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诺德基金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贵铁基金</w:t>
            </w:r>
            <w:proofErr w:type="gramEnd"/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中国人寿资管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通用技术集团投资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泰</w:t>
            </w:r>
            <w:proofErr w:type="gramStart"/>
            <w:r w:rsidRPr="00C55200">
              <w:rPr>
                <w:rFonts w:hint="eastAsia"/>
              </w:rPr>
              <w:t>康资管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东海证券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华夏基金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广发基金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招商基金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工银瑞信</w:t>
            </w:r>
            <w:proofErr w:type="gramEnd"/>
            <w:r w:rsidRPr="00C55200">
              <w:rPr>
                <w:rFonts w:hint="eastAsia"/>
              </w:rPr>
              <w:t>基金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博</w:t>
            </w:r>
            <w:proofErr w:type="gramStart"/>
            <w:r w:rsidRPr="00C55200">
              <w:rPr>
                <w:rFonts w:hint="eastAsia"/>
              </w:rPr>
              <w:t>远基金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九泰基金</w:t>
            </w:r>
            <w:proofErr w:type="gramEnd"/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天弘基金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中航基金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博道基金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国泰基金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鹏华基金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长安基金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中信</w:t>
            </w:r>
            <w:proofErr w:type="gramStart"/>
            <w:r w:rsidRPr="00C55200">
              <w:rPr>
                <w:rFonts w:hint="eastAsia"/>
              </w:rPr>
              <w:t>建投基金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湘</w:t>
            </w:r>
            <w:proofErr w:type="gramStart"/>
            <w:r w:rsidRPr="00C55200">
              <w:rPr>
                <w:rFonts w:hint="eastAsia"/>
              </w:rPr>
              <w:t>财基金</w:t>
            </w:r>
            <w:proofErr w:type="gramEnd"/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天</w:t>
            </w:r>
            <w:proofErr w:type="gramStart"/>
            <w:r w:rsidRPr="00C55200">
              <w:rPr>
                <w:rFonts w:hint="eastAsia"/>
              </w:rPr>
              <w:t>治基金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鑫元基金</w:t>
            </w:r>
            <w:proofErr w:type="gramEnd"/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诺安基金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光大保德信基金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方圆基金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海富通基金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泰信基金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前海开源基金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恒</w:t>
            </w:r>
            <w:proofErr w:type="gramEnd"/>
            <w:r w:rsidRPr="00C55200">
              <w:rPr>
                <w:rFonts w:hint="eastAsia"/>
              </w:rPr>
              <w:t>生前</w:t>
            </w:r>
            <w:proofErr w:type="gramStart"/>
            <w:r w:rsidRPr="00C55200">
              <w:rPr>
                <w:rFonts w:hint="eastAsia"/>
              </w:rPr>
              <w:t>海基金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宝</w:t>
            </w:r>
            <w:proofErr w:type="gramStart"/>
            <w:r w:rsidRPr="00C55200">
              <w:rPr>
                <w:rFonts w:hint="eastAsia"/>
              </w:rPr>
              <w:t>盈基金</w:t>
            </w:r>
            <w:proofErr w:type="gramEnd"/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中英人寿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上海人寿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人民养老保险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前海人寿保险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长城财富保险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利安人寿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长江养老保险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平安养老保险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睿</w:t>
            </w:r>
            <w:proofErr w:type="gramEnd"/>
            <w:r w:rsidRPr="00C55200">
              <w:rPr>
                <w:rFonts w:hint="eastAsia"/>
              </w:rPr>
              <w:t>量私募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固禾私募</w:t>
            </w:r>
            <w:proofErr w:type="gramEnd"/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诺和私募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明</w:t>
            </w:r>
            <w:proofErr w:type="gramStart"/>
            <w:r w:rsidRPr="00C55200">
              <w:rPr>
                <w:rFonts w:hint="eastAsia"/>
              </w:rPr>
              <w:t>世</w:t>
            </w:r>
            <w:proofErr w:type="gramEnd"/>
            <w:r w:rsidRPr="00C55200">
              <w:rPr>
                <w:rFonts w:hint="eastAsia"/>
              </w:rPr>
              <w:t>伙伴私募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坤阳私募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勤律私募</w:t>
            </w:r>
            <w:proofErr w:type="gramEnd"/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五地私募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知合私募</w:t>
            </w:r>
            <w:proofErr w:type="gramEnd"/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lastRenderedPageBreak/>
              <w:t>保银私募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幂</w:t>
            </w:r>
            <w:proofErr w:type="gramEnd"/>
            <w:r w:rsidRPr="00C55200">
              <w:rPr>
                <w:rFonts w:hint="eastAsia"/>
              </w:rPr>
              <w:t>加和私募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兆信私募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尚艺私募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鸿盛私募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德若私募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悦溪私募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古曲私募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金百镕投资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明河投资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森锦投资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云阳</w:t>
            </w:r>
            <w:proofErr w:type="gramStart"/>
            <w:r w:rsidRPr="00C55200">
              <w:rPr>
                <w:rFonts w:hint="eastAsia"/>
              </w:rPr>
              <w:t>宜品投资</w:t>
            </w:r>
            <w:proofErr w:type="gramEnd"/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敦</w:t>
            </w:r>
            <w:proofErr w:type="gramEnd"/>
            <w:r w:rsidRPr="00C55200">
              <w:rPr>
                <w:rFonts w:hint="eastAsia"/>
              </w:rPr>
              <w:t>和投资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长金投资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勤远投资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乾</w:t>
            </w:r>
            <w:proofErr w:type="gramStart"/>
            <w:r w:rsidRPr="00C55200">
              <w:rPr>
                <w:rFonts w:hint="eastAsia"/>
              </w:rPr>
              <w:t>璐</w:t>
            </w:r>
            <w:proofErr w:type="gramEnd"/>
            <w:r w:rsidRPr="00C55200">
              <w:rPr>
                <w:rFonts w:hint="eastAsia"/>
              </w:rPr>
              <w:t>投资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太仆投资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汐</w:t>
            </w:r>
            <w:proofErr w:type="gramEnd"/>
            <w:r w:rsidRPr="00C55200">
              <w:rPr>
                <w:rFonts w:hint="eastAsia"/>
              </w:rPr>
              <w:t>泰投资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灏浚</w:t>
            </w:r>
            <w:proofErr w:type="gramEnd"/>
            <w:r w:rsidRPr="00C55200">
              <w:rPr>
                <w:rFonts w:hint="eastAsia"/>
              </w:rPr>
              <w:t>投资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博裕投资</w:t>
            </w:r>
            <w:proofErr w:type="gramEnd"/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小熙投资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诚盛投资</w:t>
            </w:r>
            <w:proofErr w:type="gramEnd"/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瑞华投资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泓澄投资</w:t>
            </w:r>
            <w:proofErr w:type="gramEnd"/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尚雅投资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中大君悦投资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彤</w:t>
            </w:r>
            <w:proofErr w:type="gramEnd"/>
            <w:r w:rsidRPr="00C55200">
              <w:rPr>
                <w:rFonts w:hint="eastAsia"/>
              </w:rPr>
              <w:t>源投资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源乘投资</w:t>
            </w:r>
            <w:proofErr w:type="gramEnd"/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汇</w:t>
            </w:r>
            <w:proofErr w:type="gramStart"/>
            <w:r w:rsidRPr="00C55200">
              <w:rPr>
                <w:rFonts w:hint="eastAsia"/>
              </w:rPr>
              <w:t>蠡</w:t>
            </w:r>
            <w:proofErr w:type="gramEnd"/>
            <w:r w:rsidRPr="00C55200">
              <w:rPr>
                <w:rFonts w:hint="eastAsia"/>
              </w:rPr>
              <w:t>投资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民森投资</w:t>
            </w:r>
            <w:proofErr w:type="gramEnd"/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恒复投资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劲</w:t>
            </w:r>
            <w:proofErr w:type="gramStart"/>
            <w:r w:rsidRPr="00C55200">
              <w:rPr>
                <w:rFonts w:hint="eastAsia"/>
              </w:rPr>
              <w:t>邦</w:t>
            </w:r>
            <w:proofErr w:type="gramEnd"/>
            <w:r w:rsidRPr="00C55200">
              <w:rPr>
                <w:rFonts w:hint="eastAsia"/>
              </w:rPr>
              <w:t>投资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君</w:t>
            </w:r>
            <w:proofErr w:type="gramStart"/>
            <w:r w:rsidRPr="00C55200">
              <w:rPr>
                <w:rFonts w:hint="eastAsia"/>
              </w:rPr>
              <w:t>怀投资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世</w:t>
            </w:r>
            <w:proofErr w:type="gramEnd"/>
            <w:r w:rsidRPr="00C55200">
              <w:rPr>
                <w:rFonts w:hint="eastAsia"/>
              </w:rPr>
              <w:t>诚投资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优益增</w:t>
            </w:r>
            <w:proofErr w:type="gramEnd"/>
            <w:r w:rsidRPr="00C55200">
              <w:rPr>
                <w:rFonts w:hint="eastAsia"/>
              </w:rPr>
              <w:t>投资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景林投资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第五公理投资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禾其投资</w:t>
            </w:r>
            <w:proofErr w:type="gramEnd"/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圆和景明投资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素本投资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银</w:t>
            </w:r>
            <w:proofErr w:type="gramStart"/>
            <w:r w:rsidRPr="00C55200">
              <w:rPr>
                <w:rFonts w:hint="eastAsia"/>
              </w:rPr>
              <w:t>贝投资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同安投资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淡水</w:t>
            </w:r>
            <w:proofErr w:type="gramStart"/>
            <w:r w:rsidRPr="00C55200">
              <w:rPr>
                <w:rFonts w:hint="eastAsia"/>
              </w:rPr>
              <w:t>泉投资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第一北京投资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景领投资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华美国际投资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瓦洛兰投资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景熙资管</w:t>
            </w:r>
            <w:proofErr w:type="gramEnd"/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lastRenderedPageBreak/>
              <w:t>城天</w:t>
            </w:r>
            <w:proofErr w:type="gramStart"/>
            <w:r w:rsidRPr="00C55200">
              <w:rPr>
                <w:rFonts w:hint="eastAsia"/>
              </w:rPr>
              <w:t>九投资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鑫</w:t>
            </w:r>
            <w:proofErr w:type="gramEnd"/>
            <w:r w:rsidRPr="00C55200">
              <w:rPr>
                <w:rFonts w:hint="eastAsia"/>
              </w:rPr>
              <w:t>然投资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朗</w:t>
            </w:r>
            <w:proofErr w:type="gramStart"/>
            <w:r w:rsidRPr="00C55200">
              <w:rPr>
                <w:rFonts w:hint="eastAsia"/>
              </w:rPr>
              <w:t>辉信泽投资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招商资管</w:t>
            </w:r>
            <w:proofErr w:type="gramEnd"/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神农投资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肇万资管</w:t>
            </w:r>
            <w:proofErr w:type="gramEnd"/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金投资管</w:t>
            </w:r>
          </w:p>
        </w:tc>
        <w:tc>
          <w:tcPr>
            <w:tcW w:w="4148" w:type="dxa"/>
            <w:noWrap/>
          </w:tcPr>
          <w:p w:rsidR="002D315C" w:rsidRPr="00C55200" w:rsidRDefault="00C72F74" w:rsidP="002D315C">
            <w:pPr>
              <w:ind w:firstLine="480"/>
              <w:jc w:val="center"/>
            </w:pPr>
            <w:r>
              <w:rPr>
                <w:rFonts w:hint="eastAsia"/>
              </w:rPr>
              <w:t>泓銘资</w:t>
            </w:r>
            <w:r w:rsidR="002D315C" w:rsidRPr="00C55200">
              <w:rPr>
                <w:rFonts w:hint="eastAsia"/>
              </w:rPr>
              <w:t>本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中</w:t>
            </w:r>
            <w:proofErr w:type="gramStart"/>
            <w:r w:rsidRPr="00C55200">
              <w:rPr>
                <w:rFonts w:hint="eastAsia"/>
              </w:rPr>
              <w:t>信保诚资管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宁泉资管</w:t>
            </w:r>
            <w:proofErr w:type="gramEnd"/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混沌</w:t>
            </w:r>
            <w:proofErr w:type="gramStart"/>
            <w:r w:rsidRPr="00C55200">
              <w:rPr>
                <w:rFonts w:hint="eastAsia"/>
              </w:rPr>
              <w:t>天成资管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恒悦资管</w:t>
            </w:r>
            <w:proofErr w:type="gramEnd"/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高毅资产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博鸿资管</w:t>
            </w:r>
            <w:proofErr w:type="gramEnd"/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天虫资管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尚诚资产</w:t>
            </w:r>
            <w:proofErr w:type="gramEnd"/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大道资产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黑</w:t>
            </w:r>
            <w:proofErr w:type="gramStart"/>
            <w:r w:rsidRPr="00C55200">
              <w:rPr>
                <w:rFonts w:hint="eastAsia"/>
              </w:rPr>
              <w:t>极</w:t>
            </w:r>
            <w:proofErr w:type="gramEnd"/>
            <w:r w:rsidRPr="00C55200">
              <w:rPr>
                <w:rFonts w:hint="eastAsia"/>
              </w:rPr>
              <w:t>资产中心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汇杰达</w:t>
            </w:r>
            <w:proofErr w:type="gramStart"/>
            <w:r w:rsidRPr="00C55200">
              <w:rPr>
                <w:rFonts w:hint="eastAsia"/>
              </w:rPr>
              <w:t>理资本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于翼资产</w:t>
            </w:r>
            <w:proofErr w:type="gramEnd"/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乾</w:t>
            </w:r>
            <w:proofErr w:type="gramStart"/>
            <w:r w:rsidRPr="00C55200">
              <w:rPr>
                <w:rFonts w:hint="eastAsia"/>
              </w:rPr>
              <w:t>瞻资产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君茂资本</w:t>
            </w:r>
            <w:proofErr w:type="gramEnd"/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鑫巢资管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益理资产</w:t>
            </w:r>
            <w:proofErr w:type="gramEnd"/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玖鹏资产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巨杉资产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盈峰资本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深圳市和</w:t>
            </w:r>
            <w:proofErr w:type="gramStart"/>
            <w:r w:rsidRPr="00C55200">
              <w:rPr>
                <w:rFonts w:hint="eastAsia"/>
              </w:rPr>
              <w:t>沣</w:t>
            </w:r>
            <w:proofErr w:type="gramEnd"/>
            <w:r w:rsidRPr="00C55200">
              <w:rPr>
                <w:rFonts w:hint="eastAsia"/>
              </w:rPr>
              <w:t>资产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太平资产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平安资产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庐</w:t>
            </w:r>
            <w:proofErr w:type="gramStart"/>
            <w:r w:rsidRPr="00C55200">
              <w:rPr>
                <w:rFonts w:hint="eastAsia"/>
              </w:rPr>
              <w:t>雍</w:t>
            </w:r>
            <w:proofErr w:type="gramEnd"/>
            <w:r w:rsidRPr="00C55200">
              <w:rPr>
                <w:rFonts w:hint="eastAsia"/>
              </w:rPr>
              <w:t>资产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前海瑞园资产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永安国富资产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勤道资本</w:t>
            </w:r>
            <w:proofErr w:type="gramEnd"/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西安瀑布资产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和谐汇</w:t>
            </w:r>
            <w:proofErr w:type="gramStart"/>
            <w:r w:rsidRPr="00C55200">
              <w:rPr>
                <w:rFonts w:hint="eastAsia"/>
              </w:rPr>
              <w:t>一</w:t>
            </w:r>
            <w:proofErr w:type="gramEnd"/>
            <w:r w:rsidRPr="00C55200">
              <w:rPr>
                <w:rFonts w:hint="eastAsia"/>
              </w:rPr>
              <w:t>资产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易鑫安资产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中金公司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国金证券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兴业证券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申万宏</w:t>
            </w:r>
            <w:proofErr w:type="gramEnd"/>
            <w:r w:rsidRPr="00C55200">
              <w:rPr>
                <w:rFonts w:hint="eastAsia"/>
              </w:rPr>
              <w:t>源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西南证券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中信证券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浙商证券</w:t>
            </w:r>
            <w:proofErr w:type="gramEnd"/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华创证券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平安证券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中</w:t>
            </w:r>
            <w:proofErr w:type="gramStart"/>
            <w:r w:rsidRPr="00C55200">
              <w:rPr>
                <w:rFonts w:hint="eastAsia"/>
              </w:rPr>
              <w:t>信建投证券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广发证券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lastRenderedPageBreak/>
              <w:t>天风证券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国泰君安证券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光大证券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万和证券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中</w:t>
            </w:r>
            <w:proofErr w:type="gramStart"/>
            <w:r w:rsidRPr="00C55200">
              <w:rPr>
                <w:rFonts w:hint="eastAsia"/>
              </w:rPr>
              <w:t>邮证券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财通证券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融汇</w:t>
            </w:r>
            <w:proofErr w:type="gramEnd"/>
            <w:r w:rsidRPr="00C55200">
              <w:rPr>
                <w:rFonts w:hint="eastAsia"/>
              </w:rPr>
              <w:t>证券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国新证券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华泰证券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中泰证券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东北证券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华西证券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中银国际证券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国</w:t>
            </w:r>
            <w:proofErr w:type="gramStart"/>
            <w:r w:rsidRPr="00C55200">
              <w:rPr>
                <w:rFonts w:hint="eastAsia"/>
              </w:rPr>
              <w:t>海证券</w:t>
            </w:r>
            <w:proofErr w:type="gramEnd"/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东莞证券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开源证券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第一创业证券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东方财富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宁银理财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陆家</w:t>
            </w:r>
            <w:proofErr w:type="gramStart"/>
            <w:r w:rsidRPr="00C55200">
              <w:rPr>
                <w:rFonts w:hint="eastAsia"/>
              </w:rPr>
              <w:t>嘴国际</w:t>
            </w:r>
            <w:proofErr w:type="gramEnd"/>
            <w:r w:rsidRPr="00C55200">
              <w:rPr>
                <w:rFonts w:hint="eastAsia"/>
              </w:rPr>
              <w:t>信托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国投信托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华能贵诚信</w:t>
            </w:r>
            <w:proofErr w:type="gramEnd"/>
            <w:r w:rsidRPr="00C55200">
              <w:rPr>
                <w:rFonts w:hint="eastAsia"/>
              </w:rPr>
              <w:t>托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山西信托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摩根大通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瑞银</w:t>
            </w:r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r w:rsidRPr="00C55200">
              <w:rPr>
                <w:rFonts w:hint="eastAsia"/>
              </w:rPr>
              <w:t>三井住友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汇升公司</w:t>
            </w:r>
            <w:proofErr w:type="gramEnd"/>
          </w:p>
        </w:tc>
        <w:tc>
          <w:tcPr>
            <w:tcW w:w="4148" w:type="dxa"/>
            <w:noWrap/>
          </w:tcPr>
          <w:p w:rsidR="002D315C" w:rsidRPr="00C55200" w:rsidRDefault="002D315C" w:rsidP="002D315C">
            <w:pPr>
              <w:ind w:firstLine="480"/>
              <w:jc w:val="center"/>
            </w:pPr>
            <w:proofErr w:type="gramStart"/>
            <w:r w:rsidRPr="00C55200">
              <w:rPr>
                <w:rFonts w:hint="eastAsia"/>
              </w:rPr>
              <w:t>久阳润泉</w:t>
            </w:r>
            <w:proofErr w:type="gramEnd"/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C72F74">
            <w:pPr>
              <w:ind w:firstLine="480"/>
              <w:jc w:val="center"/>
            </w:pPr>
            <w:r w:rsidRPr="00C55200">
              <w:rPr>
                <w:rFonts w:hint="eastAsia"/>
              </w:rPr>
              <w:t>永</w:t>
            </w:r>
            <w:proofErr w:type="gramStart"/>
            <w:r w:rsidRPr="00C55200">
              <w:rPr>
                <w:rFonts w:hint="eastAsia"/>
              </w:rPr>
              <w:t>禧</w:t>
            </w:r>
            <w:proofErr w:type="gramEnd"/>
            <w:r w:rsidRPr="00C55200">
              <w:rPr>
                <w:rFonts w:hint="eastAsia"/>
              </w:rPr>
              <w:t>宝</w:t>
            </w:r>
            <w:proofErr w:type="gramStart"/>
            <w:r w:rsidRPr="00C55200">
              <w:rPr>
                <w:rFonts w:hint="eastAsia"/>
              </w:rPr>
              <w:t>莱</w:t>
            </w:r>
            <w:proofErr w:type="gramEnd"/>
            <w:r w:rsidRPr="00C55200">
              <w:rPr>
                <w:rFonts w:hint="eastAsia"/>
              </w:rPr>
              <w:t>特</w:t>
            </w:r>
          </w:p>
        </w:tc>
        <w:tc>
          <w:tcPr>
            <w:tcW w:w="4148" w:type="dxa"/>
            <w:noWrap/>
          </w:tcPr>
          <w:p w:rsidR="002D315C" w:rsidRPr="00C55200" w:rsidRDefault="002D315C" w:rsidP="00C72F74">
            <w:pPr>
              <w:ind w:firstLine="480"/>
              <w:jc w:val="center"/>
            </w:pPr>
            <w:r w:rsidRPr="00C55200">
              <w:rPr>
                <w:rFonts w:hint="eastAsia"/>
              </w:rPr>
              <w:t>东</w:t>
            </w:r>
            <w:proofErr w:type="gramStart"/>
            <w:r w:rsidRPr="00C55200">
              <w:rPr>
                <w:rFonts w:hint="eastAsia"/>
              </w:rPr>
              <w:t>证锦信</w:t>
            </w:r>
            <w:proofErr w:type="gramEnd"/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D33333">
            <w:pPr>
              <w:ind w:firstLineChars="0" w:firstLine="0"/>
              <w:jc w:val="left"/>
            </w:pPr>
            <w:r w:rsidRPr="00C55200">
              <w:t>ZEAL ASSET MANAGEMENT LIMITED</w:t>
            </w:r>
          </w:p>
        </w:tc>
        <w:tc>
          <w:tcPr>
            <w:tcW w:w="4148" w:type="dxa"/>
            <w:noWrap/>
          </w:tcPr>
          <w:p w:rsidR="002D315C" w:rsidRPr="00C55200" w:rsidRDefault="002D315C" w:rsidP="00D33333">
            <w:pPr>
              <w:ind w:firstLineChars="0" w:firstLine="0"/>
              <w:jc w:val="left"/>
            </w:pPr>
            <w:r w:rsidRPr="00C55200">
              <w:t>LAKE BLEU PRIME HEALTHCARE MASTER FUND LIMITED (former ALLY BRIDGE LB HEALTHCARE MASTER FUND LIMITED)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D33333">
            <w:pPr>
              <w:ind w:firstLineChars="0" w:firstLine="0"/>
              <w:jc w:val="left"/>
            </w:pPr>
            <w:r w:rsidRPr="00C55200">
              <w:t xml:space="preserve">Yong </w:t>
            </w:r>
            <w:proofErr w:type="spellStart"/>
            <w:r w:rsidRPr="00C55200">
              <w:t>Rong</w:t>
            </w:r>
            <w:proofErr w:type="spellEnd"/>
            <w:r w:rsidRPr="00C55200">
              <w:t xml:space="preserve"> (HK) Asset Management Limited</w:t>
            </w:r>
          </w:p>
        </w:tc>
        <w:tc>
          <w:tcPr>
            <w:tcW w:w="4148" w:type="dxa"/>
            <w:noWrap/>
          </w:tcPr>
          <w:p w:rsidR="002D315C" w:rsidRPr="00C55200" w:rsidRDefault="002D315C" w:rsidP="00D33333">
            <w:pPr>
              <w:ind w:firstLineChars="0" w:firstLine="0"/>
              <w:jc w:val="left"/>
            </w:pPr>
            <w:r w:rsidRPr="00C55200">
              <w:t>MARSHALL WACE LLP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D33333">
            <w:pPr>
              <w:ind w:firstLineChars="0" w:firstLine="0"/>
              <w:jc w:val="left"/>
            </w:pPr>
            <w:r w:rsidRPr="00C55200">
              <w:t>YIHENG CAPITAL PARTNERS LP</w:t>
            </w:r>
          </w:p>
        </w:tc>
        <w:tc>
          <w:tcPr>
            <w:tcW w:w="4148" w:type="dxa"/>
            <w:noWrap/>
          </w:tcPr>
          <w:p w:rsidR="002D315C" w:rsidRPr="00C55200" w:rsidRDefault="002D315C" w:rsidP="00D33333">
            <w:pPr>
              <w:ind w:firstLineChars="0" w:firstLine="0"/>
              <w:jc w:val="left"/>
            </w:pPr>
            <w:r w:rsidRPr="00C55200">
              <w:t xml:space="preserve">Beijing </w:t>
            </w:r>
            <w:proofErr w:type="spellStart"/>
            <w:r w:rsidRPr="00C55200">
              <w:t>Keywise</w:t>
            </w:r>
            <w:proofErr w:type="spellEnd"/>
            <w:r w:rsidRPr="00C55200">
              <w:t xml:space="preserve"> Capital Management Limited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D33333">
            <w:pPr>
              <w:ind w:firstLineChars="0" w:firstLine="0"/>
              <w:jc w:val="left"/>
            </w:pPr>
            <w:proofErr w:type="spellStart"/>
            <w:r w:rsidRPr="00C55200">
              <w:t>Boyu</w:t>
            </w:r>
            <w:proofErr w:type="spellEnd"/>
            <w:r w:rsidRPr="00C55200">
              <w:t xml:space="preserve"> Capital Investment Management Co., Limited</w:t>
            </w:r>
          </w:p>
        </w:tc>
        <w:tc>
          <w:tcPr>
            <w:tcW w:w="4148" w:type="dxa"/>
            <w:noWrap/>
          </w:tcPr>
          <w:p w:rsidR="002D315C" w:rsidRPr="00C55200" w:rsidRDefault="002D315C" w:rsidP="00D33333">
            <w:pPr>
              <w:ind w:firstLineChars="0" w:firstLine="0"/>
              <w:jc w:val="left"/>
            </w:pPr>
            <w:r w:rsidRPr="00C55200">
              <w:t>3W Fund Management Limited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64429B">
            <w:pPr>
              <w:ind w:firstLineChars="0" w:firstLine="0"/>
              <w:jc w:val="left"/>
            </w:pPr>
            <w:r w:rsidRPr="00C55200">
              <w:rPr>
                <w:rFonts w:hint="eastAsia"/>
              </w:rPr>
              <w:lastRenderedPageBreak/>
              <w:t>ORBIMED ADVISORS LLC</w:t>
            </w:r>
          </w:p>
        </w:tc>
        <w:tc>
          <w:tcPr>
            <w:tcW w:w="4148" w:type="dxa"/>
            <w:noWrap/>
          </w:tcPr>
          <w:p w:rsidR="002D315C" w:rsidRPr="00C55200" w:rsidRDefault="002D315C" w:rsidP="00D33333">
            <w:pPr>
              <w:ind w:firstLineChars="0" w:firstLine="0"/>
              <w:jc w:val="left"/>
            </w:pPr>
            <w:r w:rsidRPr="00C55200">
              <w:rPr>
                <w:rFonts w:hint="eastAsia"/>
              </w:rPr>
              <w:t>SMC - P notes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D33333">
            <w:pPr>
              <w:ind w:firstLineChars="0" w:firstLine="0"/>
              <w:jc w:val="left"/>
            </w:pPr>
            <w:r w:rsidRPr="00C55200">
              <w:t>Sage Partners Limited</w:t>
            </w:r>
          </w:p>
        </w:tc>
        <w:tc>
          <w:tcPr>
            <w:tcW w:w="4148" w:type="dxa"/>
            <w:noWrap/>
          </w:tcPr>
          <w:p w:rsidR="002D315C" w:rsidRPr="00C55200" w:rsidRDefault="002D315C" w:rsidP="00D33333">
            <w:pPr>
              <w:ind w:firstLineChars="0" w:firstLine="0"/>
              <w:jc w:val="left"/>
            </w:pPr>
            <w:proofErr w:type="spellStart"/>
            <w:r w:rsidRPr="00C55200">
              <w:t>Boyu</w:t>
            </w:r>
            <w:proofErr w:type="spellEnd"/>
            <w:r w:rsidRPr="00C55200">
              <w:t xml:space="preserve"> Capital</w:t>
            </w:r>
          </w:p>
        </w:tc>
      </w:tr>
      <w:tr w:rsidR="002D315C" w:rsidRPr="004C39F8" w:rsidTr="00053F9D">
        <w:trPr>
          <w:trHeight w:val="567"/>
        </w:trPr>
        <w:tc>
          <w:tcPr>
            <w:tcW w:w="4148" w:type="dxa"/>
            <w:noWrap/>
          </w:tcPr>
          <w:p w:rsidR="002D315C" w:rsidRPr="00C55200" w:rsidRDefault="002D315C" w:rsidP="0064429B">
            <w:pPr>
              <w:ind w:firstLineChars="0" w:firstLine="0"/>
              <w:jc w:val="left"/>
            </w:pPr>
            <w:r w:rsidRPr="00C55200">
              <w:rPr>
                <w:rFonts w:hint="eastAsia"/>
              </w:rPr>
              <w:t>China Securities (International) Finance Holding Company Limited</w:t>
            </w:r>
          </w:p>
        </w:tc>
        <w:tc>
          <w:tcPr>
            <w:tcW w:w="4148" w:type="dxa"/>
            <w:noWrap/>
          </w:tcPr>
          <w:p w:rsidR="002D315C" w:rsidRPr="00C55200" w:rsidRDefault="002D315C" w:rsidP="00D33333">
            <w:pPr>
              <w:ind w:firstLineChars="0" w:firstLine="0"/>
              <w:jc w:val="left"/>
            </w:pPr>
            <w:r w:rsidRPr="002D315C">
              <w:t>HBM Partners Hong Kong Limited</w:t>
            </w:r>
          </w:p>
        </w:tc>
      </w:tr>
    </w:tbl>
    <w:p w:rsidR="00A96AA4" w:rsidRPr="001D524A" w:rsidRDefault="00A96AA4" w:rsidP="004765F4">
      <w:pPr>
        <w:spacing w:line="480" w:lineRule="auto"/>
        <w:ind w:firstLineChars="0" w:firstLine="0"/>
        <w:rPr>
          <w:rFonts w:eastAsiaTheme="minorEastAsia"/>
        </w:rPr>
      </w:pPr>
    </w:p>
    <w:sectPr w:rsidR="00A96AA4" w:rsidRPr="001D52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AE7" w:rsidRDefault="00CB1AE7" w:rsidP="004E39E7">
      <w:pPr>
        <w:spacing w:line="240" w:lineRule="auto"/>
        <w:ind w:firstLine="480"/>
      </w:pPr>
      <w:r>
        <w:separator/>
      </w:r>
    </w:p>
  </w:endnote>
  <w:endnote w:type="continuationSeparator" w:id="0">
    <w:p w:rsidR="00CB1AE7" w:rsidRDefault="00CB1AE7" w:rsidP="004E39E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136" w:rsidRDefault="00E921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136" w:rsidRDefault="00E9213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136" w:rsidRDefault="00E921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AE7" w:rsidRDefault="00CB1AE7" w:rsidP="004E39E7">
      <w:pPr>
        <w:spacing w:line="240" w:lineRule="auto"/>
        <w:ind w:firstLine="480"/>
      </w:pPr>
      <w:r>
        <w:separator/>
      </w:r>
    </w:p>
  </w:footnote>
  <w:footnote w:type="continuationSeparator" w:id="0">
    <w:p w:rsidR="00CB1AE7" w:rsidRDefault="00CB1AE7" w:rsidP="004E39E7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136" w:rsidRDefault="00E921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136" w:rsidRDefault="00E921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136" w:rsidRDefault="00E921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E5439"/>
    <w:multiLevelType w:val="hybridMultilevel"/>
    <w:tmpl w:val="B17EB56A"/>
    <w:lvl w:ilvl="0" w:tplc="BC6E3EC0">
      <w:start w:val="2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5B5F209F"/>
    <w:multiLevelType w:val="hybridMultilevel"/>
    <w:tmpl w:val="B46E856E"/>
    <w:lvl w:ilvl="0" w:tplc="E4BA5E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B02EBE"/>
    <w:multiLevelType w:val="hybridMultilevel"/>
    <w:tmpl w:val="BC4421C8"/>
    <w:lvl w:ilvl="0" w:tplc="7D524B6C">
      <w:start w:val="1"/>
      <w:numFmt w:val="japaneseCounting"/>
      <w:lvlText w:val="%1、"/>
      <w:lvlJc w:val="left"/>
      <w:pPr>
        <w:ind w:left="92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666E59F3"/>
    <w:multiLevelType w:val="hybridMultilevel"/>
    <w:tmpl w:val="A9D2589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31"/>
    <w:rsid w:val="00002BDD"/>
    <w:rsid w:val="00004C49"/>
    <w:rsid w:val="00010297"/>
    <w:rsid w:val="00022104"/>
    <w:rsid w:val="0002416E"/>
    <w:rsid w:val="00026C29"/>
    <w:rsid w:val="000318F4"/>
    <w:rsid w:val="000326A4"/>
    <w:rsid w:val="00034D3F"/>
    <w:rsid w:val="0003647B"/>
    <w:rsid w:val="00053AE7"/>
    <w:rsid w:val="00053F9D"/>
    <w:rsid w:val="00056E96"/>
    <w:rsid w:val="00057741"/>
    <w:rsid w:val="00060B4F"/>
    <w:rsid w:val="000666EE"/>
    <w:rsid w:val="0007056C"/>
    <w:rsid w:val="00072EE8"/>
    <w:rsid w:val="0008668A"/>
    <w:rsid w:val="000930E6"/>
    <w:rsid w:val="00093EBA"/>
    <w:rsid w:val="000973B6"/>
    <w:rsid w:val="000A08C5"/>
    <w:rsid w:val="000B4867"/>
    <w:rsid w:val="000B49E1"/>
    <w:rsid w:val="000B65E4"/>
    <w:rsid w:val="000C011E"/>
    <w:rsid w:val="000C631C"/>
    <w:rsid w:val="000C70F8"/>
    <w:rsid w:val="000E1FBC"/>
    <w:rsid w:val="000F01CA"/>
    <w:rsid w:val="001070C4"/>
    <w:rsid w:val="001122C8"/>
    <w:rsid w:val="001242BE"/>
    <w:rsid w:val="00137E30"/>
    <w:rsid w:val="00142F22"/>
    <w:rsid w:val="0014496A"/>
    <w:rsid w:val="00145599"/>
    <w:rsid w:val="00150218"/>
    <w:rsid w:val="00152800"/>
    <w:rsid w:val="001549E3"/>
    <w:rsid w:val="001676B0"/>
    <w:rsid w:val="00170377"/>
    <w:rsid w:val="00174F1D"/>
    <w:rsid w:val="00176EA8"/>
    <w:rsid w:val="0018061B"/>
    <w:rsid w:val="001901F3"/>
    <w:rsid w:val="00194E5C"/>
    <w:rsid w:val="001A08F5"/>
    <w:rsid w:val="001B057C"/>
    <w:rsid w:val="001B0EF8"/>
    <w:rsid w:val="001B7368"/>
    <w:rsid w:val="001C0040"/>
    <w:rsid w:val="001D19AF"/>
    <w:rsid w:val="001D1DD6"/>
    <w:rsid w:val="001D524A"/>
    <w:rsid w:val="001D5A3B"/>
    <w:rsid w:val="001D6EC2"/>
    <w:rsid w:val="001E285C"/>
    <w:rsid w:val="001E2D44"/>
    <w:rsid w:val="001F1339"/>
    <w:rsid w:val="001F5A81"/>
    <w:rsid w:val="00211344"/>
    <w:rsid w:val="00212D2F"/>
    <w:rsid w:val="0021744B"/>
    <w:rsid w:val="00226161"/>
    <w:rsid w:val="0022642F"/>
    <w:rsid w:val="00227F8A"/>
    <w:rsid w:val="002337D1"/>
    <w:rsid w:val="00241F4B"/>
    <w:rsid w:val="00247386"/>
    <w:rsid w:val="0025070F"/>
    <w:rsid w:val="0025465E"/>
    <w:rsid w:val="00261C91"/>
    <w:rsid w:val="00263543"/>
    <w:rsid w:val="002642CB"/>
    <w:rsid w:val="002646A0"/>
    <w:rsid w:val="00271CA8"/>
    <w:rsid w:val="00292906"/>
    <w:rsid w:val="00293D71"/>
    <w:rsid w:val="00294DB8"/>
    <w:rsid w:val="00295841"/>
    <w:rsid w:val="002A742D"/>
    <w:rsid w:val="002A7A3B"/>
    <w:rsid w:val="002B219C"/>
    <w:rsid w:val="002D315C"/>
    <w:rsid w:val="002E0589"/>
    <w:rsid w:val="002F6462"/>
    <w:rsid w:val="00300646"/>
    <w:rsid w:val="00301451"/>
    <w:rsid w:val="0030157C"/>
    <w:rsid w:val="00304383"/>
    <w:rsid w:val="003108E1"/>
    <w:rsid w:val="003145EA"/>
    <w:rsid w:val="00330DCB"/>
    <w:rsid w:val="0033712D"/>
    <w:rsid w:val="00355CD5"/>
    <w:rsid w:val="00355F4A"/>
    <w:rsid w:val="003577A8"/>
    <w:rsid w:val="00362563"/>
    <w:rsid w:val="003706C1"/>
    <w:rsid w:val="0037595A"/>
    <w:rsid w:val="00380CC8"/>
    <w:rsid w:val="00383FD5"/>
    <w:rsid w:val="0039218C"/>
    <w:rsid w:val="003A48BA"/>
    <w:rsid w:val="003A551E"/>
    <w:rsid w:val="003B056E"/>
    <w:rsid w:val="003B1655"/>
    <w:rsid w:val="003B22B5"/>
    <w:rsid w:val="003B31E8"/>
    <w:rsid w:val="003D3DD8"/>
    <w:rsid w:val="003D5AB5"/>
    <w:rsid w:val="003E14C4"/>
    <w:rsid w:val="003E1B8B"/>
    <w:rsid w:val="003E30EE"/>
    <w:rsid w:val="003E6D2C"/>
    <w:rsid w:val="003F1F2A"/>
    <w:rsid w:val="003F65A3"/>
    <w:rsid w:val="004003E5"/>
    <w:rsid w:val="00401047"/>
    <w:rsid w:val="004018F9"/>
    <w:rsid w:val="00405414"/>
    <w:rsid w:val="004059D3"/>
    <w:rsid w:val="004116EE"/>
    <w:rsid w:val="00415A82"/>
    <w:rsid w:val="00422B88"/>
    <w:rsid w:val="0042391A"/>
    <w:rsid w:val="00424FF5"/>
    <w:rsid w:val="004342C6"/>
    <w:rsid w:val="004345AB"/>
    <w:rsid w:val="004444BE"/>
    <w:rsid w:val="00451F06"/>
    <w:rsid w:val="00452EB3"/>
    <w:rsid w:val="0045643A"/>
    <w:rsid w:val="00456819"/>
    <w:rsid w:val="00462A63"/>
    <w:rsid w:val="004705B0"/>
    <w:rsid w:val="00470DA8"/>
    <w:rsid w:val="00473776"/>
    <w:rsid w:val="004765F4"/>
    <w:rsid w:val="0048128D"/>
    <w:rsid w:val="004830CC"/>
    <w:rsid w:val="0048666D"/>
    <w:rsid w:val="004914B4"/>
    <w:rsid w:val="0049298C"/>
    <w:rsid w:val="00493B85"/>
    <w:rsid w:val="004A06B3"/>
    <w:rsid w:val="004A62AB"/>
    <w:rsid w:val="004A6FD3"/>
    <w:rsid w:val="004A77A4"/>
    <w:rsid w:val="004B1166"/>
    <w:rsid w:val="004B351D"/>
    <w:rsid w:val="004B4102"/>
    <w:rsid w:val="004C0A75"/>
    <w:rsid w:val="004C1ACA"/>
    <w:rsid w:val="004C23B3"/>
    <w:rsid w:val="004C39F8"/>
    <w:rsid w:val="004C7D1C"/>
    <w:rsid w:val="004D23B5"/>
    <w:rsid w:val="004D3D62"/>
    <w:rsid w:val="004D4F0B"/>
    <w:rsid w:val="004E39E7"/>
    <w:rsid w:val="004E550C"/>
    <w:rsid w:val="004E6094"/>
    <w:rsid w:val="004E710E"/>
    <w:rsid w:val="004F1908"/>
    <w:rsid w:val="004F2B57"/>
    <w:rsid w:val="00514B95"/>
    <w:rsid w:val="00515F05"/>
    <w:rsid w:val="0051650A"/>
    <w:rsid w:val="00517B63"/>
    <w:rsid w:val="005213D5"/>
    <w:rsid w:val="00521C06"/>
    <w:rsid w:val="005367C6"/>
    <w:rsid w:val="00537434"/>
    <w:rsid w:val="00541336"/>
    <w:rsid w:val="00541924"/>
    <w:rsid w:val="0054485A"/>
    <w:rsid w:val="0055468B"/>
    <w:rsid w:val="00555710"/>
    <w:rsid w:val="00557883"/>
    <w:rsid w:val="005633B1"/>
    <w:rsid w:val="00563661"/>
    <w:rsid w:val="00567F2A"/>
    <w:rsid w:val="00570C8C"/>
    <w:rsid w:val="00570D9C"/>
    <w:rsid w:val="00571597"/>
    <w:rsid w:val="00571A09"/>
    <w:rsid w:val="00577848"/>
    <w:rsid w:val="005A0DA8"/>
    <w:rsid w:val="005A2697"/>
    <w:rsid w:val="005C284F"/>
    <w:rsid w:val="005C705A"/>
    <w:rsid w:val="005D0297"/>
    <w:rsid w:val="005D1C5C"/>
    <w:rsid w:val="005D6F94"/>
    <w:rsid w:val="005E0854"/>
    <w:rsid w:val="005E36CA"/>
    <w:rsid w:val="005E3A4B"/>
    <w:rsid w:val="005E530B"/>
    <w:rsid w:val="005F2F6E"/>
    <w:rsid w:val="0060000B"/>
    <w:rsid w:val="00601427"/>
    <w:rsid w:val="00601714"/>
    <w:rsid w:val="00602DA6"/>
    <w:rsid w:val="006120D5"/>
    <w:rsid w:val="00613149"/>
    <w:rsid w:val="0061343A"/>
    <w:rsid w:val="006256FD"/>
    <w:rsid w:val="006267D3"/>
    <w:rsid w:val="00626F7C"/>
    <w:rsid w:val="00631312"/>
    <w:rsid w:val="00634418"/>
    <w:rsid w:val="006372A9"/>
    <w:rsid w:val="00637CD9"/>
    <w:rsid w:val="00641C1A"/>
    <w:rsid w:val="0064429B"/>
    <w:rsid w:val="00653547"/>
    <w:rsid w:val="00660AC7"/>
    <w:rsid w:val="00660B28"/>
    <w:rsid w:val="006707E9"/>
    <w:rsid w:val="00673E18"/>
    <w:rsid w:val="00676C22"/>
    <w:rsid w:val="00676D9F"/>
    <w:rsid w:val="00693DA3"/>
    <w:rsid w:val="0069419C"/>
    <w:rsid w:val="00694D21"/>
    <w:rsid w:val="006950E5"/>
    <w:rsid w:val="0069683D"/>
    <w:rsid w:val="006A18A3"/>
    <w:rsid w:val="006A1E94"/>
    <w:rsid w:val="006A7FF2"/>
    <w:rsid w:val="006B1CB8"/>
    <w:rsid w:val="006B1EE7"/>
    <w:rsid w:val="006B308D"/>
    <w:rsid w:val="006B42AC"/>
    <w:rsid w:val="006C4499"/>
    <w:rsid w:val="006D14CF"/>
    <w:rsid w:val="006D2D1F"/>
    <w:rsid w:val="006D32B9"/>
    <w:rsid w:val="006D3E97"/>
    <w:rsid w:val="006E0625"/>
    <w:rsid w:val="006E4FE5"/>
    <w:rsid w:val="006F70BC"/>
    <w:rsid w:val="007077CD"/>
    <w:rsid w:val="007153D8"/>
    <w:rsid w:val="007162BF"/>
    <w:rsid w:val="00716FC3"/>
    <w:rsid w:val="00725554"/>
    <w:rsid w:val="00735733"/>
    <w:rsid w:val="0074017C"/>
    <w:rsid w:val="007410D3"/>
    <w:rsid w:val="00743BA6"/>
    <w:rsid w:val="00744DF0"/>
    <w:rsid w:val="00750751"/>
    <w:rsid w:val="00757C67"/>
    <w:rsid w:val="00764A37"/>
    <w:rsid w:val="007714AC"/>
    <w:rsid w:val="00777BC6"/>
    <w:rsid w:val="00790DB7"/>
    <w:rsid w:val="00790E3C"/>
    <w:rsid w:val="00790F23"/>
    <w:rsid w:val="00792F6F"/>
    <w:rsid w:val="007939AF"/>
    <w:rsid w:val="007A5FE5"/>
    <w:rsid w:val="007C2711"/>
    <w:rsid w:val="007C6EFE"/>
    <w:rsid w:val="007D3DAD"/>
    <w:rsid w:val="007E13E1"/>
    <w:rsid w:val="007E34F6"/>
    <w:rsid w:val="007F2726"/>
    <w:rsid w:val="007F72D7"/>
    <w:rsid w:val="007F7465"/>
    <w:rsid w:val="00800622"/>
    <w:rsid w:val="00806438"/>
    <w:rsid w:val="008125CD"/>
    <w:rsid w:val="00813DEA"/>
    <w:rsid w:val="00814601"/>
    <w:rsid w:val="00817038"/>
    <w:rsid w:val="008171A5"/>
    <w:rsid w:val="00827E1F"/>
    <w:rsid w:val="008377C5"/>
    <w:rsid w:val="0084683F"/>
    <w:rsid w:val="008476B8"/>
    <w:rsid w:val="008529C7"/>
    <w:rsid w:val="0085680B"/>
    <w:rsid w:val="00856A21"/>
    <w:rsid w:val="008634F3"/>
    <w:rsid w:val="008661B6"/>
    <w:rsid w:val="00867BC6"/>
    <w:rsid w:val="00870ADF"/>
    <w:rsid w:val="00870F86"/>
    <w:rsid w:val="00872C49"/>
    <w:rsid w:val="00875203"/>
    <w:rsid w:val="00876AE7"/>
    <w:rsid w:val="008777C9"/>
    <w:rsid w:val="00881AF4"/>
    <w:rsid w:val="00882A27"/>
    <w:rsid w:val="0088464B"/>
    <w:rsid w:val="0088671E"/>
    <w:rsid w:val="0089143D"/>
    <w:rsid w:val="00891B77"/>
    <w:rsid w:val="00892179"/>
    <w:rsid w:val="00894B33"/>
    <w:rsid w:val="008A4A5B"/>
    <w:rsid w:val="008A5059"/>
    <w:rsid w:val="008A6D67"/>
    <w:rsid w:val="008B280A"/>
    <w:rsid w:val="008B3002"/>
    <w:rsid w:val="008B3282"/>
    <w:rsid w:val="008C04F7"/>
    <w:rsid w:val="008D0CE2"/>
    <w:rsid w:val="008D6321"/>
    <w:rsid w:val="008D769A"/>
    <w:rsid w:val="008E2DF9"/>
    <w:rsid w:val="008F47F7"/>
    <w:rsid w:val="009070A5"/>
    <w:rsid w:val="0090712A"/>
    <w:rsid w:val="009117A1"/>
    <w:rsid w:val="00914A77"/>
    <w:rsid w:val="00915562"/>
    <w:rsid w:val="00915807"/>
    <w:rsid w:val="00922C45"/>
    <w:rsid w:val="00923F99"/>
    <w:rsid w:val="00927302"/>
    <w:rsid w:val="009343E2"/>
    <w:rsid w:val="009349EE"/>
    <w:rsid w:val="00935BB4"/>
    <w:rsid w:val="0094083F"/>
    <w:rsid w:val="00942131"/>
    <w:rsid w:val="00956019"/>
    <w:rsid w:val="009611C8"/>
    <w:rsid w:val="00961484"/>
    <w:rsid w:val="009666B7"/>
    <w:rsid w:val="00966E8E"/>
    <w:rsid w:val="00971E46"/>
    <w:rsid w:val="009722F0"/>
    <w:rsid w:val="00980B0F"/>
    <w:rsid w:val="00986456"/>
    <w:rsid w:val="00994FA2"/>
    <w:rsid w:val="009A1C78"/>
    <w:rsid w:val="009A499F"/>
    <w:rsid w:val="009B0EAC"/>
    <w:rsid w:val="009C23C9"/>
    <w:rsid w:val="009C326C"/>
    <w:rsid w:val="009D226E"/>
    <w:rsid w:val="009D3A04"/>
    <w:rsid w:val="009D6DA6"/>
    <w:rsid w:val="009D7284"/>
    <w:rsid w:val="009D75D7"/>
    <w:rsid w:val="009E21A4"/>
    <w:rsid w:val="009E2692"/>
    <w:rsid w:val="009E6643"/>
    <w:rsid w:val="009F4D36"/>
    <w:rsid w:val="00A03B58"/>
    <w:rsid w:val="00A13D15"/>
    <w:rsid w:val="00A14088"/>
    <w:rsid w:val="00A20816"/>
    <w:rsid w:val="00A2384F"/>
    <w:rsid w:val="00A25BF9"/>
    <w:rsid w:val="00A26E4A"/>
    <w:rsid w:val="00A40122"/>
    <w:rsid w:val="00A44FB5"/>
    <w:rsid w:val="00A53D36"/>
    <w:rsid w:val="00A55CE7"/>
    <w:rsid w:val="00A57314"/>
    <w:rsid w:val="00A61BA0"/>
    <w:rsid w:val="00A80E64"/>
    <w:rsid w:val="00A8502A"/>
    <w:rsid w:val="00A96AA4"/>
    <w:rsid w:val="00AB34D2"/>
    <w:rsid w:val="00AB64B2"/>
    <w:rsid w:val="00AC4C6D"/>
    <w:rsid w:val="00AD06EE"/>
    <w:rsid w:val="00AD1AD5"/>
    <w:rsid w:val="00AD27D5"/>
    <w:rsid w:val="00AD51BD"/>
    <w:rsid w:val="00AE2F06"/>
    <w:rsid w:val="00AF1012"/>
    <w:rsid w:val="00AF4AE6"/>
    <w:rsid w:val="00B02D8D"/>
    <w:rsid w:val="00B04059"/>
    <w:rsid w:val="00B05B2F"/>
    <w:rsid w:val="00B273D5"/>
    <w:rsid w:val="00B31EEA"/>
    <w:rsid w:val="00B41A96"/>
    <w:rsid w:val="00B6224E"/>
    <w:rsid w:val="00B623A7"/>
    <w:rsid w:val="00B64F69"/>
    <w:rsid w:val="00B666EA"/>
    <w:rsid w:val="00B66AB7"/>
    <w:rsid w:val="00B72A07"/>
    <w:rsid w:val="00B751FF"/>
    <w:rsid w:val="00B83251"/>
    <w:rsid w:val="00B87E0D"/>
    <w:rsid w:val="00B924E8"/>
    <w:rsid w:val="00BA353A"/>
    <w:rsid w:val="00BA7AD6"/>
    <w:rsid w:val="00BA7E57"/>
    <w:rsid w:val="00BB038B"/>
    <w:rsid w:val="00BB30E1"/>
    <w:rsid w:val="00BD494B"/>
    <w:rsid w:val="00BE0147"/>
    <w:rsid w:val="00BE5258"/>
    <w:rsid w:val="00BF4FCC"/>
    <w:rsid w:val="00BF6A7A"/>
    <w:rsid w:val="00C01C87"/>
    <w:rsid w:val="00C10AC9"/>
    <w:rsid w:val="00C23CF0"/>
    <w:rsid w:val="00C42DA4"/>
    <w:rsid w:val="00C5105C"/>
    <w:rsid w:val="00C56A31"/>
    <w:rsid w:val="00C57D41"/>
    <w:rsid w:val="00C636F8"/>
    <w:rsid w:val="00C70150"/>
    <w:rsid w:val="00C703D1"/>
    <w:rsid w:val="00C72F74"/>
    <w:rsid w:val="00C76083"/>
    <w:rsid w:val="00C76BBE"/>
    <w:rsid w:val="00C77411"/>
    <w:rsid w:val="00C8001A"/>
    <w:rsid w:val="00C84890"/>
    <w:rsid w:val="00C876AF"/>
    <w:rsid w:val="00C92B04"/>
    <w:rsid w:val="00C95DA8"/>
    <w:rsid w:val="00CA02D5"/>
    <w:rsid w:val="00CA44BB"/>
    <w:rsid w:val="00CA6C13"/>
    <w:rsid w:val="00CB1AE7"/>
    <w:rsid w:val="00CB2E7B"/>
    <w:rsid w:val="00CB3186"/>
    <w:rsid w:val="00CB6A66"/>
    <w:rsid w:val="00CB6CB8"/>
    <w:rsid w:val="00CC100A"/>
    <w:rsid w:val="00CC503B"/>
    <w:rsid w:val="00CC7FF6"/>
    <w:rsid w:val="00CF7EB6"/>
    <w:rsid w:val="00D11546"/>
    <w:rsid w:val="00D11622"/>
    <w:rsid w:val="00D20FE9"/>
    <w:rsid w:val="00D315CF"/>
    <w:rsid w:val="00D33333"/>
    <w:rsid w:val="00D47831"/>
    <w:rsid w:val="00D47B93"/>
    <w:rsid w:val="00D51464"/>
    <w:rsid w:val="00D537E9"/>
    <w:rsid w:val="00D612E5"/>
    <w:rsid w:val="00D61A6F"/>
    <w:rsid w:val="00D62DBE"/>
    <w:rsid w:val="00D65879"/>
    <w:rsid w:val="00D77765"/>
    <w:rsid w:val="00D801BC"/>
    <w:rsid w:val="00D81BA8"/>
    <w:rsid w:val="00D83799"/>
    <w:rsid w:val="00D865AC"/>
    <w:rsid w:val="00D8665A"/>
    <w:rsid w:val="00DA4709"/>
    <w:rsid w:val="00DB0A1D"/>
    <w:rsid w:val="00DB660D"/>
    <w:rsid w:val="00DB75D5"/>
    <w:rsid w:val="00DC0C79"/>
    <w:rsid w:val="00DC1710"/>
    <w:rsid w:val="00DC7E23"/>
    <w:rsid w:val="00DD19BD"/>
    <w:rsid w:val="00DD3FC7"/>
    <w:rsid w:val="00DD7726"/>
    <w:rsid w:val="00DE70F1"/>
    <w:rsid w:val="00E002EE"/>
    <w:rsid w:val="00E03D97"/>
    <w:rsid w:val="00E077E7"/>
    <w:rsid w:val="00E07B47"/>
    <w:rsid w:val="00E161B8"/>
    <w:rsid w:val="00E21F05"/>
    <w:rsid w:val="00E244C4"/>
    <w:rsid w:val="00E2792C"/>
    <w:rsid w:val="00E40DE4"/>
    <w:rsid w:val="00E44614"/>
    <w:rsid w:val="00E45FA3"/>
    <w:rsid w:val="00E47F5A"/>
    <w:rsid w:val="00E5262F"/>
    <w:rsid w:val="00E53335"/>
    <w:rsid w:val="00E54C42"/>
    <w:rsid w:val="00E55058"/>
    <w:rsid w:val="00E56244"/>
    <w:rsid w:val="00E60E50"/>
    <w:rsid w:val="00E6153E"/>
    <w:rsid w:val="00E61C0C"/>
    <w:rsid w:val="00E70FD0"/>
    <w:rsid w:val="00E72197"/>
    <w:rsid w:val="00E72E71"/>
    <w:rsid w:val="00E80AAF"/>
    <w:rsid w:val="00E92136"/>
    <w:rsid w:val="00E938A2"/>
    <w:rsid w:val="00E96FDA"/>
    <w:rsid w:val="00EB271C"/>
    <w:rsid w:val="00EB46B2"/>
    <w:rsid w:val="00EB4707"/>
    <w:rsid w:val="00EC2BE2"/>
    <w:rsid w:val="00EC7332"/>
    <w:rsid w:val="00ED31F7"/>
    <w:rsid w:val="00ED4140"/>
    <w:rsid w:val="00ED75F7"/>
    <w:rsid w:val="00EE2564"/>
    <w:rsid w:val="00EE4757"/>
    <w:rsid w:val="00EE60F8"/>
    <w:rsid w:val="00EF3556"/>
    <w:rsid w:val="00F00989"/>
    <w:rsid w:val="00F0233C"/>
    <w:rsid w:val="00F0440D"/>
    <w:rsid w:val="00F06610"/>
    <w:rsid w:val="00F139AF"/>
    <w:rsid w:val="00F25388"/>
    <w:rsid w:val="00F27E6D"/>
    <w:rsid w:val="00F30967"/>
    <w:rsid w:val="00F36622"/>
    <w:rsid w:val="00F4253A"/>
    <w:rsid w:val="00F46604"/>
    <w:rsid w:val="00F63560"/>
    <w:rsid w:val="00F71290"/>
    <w:rsid w:val="00F71EC4"/>
    <w:rsid w:val="00F7204D"/>
    <w:rsid w:val="00F732D8"/>
    <w:rsid w:val="00F74278"/>
    <w:rsid w:val="00F750EA"/>
    <w:rsid w:val="00F771F8"/>
    <w:rsid w:val="00F803CA"/>
    <w:rsid w:val="00F815D3"/>
    <w:rsid w:val="00F92D5B"/>
    <w:rsid w:val="00FA04DE"/>
    <w:rsid w:val="00FA6397"/>
    <w:rsid w:val="00FB37A0"/>
    <w:rsid w:val="00FB4EC5"/>
    <w:rsid w:val="00FB7830"/>
    <w:rsid w:val="00FC54B8"/>
    <w:rsid w:val="00FC62B7"/>
    <w:rsid w:val="00FD2472"/>
    <w:rsid w:val="00FD7783"/>
    <w:rsid w:val="00FE5BD1"/>
    <w:rsid w:val="00FF088B"/>
    <w:rsid w:val="00FF26C6"/>
    <w:rsid w:val="00FF4103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76789"/>
  <w15:chartTrackingRefBased/>
  <w15:docId w15:val="{1E230CD0-8603-4B35-92C3-BA51E95E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9E7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39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39E7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39E7"/>
    <w:rPr>
      <w:sz w:val="18"/>
      <w:szCs w:val="18"/>
    </w:rPr>
  </w:style>
  <w:style w:type="paragraph" w:styleId="a7">
    <w:name w:val="List Paragraph"/>
    <w:basedOn w:val="a"/>
    <w:uiPriority w:val="34"/>
    <w:qFormat/>
    <w:rsid w:val="001A08F5"/>
    <w:pPr>
      <w:ind w:firstLine="420"/>
    </w:pPr>
  </w:style>
  <w:style w:type="table" w:styleId="a8">
    <w:name w:val="Table Grid"/>
    <w:basedOn w:val="a1"/>
    <w:uiPriority w:val="39"/>
    <w:rsid w:val="00A9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01047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01047"/>
    <w:rPr>
      <w:rFonts w:ascii="Times New Roman" w:eastAsia="宋体" w:hAnsi="Times New Roman" w:cs="Times New Roman"/>
      <w:sz w:val="18"/>
      <w:szCs w:val="18"/>
    </w:rPr>
  </w:style>
  <w:style w:type="paragraph" w:styleId="ab">
    <w:name w:val="Revision"/>
    <w:hidden/>
    <w:uiPriority w:val="99"/>
    <w:semiHidden/>
    <w:rsid w:val="009D7284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4C229-8C80-467D-96CF-919EE114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10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Fyt</dc:creator>
  <cp:keywords/>
  <dc:description/>
  <cp:lastModifiedBy>Tong, ChenChen</cp:lastModifiedBy>
  <cp:revision>48</cp:revision>
  <dcterms:created xsi:type="dcterms:W3CDTF">2024-07-03T02:10:00Z</dcterms:created>
  <dcterms:modified xsi:type="dcterms:W3CDTF">2024-08-28T09:25:00Z</dcterms:modified>
</cp:coreProperties>
</file>