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A24AAD" w14:textId="77777777" w:rsidR="001B550F" w:rsidRDefault="00000000">
      <w:pPr>
        <w:rPr>
          <w:rFonts w:ascii="宋体" w:hAnsi="宋体" w:hint="eastAsia"/>
          <w:bCs/>
          <w:sz w:val="24"/>
        </w:rPr>
      </w:pPr>
      <w:r>
        <w:rPr>
          <w:rFonts w:ascii="宋体" w:hAnsi="宋体" w:hint="eastAsia"/>
          <w:bCs/>
          <w:sz w:val="24"/>
        </w:rPr>
        <w:t>公司</w:t>
      </w:r>
      <w:r>
        <w:rPr>
          <w:rFonts w:ascii="宋体" w:hAnsi="宋体"/>
          <w:bCs/>
          <w:sz w:val="24"/>
        </w:rPr>
        <w:t>代码：</w:t>
      </w:r>
      <w:r>
        <w:rPr>
          <w:rFonts w:ascii="宋体" w:hAnsi="宋体" w:hint="eastAsia"/>
          <w:bCs/>
          <w:sz w:val="24"/>
        </w:rPr>
        <w:t>6</w:t>
      </w:r>
      <w:r>
        <w:rPr>
          <w:rFonts w:ascii="宋体" w:hAnsi="宋体"/>
          <w:bCs/>
          <w:sz w:val="24"/>
        </w:rPr>
        <w:t>88160</w:t>
      </w:r>
      <w:r>
        <w:rPr>
          <w:bCs/>
          <w:sz w:val="24"/>
        </w:rPr>
        <w:t xml:space="preserve">   </w:t>
      </w:r>
      <w:r>
        <w:rPr>
          <w:rFonts w:ascii="宋体" w:hAnsi="宋体"/>
          <w:bCs/>
          <w:sz w:val="24"/>
        </w:rPr>
        <w:t xml:space="preserve">                     </w:t>
      </w:r>
      <w:r>
        <w:rPr>
          <w:bCs/>
          <w:sz w:val="24"/>
        </w:rPr>
        <w:t xml:space="preserve">         </w:t>
      </w:r>
      <w:r>
        <w:rPr>
          <w:rFonts w:ascii="宋体" w:hAnsi="宋体" w:hint="eastAsia"/>
          <w:bCs/>
          <w:sz w:val="24"/>
        </w:rPr>
        <w:t>公司简称：步科股份</w:t>
      </w:r>
    </w:p>
    <w:p w14:paraId="30178566" w14:textId="77777777" w:rsidR="001B550F" w:rsidRDefault="001B550F"/>
    <w:p w14:paraId="11655686" w14:textId="77777777" w:rsidR="001B550F" w:rsidRDefault="001B550F"/>
    <w:p w14:paraId="77B51C8E" w14:textId="77777777" w:rsidR="001B550F" w:rsidRDefault="001B550F"/>
    <w:p w14:paraId="7A157788" w14:textId="77777777" w:rsidR="001B550F" w:rsidRDefault="001B550F"/>
    <w:p w14:paraId="249797AA" w14:textId="77777777" w:rsidR="001B550F" w:rsidRDefault="001B550F"/>
    <w:p w14:paraId="66A226F4" w14:textId="77777777" w:rsidR="001B550F" w:rsidRDefault="001B550F"/>
    <w:p w14:paraId="75BD4271" w14:textId="77777777" w:rsidR="001B550F" w:rsidRDefault="00000000">
      <w:pPr>
        <w:autoSpaceDE w:val="0"/>
        <w:autoSpaceDN w:val="0"/>
        <w:adjustRightInd w:val="0"/>
        <w:spacing w:beforeLines="50" w:before="156" w:afterLines="50" w:after="156"/>
        <w:jc w:val="center"/>
        <w:rPr>
          <w:rFonts w:ascii="黑体" w:eastAsia="黑体" w:hAnsi="黑体" w:cs="黑体" w:hint="eastAsia"/>
          <w:color w:val="000000"/>
          <w:kern w:val="0"/>
          <w:sz w:val="48"/>
          <w:szCs w:val="48"/>
        </w:rPr>
      </w:pPr>
      <w:r>
        <w:rPr>
          <w:rFonts w:ascii="黑体" w:eastAsia="黑体" w:hAnsi="黑体" w:cs="黑体" w:hint="eastAsia"/>
          <w:color w:val="000000"/>
          <w:kern w:val="0"/>
          <w:sz w:val="48"/>
          <w:szCs w:val="48"/>
        </w:rPr>
        <w:t>上海步科自动化股份有限公司</w:t>
      </w:r>
    </w:p>
    <w:p w14:paraId="78AAE727" w14:textId="77777777" w:rsidR="001B550F" w:rsidRDefault="00000000">
      <w:pPr>
        <w:autoSpaceDE w:val="0"/>
        <w:autoSpaceDN w:val="0"/>
        <w:adjustRightInd w:val="0"/>
        <w:spacing w:beforeLines="50" w:before="156" w:afterLines="50" w:after="156"/>
        <w:jc w:val="center"/>
        <w:rPr>
          <w:rFonts w:ascii="黑体" w:eastAsia="黑体" w:hAnsi="黑体" w:cs="黑体" w:hint="eastAsia"/>
          <w:color w:val="000000"/>
          <w:sz w:val="48"/>
          <w:szCs w:val="48"/>
        </w:rPr>
      </w:pPr>
      <w:r>
        <w:rPr>
          <w:rFonts w:ascii="黑体" w:eastAsia="黑体" w:hAnsi="黑体" w:cs="黑体" w:hint="eastAsia"/>
          <w:color w:val="000000"/>
          <w:kern w:val="0"/>
          <w:sz w:val="48"/>
          <w:szCs w:val="48"/>
        </w:rPr>
        <w:t>投资者关系活动记录表</w:t>
      </w:r>
    </w:p>
    <w:p w14:paraId="4F72B7FB" w14:textId="77777777" w:rsidR="001B550F" w:rsidRDefault="001B550F"/>
    <w:p w14:paraId="7F08F8EA" w14:textId="77777777" w:rsidR="001B550F" w:rsidRDefault="001B550F"/>
    <w:p w14:paraId="164215F5" w14:textId="77777777" w:rsidR="001B550F" w:rsidRDefault="001B550F"/>
    <w:p w14:paraId="00510FAE" w14:textId="77777777" w:rsidR="001B550F" w:rsidRDefault="001B550F"/>
    <w:p w14:paraId="40D3381D" w14:textId="77777777" w:rsidR="001B550F" w:rsidRDefault="001B550F"/>
    <w:p w14:paraId="021C8955" w14:textId="77777777" w:rsidR="001B550F" w:rsidRDefault="001B550F">
      <w:pPr>
        <w:jc w:val="center"/>
      </w:pPr>
    </w:p>
    <w:p w14:paraId="1BCD26BF" w14:textId="77777777" w:rsidR="001B550F" w:rsidRDefault="001B550F">
      <w:pPr>
        <w:autoSpaceDE w:val="0"/>
        <w:autoSpaceDN w:val="0"/>
        <w:adjustRightInd w:val="0"/>
        <w:rPr>
          <w:rFonts w:ascii="宋体" w:hAnsi="宋体" w:cs="黑体" w:hint="eastAsia"/>
          <w:b/>
          <w:color w:val="000000"/>
          <w:kern w:val="0"/>
          <w:sz w:val="24"/>
        </w:rPr>
      </w:pPr>
    </w:p>
    <w:p w14:paraId="28542EF4" w14:textId="77777777" w:rsidR="001B550F" w:rsidRDefault="001B550F">
      <w:pPr>
        <w:autoSpaceDE w:val="0"/>
        <w:autoSpaceDN w:val="0"/>
        <w:adjustRightInd w:val="0"/>
        <w:rPr>
          <w:rFonts w:ascii="宋体" w:hAnsi="宋体" w:cs="黑体" w:hint="eastAsia"/>
          <w:b/>
          <w:color w:val="000000"/>
          <w:kern w:val="0"/>
          <w:sz w:val="24"/>
        </w:rPr>
      </w:pPr>
    </w:p>
    <w:p w14:paraId="409A0EA6" w14:textId="77777777" w:rsidR="001B550F" w:rsidRDefault="00000000">
      <w:pPr>
        <w:autoSpaceDE w:val="0"/>
        <w:autoSpaceDN w:val="0"/>
        <w:adjustRightInd w:val="0"/>
        <w:spacing w:beforeLines="100" w:before="312"/>
        <w:jc w:val="center"/>
        <w:rPr>
          <w:rFonts w:ascii="黑体" w:eastAsia="黑体" w:cs="黑体"/>
          <w:color w:val="000000"/>
          <w:kern w:val="0"/>
          <w:sz w:val="32"/>
          <w:szCs w:val="28"/>
        </w:rPr>
      </w:pPr>
      <w:r>
        <w:rPr>
          <w:rFonts w:ascii="黑体" w:eastAsia="黑体" w:cs="黑体"/>
          <w:color w:val="000000"/>
          <w:kern w:val="0"/>
          <w:sz w:val="32"/>
          <w:szCs w:val="28"/>
        </w:rPr>
        <w:br w:type="page"/>
      </w:r>
      <w:r>
        <w:rPr>
          <w:rFonts w:ascii="黑体" w:eastAsia="黑体" w:cs="黑体" w:hint="eastAsia"/>
          <w:color w:val="000000"/>
          <w:kern w:val="0"/>
          <w:sz w:val="32"/>
          <w:szCs w:val="28"/>
        </w:rPr>
        <w:lastRenderedPageBreak/>
        <w:t>上海步科自动化股份有限公司</w:t>
      </w:r>
    </w:p>
    <w:p w14:paraId="7130BF22" w14:textId="77777777" w:rsidR="001B550F" w:rsidRDefault="00000000">
      <w:pPr>
        <w:autoSpaceDE w:val="0"/>
        <w:autoSpaceDN w:val="0"/>
        <w:adjustRightInd w:val="0"/>
        <w:spacing w:afterLines="100" w:after="312"/>
        <w:jc w:val="center"/>
        <w:rPr>
          <w:rFonts w:ascii="黑体" w:eastAsia="黑体" w:cs="黑体"/>
          <w:color w:val="000000"/>
          <w:kern w:val="0"/>
          <w:sz w:val="32"/>
          <w:szCs w:val="28"/>
        </w:rPr>
      </w:pPr>
      <w:r>
        <w:rPr>
          <w:rFonts w:ascii="黑体" w:eastAsia="黑体" w:cs="黑体" w:hint="eastAsia"/>
          <w:color w:val="000000"/>
          <w:kern w:val="0"/>
          <w:sz w:val="32"/>
          <w:szCs w:val="28"/>
        </w:rPr>
        <w:t>投资者关系活动记录表</w:t>
      </w:r>
    </w:p>
    <w:tbl>
      <w:tblPr>
        <w:tblW w:w="8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588"/>
      </w:tblGrid>
      <w:tr w:rsidR="001B550F" w14:paraId="7619C05F" w14:textId="77777777">
        <w:trPr>
          <w:trHeight w:val="2508"/>
        </w:trPr>
        <w:tc>
          <w:tcPr>
            <w:tcW w:w="2376" w:type="dxa"/>
            <w:vAlign w:val="center"/>
          </w:tcPr>
          <w:p w14:paraId="76216A78" w14:textId="77777777" w:rsidR="001B550F" w:rsidRDefault="00000000">
            <w:pPr>
              <w:autoSpaceDE w:val="0"/>
              <w:autoSpaceDN w:val="0"/>
              <w:adjustRightInd w:val="0"/>
              <w:rPr>
                <w:rFonts w:ascii="宋体" w:hAnsi="宋体" w:cs="宋体" w:hint="eastAsia"/>
                <w:color w:val="000000"/>
                <w:kern w:val="0"/>
                <w:sz w:val="24"/>
              </w:rPr>
            </w:pPr>
            <w:r>
              <w:rPr>
                <w:rFonts w:ascii="宋体" w:hAnsi="宋体" w:cs="宋体" w:hint="eastAsia"/>
                <w:color w:val="000000"/>
                <w:kern w:val="0"/>
                <w:sz w:val="24"/>
              </w:rPr>
              <w:t>投资者关系活动类别</w:t>
            </w:r>
          </w:p>
        </w:tc>
        <w:tc>
          <w:tcPr>
            <w:tcW w:w="6588" w:type="dxa"/>
            <w:vAlign w:val="center"/>
          </w:tcPr>
          <w:p w14:paraId="7AFE65D1" w14:textId="78106E6E" w:rsidR="001B550F" w:rsidRDefault="00000000">
            <w:pPr>
              <w:autoSpaceDE w:val="0"/>
              <w:autoSpaceDN w:val="0"/>
              <w:adjustRightInd w:val="0"/>
              <w:snapToGrid w:val="0"/>
              <w:spacing w:line="360" w:lineRule="auto"/>
              <w:rPr>
                <w:rFonts w:ascii="宋体" w:hAnsi="宋体" w:cs="宋体" w:hint="eastAsia"/>
                <w:color w:val="000000"/>
                <w:kern w:val="0"/>
                <w:sz w:val="24"/>
              </w:rPr>
            </w:pPr>
            <w:r>
              <w:rPr>
                <w:rFonts w:ascii="宋体" w:hAnsi="宋体" w:cs="宋体" w:hint="eastAsia"/>
                <w:color w:val="000000"/>
                <w:kern w:val="0"/>
                <w:sz w:val="24"/>
              </w:rPr>
              <w:t xml:space="preserve">□特定对象调研     </w:t>
            </w:r>
            <w:r w:rsidR="00D050A2">
              <w:rPr>
                <w:rFonts w:ascii="宋体" w:hAnsi="宋体" w:cs="宋体" w:hint="eastAsia"/>
                <w:color w:val="000000"/>
                <w:kern w:val="0"/>
                <w:sz w:val="24"/>
              </w:rPr>
              <w:t>□</w:t>
            </w:r>
            <w:r>
              <w:rPr>
                <w:rFonts w:ascii="宋体" w:hAnsi="宋体" w:cs="宋体" w:hint="eastAsia"/>
                <w:color w:val="000000"/>
                <w:kern w:val="0"/>
                <w:sz w:val="24"/>
              </w:rPr>
              <w:t>分析师会议</w:t>
            </w:r>
          </w:p>
          <w:p w14:paraId="0C94F63E" w14:textId="77777777" w:rsidR="001B550F" w:rsidRDefault="00000000">
            <w:pPr>
              <w:autoSpaceDE w:val="0"/>
              <w:autoSpaceDN w:val="0"/>
              <w:adjustRightInd w:val="0"/>
              <w:snapToGrid w:val="0"/>
              <w:spacing w:line="360" w:lineRule="auto"/>
              <w:rPr>
                <w:rFonts w:ascii="宋体" w:hAnsi="宋体" w:cs="宋体" w:hint="eastAsia"/>
                <w:color w:val="000000"/>
                <w:kern w:val="0"/>
                <w:sz w:val="24"/>
              </w:rPr>
            </w:pPr>
            <w:r>
              <w:rPr>
                <w:rFonts w:ascii="宋体" w:hAnsi="宋体" w:cs="宋体" w:hint="eastAsia"/>
                <w:color w:val="000000"/>
                <w:kern w:val="0"/>
                <w:sz w:val="24"/>
              </w:rPr>
              <w:t xml:space="preserve">□媒体采访         □业绩说明会 </w:t>
            </w:r>
          </w:p>
          <w:p w14:paraId="49B770FB" w14:textId="77777777" w:rsidR="001B550F" w:rsidRDefault="00000000">
            <w:pPr>
              <w:autoSpaceDE w:val="0"/>
              <w:autoSpaceDN w:val="0"/>
              <w:adjustRightInd w:val="0"/>
              <w:snapToGrid w:val="0"/>
              <w:spacing w:line="360" w:lineRule="auto"/>
              <w:rPr>
                <w:rFonts w:ascii="宋体" w:hAnsi="宋体" w:cs="宋体" w:hint="eastAsia"/>
                <w:color w:val="000000"/>
                <w:kern w:val="0"/>
                <w:sz w:val="24"/>
              </w:rPr>
            </w:pPr>
            <w:r>
              <w:rPr>
                <w:rFonts w:ascii="宋体" w:hAnsi="宋体" w:cs="宋体" w:hint="eastAsia"/>
                <w:color w:val="000000"/>
                <w:kern w:val="0"/>
                <w:sz w:val="24"/>
              </w:rPr>
              <w:t>□新闻发布会       □路演活动</w:t>
            </w:r>
          </w:p>
          <w:p w14:paraId="1D761977" w14:textId="785E8991" w:rsidR="001B550F" w:rsidRDefault="00D050A2">
            <w:pPr>
              <w:autoSpaceDE w:val="0"/>
              <w:autoSpaceDN w:val="0"/>
              <w:adjustRightInd w:val="0"/>
              <w:snapToGrid w:val="0"/>
              <w:spacing w:line="360" w:lineRule="auto"/>
              <w:rPr>
                <w:rFonts w:ascii="宋体" w:hAnsi="宋体" w:cs="宋体" w:hint="eastAsia"/>
                <w:color w:val="000000"/>
                <w:kern w:val="0"/>
                <w:sz w:val="24"/>
              </w:rPr>
            </w:pPr>
            <w:r>
              <w:rPr>
                <w:rFonts w:ascii="宋体" w:hAnsi="宋体" w:cs="宋体" w:hint="eastAsia"/>
                <w:color w:val="000000"/>
                <w:kern w:val="0"/>
                <w:sz w:val="24"/>
              </w:rPr>
              <w:t>□现场参观         □一对一沟通</w:t>
            </w:r>
          </w:p>
          <w:p w14:paraId="56BB9A42" w14:textId="33B73C42" w:rsidR="001B550F" w:rsidRDefault="00D050A2">
            <w:pPr>
              <w:autoSpaceDE w:val="0"/>
              <w:autoSpaceDN w:val="0"/>
              <w:adjustRightInd w:val="0"/>
              <w:snapToGrid w:val="0"/>
              <w:spacing w:line="360" w:lineRule="auto"/>
              <w:rPr>
                <w:rFonts w:ascii="宋体" w:hAnsi="宋体" w:cs="宋体" w:hint="eastAsia"/>
                <w:color w:val="000000"/>
                <w:kern w:val="0"/>
                <w:sz w:val="24"/>
              </w:rPr>
            </w:pPr>
            <w:r>
              <w:rPr>
                <w:rFonts w:ascii="宋体" w:hAnsi="宋体" w:cs="宋体" w:hint="eastAsia"/>
                <w:color w:val="000000"/>
                <w:kern w:val="0"/>
                <w:sz w:val="24"/>
              </w:rPr>
              <w:sym w:font="Wingdings" w:char="F0FE"/>
            </w:r>
            <w:r>
              <w:rPr>
                <w:rFonts w:ascii="宋体" w:hAnsi="宋体" w:cs="宋体" w:hint="eastAsia"/>
                <w:color w:val="000000"/>
                <w:kern w:val="0"/>
                <w:sz w:val="24"/>
              </w:rPr>
              <w:t>其他（电话会议）</w:t>
            </w:r>
          </w:p>
        </w:tc>
      </w:tr>
      <w:tr w:rsidR="001B550F" w14:paraId="44300F5D" w14:textId="77777777">
        <w:trPr>
          <w:trHeight w:val="675"/>
        </w:trPr>
        <w:tc>
          <w:tcPr>
            <w:tcW w:w="2376" w:type="dxa"/>
            <w:vAlign w:val="center"/>
          </w:tcPr>
          <w:p w14:paraId="54F5FA04" w14:textId="77777777" w:rsidR="001B550F" w:rsidRDefault="00000000">
            <w:pPr>
              <w:autoSpaceDE w:val="0"/>
              <w:autoSpaceDN w:val="0"/>
              <w:adjustRightInd w:val="0"/>
              <w:rPr>
                <w:rFonts w:ascii="宋体" w:hAnsi="宋体" w:cs="宋体" w:hint="eastAsia"/>
                <w:color w:val="000000"/>
                <w:kern w:val="0"/>
                <w:sz w:val="24"/>
              </w:rPr>
            </w:pPr>
            <w:r>
              <w:rPr>
                <w:rFonts w:ascii="宋体" w:hAnsi="宋体" w:cs="宋体" w:hint="eastAsia"/>
                <w:color w:val="000000"/>
                <w:kern w:val="0"/>
                <w:sz w:val="24"/>
              </w:rPr>
              <w:t>参与单位名称</w:t>
            </w:r>
          </w:p>
        </w:tc>
        <w:tc>
          <w:tcPr>
            <w:tcW w:w="6588" w:type="dxa"/>
            <w:vAlign w:val="center"/>
          </w:tcPr>
          <w:p w14:paraId="7B854EE1" w14:textId="33AE81E2" w:rsidR="001B550F" w:rsidRDefault="00D050A2" w:rsidP="00D050A2">
            <w:pPr>
              <w:autoSpaceDE w:val="0"/>
              <w:autoSpaceDN w:val="0"/>
              <w:adjustRightInd w:val="0"/>
              <w:rPr>
                <w:color w:val="333333"/>
                <w:sz w:val="24"/>
                <w:shd w:val="clear" w:color="auto" w:fill="FFFFFF"/>
              </w:rPr>
            </w:pPr>
            <w:r w:rsidRPr="00D050A2">
              <w:rPr>
                <w:rFonts w:hint="eastAsia"/>
                <w:color w:val="333333"/>
                <w:sz w:val="24"/>
                <w:shd w:val="clear" w:color="auto" w:fill="FFFFFF"/>
              </w:rPr>
              <w:t>凯基证券亚洲有限公司</w:t>
            </w:r>
            <w:r>
              <w:rPr>
                <w:rFonts w:hint="eastAsia"/>
                <w:color w:val="333333"/>
                <w:sz w:val="24"/>
                <w:shd w:val="clear" w:color="auto" w:fill="FFFFFF"/>
              </w:rPr>
              <w:t>、</w:t>
            </w:r>
            <w:r w:rsidRPr="00D050A2">
              <w:rPr>
                <w:rFonts w:hint="eastAsia"/>
                <w:color w:val="333333"/>
                <w:sz w:val="24"/>
                <w:shd w:val="clear" w:color="auto" w:fill="FFFFFF"/>
              </w:rPr>
              <w:t>耕霁（上海）投资管理有限公司</w:t>
            </w:r>
            <w:r>
              <w:rPr>
                <w:rFonts w:hint="eastAsia"/>
                <w:color w:val="333333"/>
                <w:sz w:val="24"/>
                <w:shd w:val="clear" w:color="auto" w:fill="FFFFFF"/>
              </w:rPr>
              <w:t>、</w:t>
            </w:r>
            <w:r w:rsidRPr="00D050A2">
              <w:rPr>
                <w:rFonts w:hint="eastAsia"/>
                <w:color w:val="333333"/>
                <w:sz w:val="24"/>
                <w:shd w:val="clear" w:color="auto" w:fill="FFFFFF"/>
              </w:rPr>
              <w:t>鸿运私募基金管理（海南）有限公司</w:t>
            </w:r>
            <w:r>
              <w:rPr>
                <w:rFonts w:hint="eastAsia"/>
                <w:color w:val="333333"/>
                <w:sz w:val="24"/>
                <w:shd w:val="clear" w:color="auto" w:fill="FFFFFF"/>
              </w:rPr>
              <w:t>、</w:t>
            </w:r>
            <w:r w:rsidRPr="00D050A2">
              <w:rPr>
                <w:rFonts w:hint="eastAsia"/>
                <w:color w:val="333333"/>
                <w:sz w:val="24"/>
                <w:shd w:val="clear" w:color="auto" w:fill="FFFFFF"/>
              </w:rPr>
              <w:t>湖南源乘私募基金管理有限公司</w:t>
            </w:r>
            <w:r>
              <w:rPr>
                <w:rFonts w:hint="eastAsia"/>
                <w:color w:val="333333"/>
                <w:sz w:val="24"/>
                <w:shd w:val="clear" w:color="auto" w:fill="FFFFFF"/>
              </w:rPr>
              <w:t>、</w:t>
            </w:r>
            <w:r w:rsidRPr="00D050A2">
              <w:rPr>
                <w:rFonts w:hint="eastAsia"/>
                <w:color w:val="333333"/>
                <w:sz w:val="24"/>
                <w:shd w:val="clear" w:color="auto" w:fill="FFFFFF"/>
              </w:rPr>
              <w:t>青岛金光紫金股权投资基金企业</w:t>
            </w:r>
            <w:r>
              <w:rPr>
                <w:rFonts w:hint="eastAsia"/>
                <w:color w:val="333333"/>
                <w:sz w:val="24"/>
                <w:shd w:val="clear" w:color="auto" w:fill="FFFFFF"/>
              </w:rPr>
              <w:t>（</w:t>
            </w:r>
            <w:r w:rsidRPr="00D050A2">
              <w:rPr>
                <w:rFonts w:hint="eastAsia"/>
                <w:color w:val="333333"/>
                <w:sz w:val="24"/>
                <w:shd w:val="clear" w:color="auto" w:fill="FFFFFF"/>
              </w:rPr>
              <w:t>有限合伙</w:t>
            </w:r>
            <w:r>
              <w:rPr>
                <w:rFonts w:hint="eastAsia"/>
                <w:color w:val="333333"/>
                <w:sz w:val="24"/>
                <w:shd w:val="clear" w:color="auto" w:fill="FFFFFF"/>
              </w:rPr>
              <w:t>）、</w:t>
            </w:r>
            <w:r w:rsidRPr="00D050A2">
              <w:rPr>
                <w:rFonts w:hint="eastAsia"/>
                <w:color w:val="333333"/>
                <w:sz w:val="24"/>
                <w:shd w:val="clear" w:color="auto" w:fill="FFFFFF"/>
              </w:rPr>
              <w:t>上海璞智投资管理有限公司</w:t>
            </w:r>
            <w:r>
              <w:rPr>
                <w:rFonts w:hint="eastAsia"/>
                <w:color w:val="333333"/>
                <w:sz w:val="24"/>
                <w:shd w:val="clear" w:color="auto" w:fill="FFFFFF"/>
              </w:rPr>
              <w:t>、</w:t>
            </w:r>
            <w:r w:rsidRPr="00D050A2">
              <w:rPr>
                <w:rFonts w:hint="eastAsia"/>
                <w:color w:val="333333"/>
                <w:sz w:val="24"/>
                <w:shd w:val="clear" w:color="auto" w:fill="FFFFFF"/>
              </w:rPr>
              <w:t>国海证券股份有限公司</w:t>
            </w:r>
            <w:r>
              <w:rPr>
                <w:rFonts w:hint="eastAsia"/>
                <w:color w:val="333333"/>
                <w:sz w:val="24"/>
                <w:shd w:val="clear" w:color="auto" w:fill="FFFFFF"/>
              </w:rPr>
              <w:t>、</w:t>
            </w:r>
            <w:r w:rsidRPr="00D050A2">
              <w:rPr>
                <w:rFonts w:hint="eastAsia"/>
                <w:color w:val="333333"/>
                <w:sz w:val="24"/>
                <w:shd w:val="clear" w:color="auto" w:fill="FFFFFF"/>
              </w:rPr>
              <w:t>山西证券股份有限公司</w:t>
            </w:r>
            <w:r>
              <w:rPr>
                <w:rFonts w:hint="eastAsia"/>
                <w:color w:val="333333"/>
                <w:sz w:val="24"/>
                <w:shd w:val="clear" w:color="auto" w:fill="FFFFFF"/>
              </w:rPr>
              <w:t>、</w:t>
            </w:r>
            <w:r w:rsidRPr="00D050A2">
              <w:rPr>
                <w:rFonts w:hint="eastAsia"/>
                <w:color w:val="333333"/>
                <w:sz w:val="24"/>
                <w:shd w:val="clear" w:color="auto" w:fill="FFFFFF"/>
              </w:rPr>
              <w:t>华创证券有限责任公司</w:t>
            </w:r>
            <w:r>
              <w:rPr>
                <w:rFonts w:hint="eastAsia"/>
                <w:color w:val="333333"/>
                <w:sz w:val="24"/>
                <w:shd w:val="clear" w:color="auto" w:fill="FFFFFF"/>
              </w:rPr>
              <w:t>、</w:t>
            </w:r>
            <w:r w:rsidRPr="00D050A2">
              <w:rPr>
                <w:rFonts w:hint="eastAsia"/>
                <w:color w:val="333333"/>
                <w:sz w:val="24"/>
                <w:shd w:val="clear" w:color="auto" w:fill="FFFFFF"/>
              </w:rPr>
              <w:t>中国国际金融股份有限公司</w:t>
            </w:r>
            <w:r>
              <w:rPr>
                <w:rFonts w:hint="eastAsia"/>
                <w:color w:val="333333"/>
                <w:sz w:val="24"/>
                <w:shd w:val="clear" w:color="auto" w:fill="FFFFFF"/>
              </w:rPr>
              <w:t>、</w:t>
            </w:r>
            <w:r w:rsidRPr="00D050A2">
              <w:rPr>
                <w:rFonts w:hint="eastAsia"/>
                <w:color w:val="333333"/>
                <w:sz w:val="24"/>
                <w:shd w:val="clear" w:color="auto" w:fill="FFFFFF"/>
              </w:rPr>
              <w:t>东海证券股份有限公司</w:t>
            </w:r>
            <w:r>
              <w:rPr>
                <w:rFonts w:hint="eastAsia"/>
                <w:color w:val="333333"/>
                <w:sz w:val="24"/>
                <w:shd w:val="clear" w:color="auto" w:fill="FFFFFF"/>
              </w:rPr>
              <w:t>、</w:t>
            </w:r>
            <w:r w:rsidRPr="00D050A2">
              <w:rPr>
                <w:rFonts w:hint="eastAsia"/>
                <w:color w:val="333333"/>
                <w:sz w:val="24"/>
                <w:shd w:val="clear" w:color="auto" w:fill="FFFFFF"/>
              </w:rPr>
              <w:t>方正证券股份有限公司</w:t>
            </w:r>
            <w:r>
              <w:rPr>
                <w:rFonts w:hint="eastAsia"/>
                <w:color w:val="333333"/>
                <w:sz w:val="24"/>
                <w:shd w:val="clear" w:color="auto" w:fill="FFFFFF"/>
              </w:rPr>
              <w:t>、</w:t>
            </w:r>
            <w:r w:rsidRPr="00D050A2">
              <w:rPr>
                <w:rFonts w:hint="eastAsia"/>
                <w:color w:val="333333"/>
                <w:sz w:val="24"/>
                <w:shd w:val="clear" w:color="auto" w:fill="FFFFFF"/>
              </w:rPr>
              <w:t>国泰君安证券股份有限公司</w:t>
            </w:r>
            <w:r>
              <w:rPr>
                <w:rFonts w:hint="eastAsia"/>
                <w:color w:val="333333"/>
                <w:sz w:val="24"/>
                <w:shd w:val="clear" w:color="auto" w:fill="FFFFFF"/>
              </w:rPr>
              <w:t>、</w:t>
            </w:r>
            <w:r w:rsidRPr="00D050A2">
              <w:rPr>
                <w:rFonts w:hint="eastAsia"/>
                <w:color w:val="333333"/>
                <w:sz w:val="24"/>
                <w:shd w:val="clear" w:color="auto" w:fill="FFFFFF"/>
              </w:rPr>
              <w:t>西南证券股份有限公司</w:t>
            </w:r>
            <w:r>
              <w:rPr>
                <w:rFonts w:hint="eastAsia"/>
                <w:color w:val="333333"/>
                <w:sz w:val="24"/>
                <w:shd w:val="clear" w:color="auto" w:fill="FFFFFF"/>
              </w:rPr>
              <w:t>、</w:t>
            </w:r>
            <w:r w:rsidRPr="00D050A2">
              <w:rPr>
                <w:rFonts w:hint="eastAsia"/>
                <w:color w:val="333333"/>
                <w:sz w:val="24"/>
                <w:shd w:val="clear" w:color="auto" w:fill="FFFFFF"/>
              </w:rPr>
              <w:t>华安证券股份有限公司</w:t>
            </w:r>
            <w:r>
              <w:rPr>
                <w:rFonts w:hint="eastAsia"/>
                <w:color w:val="333333"/>
                <w:sz w:val="24"/>
                <w:shd w:val="clear" w:color="auto" w:fill="FFFFFF"/>
              </w:rPr>
              <w:t>、</w:t>
            </w:r>
            <w:r w:rsidRPr="00D050A2">
              <w:rPr>
                <w:rFonts w:hint="eastAsia"/>
                <w:color w:val="333333"/>
                <w:sz w:val="24"/>
                <w:shd w:val="clear" w:color="auto" w:fill="FFFFFF"/>
              </w:rPr>
              <w:t>江海证券有限公司</w:t>
            </w:r>
            <w:r>
              <w:rPr>
                <w:rFonts w:hint="eastAsia"/>
                <w:color w:val="333333"/>
                <w:sz w:val="24"/>
                <w:shd w:val="clear" w:color="auto" w:fill="FFFFFF"/>
              </w:rPr>
              <w:t>、</w:t>
            </w:r>
            <w:r w:rsidRPr="00D050A2">
              <w:rPr>
                <w:rFonts w:hint="eastAsia"/>
                <w:color w:val="333333"/>
                <w:sz w:val="24"/>
                <w:shd w:val="clear" w:color="auto" w:fill="FFFFFF"/>
              </w:rPr>
              <w:t>华西证券股份有限公司</w:t>
            </w:r>
            <w:r>
              <w:rPr>
                <w:rFonts w:hint="eastAsia"/>
                <w:color w:val="333333"/>
                <w:sz w:val="24"/>
                <w:shd w:val="clear" w:color="auto" w:fill="FFFFFF"/>
              </w:rPr>
              <w:t>、</w:t>
            </w:r>
            <w:r w:rsidRPr="00D050A2">
              <w:rPr>
                <w:rFonts w:hint="eastAsia"/>
                <w:color w:val="333333"/>
                <w:sz w:val="24"/>
                <w:shd w:val="clear" w:color="auto" w:fill="FFFFFF"/>
              </w:rPr>
              <w:t>海通证券股份有限公司</w:t>
            </w:r>
            <w:r>
              <w:rPr>
                <w:rFonts w:hint="eastAsia"/>
                <w:color w:val="333333"/>
                <w:sz w:val="24"/>
                <w:shd w:val="clear" w:color="auto" w:fill="FFFFFF"/>
              </w:rPr>
              <w:t>、</w:t>
            </w:r>
            <w:r w:rsidRPr="00D050A2">
              <w:rPr>
                <w:rFonts w:hint="eastAsia"/>
                <w:color w:val="333333"/>
                <w:sz w:val="24"/>
                <w:shd w:val="clear" w:color="auto" w:fill="FFFFFF"/>
              </w:rPr>
              <w:t>民生证券股份有限公司</w:t>
            </w:r>
            <w:r>
              <w:rPr>
                <w:rFonts w:hint="eastAsia"/>
                <w:color w:val="333333"/>
                <w:sz w:val="24"/>
                <w:shd w:val="clear" w:color="auto" w:fill="FFFFFF"/>
              </w:rPr>
              <w:t>、</w:t>
            </w:r>
            <w:r w:rsidRPr="00D050A2">
              <w:rPr>
                <w:rFonts w:hint="eastAsia"/>
                <w:color w:val="333333"/>
                <w:sz w:val="24"/>
                <w:shd w:val="clear" w:color="auto" w:fill="FFFFFF"/>
              </w:rPr>
              <w:t>光大证券股份有限公司</w:t>
            </w:r>
            <w:r>
              <w:rPr>
                <w:rFonts w:hint="eastAsia"/>
                <w:color w:val="333333"/>
                <w:sz w:val="24"/>
                <w:shd w:val="clear" w:color="auto" w:fill="FFFFFF"/>
              </w:rPr>
              <w:t>、</w:t>
            </w:r>
            <w:r w:rsidRPr="00D050A2">
              <w:rPr>
                <w:rFonts w:hint="eastAsia"/>
                <w:color w:val="333333"/>
                <w:sz w:val="24"/>
                <w:shd w:val="clear" w:color="auto" w:fill="FFFFFF"/>
              </w:rPr>
              <w:t>上海申银万国证券研究所有限公司</w:t>
            </w:r>
            <w:r>
              <w:rPr>
                <w:rFonts w:hint="eastAsia"/>
                <w:color w:val="333333"/>
                <w:sz w:val="24"/>
                <w:shd w:val="clear" w:color="auto" w:fill="FFFFFF"/>
              </w:rPr>
              <w:t>、</w:t>
            </w:r>
            <w:r w:rsidRPr="00D050A2">
              <w:rPr>
                <w:rFonts w:hint="eastAsia"/>
                <w:color w:val="333333"/>
                <w:sz w:val="24"/>
                <w:shd w:val="clear" w:color="auto" w:fill="FFFFFF"/>
              </w:rPr>
              <w:t>中信证券股份有限公司</w:t>
            </w:r>
            <w:r>
              <w:rPr>
                <w:rFonts w:hint="eastAsia"/>
                <w:color w:val="333333"/>
                <w:sz w:val="24"/>
                <w:shd w:val="clear" w:color="auto" w:fill="FFFFFF"/>
              </w:rPr>
              <w:t>、</w:t>
            </w:r>
            <w:r w:rsidRPr="00D050A2">
              <w:rPr>
                <w:rFonts w:hint="eastAsia"/>
                <w:color w:val="333333"/>
                <w:sz w:val="24"/>
                <w:shd w:val="clear" w:color="auto" w:fill="FFFFFF"/>
              </w:rPr>
              <w:t>开源证券股份有限公司</w:t>
            </w:r>
            <w:r>
              <w:rPr>
                <w:rFonts w:hint="eastAsia"/>
                <w:color w:val="333333"/>
                <w:sz w:val="24"/>
                <w:shd w:val="clear" w:color="auto" w:fill="FFFFFF"/>
              </w:rPr>
              <w:t>、</w:t>
            </w:r>
            <w:r w:rsidRPr="00D050A2">
              <w:rPr>
                <w:rFonts w:hint="eastAsia"/>
                <w:color w:val="333333"/>
                <w:sz w:val="24"/>
                <w:shd w:val="clear" w:color="auto" w:fill="FFFFFF"/>
              </w:rPr>
              <w:t>东北证券股份有限公司</w:t>
            </w:r>
            <w:r>
              <w:rPr>
                <w:rFonts w:hint="eastAsia"/>
                <w:color w:val="333333"/>
                <w:sz w:val="24"/>
                <w:shd w:val="clear" w:color="auto" w:fill="FFFFFF"/>
              </w:rPr>
              <w:t>、</w:t>
            </w:r>
            <w:r w:rsidRPr="00D050A2">
              <w:rPr>
                <w:rFonts w:hint="eastAsia"/>
                <w:color w:val="333333"/>
                <w:sz w:val="24"/>
                <w:shd w:val="clear" w:color="auto" w:fill="FFFFFF"/>
              </w:rPr>
              <w:t>粵佛私募基金管理</w:t>
            </w:r>
            <w:r>
              <w:rPr>
                <w:rFonts w:hint="eastAsia"/>
                <w:color w:val="333333"/>
                <w:sz w:val="24"/>
                <w:shd w:val="clear" w:color="auto" w:fill="FFFFFF"/>
              </w:rPr>
              <w:t>（</w:t>
            </w:r>
            <w:r w:rsidRPr="00D050A2">
              <w:rPr>
                <w:rFonts w:hint="eastAsia"/>
                <w:color w:val="333333"/>
                <w:sz w:val="24"/>
                <w:shd w:val="clear" w:color="auto" w:fill="FFFFFF"/>
              </w:rPr>
              <w:t>武汉</w:t>
            </w:r>
            <w:r>
              <w:rPr>
                <w:rFonts w:hint="eastAsia"/>
                <w:color w:val="333333"/>
                <w:sz w:val="24"/>
                <w:shd w:val="clear" w:color="auto" w:fill="FFFFFF"/>
              </w:rPr>
              <w:t>）</w:t>
            </w:r>
            <w:r w:rsidRPr="00D050A2">
              <w:rPr>
                <w:rFonts w:hint="eastAsia"/>
                <w:color w:val="333333"/>
                <w:sz w:val="24"/>
                <w:shd w:val="clear" w:color="auto" w:fill="FFFFFF"/>
              </w:rPr>
              <w:t>有限公司</w:t>
            </w:r>
            <w:r>
              <w:rPr>
                <w:rFonts w:hint="eastAsia"/>
                <w:color w:val="333333"/>
                <w:sz w:val="24"/>
                <w:shd w:val="clear" w:color="auto" w:fill="FFFFFF"/>
              </w:rPr>
              <w:t>、</w:t>
            </w:r>
            <w:r w:rsidRPr="00D050A2">
              <w:rPr>
                <w:rFonts w:hint="eastAsia"/>
                <w:color w:val="333333"/>
                <w:sz w:val="24"/>
                <w:shd w:val="clear" w:color="auto" w:fill="FFFFFF"/>
              </w:rPr>
              <w:t>财通证券股份有限公司</w:t>
            </w:r>
            <w:r>
              <w:rPr>
                <w:rFonts w:hint="eastAsia"/>
                <w:color w:val="333333"/>
                <w:sz w:val="24"/>
                <w:shd w:val="clear" w:color="auto" w:fill="FFFFFF"/>
              </w:rPr>
              <w:t>、</w:t>
            </w:r>
            <w:r w:rsidRPr="00D050A2">
              <w:rPr>
                <w:rFonts w:hint="eastAsia"/>
                <w:color w:val="333333"/>
                <w:sz w:val="24"/>
                <w:shd w:val="clear" w:color="auto" w:fill="FFFFFF"/>
              </w:rPr>
              <w:t>创世纪</w:t>
            </w:r>
            <w:r>
              <w:rPr>
                <w:rFonts w:hint="eastAsia"/>
                <w:color w:val="333333"/>
                <w:sz w:val="24"/>
                <w:shd w:val="clear" w:color="auto" w:fill="FFFFFF"/>
              </w:rPr>
              <w:t>、</w:t>
            </w:r>
            <w:r w:rsidRPr="00D050A2">
              <w:rPr>
                <w:rFonts w:hint="eastAsia"/>
                <w:color w:val="333333"/>
                <w:sz w:val="24"/>
                <w:shd w:val="clear" w:color="auto" w:fill="FFFFFF"/>
              </w:rPr>
              <w:t>东吴证券股份有限公司</w:t>
            </w:r>
            <w:r>
              <w:rPr>
                <w:rFonts w:hint="eastAsia"/>
                <w:color w:val="333333"/>
                <w:sz w:val="24"/>
                <w:shd w:val="clear" w:color="auto" w:fill="FFFFFF"/>
              </w:rPr>
              <w:t>、</w:t>
            </w:r>
            <w:r w:rsidRPr="00D050A2">
              <w:rPr>
                <w:rFonts w:hint="eastAsia"/>
                <w:color w:val="333333"/>
                <w:sz w:val="24"/>
                <w:shd w:val="clear" w:color="auto" w:fill="FFFFFF"/>
              </w:rPr>
              <w:t>广州泽恩投资控股有限公司</w:t>
            </w:r>
            <w:r w:rsidR="005A3D2B">
              <w:rPr>
                <w:rFonts w:hint="eastAsia"/>
                <w:color w:val="333333"/>
                <w:sz w:val="24"/>
                <w:shd w:val="clear" w:color="auto" w:fill="FFFFFF"/>
              </w:rPr>
              <w:t>等</w:t>
            </w:r>
          </w:p>
        </w:tc>
      </w:tr>
      <w:tr w:rsidR="001B550F" w14:paraId="1ADB90F2" w14:textId="77777777">
        <w:trPr>
          <w:trHeight w:val="724"/>
        </w:trPr>
        <w:tc>
          <w:tcPr>
            <w:tcW w:w="2376" w:type="dxa"/>
            <w:vAlign w:val="center"/>
          </w:tcPr>
          <w:p w14:paraId="02CA45EB" w14:textId="77777777" w:rsidR="001B550F" w:rsidRDefault="00000000">
            <w:pPr>
              <w:autoSpaceDE w:val="0"/>
              <w:autoSpaceDN w:val="0"/>
              <w:adjustRightInd w:val="0"/>
              <w:rPr>
                <w:rFonts w:ascii="宋体" w:hAnsi="宋体" w:cs="宋体" w:hint="eastAsia"/>
                <w:color w:val="000000"/>
                <w:kern w:val="0"/>
                <w:sz w:val="24"/>
              </w:rPr>
            </w:pPr>
            <w:r>
              <w:rPr>
                <w:rFonts w:ascii="宋体" w:hAnsi="宋体" w:cs="宋体" w:hint="eastAsia"/>
                <w:color w:val="000000"/>
                <w:kern w:val="0"/>
                <w:sz w:val="24"/>
              </w:rPr>
              <w:t>时间</w:t>
            </w:r>
          </w:p>
        </w:tc>
        <w:tc>
          <w:tcPr>
            <w:tcW w:w="6588" w:type="dxa"/>
            <w:vAlign w:val="center"/>
          </w:tcPr>
          <w:p w14:paraId="24E907C3" w14:textId="3FF36109" w:rsidR="001B550F" w:rsidRDefault="00000000" w:rsidP="00D050A2">
            <w:pPr>
              <w:autoSpaceDE w:val="0"/>
              <w:autoSpaceDN w:val="0"/>
              <w:adjustRightInd w:val="0"/>
              <w:rPr>
                <w:rFonts w:ascii="宋体" w:hAnsi="宋体" w:cs="宋体" w:hint="eastAsia"/>
                <w:color w:val="000000"/>
                <w:kern w:val="0"/>
                <w:sz w:val="24"/>
              </w:rPr>
            </w:pPr>
            <w:r>
              <w:rPr>
                <w:rFonts w:ascii="宋体" w:hAnsi="宋体" w:cs="宋体" w:hint="eastAsia"/>
                <w:color w:val="000000"/>
                <w:kern w:val="0"/>
                <w:sz w:val="24"/>
              </w:rPr>
              <w:t>2024年8月</w:t>
            </w:r>
            <w:r w:rsidR="00D050A2">
              <w:rPr>
                <w:rFonts w:ascii="宋体" w:hAnsi="宋体" w:cs="宋体" w:hint="eastAsia"/>
                <w:color w:val="000000"/>
                <w:kern w:val="0"/>
                <w:sz w:val="24"/>
              </w:rPr>
              <w:t>28</w:t>
            </w:r>
            <w:r>
              <w:rPr>
                <w:rFonts w:ascii="宋体" w:hAnsi="宋体" w:cs="宋体" w:hint="eastAsia"/>
                <w:color w:val="000000"/>
                <w:kern w:val="0"/>
                <w:sz w:val="24"/>
              </w:rPr>
              <w:t>日 下午15:</w:t>
            </w:r>
            <w:r w:rsidR="00D050A2">
              <w:rPr>
                <w:rFonts w:ascii="宋体" w:hAnsi="宋体" w:cs="宋体" w:hint="eastAsia"/>
                <w:color w:val="000000"/>
                <w:kern w:val="0"/>
                <w:sz w:val="24"/>
              </w:rPr>
              <w:t>0</w:t>
            </w:r>
            <w:r>
              <w:rPr>
                <w:rFonts w:ascii="宋体" w:hAnsi="宋体" w:cs="宋体" w:hint="eastAsia"/>
                <w:color w:val="000000"/>
                <w:kern w:val="0"/>
                <w:sz w:val="24"/>
              </w:rPr>
              <w:t>0</w:t>
            </w:r>
          </w:p>
        </w:tc>
      </w:tr>
      <w:tr w:rsidR="001B550F" w14:paraId="1BD4FA1D" w14:textId="77777777">
        <w:trPr>
          <w:trHeight w:val="675"/>
        </w:trPr>
        <w:tc>
          <w:tcPr>
            <w:tcW w:w="2376" w:type="dxa"/>
            <w:vAlign w:val="center"/>
          </w:tcPr>
          <w:p w14:paraId="74545ADE" w14:textId="77777777" w:rsidR="001B550F" w:rsidRDefault="00000000">
            <w:pPr>
              <w:autoSpaceDE w:val="0"/>
              <w:autoSpaceDN w:val="0"/>
              <w:adjustRightInd w:val="0"/>
              <w:rPr>
                <w:rFonts w:ascii="宋体" w:hAnsi="宋体" w:cs="宋体" w:hint="eastAsia"/>
                <w:color w:val="000000"/>
                <w:kern w:val="0"/>
                <w:sz w:val="24"/>
              </w:rPr>
            </w:pPr>
            <w:r>
              <w:rPr>
                <w:rFonts w:ascii="宋体" w:hAnsi="宋体" w:cs="宋体" w:hint="eastAsia"/>
                <w:color w:val="000000"/>
                <w:kern w:val="0"/>
                <w:sz w:val="24"/>
              </w:rPr>
              <w:t>地点</w:t>
            </w:r>
          </w:p>
        </w:tc>
        <w:tc>
          <w:tcPr>
            <w:tcW w:w="6588" w:type="dxa"/>
            <w:vAlign w:val="center"/>
          </w:tcPr>
          <w:p w14:paraId="632EF760" w14:textId="152AE8E0" w:rsidR="001B550F" w:rsidRDefault="00D050A2">
            <w:pPr>
              <w:autoSpaceDE w:val="0"/>
              <w:autoSpaceDN w:val="0"/>
              <w:adjustRightInd w:val="0"/>
              <w:rPr>
                <w:rFonts w:ascii="宋体" w:hAnsi="宋体" w:cs="宋体" w:hint="eastAsia"/>
                <w:color w:val="000000"/>
                <w:kern w:val="0"/>
                <w:sz w:val="24"/>
              </w:rPr>
            </w:pPr>
            <w:r>
              <w:rPr>
                <w:rFonts w:ascii="宋体" w:hAnsi="宋体" w:cs="宋体" w:hint="eastAsia"/>
                <w:color w:val="000000"/>
                <w:kern w:val="0"/>
                <w:sz w:val="24"/>
              </w:rPr>
              <w:t>腾讯会议</w:t>
            </w:r>
          </w:p>
        </w:tc>
      </w:tr>
      <w:tr w:rsidR="001B550F" w14:paraId="575817E8" w14:textId="77777777">
        <w:trPr>
          <w:trHeight w:val="746"/>
        </w:trPr>
        <w:tc>
          <w:tcPr>
            <w:tcW w:w="2376" w:type="dxa"/>
            <w:vAlign w:val="center"/>
          </w:tcPr>
          <w:p w14:paraId="548BF503" w14:textId="77777777" w:rsidR="001B550F" w:rsidRDefault="00000000">
            <w:pPr>
              <w:autoSpaceDE w:val="0"/>
              <w:autoSpaceDN w:val="0"/>
              <w:adjustRightInd w:val="0"/>
              <w:rPr>
                <w:rFonts w:ascii="宋体" w:hAnsi="宋体" w:cs="宋体" w:hint="eastAsia"/>
                <w:color w:val="000000"/>
                <w:kern w:val="0"/>
                <w:sz w:val="24"/>
              </w:rPr>
            </w:pPr>
            <w:r>
              <w:rPr>
                <w:rFonts w:ascii="宋体" w:hAnsi="宋体" w:cs="宋体" w:hint="eastAsia"/>
                <w:color w:val="000000"/>
                <w:kern w:val="0"/>
                <w:sz w:val="24"/>
              </w:rPr>
              <w:t>公司接待人员姓名</w:t>
            </w:r>
          </w:p>
        </w:tc>
        <w:tc>
          <w:tcPr>
            <w:tcW w:w="6588" w:type="dxa"/>
            <w:vAlign w:val="center"/>
          </w:tcPr>
          <w:p w14:paraId="506E1D99" w14:textId="50618449" w:rsidR="00D050A2" w:rsidRDefault="00D050A2">
            <w:pPr>
              <w:autoSpaceDE w:val="0"/>
              <w:autoSpaceDN w:val="0"/>
              <w:adjustRightInd w:val="0"/>
              <w:rPr>
                <w:rFonts w:ascii="宋体" w:hAnsi="宋体" w:cs="宋体" w:hint="eastAsia"/>
                <w:sz w:val="24"/>
              </w:rPr>
            </w:pPr>
            <w:r>
              <w:rPr>
                <w:rFonts w:ascii="宋体" w:hAnsi="宋体" w:cs="宋体" w:hint="eastAsia"/>
                <w:sz w:val="24"/>
              </w:rPr>
              <w:t>董事长、总经理 唐咚</w:t>
            </w:r>
          </w:p>
          <w:p w14:paraId="10D6CB93" w14:textId="255366A9" w:rsidR="00D050A2" w:rsidRDefault="00D050A2">
            <w:pPr>
              <w:autoSpaceDE w:val="0"/>
              <w:autoSpaceDN w:val="0"/>
              <w:adjustRightInd w:val="0"/>
              <w:rPr>
                <w:rFonts w:ascii="宋体" w:hAnsi="宋体" w:cs="宋体" w:hint="eastAsia"/>
                <w:sz w:val="24"/>
              </w:rPr>
            </w:pPr>
            <w:r>
              <w:rPr>
                <w:rFonts w:ascii="宋体" w:hAnsi="宋体" w:cs="宋体" w:hint="eastAsia"/>
                <w:sz w:val="24"/>
              </w:rPr>
              <w:t>董事、副总经理、财务总监 王石泉</w:t>
            </w:r>
          </w:p>
          <w:p w14:paraId="67B777F2" w14:textId="76DE7CFE" w:rsidR="001B550F" w:rsidRDefault="00000000">
            <w:pPr>
              <w:autoSpaceDE w:val="0"/>
              <w:autoSpaceDN w:val="0"/>
              <w:adjustRightInd w:val="0"/>
              <w:rPr>
                <w:rFonts w:ascii="宋体" w:hAnsi="宋体" w:cs="宋体" w:hint="eastAsia"/>
                <w:sz w:val="24"/>
              </w:rPr>
            </w:pPr>
            <w:r>
              <w:rPr>
                <w:rFonts w:ascii="宋体" w:hAnsi="宋体" w:cs="宋体" w:hint="eastAsia"/>
                <w:sz w:val="24"/>
              </w:rPr>
              <w:t>董事会秘书 刘耘</w:t>
            </w:r>
          </w:p>
          <w:p w14:paraId="6C3C10A9" w14:textId="77777777" w:rsidR="001B550F" w:rsidRDefault="00000000">
            <w:pPr>
              <w:autoSpaceDE w:val="0"/>
              <w:autoSpaceDN w:val="0"/>
              <w:adjustRightInd w:val="0"/>
              <w:rPr>
                <w:rFonts w:ascii="宋体" w:hAnsi="宋体" w:cs="宋体" w:hint="eastAsia"/>
                <w:sz w:val="24"/>
              </w:rPr>
            </w:pPr>
            <w:r>
              <w:rPr>
                <w:rFonts w:ascii="宋体" w:hAnsi="宋体" w:cs="宋体" w:hint="eastAsia"/>
                <w:sz w:val="24"/>
              </w:rPr>
              <w:t>证券事务代表 邵凯真</w:t>
            </w:r>
          </w:p>
        </w:tc>
      </w:tr>
      <w:tr w:rsidR="001B550F" w14:paraId="42318FFA" w14:textId="77777777">
        <w:trPr>
          <w:trHeight w:val="841"/>
        </w:trPr>
        <w:tc>
          <w:tcPr>
            <w:tcW w:w="2376" w:type="dxa"/>
            <w:vAlign w:val="center"/>
          </w:tcPr>
          <w:p w14:paraId="699A0A80" w14:textId="77777777" w:rsidR="001B550F" w:rsidRDefault="00000000">
            <w:pPr>
              <w:autoSpaceDE w:val="0"/>
              <w:autoSpaceDN w:val="0"/>
              <w:adjustRightInd w:val="0"/>
              <w:rPr>
                <w:rFonts w:ascii="宋体" w:hAnsi="宋体" w:cs="宋体" w:hint="eastAsia"/>
                <w:color w:val="000000"/>
                <w:kern w:val="0"/>
                <w:sz w:val="24"/>
              </w:rPr>
            </w:pPr>
            <w:r>
              <w:rPr>
                <w:rFonts w:ascii="宋体" w:hAnsi="宋体" w:cs="宋体" w:hint="eastAsia"/>
                <w:color w:val="000000"/>
                <w:kern w:val="0"/>
                <w:sz w:val="24"/>
              </w:rPr>
              <w:t>投资者关系活动主要内容介绍</w:t>
            </w:r>
          </w:p>
        </w:tc>
        <w:tc>
          <w:tcPr>
            <w:tcW w:w="6588" w:type="dxa"/>
            <w:vAlign w:val="center"/>
          </w:tcPr>
          <w:p w14:paraId="6FEDC6DC" w14:textId="77777777" w:rsidR="00F8071C" w:rsidRPr="00F8071C" w:rsidRDefault="00F8071C" w:rsidP="00F8071C">
            <w:pPr>
              <w:ind w:firstLineChars="200" w:firstLine="420"/>
            </w:pPr>
            <w:r w:rsidRPr="00F8071C">
              <w:t>1</w:t>
            </w:r>
            <w:r w:rsidRPr="00F8071C">
              <w:rPr>
                <w:rFonts w:hint="eastAsia"/>
              </w:rPr>
              <w:t>、人形机器人方面的进展如何？</w:t>
            </w:r>
            <w:r w:rsidRPr="00F8071C">
              <w:t xml:space="preserve"> </w:t>
            </w:r>
          </w:p>
          <w:p w14:paraId="0FF2CFF3" w14:textId="484E0AAB" w:rsidR="00F8071C" w:rsidRPr="00F8071C" w:rsidRDefault="00F8071C" w:rsidP="00F8071C">
            <w:pPr>
              <w:ind w:firstLineChars="200" w:firstLine="420"/>
            </w:pPr>
            <w:r w:rsidRPr="00F8071C">
              <w:rPr>
                <w:rFonts w:hint="eastAsia"/>
              </w:rPr>
              <w:t>答：公司积极布局人形机器人市场，和多个国内外客户建立合作。在无框力矩电机的基础上针对客户需求开发关节模组，同时针对客户目前关注的灵巧手相关需求进行相应</w:t>
            </w:r>
            <w:r>
              <w:rPr>
                <w:rFonts w:hint="eastAsia"/>
              </w:rPr>
              <w:t>的</w:t>
            </w:r>
            <w:r w:rsidRPr="00F8071C">
              <w:rPr>
                <w:rFonts w:hint="eastAsia"/>
              </w:rPr>
              <w:t>小型直线模组等产品研究，目前整体还处于产品送样、验证阶段，暂未形成批量销售收入。</w:t>
            </w:r>
          </w:p>
          <w:p w14:paraId="712051A6" w14:textId="77777777" w:rsidR="00F8071C" w:rsidRPr="00F8071C" w:rsidRDefault="00F8071C" w:rsidP="00F8071C">
            <w:pPr>
              <w:ind w:firstLineChars="200" w:firstLine="420"/>
            </w:pPr>
          </w:p>
          <w:p w14:paraId="7FE94C3B" w14:textId="77777777" w:rsidR="00F8071C" w:rsidRPr="00F8071C" w:rsidRDefault="00F8071C" w:rsidP="00F8071C">
            <w:pPr>
              <w:ind w:firstLineChars="200" w:firstLine="420"/>
            </w:pPr>
            <w:r w:rsidRPr="00F8071C">
              <w:t>2</w:t>
            </w:r>
            <w:r w:rsidRPr="00F8071C">
              <w:rPr>
                <w:rFonts w:hint="eastAsia"/>
              </w:rPr>
              <w:t>、低压伺服行业目前的竞争状态，是否有降价压力？</w:t>
            </w:r>
            <w:r w:rsidRPr="00F8071C">
              <w:t xml:space="preserve"> </w:t>
            </w:r>
          </w:p>
          <w:p w14:paraId="341E683F" w14:textId="4783671F" w:rsidR="00F8071C" w:rsidRPr="00F8071C" w:rsidRDefault="00F8071C" w:rsidP="00F8071C">
            <w:pPr>
              <w:ind w:firstLineChars="200" w:firstLine="420"/>
            </w:pPr>
            <w:r w:rsidRPr="00F8071C">
              <w:rPr>
                <w:rFonts w:hint="eastAsia"/>
              </w:rPr>
              <w:t>答：公司作为低压伺服的领先企业，一直密切关注行业的发展和</w:t>
            </w:r>
            <w:r w:rsidRPr="00F8071C">
              <w:rPr>
                <w:rFonts w:hint="eastAsia"/>
              </w:rPr>
              <w:lastRenderedPageBreak/>
              <w:t>需求。为了满足低压伺服在机器人领域的多场景应用需求，公司于</w:t>
            </w:r>
            <w:r w:rsidRPr="00F8071C">
              <w:t>2023</w:t>
            </w:r>
            <w:r w:rsidRPr="00F8071C">
              <w:rPr>
                <w:rFonts w:hint="eastAsia"/>
              </w:rPr>
              <w:t>年启动全新第五代低压伺服研发工作，产品于今年年初上市</w:t>
            </w:r>
            <w:r w:rsidR="00BE29AF">
              <w:rPr>
                <w:rFonts w:hint="eastAsia"/>
              </w:rPr>
              <w:t>，为市场提供更高性能、更优价格的产品，具有一定的竞争力</w:t>
            </w:r>
            <w:r w:rsidRPr="00F8071C">
              <w:rPr>
                <w:rFonts w:hint="eastAsia"/>
              </w:rPr>
              <w:t>。目前有新的友商加入到低压伺服的市场中，但是公司依托在低压伺服领域的先发优势、技术沉淀、客户积累等优势，依然保持领先地位。面对激烈的市场竞争格局，公司产品也面临着一定的降价压力</w:t>
            </w:r>
            <w:r w:rsidR="009E3D55">
              <w:rPr>
                <w:rFonts w:hint="eastAsia"/>
              </w:rPr>
              <w:t>。</w:t>
            </w:r>
            <w:r w:rsidRPr="00F8071C">
              <w:rPr>
                <w:rFonts w:hint="eastAsia"/>
              </w:rPr>
              <w:t>公司加大针对客户场景的集成一体化产品投入力度，通过创新的集成产品优势与客户进行深入链接，提高竞争门槛。</w:t>
            </w:r>
          </w:p>
          <w:p w14:paraId="0D92199F" w14:textId="77777777" w:rsidR="00F8071C" w:rsidRPr="00F8071C" w:rsidRDefault="00F8071C" w:rsidP="00F8071C">
            <w:pPr>
              <w:ind w:firstLineChars="200" w:firstLine="420"/>
            </w:pPr>
          </w:p>
          <w:p w14:paraId="38EDAF58" w14:textId="77777777" w:rsidR="00F8071C" w:rsidRPr="00F8071C" w:rsidRDefault="00F8071C" w:rsidP="00F8071C">
            <w:pPr>
              <w:ind w:firstLineChars="200" w:firstLine="420"/>
            </w:pPr>
            <w:r w:rsidRPr="00F8071C">
              <w:t>3</w:t>
            </w:r>
            <w:r w:rsidRPr="00F8071C">
              <w:rPr>
                <w:rFonts w:hint="eastAsia"/>
              </w:rPr>
              <w:t>、公司订单和收入拆分、产品未来策略以及未来的业绩指引如何？</w:t>
            </w:r>
          </w:p>
          <w:p w14:paraId="116CA0DB" w14:textId="77777777" w:rsidR="00F8071C" w:rsidRPr="00F8071C" w:rsidRDefault="00F8071C" w:rsidP="00F8071C">
            <w:pPr>
              <w:ind w:firstLineChars="200" w:firstLine="420"/>
            </w:pPr>
            <w:r w:rsidRPr="00F8071C">
              <w:rPr>
                <w:rFonts w:hint="eastAsia"/>
              </w:rPr>
              <w:t>答：分产品来看，</w:t>
            </w:r>
            <w:r w:rsidRPr="00F8071C">
              <w:t>2024</w:t>
            </w:r>
            <w:r w:rsidRPr="00F8071C">
              <w:rPr>
                <w:rFonts w:hint="eastAsia"/>
              </w:rPr>
              <w:t>年上半年度，公司营业收入构成中控制系统占比约</w:t>
            </w:r>
            <w:r w:rsidRPr="00F8071C">
              <w:t>30%</w:t>
            </w:r>
            <w:r w:rsidRPr="00F8071C">
              <w:rPr>
                <w:rFonts w:hint="eastAsia"/>
              </w:rPr>
              <w:t>，驱动系统占比约</w:t>
            </w:r>
            <w:r w:rsidRPr="00F8071C">
              <w:t>70%</w:t>
            </w:r>
            <w:r w:rsidRPr="00F8071C">
              <w:rPr>
                <w:rFonts w:hint="eastAsia"/>
              </w:rPr>
              <w:t>。分行业来看，机器人行业占比约</w:t>
            </w:r>
            <w:r w:rsidRPr="00F8071C">
              <w:t>38%</w:t>
            </w:r>
            <w:r w:rsidRPr="00F8071C">
              <w:rPr>
                <w:rFonts w:hint="eastAsia"/>
              </w:rPr>
              <w:t>，机器物联网行业占比约</w:t>
            </w:r>
            <w:r w:rsidRPr="00F8071C">
              <w:t>29%</w:t>
            </w:r>
            <w:r w:rsidRPr="00F8071C">
              <w:rPr>
                <w:rFonts w:hint="eastAsia"/>
              </w:rPr>
              <w:t>，医疗行业占比约</w:t>
            </w:r>
            <w:r w:rsidRPr="00F8071C">
              <w:t>8%</w:t>
            </w:r>
            <w:r w:rsidRPr="00F8071C">
              <w:rPr>
                <w:rFonts w:hint="eastAsia"/>
              </w:rPr>
              <w:t>，通用自动化行业占比约</w:t>
            </w:r>
            <w:r w:rsidRPr="00F8071C">
              <w:t>25%</w:t>
            </w:r>
            <w:r w:rsidRPr="00F8071C">
              <w:rPr>
                <w:rFonts w:hint="eastAsia"/>
              </w:rPr>
              <w:t>。</w:t>
            </w:r>
          </w:p>
          <w:p w14:paraId="0F63BBE4" w14:textId="77777777" w:rsidR="00F8071C" w:rsidRPr="00F8071C" w:rsidRDefault="00F8071C" w:rsidP="00F8071C">
            <w:pPr>
              <w:ind w:firstLineChars="200" w:firstLine="420"/>
            </w:pPr>
            <w:r w:rsidRPr="00F8071C">
              <w:rPr>
                <w:rFonts w:hint="eastAsia"/>
              </w:rPr>
              <w:t>在驱动系统方面，公司将进一步巩固低压伺服产品的先发优势，同时迅速完成通用伺服平台产品的研发，加快</w:t>
            </w:r>
            <w:r w:rsidRPr="00F8071C">
              <w:t>1+N</w:t>
            </w:r>
            <w:r w:rsidRPr="00F8071C">
              <w:rPr>
                <w:rFonts w:hint="eastAsia"/>
              </w:rPr>
              <w:t>战略的实施；在控制系统方面，公司将加快新一代</w:t>
            </w:r>
            <w:r w:rsidRPr="00F8071C">
              <w:t>DTP</w:t>
            </w:r>
            <w:r w:rsidRPr="00F8071C">
              <w:rPr>
                <w:rFonts w:hint="eastAsia"/>
              </w:rPr>
              <w:t>软件产品的应用，抓住先进制造业国产化替代的机会，将高端</w:t>
            </w:r>
            <w:r w:rsidRPr="00F8071C">
              <w:t>HMI</w:t>
            </w:r>
            <w:r w:rsidRPr="00F8071C">
              <w:rPr>
                <w:rFonts w:hint="eastAsia"/>
              </w:rPr>
              <w:t>打入行业龙头客户的供应链，另一方面通过产品创新和降本增效，在经济型</w:t>
            </w:r>
            <w:r w:rsidRPr="00F8071C">
              <w:t>HMI</w:t>
            </w:r>
            <w:r w:rsidRPr="00F8071C">
              <w:rPr>
                <w:rFonts w:hint="eastAsia"/>
              </w:rPr>
              <w:t>市场实现销量的快速增长。</w:t>
            </w:r>
          </w:p>
          <w:p w14:paraId="002BD480" w14:textId="77777777" w:rsidR="00F8071C" w:rsidRPr="00F8071C" w:rsidRDefault="00F8071C" w:rsidP="00F8071C">
            <w:pPr>
              <w:ind w:firstLineChars="200" w:firstLine="420"/>
            </w:pPr>
            <w:r w:rsidRPr="00F8071C">
              <w:rPr>
                <w:rFonts w:hint="eastAsia"/>
              </w:rPr>
              <w:t>未来发展上，公司将聚焦电机模组创新，提供齐全的解决方案，打造机器人行业的领先地位，同时公司将通过研发新一代平台型产品，发展新的规模渠道，提升解决方案服务，加快海外市场布局，提升产品在通用自动化领域的市场份额，以实现公司业绩的快速增长。</w:t>
            </w:r>
          </w:p>
          <w:p w14:paraId="2C83EE98" w14:textId="77777777" w:rsidR="00F8071C" w:rsidRPr="00F8071C" w:rsidRDefault="00F8071C" w:rsidP="00F8071C">
            <w:pPr>
              <w:ind w:firstLineChars="200" w:firstLine="420"/>
            </w:pPr>
          </w:p>
          <w:p w14:paraId="5C650A9F" w14:textId="77777777" w:rsidR="00F8071C" w:rsidRPr="00F8071C" w:rsidRDefault="00F8071C" w:rsidP="00F8071C">
            <w:pPr>
              <w:ind w:firstLineChars="200" w:firstLine="420"/>
            </w:pPr>
            <w:r w:rsidRPr="00F8071C">
              <w:t>4</w:t>
            </w:r>
            <w:r w:rsidRPr="00F8071C">
              <w:rPr>
                <w:rFonts w:hint="eastAsia"/>
              </w:rPr>
              <w:t>、下游行业普遍不景气的情况下公司如何应对挑战</w:t>
            </w:r>
            <w:r w:rsidRPr="00F8071C">
              <w:t xml:space="preserve">? </w:t>
            </w:r>
          </w:p>
          <w:p w14:paraId="2B554FFA" w14:textId="641DDF8F" w:rsidR="00F8071C" w:rsidRPr="00F8071C" w:rsidRDefault="00F8071C" w:rsidP="00F8071C">
            <w:pPr>
              <w:ind w:firstLineChars="200" w:firstLine="420"/>
            </w:pPr>
            <w:r w:rsidRPr="00F8071C">
              <w:rPr>
                <w:rFonts w:hint="eastAsia"/>
              </w:rPr>
              <w:t>答：除了关注宏观景气度之外，公司更重视微观层面的客户需求。</w:t>
            </w:r>
            <w:r w:rsidR="009E3D55">
              <w:rPr>
                <w:rFonts w:hint="eastAsia"/>
              </w:rPr>
              <w:t>公司</w:t>
            </w:r>
            <w:r w:rsidRPr="00F8071C">
              <w:rPr>
                <w:rFonts w:hint="eastAsia"/>
              </w:rPr>
              <w:t>一直着力打造销售铁军，推进研发</w:t>
            </w:r>
            <w:r w:rsidRPr="00F8071C">
              <w:t>IPD</w:t>
            </w:r>
            <w:r w:rsidRPr="00F8071C">
              <w:rPr>
                <w:rFonts w:hint="eastAsia"/>
              </w:rPr>
              <w:t>体系落地，优化运营供应链布局等，以高标准智能制造的要求，给客户提供高质量、低成本、快交付的产品，实现与客户端共赢局面。在企业内部，公司通过搭建领导力模型</w:t>
            </w:r>
            <w:r w:rsidR="009E3D55">
              <w:rPr>
                <w:rFonts w:hint="eastAsia"/>
              </w:rPr>
              <w:t>、</w:t>
            </w:r>
            <w:r w:rsidRPr="00F8071C">
              <w:rPr>
                <w:rFonts w:hint="eastAsia"/>
              </w:rPr>
              <w:t>更新任职资格</w:t>
            </w:r>
            <w:r w:rsidR="009E3D55">
              <w:rPr>
                <w:rFonts w:hint="eastAsia"/>
              </w:rPr>
              <w:t>、</w:t>
            </w:r>
            <w:r w:rsidRPr="00F8071C">
              <w:rPr>
                <w:rFonts w:hint="eastAsia"/>
              </w:rPr>
              <w:t>持续绩效评估</w:t>
            </w:r>
            <w:r w:rsidR="009E3D55">
              <w:rPr>
                <w:rFonts w:hint="eastAsia"/>
              </w:rPr>
              <w:t>、</w:t>
            </w:r>
            <w:r w:rsidRPr="00F8071C">
              <w:rPr>
                <w:rFonts w:hint="eastAsia"/>
              </w:rPr>
              <w:t>推出股票期权激励措施等保持组织活力。公司通过微观层面的组织、人才、客户等协同，帮助企业应对宏观风险和挑战。</w:t>
            </w:r>
          </w:p>
          <w:p w14:paraId="02E9F7F9" w14:textId="77777777" w:rsidR="00F8071C" w:rsidRPr="00F8071C" w:rsidRDefault="00F8071C" w:rsidP="00F8071C">
            <w:pPr>
              <w:ind w:firstLineChars="200" w:firstLine="420"/>
            </w:pPr>
          </w:p>
          <w:p w14:paraId="64DAD03D" w14:textId="77777777" w:rsidR="00F8071C" w:rsidRPr="00F8071C" w:rsidRDefault="00F8071C" w:rsidP="00F8071C">
            <w:pPr>
              <w:ind w:firstLineChars="200" w:firstLine="420"/>
            </w:pPr>
            <w:r w:rsidRPr="00F8071C">
              <w:t>5</w:t>
            </w:r>
            <w:r w:rsidRPr="00F8071C">
              <w:rPr>
                <w:rFonts w:hint="eastAsia"/>
              </w:rPr>
              <w:t>、公司无框力矩电机及关节模组迭代进展情况如何？</w:t>
            </w:r>
          </w:p>
          <w:p w14:paraId="0298FD14" w14:textId="69166563" w:rsidR="001B550F" w:rsidRPr="00F8071C" w:rsidRDefault="00F8071C" w:rsidP="009E3D55">
            <w:pPr>
              <w:ind w:firstLineChars="200" w:firstLine="420"/>
            </w:pPr>
            <w:r w:rsidRPr="00F8071C">
              <w:rPr>
                <w:rFonts w:hint="eastAsia"/>
              </w:rPr>
              <w:t>答：公司根据行业发展趋势和客户需求进行产品迭代和开发，上半年无框力矩电机产品销售增速达到</w:t>
            </w:r>
            <w:r w:rsidRPr="00F8071C">
              <w:t>75%</w:t>
            </w:r>
            <w:r w:rsidRPr="00F8071C">
              <w:rPr>
                <w:rFonts w:hint="eastAsia"/>
              </w:rPr>
              <w:t>，出货量接近</w:t>
            </w:r>
            <w:r w:rsidRPr="00F8071C">
              <w:t>1</w:t>
            </w:r>
            <w:r w:rsidRPr="00F8071C">
              <w:rPr>
                <w:rFonts w:hint="eastAsia"/>
              </w:rPr>
              <w:t>万台，下一步，公司会针对市场逐步推出更高性价比的产品。面向未来发展逐渐加速的协作机器人、复合机器人、人形机器人等赛道，公司坚信无框力矩电机这样的产品首先需要达到一个较优的市场价格，才能进一步促进行业发展。</w:t>
            </w:r>
          </w:p>
        </w:tc>
      </w:tr>
      <w:tr w:rsidR="001B550F" w14:paraId="2610FEC7" w14:textId="77777777">
        <w:trPr>
          <w:trHeight w:val="604"/>
        </w:trPr>
        <w:tc>
          <w:tcPr>
            <w:tcW w:w="2376" w:type="dxa"/>
            <w:vAlign w:val="center"/>
          </w:tcPr>
          <w:p w14:paraId="026D4E02" w14:textId="77777777" w:rsidR="001B550F" w:rsidRDefault="00000000">
            <w:pPr>
              <w:autoSpaceDE w:val="0"/>
              <w:autoSpaceDN w:val="0"/>
              <w:adjustRightInd w:val="0"/>
              <w:rPr>
                <w:rFonts w:ascii="宋体" w:hAnsi="宋体" w:cs="宋体" w:hint="eastAsia"/>
                <w:color w:val="000000"/>
                <w:kern w:val="0"/>
                <w:sz w:val="24"/>
              </w:rPr>
            </w:pPr>
            <w:r>
              <w:rPr>
                <w:rFonts w:ascii="宋体" w:hAnsi="宋体" w:cs="宋体" w:hint="eastAsia"/>
                <w:color w:val="000000"/>
                <w:kern w:val="0"/>
                <w:sz w:val="24"/>
              </w:rPr>
              <w:lastRenderedPageBreak/>
              <w:t>附件清单</w:t>
            </w:r>
          </w:p>
        </w:tc>
        <w:tc>
          <w:tcPr>
            <w:tcW w:w="6588" w:type="dxa"/>
            <w:vAlign w:val="center"/>
          </w:tcPr>
          <w:p w14:paraId="36564139" w14:textId="77777777" w:rsidR="001B550F" w:rsidRDefault="00000000">
            <w:pPr>
              <w:jc w:val="left"/>
              <w:rPr>
                <w:rFonts w:ascii="宋体" w:hAnsi="宋体" w:cs="宋体" w:hint="eastAsia"/>
                <w:color w:val="000000"/>
                <w:kern w:val="0"/>
                <w:sz w:val="24"/>
              </w:rPr>
            </w:pPr>
            <w:r>
              <w:rPr>
                <w:rFonts w:ascii="宋体" w:hAnsi="宋体" w:cs="宋体" w:hint="eastAsia"/>
                <w:color w:val="000000"/>
                <w:kern w:val="0"/>
                <w:sz w:val="24"/>
              </w:rPr>
              <w:t>无</w:t>
            </w:r>
          </w:p>
        </w:tc>
      </w:tr>
      <w:tr w:rsidR="001B550F" w14:paraId="78850856" w14:textId="77777777">
        <w:trPr>
          <w:trHeight w:val="698"/>
        </w:trPr>
        <w:tc>
          <w:tcPr>
            <w:tcW w:w="2376" w:type="dxa"/>
            <w:vAlign w:val="center"/>
          </w:tcPr>
          <w:p w14:paraId="750AE551" w14:textId="77777777" w:rsidR="001B550F" w:rsidRDefault="00000000">
            <w:pPr>
              <w:autoSpaceDE w:val="0"/>
              <w:autoSpaceDN w:val="0"/>
              <w:adjustRightInd w:val="0"/>
              <w:rPr>
                <w:rFonts w:ascii="宋体" w:hAnsi="宋体" w:cs="宋体" w:hint="eastAsia"/>
                <w:color w:val="000000"/>
                <w:kern w:val="0"/>
                <w:sz w:val="24"/>
              </w:rPr>
            </w:pPr>
            <w:r>
              <w:rPr>
                <w:rFonts w:ascii="宋体" w:hAnsi="宋体" w:cs="宋体" w:hint="eastAsia"/>
                <w:color w:val="000000"/>
                <w:kern w:val="0"/>
                <w:sz w:val="24"/>
              </w:rPr>
              <w:lastRenderedPageBreak/>
              <w:t>日期</w:t>
            </w:r>
          </w:p>
        </w:tc>
        <w:tc>
          <w:tcPr>
            <w:tcW w:w="6588" w:type="dxa"/>
            <w:vAlign w:val="center"/>
          </w:tcPr>
          <w:p w14:paraId="3E0C4A23" w14:textId="418D83D1" w:rsidR="001B550F" w:rsidRDefault="00000000">
            <w:pPr>
              <w:autoSpaceDE w:val="0"/>
              <w:autoSpaceDN w:val="0"/>
              <w:adjustRightInd w:val="0"/>
              <w:rPr>
                <w:rFonts w:ascii="宋体" w:hAnsi="宋体" w:cs="宋体" w:hint="eastAsia"/>
                <w:color w:val="000000"/>
                <w:kern w:val="0"/>
                <w:sz w:val="24"/>
              </w:rPr>
            </w:pPr>
            <w:r>
              <w:rPr>
                <w:rFonts w:ascii="宋体" w:hAnsi="宋体" w:cs="宋体" w:hint="eastAsia"/>
                <w:color w:val="000000"/>
                <w:kern w:val="0"/>
                <w:sz w:val="24"/>
              </w:rPr>
              <w:t>2024年8月2</w:t>
            </w:r>
            <w:r w:rsidR="005357CD">
              <w:rPr>
                <w:rFonts w:ascii="宋体" w:hAnsi="宋体" w:cs="宋体" w:hint="eastAsia"/>
                <w:color w:val="000000"/>
                <w:kern w:val="0"/>
                <w:sz w:val="24"/>
              </w:rPr>
              <w:t>8</w:t>
            </w:r>
            <w:r>
              <w:rPr>
                <w:rFonts w:ascii="宋体" w:hAnsi="宋体" w:cs="宋体" w:hint="eastAsia"/>
                <w:color w:val="000000"/>
                <w:kern w:val="0"/>
                <w:sz w:val="24"/>
              </w:rPr>
              <w:t>日</w:t>
            </w:r>
          </w:p>
        </w:tc>
      </w:tr>
    </w:tbl>
    <w:p w14:paraId="229DD377" w14:textId="77777777" w:rsidR="001B550F" w:rsidRDefault="001B550F">
      <w:pPr>
        <w:rPr>
          <w:rFonts w:ascii="宋体" w:hAnsi="宋体" w:cs="宋体" w:hint="eastAsia"/>
          <w:color w:val="000000"/>
          <w:kern w:val="0"/>
          <w:sz w:val="24"/>
        </w:rPr>
      </w:pPr>
    </w:p>
    <w:sectPr w:rsidR="001B550F">
      <w:footerReference w:type="default" r:id="rId7"/>
      <w:headerReference w:type="first" r:id="rId8"/>
      <w:footerReference w:type="first" r:id="rId9"/>
      <w:pgSz w:w="11906" w:h="16838"/>
      <w:pgMar w:top="1304" w:right="1797" w:bottom="1304" w:left="1797"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84FFF8" w14:textId="77777777" w:rsidR="00DE4FE8" w:rsidRDefault="00DE4FE8">
      <w:r>
        <w:separator/>
      </w:r>
    </w:p>
  </w:endnote>
  <w:endnote w:type="continuationSeparator" w:id="0">
    <w:p w14:paraId="050D010E" w14:textId="77777777" w:rsidR="00DE4FE8" w:rsidRDefault="00DE4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AED74" w14:textId="77777777" w:rsidR="001B550F" w:rsidRDefault="00000000">
    <w:pPr>
      <w:pStyle w:val="a3"/>
      <w:jc w:val="center"/>
    </w:pPr>
    <w:r>
      <w:rPr>
        <w:lang w:val="zh-CN"/>
      </w:rPr>
      <w:t xml:space="preserve"> </w:t>
    </w:r>
    <w:r>
      <w:rPr>
        <w:b/>
        <w:sz w:val="24"/>
        <w:szCs w:val="24"/>
      </w:rPr>
      <w:fldChar w:fldCharType="begin"/>
    </w:r>
    <w:r>
      <w:rPr>
        <w:b/>
      </w:rPr>
      <w:instrText>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2</w:t>
    </w:r>
    <w:r>
      <w:rPr>
        <w:b/>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5A426" w14:textId="77777777" w:rsidR="001B550F" w:rsidRDefault="00000000">
    <w:pPr>
      <w:pStyle w:val="a3"/>
      <w:jc w:val="center"/>
    </w:pPr>
    <w:r>
      <w:t xml:space="preserve">- </w:t>
    </w:r>
    <w:r>
      <w:rPr>
        <w:rStyle w:val="a9"/>
      </w:rPr>
      <w:fldChar w:fldCharType="begin"/>
    </w:r>
    <w:r>
      <w:rPr>
        <w:rStyle w:val="a9"/>
      </w:rPr>
      <w:instrText xml:space="preserve"> PAGE </w:instrText>
    </w:r>
    <w:r>
      <w:rPr>
        <w:rStyle w:val="a9"/>
      </w:rPr>
      <w:fldChar w:fldCharType="separate"/>
    </w:r>
    <w:r>
      <w:rPr>
        <w:rStyle w:val="a9"/>
      </w:rPr>
      <w:t>1</w:t>
    </w:r>
    <w:r>
      <w:rPr>
        <w:rStyle w:val="a9"/>
      </w:rPr>
      <w:fldChar w:fldCharType="end"/>
    </w:r>
    <w:r>
      <w:rPr>
        <w:rStyle w:val="a9"/>
      </w:rPr>
      <w:t xml:space="preserve"> -</w:t>
    </w:r>
  </w:p>
  <w:p w14:paraId="45B74230" w14:textId="77777777" w:rsidR="001B550F" w:rsidRDefault="001B550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D4A1BF" w14:textId="77777777" w:rsidR="00DE4FE8" w:rsidRDefault="00DE4FE8">
      <w:r>
        <w:separator/>
      </w:r>
    </w:p>
  </w:footnote>
  <w:footnote w:type="continuationSeparator" w:id="0">
    <w:p w14:paraId="467071D0" w14:textId="77777777" w:rsidR="00DE4FE8" w:rsidRDefault="00DE4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0EC98" w14:textId="77777777" w:rsidR="001B550F" w:rsidRDefault="001B550F">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8F4F9BF"/>
    <w:multiLevelType w:val="singleLevel"/>
    <w:tmpl w:val="D8F4F9BF"/>
    <w:lvl w:ilvl="0">
      <w:start w:val="1"/>
      <w:numFmt w:val="decimal"/>
      <w:suff w:val="nothing"/>
      <w:lvlText w:val="%1、"/>
      <w:lvlJc w:val="left"/>
    </w:lvl>
  </w:abstractNum>
  <w:num w:numId="1" w16cid:durableId="148465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proofState w:spelling="clean"/>
  <w:doNotTrackMoves/>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g5NjRiNjhhOWIwYzE1Y2RkNmQwNDhkNDE3MTMzZjcifQ=="/>
  </w:docVars>
  <w:rsids>
    <w:rsidRoot w:val="00AA53F6"/>
    <w:rsid w:val="00002D64"/>
    <w:rsid w:val="00010ED3"/>
    <w:rsid w:val="000112D6"/>
    <w:rsid w:val="0001454A"/>
    <w:rsid w:val="0003227D"/>
    <w:rsid w:val="00040138"/>
    <w:rsid w:val="00044252"/>
    <w:rsid w:val="0004465F"/>
    <w:rsid w:val="00046C96"/>
    <w:rsid w:val="00052824"/>
    <w:rsid w:val="00057C59"/>
    <w:rsid w:val="00066D53"/>
    <w:rsid w:val="00070C32"/>
    <w:rsid w:val="00070C9B"/>
    <w:rsid w:val="00080DB4"/>
    <w:rsid w:val="00084869"/>
    <w:rsid w:val="0008740B"/>
    <w:rsid w:val="00087B0F"/>
    <w:rsid w:val="000930D4"/>
    <w:rsid w:val="00093E67"/>
    <w:rsid w:val="00096874"/>
    <w:rsid w:val="000969E1"/>
    <w:rsid w:val="000A2288"/>
    <w:rsid w:val="000A243B"/>
    <w:rsid w:val="000A2A96"/>
    <w:rsid w:val="000A7BA5"/>
    <w:rsid w:val="000B1703"/>
    <w:rsid w:val="000B18AD"/>
    <w:rsid w:val="000B2347"/>
    <w:rsid w:val="000B4C1B"/>
    <w:rsid w:val="000B72F0"/>
    <w:rsid w:val="000B7DF6"/>
    <w:rsid w:val="000C0CE4"/>
    <w:rsid w:val="000C1B56"/>
    <w:rsid w:val="000C1EAC"/>
    <w:rsid w:val="000C59A8"/>
    <w:rsid w:val="000C6DBA"/>
    <w:rsid w:val="000D3B07"/>
    <w:rsid w:val="000D42E1"/>
    <w:rsid w:val="000D559B"/>
    <w:rsid w:val="000D5ACA"/>
    <w:rsid w:val="000D799E"/>
    <w:rsid w:val="000E1EEB"/>
    <w:rsid w:val="000F320D"/>
    <w:rsid w:val="000F430E"/>
    <w:rsid w:val="000F4BC9"/>
    <w:rsid w:val="000F79D6"/>
    <w:rsid w:val="000F7B2B"/>
    <w:rsid w:val="00100DAC"/>
    <w:rsid w:val="00101C3A"/>
    <w:rsid w:val="0010216D"/>
    <w:rsid w:val="001069EF"/>
    <w:rsid w:val="00110FD1"/>
    <w:rsid w:val="00110FD8"/>
    <w:rsid w:val="0011404E"/>
    <w:rsid w:val="00122A1B"/>
    <w:rsid w:val="0012692F"/>
    <w:rsid w:val="00134AF4"/>
    <w:rsid w:val="00136B86"/>
    <w:rsid w:val="00137811"/>
    <w:rsid w:val="00141548"/>
    <w:rsid w:val="00144672"/>
    <w:rsid w:val="001452ED"/>
    <w:rsid w:val="0014762D"/>
    <w:rsid w:val="001478E6"/>
    <w:rsid w:val="0015242C"/>
    <w:rsid w:val="00156291"/>
    <w:rsid w:val="0016048D"/>
    <w:rsid w:val="00167295"/>
    <w:rsid w:val="00176017"/>
    <w:rsid w:val="001774F6"/>
    <w:rsid w:val="001803FC"/>
    <w:rsid w:val="00183AB8"/>
    <w:rsid w:val="001863AC"/>
    <w:rsid w:val="00187E2D"/>
    <w:rsid w:val="00190B16"/>
    <w:rsid w:val="001937BB"/>
    <w:rsid w:val="001937EA"/>
    <w:rsid w:val="0019473E"/>
    <w:rsid w:val="001957FC"/>
    <w:rsid w:val="00195DD3"/>
    <w:rsid w:val="0019700E"/>
    <w:rsid w:val="00197D58"/>
    <w:rsid w:val="001A13BD"/>
    <w:rsid w:val="001A6A74"/>
    <w:rsid w:val="001B11DF"/>
    <w:rsid w:val="001B2DE4"/>
    <w:rsid w:val="001B38DC"/>
    <w:rsid w:val="001B550F"/>
    <w:rsid w:val="001D1DC1"/>
    <w:rsid w:val="001E2351"/>
    <w:rsid w:val="001E2594"/>
    <w:rsid w:val="001E3944"/>
    <w:rsid w:val="001E5FB2"/>
    <w:rsid w:val="001E7F54"/>
    <w:rsid w:val="001F0AA0"/>
    <w:rsid w:val="001F387D"/>
    <w:rsid w:val="001F7AE7"/>
    <w:rsid w:val="00202304"/>
    <w:rsid w:val="00202EDF"/>
    <w:rsid w:val="00203129"/>
    <w:rsid w:val="002105EA"/>
    <w:rsid w:val="0021285C"/>
    <w:rsid w:val="00215484"/>
    <w:rsid w:val="00230161"/>
    <w:rsid w:val="00234FC8"/>
    <w:rsid w:val="00237CA7"/>
    <w:rsid w:val="00241804"/>
    <w:rsid w:val="002443F0"/>
    <w:rsid w:val="00245A1F"/>
    <w:rsid w:val="0025353D"/>
    <w:rsid w:val="0026332C"/>
    <w:rsid w:val="00264CB8"/>
    <w:rsid w:val="00271061"/>
    <w:rsid w:val="00271D23"/>
    <w:rsid w:val="00271D5A"/>
    <w:rsid w:val="00282D54"/>
    <w:rsid w:val="00294D34"/>
    <w:rsid w:val="00296E21"/>
    <w:rsid w:val="002978AA"/>
    <w:rsid w:val="002A0C59"/>
    <w:rsid w:val="002A1959"/>
    <w:rsid w:val="002A44F3"/>
    <w:rsid w:val="002A5BED"/>
    <w:rsid w:val="002B0A3B"/>
    <w:rsid w:val="002B327F"/>
    <w:rsid w:val="002B3F7E"/>
    <w:rsid w:val="002B67C7"/>
    <w:rsid w:val="002B719E"/>
    <w:rsid w:val="002C10C4"/>
    <w:rsid w:val="002C1A85"/>
    <w:rsid w:val="002C3244"/>
    <w:rsid w:val="002C6A9B"/>
    <w:rsid w:val="002D0275"/>
    <w:rsid w:val="002D0CAB"/>
    <w:rsid w:val="002D122F"/>
    <w:rsid w:val="002D2B91"/>
    <w:rsid w:val="002D443D"/>
    <w:rsid w:val="002D491D"/>
    <w:rsid w:val="002E1E48"/>
    <w:rsid w:val="002E47B8"/>
    <w:rsid w:val="002F76F7"/>
    <w:rsid w:val="00302B55"/>
    <w:rsid w:val="00304BDB"/>
    <w:rsid w:val="003058FF"/>
    <w:rsid w:val="00305B02"/>
    <w:rsid w:val="00307A3A"/>
    <w:rsid w:val="00307CFF"/>
    <w:rsid w:val="00313794"/>
    <w:rsid w:val="00315908"/>
    <w:rsid w:val="00315E48"/>
    <w:rsid w:val="00323FCA"/>
    <w:rsid w:val="00333A33"/>
    <w:rsid w:val="00336BC6"/>
    <w:rsid w:val="00355773"/>
    <w:rsid w:val="00356F0B"/>
    <w:rsid w:val="003576D8"/>
    <w:rsid w:val="00360FA4"/>
    <w:rsid w:val="00361BCC"/>
    <w:rsid w:val="00365680"/>
    <w:rsid w:val="00367740"/>
    <w:rsid w:val="00370BBA"/>
    <w:rsid w:val="00370C8B"/>
    <w:rsid w:val="00374DE3"/>
    <w:rsid w:val="00376978"/>
    <w:rsid w:val="0039179F"/>
    <w:rsid w:val="003A21A8"/>
    <w:rsid w:val="003B655C"/>
    <w:rsid w:val="003C5857"/>
    <w:rsid w:val="003C666A"/>
    <w:rsid w:val="003D05BD"/>
    <w:rsid w:val="003D089D"/>
    <w:rsid w:val="003D1054"/>
    <w:rsid w:val="003D3865"/>
    <w:rsid w:val="003D6191"/>
    <w:rsid w:val="003E5DEA"/>
    <w:rsid w:val="003F0259"/>
    <w:rsid w:val="003F651B"/>
    <w:rsid w:val="00400B55"/>
    <w:rsid w:val="00402FA2"/>
    <w:rsid w:val="0040506C"/>
    <w:rsid w:val="00407AB7"/>
    <w:rsid w:val="0041176E"/>
    <w:rsid w:val="00413084"/>
    <w:rsid w:val="004131C6"/>
    <w:rsid w:val="00414E34"/>
    <w:rsid w:val="004163B6"/>
    <w:rsid w:val="004176B8"/>
    <w:rsid w:val="004249A9"/>
    <w:rsid w:val="004270C5"/>
    <w:rsid w:val="004304CE"/>
    <w:rsid w:val="00431819"/>
    <w:rsid w:val="00434384"/>
    <w:rsid w:val="00436C3A"/>
    <w:rsid w:val="00451CF3"/>
    <w:rsid w:val="00454B90"/>
    <w:rsid w:val="00466AC8"/>
    <w:rsid w:val="00466B17"/>
    <w:rsid w:val="00470220"/>
    <w:rsid w:val="00477012"/>
    <w:rsid w:val="0048081E"/>
    <w:rsid w:val="004819B3"/>
    <w:rsid w:val="004830CF"/>
    <w:rsid w:val="00483C46"/>
    <w:rsid w:val="004857CA"/>
    <w:rsid w:val="0049589E"/>
    <w:rsid w:val="00496148"/>
    <w:rsid w:val="0049713B"/>
    <w:rsid w:val="004A63AC"/>
    <w:rsid w:val="004A711E"/>
    <w:rsid w:val="004B0021"/>
    <w:rsid w:val="004B172B"/>
    <w:rsid w:val="004B53EE"/>
    <w:rsid w:val="004C0A61"/>
    <w:rsid w:val="004C3D06"/>
    <w:rsid w:val="004C58E4"/>
    <w:rsid w:val="004C5D34"/>
    <w:rsid w:val="004C68E4"/>
    <w:rsid w:val="004C71C8"/>
    <w:rsid w:val="004D32F9"/>
    <w:rsid w:val="004D77FB"/>
    <w:rsid w:val="004E1F3B"/>
    <w:rsid w:val="0050316E"/>
    <w:rsid w:val="00504FEC"/>
    <w:rsid w:val="00506547"/>
    <w:rsid w:val="0051509E"/>
    <w:rsid w:val="0052041F"/>
    <w:rsid w:val="00521FA0"/>
    <w:rsid w:val="00522248"/>
    <w:rsid w:val="00522435"/>
    <w:rsid w:val="00525685"/>
    <w:rsid w:val="005357CD"/>
    <w:rsid w:val="005358AD"/>
    <w:rsid w:val="005446F8"/>
    <w:rsid w:val="00545068"/>
    <w:rsid w:val="00545EDA"/>
    <w:rsid w:val="00550B83"/>
    <w:rsid w:val="005518C5"/>
    <w:rsid w:val="00560149"/>
    <w:rsid w:val="00562BE2"/>
    <w:rsid w:val="005642B9"/>
    <w:rsid w:val="0057528F"/>
    <w:rsid w:val="0057636C"/>
    <w:rsid w:val="00580352"/>
    <w:rsid w:val="00583A33"/>
    <w:rsid w:val="00586D1C"/>
    <w:rsid w:val="00587C21"/>
    <w:rsid w:val="00591C01"/>
    <w:rsid w:val="00594A8A"/>
    <w:rsid w:val="005970C2"/>
    <w:rsid w:val="005A00C0"/>
    <w:rsid w:val="005A0C2C"/>
    <w:rsid w:val="005A3D2B"/>
    <w:rsid w:val="005B10B7"/>
    <w:rsid w:val="005B4EDC"/>
    <w:rsid w:val="005B6009"/>
    <w:rsid w:val="005C1129"/>
    <w:rsid w:val="005C2935"/>
    <w:rsid w:val="005E2D00"/>
    <w:rsid w:val="005E534C"/>
    <w:rsid w:val="005E5878"/>
    <w:rsid w:val="005F3D34"/>
    <w:rsid w:val="005F43F3"/>
    <w:rsid w:val="005F500A"/>
    <w:rsid w:val="005F62DB"/>
    <w:rsid w:val="006019BC"/>
    <w:rsid w:val="006060BF"/>
    <w:rsid w:val="00606753"/>
    <w:rsid w:val="00612129"/>
    <w:rsid w:val="00615F74"/>
    <w:rsid w:val="00616BB1"/>
    <w:rsid w:val="006205DD"/>
    <w:rsid w:val="00621D61"/>
    <w:rsid w:val="00624F16"/>
    <w:rsid w:val="00625A06"/>
    <w:rsid w:val="006320B4"/>
    <w:rsid w:val="00633D4E"/>
    <w:rsid w:val="006342C8"/>
    <w:rsid w:val="006354E6"/>
    <w:rsid w:val="00636CC5"/>
    <w:rsid w:val="00641317"/>
    <w:rsid w:val="006427F7"/>
    <w:rsid w:val="006467CA"/>
    <w:rsid w:val="00647405"/>
    <w:rsid w:val="00652CC8"/>
    <w:rsid w:val="0065372F"/>
    <w:rsid w:val="0065556C"/>
    <w:rsid w:val="0065637B"/>
    <w:rsid w:val="006568F7"/>
    <w:rsid w:val="00657A82"/>
    <w:rsid w:val="006623CA"/>
    <w:rsid w:val="006651F9"/>
    <w:rsid w:val="0066781E"/>
    <w:rsid w:val="00675BA9"/>
    <w:rsid w:val="00677195"/>
    <w:rsid w:val="0068000D"/>
    <w:rsid w:val="00693541"/>
    <w:rsid w:val="0069632D"/>
    <w:rsid w:val="006A5561"/>
    <w:rsid w:val="006A5A66"/>
    <w:rsid w:val="006B0D69"/>
    <w:rsid w:val="006B10A4"/>
    <w:rsid w:val="006B6882"/>
    <w:rsid w:val="006C0103"/>
    <w:rsid w:val="006C17FF"/>
    <w:rsid w:val="006C2040"/>
    <w:rsid w:val="006C45BB"/>
    <w:rsid w:val="006C5656"/>
    <w:rsid w:val="006C7409"/>
    <w:rsid w:val="006D1871"/>
    <w:rsid w:val="006D36A3"/>
    <w:rsid w:val="006E33B7"/>
    <w:rsid w:val="006E3CE7"/>
    <w:rsid w:val="006F4A49"/>
    <w:rsid w:val="006F6805"/>
    <w:rsid w:val="00702429"/>
    <w:rsid w:val="00703D34"/>
    <w:rsid w:val="00711ACC"/>
    <w:rsid w:val="00711F3E"/>
    <w:rsid w:val="0071220C"/>
    <w:rsid w:val="00715181"/>
    <w:rsid w:val="00716522"/>
    <w:rsid w:val="00717BC8"/>
    <w:rsid w:val="00722379"/>
    <w:rsid w:val="0072257C"/>
    <w:rsid w:val="00722DCC"/>
    <w:rsid w:val="00722F25"/>
    <w:rsid w:val="00722F43"/>
    <w:rsid w:val="007264CB"/>
    <w:rsid w:val="00732461"/>
    <w:rsid w:val="007349E1"/>
    <w:rsid w:val="00735B69"/>
    <w:rsid w:val="00744735"/>
    <w:rsid w:val="00752033"/>
    <w:rsid w:val="007556EE"/>
    <w:rsid w:val="00755DDE"/>
    <w:rsid w:val="0075727C"/>
    <w:rsid w:val="007620AB"/>
    <w:rsid w:val="007639EC"/>
    <w:rsid w:val="00764494"/>
    <w:rsid w:val="00774126"/>
    <w:rsid w:val="0077533E"/>
    <w:rsid w:val="00776728"/>
    <w:rsid w:val="00780442"/>
    <w:rsid w:val="00784740"/>
    <w:rsid w:val="00791664"/>
    <w:rsid w:val="007933FB"/>
    <w:rsid w:val="00796DA0"/>
    <w:rsid w:val="00796F05"/>
    <w:rsid w:val="007A1E29"/>
    <w:rsid w:val="007A3CA3"/>
    <w:rsid w:val="007B384E"/>
    <w:rsid w:val="007B5BEC"/>
    <w:rsid w:val="007C1402"/>
    <w:rsid w:val="007C31C0"/>
    <w:rsid w:val="007C3998"/>
    <w:rsid w:val="007C5741"/>
    <w:rsid w:val="007C5AAC"/>
    <w:rsid w:val="007D12FB"/>
    <w:rsid w:val="007D1B9B"/>
    <w:rsid w:val="007D3EFF"/>
    <w:rsid w:val="007D7222"/>
    <w:rsid w:val="007D7676"/>
    <w:rsid w:val="007E2D93"/>
    <w:rsid w:val="007E56F0"/>
    <w:rsid w:val="007F0C4E"/>
    <w:rsid w:val="007F214E"/>
    <w:rsid w:val="007F27EB"/>
    <w:rsid w:val="007F5E30"/>
    <w:rsid w:val="007F6F05"/>
    <w:rsid w:val="008000BE"/>
    <w:rsid w:val="008012A0"/>
    <w:rsid w:val="00801755"/>
    <w:rsid w:val="00803850"/>
    <w:rsid w:val="008050A0"/>
    <w:rsid w:val="008055A3"/>
    <w:rsid w:val="008126EC"/>
    <w:rsid w:val="00813113"/>
    <w:rsid w:val="00813AD5"/>
    <w:rsid w:val="008225AD"/>
    <w:rsid w:val="00824D8B"/>
    <w:rsid w:val="00826F14"/>
    <w:rsid w:val="008307A2"/>
    <w:rsid w:val="008309D7"/>
    <w:rsid w:val="00831EC2"/>
    <w:rsid w:val="0084060D"/>
    <w:rsid w:val="008411CB"/>
    <w:rsid w:val="008419A2"/>
    <w:rsid w:val="00843D5F"/>
    <w:rsid w:val="0084473D"/>
    <w:rsid w:val="008561A3"/>
    <w:rsid w:val="00874B42"/>
    <w:rsid w:val="00877449"/>
    <w:rsid w:val="008778C8"/>
    <w:rsid w:val="00877B59"/>
    <w:rsid w:val="00883F8A"/>
    <w:rsid w:val="00893220"/>
    <w:rsid w:val="008A38E7"/>
    <w:rsid w:val="008A48DD"/>
    <w:rsid w:val="008A652B"/>
    <w:rsid w:val="008B04AD"/>
    <w:rsid w:val="008B72A8"/>
    <w:rsid w:val="008E1483"/>
    <w:rsid w:val="008E613F"/>
    <w:rsid w:val="008E6C29"/>
    <w:rsid w:val="008E7D2F"/>
    <w:rsid w:val="008F158C"/>
    <w:rsid w:val="008F6B8E"/>
    <w:rsid w:val="009003C1"/>
    <w:rsid w:val="00901472"/>
    <w:rsid w:val="00904067"/>
    <w:rsid w:val="00905075"/>
    <w:rsid w:val="009063DE"/>
    <w:rsid w:val="00910250"/>
    <w:rsid w:val="0091048F"/>
    <w:rsid w:val="00911546"/>
    <w:rsid w:val="009133BC"/>
    <w:rsid w:val="009204E5"/>
    <w:rsid w:val="00922CCC"/>
    <w:rsid w:val="00926DF8"/>
    <w:rsid w:val="00937199"/>
    <w:rsid w:val="00937E96"/>
    <w:rsid w:val="00943376"/>
    <w:rsid w:val="00947011"/>
    <w:rsid w:val="009524FD"/>
    <w:rsid w:val="00954E18"/>
    <w:rsid w:val="00966CDC"/>
    <w:rsid w:val="0097283A"/>
    <w:rsid w:val="00973027"/>
    <w:rsid w:val="00984903"/>
    <w:rsid w:val="00984DBF"/>
    <w:rsid w:val="009854DD"/>
    <w:rsid w:val="009A5868"/>
    <w:rsid w:val="009B3AA8"/>
    <w:rsid w:val="009B4482"/>
    <w:rsid w:val="009C4CBD"/>
    <w:rsid w:val="009C4D0F"/>
    <w:rsid w:val="009C75B6"/>
    <w:rsid w:val="009D22A0"/>
    <w:rsid w:val="009E34A7"/>
    <w:rsid w:val="009E3D55"/>
    <w:rsid w:val="009E5652"/>
    <w:rsid w:val="009E72F7"/>
    <w:rsid w:val="009E7AC4"/>
    <w:rsid w:val="009F0322"/>
    <w:rsid w:val="00A02442"/>
    <w:rsid w:val="00A03629"/>
    <w:rsid w:val="00A05E5B"/>
    <w:rsid w:val="00A10DAA"/>
    <w:rsid w:val="00A12CFB"/>
    <w:rsid w:val="00A225C6"/>
    <w:rsid w:val="00A272ED"/>
    <w:rsid w:val="00A275E5"/>
    <w:rsid w:val="00A303A9"/>
    <w:rsid w:val="00A35769"/>
    <w:rsid w:val="00A416B6"/>
    <w:rsid w:val="00A437EA"/>
    <w:rsid w:val="00A45BF1"/>
    <w:rsid w:val="00A5175A"/>
    <w:rsid w:val="00A536DE"/>
    <w:rsid w:val="00A552F3"/>
    <w:rsid w:val="00A62D25"/>
    <w:rsid w:val="00A630D3"/>
    <w:rsid w:val="00A63E52"/>
    <w:rsid w:val="00A640A8"/>
    <w:rsid w:val="00A67EAD"/>
    <w:rsid w:val="00A705D4"/>
    <w:rsid w:val="00A7436E"/>
    <w:rsid w:val="00A778D9"/>
    <w:rsid w:val="00A77B3B"/>
    <w:rsid w:val="00A77DA5"/>
    <w:rsid w:val="00A80B78"/>
    <w:rsid w:val="00A80F7C"/>
    <w:rsid w:val="00A822AB"/>
    <w:rsid w:val="00A8620C"/>
    <w:rsid w:val="00A90A49"/>
    <w:rsid w:val="00A913F8"/>
    <w:rsid w:val="00A91D52"/>
    <w:rsid w:val="00A93385"/>
    <w:rsid w:val="00AA0E10"/>
    <w:rsid w:val="00AA53F6"/>
    <w:rsid w:val="00AA5787"/>
    <w:rsid w:val="00AA6426"/>
    <w:rsid w:val="00AA7338"/>
    <w:rsid w:val="00AA79F0"/>
    <w:rsid w:val="00AB3CA6"/>
    <w:rsid w:val="00AB5833"/>
    <w:rsid w:val="00AB5D81"/>
    <w:rsid w:val="00AB6267"/>
    <w:rsid w:val="00AB6BF6"/>
    <w:rsid w:val="00AC23A7"/>
    <w:rsid w:val="00AD1A62"/>
    <w:rsid w:val="00AD56F8"/>
    <w:rsid w:val="00AD595D"/>
    <w:rsid w:val="00AE0BBC"/>
    <w:rsid w:val="00AE47A1"/>
    <w:rsid w:val="00AF1D58"/>
    <w:rsid w:val="00AF1E7E"/>
    <w:rsid w:val="00AF2564"/>
    <w:rsid w:val="00AF395D"/>
    <w:rsid w:val="00B00139"/>
    <w:rsid w:val="00B05CB3"/>
    <w:rsid w:val="00B10FF2"/>
    <w:rsid w:val="00B14993"/>
    <w:rsid w:val="00B177B7"/>
    <w:rsid w:val="00B22408"/>
    <w:rsid w:val="00B23863"/>
    <w:rsid w:val="00B33377"/>
    <w:rsid w:val="00B33753"/>
    <w:rsid w:val="00B339BA"/>
    <w:rsid w:val="00B361FA"/>
    <w:rsid w:val="00B41A21"/>
    <w:rsid w:val="00B44347"/>
    <w:rsid w:val="00B46924"/>
    <w:rsid w:val="00B477C6"/>
    <w:rsid w:val="00B5127F"/>
    <w:rsid w:val="00B60E40"/>
    <w:rsid w:val="00B614C6"/>
    <w:rsid w:val="00B7165F"/>
    <w:rsid w:val="00B74600"/>
    <w:rsid w:val="00B74998"/>
    <w:rsid w:val="00B7786F"/>
    <w:rsid w:val="00B8089A"/>
    <w:rsid w:val="00B8263C"/>
    <w:rsid w:val="00B84878"/>
    <w:rsid w:val="00B8491C"/>
    <w:rsid w:val="00B87922"/>
    <w:rsid w:val="00B933AD"/>
    <w:rsid w:val="00B94C05"/>
    <w:rsid w:val="00B9569A"/>
    <w:rsid w:val="00B97D0B"/>
    <w:rsid w:val="00BA1575"/>
    <w:rsid w:val="00BA1B51"/>
    <w:rsid w:val="00BB0673"/>
    <w:rsid w:val="00BC020D"/>
    <w:rsid w:val="00BC44BA"/>
    <w:rsid w:val="00BC54F9"/>
    <w:rsid w:val="00BC5B68"/>
    <w:rsid w:val="00BC7EB2"/>
    <w:rsid w:val="00BD0E58"/>
    <w:rsid w:val="00BD2C2F"/>
    <w:rsid w:val="00BD2CF7"/>
    <w:rsid w:val="00BD50C7"/>
    <w:rsid w:val="00BD575C"/>
    <w:rsid w:val="00BD7DB9"/>
    <w:rsid w:val="00BE0A85"/>
    <w:rsid w:val="00BE2523"/>
    <w:rsid w:val="00BE29AF"/>
    <w:rsid w:val="00BE382C"/>
    <w:rsid w:val="00BE3F1B"/>
    <w:rsid w:val="00BE469D"/>
    <w:rsid w:val="00BE77FA"/>
    <w:rsid w:val="00BF44FD"/>
    <w:rsid w:val="00BF6E14"/>
    <w:rsid w:val="00BF6FE2"/>
    <w:rsid w:val="00BF7CB3"/>
    <w:rsid w:val="00C07EE8"/>
    <w:rsid w:val="00C17A94"/>
    <w:rsid w:val="00C23C73"/>
    <w:rsid w:val="00C25035"/>
    <w:rsid w:val="00C26593"/>
    <w:rsid w:val="00C2736A"/>
    <w:rsid w:val="00C352F7"/>
    <w:rsid w:val="00C371D1"/>
    <w:rsid w:val="00C429BC"/>
    <w:rsid w:val="00C43BC5"/>
    <w:rsid w:val="00C44925"/>
    <w:rsid w:val="00C477D1"/>
    <w:rsid w:val="00C5032D"/>
    <w:rsid w:val="00C51070"/>
    <w:rsid w:val="00C52FE9"/>
    <w:rsid w:val="00C61E9A"/>
    <w:rsid w:val="00C630C2"/>
    <w:rsid w:val="00C676E8"/>
    <w:rsid w:val="00C70107"/>
    <w:rsid w:val="00C754A0"/>
    <w:rsid w:val="00C8070A"/>
    <w:rsid w:val="00C811F7"/>
    <w:rsid w:val="00C827FB"/>
    <w:rsid w:val="00C915DF"/>
    <w:rsid w:val="00C97850"/>
    <w:rsid w:val="00CA19FF"/>
    <w:rsid w:val="00CA3AE0"/>
    <w:rsid w:val="00CA61C6"/>
    <w:rsid w:val="00CB0B28"/>
    <w:rsid w:val="00CB6086"/>
    <w:rsid w:val="00CC1051"/>
    <w:rsid w:val="00CC6FB9"/>
    <w:rsid w:val="00CD3967"/>
    <w:rsid w:val="00CD5292"/>
    <w:rsid w:val="00CD5BB8"/>
    <w:rsid w:val="00CE29D0"/>
    <w:rsid w:val="00CE799E"/>
    <w:rsid w:val="00CF173A"/>
    <w:rsid w:val="00CF365D"/>
    <w:rsid w:val="00D00EC1"/>
    <w:rsid w:val="00D022EA"/>
    <w:rsid w:val="00D03BF4"/>
    <w:rsid w:val="00D04A70"/>
    <w:rsid w:val="00D050A2"/>
    <w:rsid w:val="00D06CB1"/>
    <w:rsid w:val="00D16C06"/>
    <w:rsid w:val="00D22E82"/>
    <w:rsid w:val="00D32235"/>
    <w:rsid w:val="00D32BB5"/>
    <w:rsid w:val="00D358C8"/>
    <w:rsid w:val="00D35B0F"/>
    <w:rsid w:val="00D37AAB"/>
    <w:rsid w:val="00D4042B"/>
    <w:rsid w:val="00D450C1"/>
    <w:rsid w:val="00D463A9"/>
    <w:rsid w:val="00D52583"/>
    <w:rsid w:val="00D60C8C"/>
    <w:rsid w:val="00D66F0C"/>
    <w:rsid w:val="00D7095E"/>
    <w:rsid w:val="00D72CAC"/>
    <w:rsid w:val="00D842F3"/>
    <w:rsid w:val="00D85D76"/>
    <w:rsid w:val="00D87838"/>
    <w:rsid w:val="00D93BC6"/>
    <w:rsid w:val="00D95A84"/>
    <w:rsid w:val="00D97A87"/>
    <w:rsid w:val="00DA0673"/>
    <w:rsid w:val="00DA492F"/>
    <w:rsid w:val="00DA588D"/>
    <w:rsid w:val="00DB1147"/>
    <w:rsid w:val="00DB3616"/>
    <w:rsid w:val="00DB3C97"/>
    <w:rsid w:val="00DD157B"/>
    <w:rsid w:val="00DD291D"/>
    <w:rsid w:val="00DD3498"/>
    <w:rsid w:val="00DD4E4E"/>
    <w:rsid w:val="00DD6DF8"/>
    <w:rsid w:val="00DE3B53"/>
    <w:rsid w:val="00DE4FE8"/>
    <w:rsid w:val="00DF7060"/>
    <w:rsid w:val="00E02DD8"/>
    <w:rsid w:val="00E03494"/>
    <w:rsid w:val="00E04FD8"/>
    <w:rsid w:val="00E055E3"/>
    <w:rsid w:val="00E10267"/>
    <w:rsid w:val="00E1248C"/>
    <w:rsid w:val="00E21C06"/>
    <w:rsid w:val="00E2717F"/>
    <w:rsid w:val="00E3198F"/>
    <w:rsid w:val="00E3212D"/>
    <w:rsid w:val="00E350E6"/>
    <w:rsid w:val="00E35600"/>
    <w:rsid w:val="00E35B6B"/>
    <w:rsid w:val="00E35DCE"/>
    <w:rsid w:val="00E44A97"/>
    <w:rsid w:val="00E46B84"/>
    <w:rsid w:val="00E4758E"/>
    <w:rsid w:val="00E52AB4"/>
    <w:rsid w:val="00E53057"/>
    <w:rsid w:val="00E6085F"/>
    <w:rsid w:val="00E628B6"/>
    <w:rsid w:val="00E62D82"/>
    <w:rsid w:val="00E63C58"/>
    <w:rsid w:val="00E6659E"/>
    <w:rsid w:val="00E70D0D"/>
    <w:rsid w:val="00E716AD"/>
    <w:rsid w:val="00E7179C"/>
    <w:rsid w:val="00E71E8A"/>
    <w:rsid w:val="00E71F08"/>
    <w:rsid w:val="00E81028"/>
    <w:rsid w:val="00E82D60"/>
    <w:rsid w:val="00E84C8D"/>
    <w:rsid w:val="00E92380"/>
    <w:rsid w:val="00E96DB8"/>
    <w:rsid w:val="00E97F26"/>
    <w:rsid w:val="00EA08D0"/>
    <w:rsid w:val="00EA1A60"/>
    <w:rsid w:val="00EA7FF3"/>
    <w:rsid w:val="00EB31B4"/>
    <w:rsid w:val="00EB413C"/>
    <w:rsid w:val="00EC15CD"/>
    <w:rsid w:val="00EC4071"/>
    <w:rsid w:val="00EC5341"/>
    <w:rsid w:val="00EC5894"/>
    <w:rsid w:val="00EF0F24"/>
    <w:rsid w:val="00EF60A5"/>
    <w:rsid w:val="00EF6875"/>
    <w:rsid w:val="00EF7763"/>
    <w:rsid w:val="00F02B9D"/>
    <w:rsid w:val="00F1059E"/>
    <w:rsid w:val="00F10FA0"/>
    <w:rsid w:val="00F141EA"/>
    <w:rsid w:val="00F15F42"/>
    <w:rsid w:val="00F37C86"/>
    <w:rsid w:val="00F422EE"/>
    <w:rsid w:val="00F45CF8"/>
    <w:rsid w:val="00F462BA"/>
    <w:rsid w:val="00F4695C"/>
    <w:rsid w:val="00F5415B"/>
    <w:rsid w:val="00F65ED7"/>
    <w:rsid w:val="00F66AB3"/>
    <w:rsid w:val="00F7596E"/>
    <w:rsid w:val="00F8071C"/>
    <w:rsid w:val="00F8417F"/>
    <w:rsid w:val="00F91DD2"/>
    <w:rsid w:val="00F92761"/>
    <w:rsid w:val="00F94159"/>
    <w:rsid w:val="00F96B0A"/>
    <w:rsid w:val="00FA31AA"/>
    <w:rsid w:val="00FA475D"/>
    <w:rsid w:val="00FA6D59"/>
    <w:rsid w:val="00FA73EF"/>
    <w:rsid w:val="00FB0278"/>
    <w:rsid w:val="00FB03B4"/>
    <w:rsid w:val="00FB4CB6"/>
    <w:rsid w:val="00FB7842"/>
    <w:rsid w:val="00FC3914"/>
    <w:rsid w:val="00FD4D02"/>
    <w:rsid w:val="00FD73F9"/>
    <w:rsid w:val="00FD7656"/>
    <w:rsid w:val="00FE0DA4"/>
    <w:rsid w:val="00FE12C9"/>
    <w:rsid w:val="00FE63C2"/>
    <w:rsid w:val="00FE6567"/>
    <w:rsid w:val="00FF61C3"/>
    <w:rsid w:val="00FF635B"/>
    <w:rsid w:val="00FF663E"/>
    <w:rsid w:val="08F22310"/>
    <w:rsid w:val="0A892B70"/>
    <w:rsid w:val="0AE46124"/>
    <w:rsid w:val="0B070D72"/>
    <w:rsid w:val="0D485C6D"/>
    <w:rsid w:val="11225029"/>
    <w:rsid w:val="13953170"/>
    <w:rsid w:val="150F1CC1"/>
    <w:rsid w:val="18BE10E1"/>
    <w:rsid w:val="199E2BAF"/>
    <w:rsid w:val="1CE369D3"/>
    <w:rsid w:val="2882583F"/>
    <w:rsid w:val="2890546A"/>
    <w:rsid w:val="28AA4C8C"/>
    <w:rsid w:val="2C0249DE"/>
    <w:rsid w:val="36F55639"/>
    <w:rsid w:val="37281286"/>
    <w:rsid w:val="394A4F7D"/>
    <w:rsid w:val="39BA3AAC"/>
    <w:rsid w:val="3B615F63"/>
    <w:rsid w:val="40E90548"/>
    <w:rsid w:val="448752F6"/>
    <w:rsid w:val="45827F0C"/>
    <w:rsid w:val="459F0946"/>
    <w:rsid w:val="46667111"/>
    <w:rsid w:val="46BA3DD4"/>
    <w:rsid w:val="480466DD"/>
    <w:rsid w:val="517174DB"/>
    <w:rsid w:val="569F4D86"/>
    <w:rsid w:val="56C44AAA"/>
    <w:rsid w:val="5756142C"/>
    <w:rsid w:val="57FF3520"/>
    <w:rsid w:val="5A184997"/>
    <w:rsid w:val="5B4F2B6D"/>
    <w:rsid w:val="60E84350"/>
    <w:rsid w:val="616012AC"/>
    <w:rsid w:val="6812734C"/>
    <w:rsid w:val="6B726158"/>
    <w:rsid w:val="6EDE743A"/>
    <w:rsid w:val="73300323"/>
    <w:rsid w:val="75CC4F23"/>
    <w:rsid w:val="75F670F6"/>
    <w:rsid w:val="7C523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39CDB5"/>
  <w15:docId w15:val="{942F8430-38ED-4269-AAE2-609166B4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qFormat/>
    <w:pPr>
      <w:spacing w:beforeAutospacing="1" w:afterAutospacing="1"/>
      <w:jc w:val="left"/>
    </w:pPr>
    <w:rPr>
      <w:kern w:val="0"/>
      <w:sz w:val="24"/>
    </w:rPr>
  </w:style>
  <w:style w:type="table" w:styleId="a8">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autoRedefine/>
    <w:qFormat/>
  </w:style>
  <w:style w:type="character" w:customStyle="1" w:styleId="a6">
    <w:name w:val="页眉 字符"/>
    <w:link w:val="a5"/>
    <w:autoRedefine/>
    <w:uiPriority w:val="99"/>
    <w:qFormat/>
    <w:rPr>
      <w:sz w:val="18"/>
      <w:szCs w:val="18"/>
    </w:rPr>
  </w:style>
  <w:style w:type="character" w:customStyle="1" w:styleId="a4">
    <w:name w:val="页脚 字符"/>
    <w:link w:val="a3"/>
    <w:autoRedefine/>
    <w:uiPriority w:val="99"/>
    <w:qFormat/>
    <w:rPr>
      <w:sz w:val="18"/>
      <w:szCs w:val="18"/>
    </w:rPr>
  </w:style>
  <w:style w:type="paragraph" w:customStyle="1" w:styleId="Default">
    <w:name w:val="Default"/>
    <w:autoRedefine/>
    <w:qFormat/>
    <w:pPr>
      <w:widowControl w:val="0"/>
      <w:autoSpaceDE w:val="0"/>
      <w:autoSpaceDN w:val="0"/>
      <w:adjustRightInd w:val="0"/>
    </w:pPr>
    <w:rPr>
      <w:rFonts w:ascii="黑体" w:eastAsia="黑体" w:hAnsi="Calibri" w:cs="黑体"/>
      <w:color w:val="000000"/>
      <w:sz w:val="24"/>
      <w:szCs w:val="24"/>
    </w:rPr>
  </w:style>
  <w:style w:type="paragraph" w:styleId="aa">
    <w:name w:val="List Paragraph"/>
    <w:basedOn w:val="a"/>
    <w:autoRedefine/>
    <w:uiPriority w:val="34"/>
    <w:qFormat/>
    <w:pPr>
      <w:ind w:firstLineChars="200" w:firstLine="420"/>
    </w:pPr>
    <w:rPr>
      <w:rFonts w:ascii="等线" w:eastAsia="等线" w:hAnsi="等线"/>
      <w:szCs w:val="22"/>
    </w:rPr>
  </w:style>
  <w:style w:type="character" w:customStyle="1" w:styleId="sh-highlight">
    <w:name w:val="sh-highlight"/>
    <w:basedOn w:val="a0"/>
    <w:autoRedefine/>
    <w:qFormat/>
  </w:style>
  <w:style w:type="paragraph" w:customStyle="1" w:styleId="1">
    <w:name w:val="修订1"/>
    <w:autoRedefine/>
    <w:hidden/>
    <w:uiPriority w:val="99"/>
    <w:semiHidden/>
    <w:qFormat/>
    <w:rPr>
      <w:kern w:val="2"/>
      <w:sz w:val="21"/>
      <w:szCs w:val="24"/>
    </w:rPr>
  </w:style>
  <w:style w:type="paragraph" w:customStyle="1" w:styleId="2">
    <w:name w:val="修订2"/>
    <w:autoRedefine/>
    <w:hidden/>
    <w:uiPriority w:val="99"/>
    <w:semiHidden/>
    <w:qFormat/>
    <w:rPr>
      <w:kern w:val="2"/>
      <w:sz w:val="21"/>
      <w:szCs w:val="24"/>
    </w:rPr>
  </w:style>
  <w:style w:type="paragraph" w:customStyle="1" w:styleId="3">
    <w:name w:val="修订3"/>
    <w:autoRedefine/>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6118286">
      <w:bodyDiv w:val="1"/>
      <w:marLeft w:val="0"/>
      <w:marRight w:val="0"/>
      <w:marTop w:val="0"/>
      <w:marBottom w:val="0"/>
      <w:divBdr>
        <w:top w:val="none" w:sz="0" w:space="0" w:color="auto"/>
        <w:left w:val="none" w:sz="0" w:space="0" w:color="auto"/>
        <w:bottom w:val="none" w:sz="0" w:space="0" w:color="auto"/>
        <w:right w:val="none" w:sz="0" w:space="0" w:color="auto"/>
      </w:divBdr>
    </w:div>
    <w:div w:id="1962298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1</Pages>
  <Words>290</Words>
  <Characters>1653</Characters>
  <Application>Microsoft Office Word</Application>
  <DocSecurity>0</DocSecurity>
  <Lines>13</Lines>
  <Paragraphs>3</Paragraphs>
  <ScaleCrop>false</ScaleCrop>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dc:creator>
  <cp:lastModifiedBy>kzh Shao</cp:lastModifiedBy>
  <cp:revision>607</cp:revision>
  <dcterms:created xsi:type="dcterms:W3CDTF">2015-05-14T07:43:00Z</dcterms:created>
  <dcterms:modified xsi:type="dcterms:W3CDTF">2024-08-29T03:36:00Z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F1D217665D314A2399E7E6FFA11C03D2_13</vt:lpwstr>
  </property>
</Properties>
</file>