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B01E3">
      <w:pPr>
        <w:spacing w:before="156" w:beforeLines="50" w:after="156" w:afterLines="50" w:line="400" w:lineRule="exact"/>
        <w:rPr>
          <w:bCs/>
          <w:iCs/>
          <w:color w:val="000000"/>
          <w:sz w:val="24"/>
          <w:szCs w:val="22"/>
        </w:rPr>
      </w:pPr>
      <w:r>
        <w:rPr>
          <w:bCs/>
          <w:iCs/>
          <w:color w:val="000000"/>
          <w:sz w:val="24"/>
          <w:szCs w:val="22"/>
        </w:rPr>
        <w:t>证券代码：688361                                 证券简称：中科飞测</w:t>
      </w:r>
    </w:p>
    <w:p w14:paraId="6D942100">
      <w:pPr>
        <w:spacing w:line="360" w:lineRule="auto"/>
        <w:ind w:firstLine="482" w:firstLineChars="200"/>
        <w:jc w:val="center"/>
        <w:rPr>
          <w:rFonts w:hint="eastAsia" w:ascii="宋体" w:hAnsi="宋体"/>
          <w:b/>
          <w:bCs/>
          <w:iCs/>
          <w:color w:val="000000"/>
          <w:sz w:val="24"/>
        </w:rPr>
      </w:pPr>
      <w:r>
        <w:rPr>
          <w:rFonts w:hint="eastAsia" w:ascii="宋体" w:hAnsi="宋体"/>
          <w:b/>
          <w:bCs/>
          <w:iCs/>
          <w:color w:val="000000"/>
          <w:sz w:val="24"/>
        </w:rPr>
        <w:t>深圳中科飞测科技股份有限公司投资者</w:t>
      </w:r>
      <w:bookmarkStart w:id="0" w:name="_GoBack"/>
      <w:bookmarkEnd w:id="0"/>
      <w:r>
        <w:rPr>
          <w:rFonts w:hint="eastAsia" w:ascii="宋体" w:hAnsi="宋体"/>
          <w:b/>
          <w:bCs/>
          <w:iCs/>
          <w:color w:val="000000"/>
          <w:sz w:val="24"/>
        </w:rPr>
        <w:t>关系活动记录表</w:t>
      </w:r>
    </w:p>
    <w:p w14:paraId="66C2FE66">
      <w:pPr>
        <w:spacing w:line="400" w:lineRule="exact"/>
        <w:ind w:firstLine="480" w:firstLineChars="200"/>
        <w:rPr>
          <w:bCs/>
          <w:iCs/>
          <w:color w:val="000000"/>
          <w:sz w:val="24"/>
        </w:rPr>
      </w:pPr>
      <w:r>
        <w:rPr>
          <w:bCs/>
          <w:iCs/>
          <w:color w:val="000000"/>
          <w:sz w:val="24"/>
        </w:rPr>
        <w:t xml:space="preserve">                                                   编号：2024-00</w:t>
      </w:r>
      <w:r>
        <w:rPr>
          <w:rFonts w:hint="eastAsia"/>
          <w:bCs/>
          <w:iCs/>
          <w:color w:val="000000"/>
          <w:sz w:val="24"/>
        </w:rPr>
        <w:t>5</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3841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1A68391">
            <w:pPr>
              <w:spacing w:line="360" w:lineRule="auto"/>
              <w:rPr>
                <w:bCs/>
                <w:iCs/>
                <w:color w:val="000000"/>
                <w:szCs w:val="21"/>
              </w:rPr>
            </w:pPr>
            <w:r>
              <w:rPr>
                <w:rFonts w:hint="eastAsia"/>
                <w:bCs/>
                <w:iCs/>
                <w:color w:val="000000"/>
                <w:szCs w:val="21"/>
              </w:rPr>
              <w:t>投资者关系活动类别</w:t>
            </w:r>
          </w:p>
          <w:p w14:paraId="4C123CD3">
            <w:pPr>
              <w:spacing w:line="360" w:lineRule="auto"/>
              <w:rPr>
                <w:bCs/>
                <w:iCs/>
                <w:color w:val="000000"/>
                <w:szCs w:val="21"/>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72B43ABF">
            <w:pPr>
              <w:spacing w:line="480" w:lineRule="atLeast"/>
              <w:rPr>
                <w:bCs/>
                <w:iCs/>
                <w:color w:val="000000"/>
                <w:szCs w:val="21"/>
              </w:rPr>
            </w:pPr>
            <w:r>
              <w:rPr>
                <w:rFonts w:hint="eastAsia"/>
                <w:color w:val="000000"/>
                <w:szCs w:val="21"/>
              </w:rPr>
              <w:t>☑</w:t>
            </w:r>
            <w:r>
              <w:rPr>
                <w:rFonts w:hint="eastAsia"/>
                <w:szCs w:val="21"/>
              </w:rPr>
              <w:t xml:space="preserve">特定对象调研        </w:t>
            </w:r>
            <w:r>
              <w:rPr>
                <w:rFonts w:hint="eastAsia"/>
                <w:bCs/>
                <w:iCs/>
                <w:color w:val="000000"/>
                <w:szCs w:val="21"/>
              </w:rPr>
              <w:t>□</w:t>
            </w:r>
            <w:r>
              <w:rPr>
                <w:rFonts w:hint="eastAsia"/>
                <w:szCs w:val="21"/>
              </w:rPr>
              <w:t>分析师会议</w:t>
            </w:r>
          </w:p>
          <w:p w14:paraId="073EB843">
            <w:pPr>
              <w:spacing w:line="480" w:lineRule="atLeast"/>
              <w:rPr>
                <w:bCs/>
                <w:iCs/>
                <w:color w:val="000000"/>
                <w:szCs w:val="21"/>
              </w:rPr>
            </w:pPr>
            <w:r>
              <w:rPr>
                <w:rFonts w:hint="eastAsia"/>
                <w:bCs/>
                <w:iCs/>
                <w:color w:val="000000"/>
                <w:szCs w:val="21"/>
              </w:rPr>
              <w:t>□</w:t>
            </w:r>
            <w:r>
              <w:rPr>
                <w:rFonts w:hint="eastAsia"/>
                <w:szCs w:val="21"/>
              </w:rPr>
              <w:t xml:space="preserve">媒体采访            </w:t>
            </w:r>
            <w:r>
              <w:rPr>
                <w:rFonts w:hint="eastAsia"/>
                <w:bCs/>
                <w:iCs/>
                <w:color w:val="000000"/>
                <w:szCs w:val="21"/>
              </w:rPr>
              <w:t>□</w:t>
            </w:r>
            <w:r>
              <w:rPr>
                <w:rFonts w:hint="eastAsia"/>
                <w:szCs w:val="21"/>
              </w:rPr>
              <w:t>业绩说明会</w:t>
            </w:r>
          </w:p>
          <w:p w14:paraId="0C2F9405">
            <w:pPr>
              <w:spacing w:line="480" w:lineRule="atLeast"/>
              <w:rPr>
                <w:bCs/>
                <w:iCs/>
                <w:color w:val="000000"/>
                <w:szCs w:val="21"/>
              </w:rPr>
            </w:pPr>
            <w:r>
              <w:rPr>
                <w:rFonts w:hint="eastAsia"/>
                <w:bCs/>
                <w:iCs/>
                <w:color w:val="000000"/>
                <w:szCs w:val="21"/>
              </w:rPr>
              <w:t>□</w:t>
            </w:r>
            <w:r>
              <w:rPr>
                <w:rFonts w:hint="eastAsia"/>
                <w:szCs w:val="21"/>
              </w:rPr>
              <w:t xml:space="preserve">新闻发布会          </w:t>
            </w:r>
            <w:r>
              <w:rPr>
                <w:rFonts w:hint="eastAsia"/>
                <w:bCs/>
                <w:iCs/>
                <w:color w:val="000000"/>
                <w:szCs w:val="21"/>
              </w:rPr>
              <w:t>□</w:t>
            </w:r>
            <w:r>
              <w:rPr>
                <w:rFonts w:hint="eastAsia"/>
                <w:szCs w:val="21"/>
              </w:rPr>
              <w:t>路演活动</w:t>
            </w:r>
          </w:p>
          <w:p w14:paraId="184E47B4">
            <w:pPr>
              <w:tabs>
                <w:tab w:val="left" w:pos="3045"/>
                <w:tab w:val="center" w:pos="3199"/>
              </w:tabs>
              <w:spacing w:line="480" w:lineRule="atLeast"/>
              <w:rPr>
                <w:bCs/>
                <w:iCs/>
                <w:color w:val="000000"/>
                <w:szCs w:val="21"/>
              </w:rPr>
            </w:pPr>
            <w:r>
              <w:rPr>
                <w:rFonts w:hint="eastAsia"/>
                <w:bCs/>
                <w:iCs/>
                <w:color w:val="000000"/>
                <w:szCs w:val="21"/>
              </w:rPr>
              <w:t>□</w:t>
            </w:r>
            <w:r>
              <w:rPr>
                <w:rFonts w:hint="eastAsia"/>
                <w:szCs w:val="21"/>
              </w:rPr>
              <w:t>现场参观</w:t>
            </w:r>
            <w:r>
              <w:rPr>
                <w:rFonts w:hint="eastAsia"/>
                <w:bCs/>
                <w:iCs/>
                <w:color w:val="000000"/>
                <w:szCs w:val="21"/>
              </w:rPr>
              <w:tab/>
            </w:r>
          </w:p>
          <w:p w14:paraId="0E218D99">
            <w:pPr>
              <w:tabs>
                <w:tab w:val="center" w:pos="3199"/>
              </w:tabs>
              <w:spacing w:line="480" w:lineRule="atLeast"/>
              <w:rPr>
                <w:bCs/>
                <w:iCs/>
                <w:color w:val="000000"/>
                <w:szCs w:val="21"/>
              </w:rPr>
            </w:pPr>
            <w:r>
              <w:rPr>
                <w:rFonts w:hint="eastAsia"/>
                <w:color w:val="000000"/>
                <w:szCs w:val="21"/>
              </w:rPr>
              <w:t>☑</w:t>
            </w:r>
            <w:r>
              <w:rPr>
                <w:rFonts w:hint="eastAsia"/>
                <w:szCs w:val="21"/>
              </w:rPr>
              <w:t xml:space="preserve">其他 </w:t>
            </w:r>
            <w:r>
              <w:rPr>
                <w:rFonts w:hint="eastAsia"/>
                <w:szCs w:val="21"/>
                <w:u w:val="single"/>
              </w:rPr>
              <w:t>（电话会议）</w:t>
            </w:r>
          </w:p>
        </w:tc>
      </w:tr>
      <w:tr w14:paraId="5DD5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4008478">
            <w:pPr>
              <w:spacing w:line="360" w:lineRule="auto"/>
              <w:rPr>
                <w:bCs/>
                <w:iCs/>
                <w:color w:val="000000"/>
                <w:szCs w:val="21"/>
              </w:rPr>
            </w:pPr>
            <w:r>
              <w:rPr>
                <w:rFonts w:hint="eastAsia"/>
                <w:bCs/>
                <w:iCs/>
                <w:color w:val="000000"/>
                <w:szCs w:val="21"/>
              </w:rPr>
              <w:t>参与单位名称</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14:paraId="32E6DDBD">
            <w:pPr>
              <w:rPr>
                <w:bCs/>
                <w:iCs/>
                <w:color w:val="000000"/>
                <w:szCs w:val="21"/>
              </w:rPr>
            </w:pPr>
            <w:r>
              <w:rPr>
                <w:rFonts w:hint="eastAsia"/>
                <w:bCs/>
                <w:iCs/>
                <w:color w:val="000000"/>
                <w:szCs w:val="21"/>
              </w:rPr>
              <w:t>详见</w:t>
            </w:r>
            <w:r>
              <w:rPr>
                <w:bCs/>
                <w:iCs/>
                <w:color w:val="000000"/>
                <w:szCs w:val="21"/>
              </w:rPr>
              <w:t>附件1《与会单位名单》</w:t>
            </w:r>
          </w:p>
        </w:tc>
      </w:tr>
      <w:tr w14:paraId="5B6E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11AC065">
            <w:pPr>
              <w:spacing w:line="360" w:lineRule="auto"/>
              <w:rPr>
                <w:bCs/>
                <w:iCs/>
                <w:color w:val="000000"/>
                <w:szCs w:val="21"/>
              </w:rPr>
            </w:pPr>
            <w:r>
              <w:rPr>
                <w:rFonts w:hint="eastAsia"/>
                <w:bCs/>
                <w:iCs/>
                <w:color w:val="000000"/>
                <w:szCs w:val="21"/>
              </w:rPr>
              <w:t>时间</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14:paraId="5A53C9B7">
            <w:pPr>
              <w:rPr>
                <w:bCs/>
                <w:iCs/>
                <w:color w:val="000000"/>
                <w:szCs w:val="21"/>
              </w:rPr>
            </w:pPr>
            <w:r>
              <w:rPr>
                <w:rFonts w:hint="eastAsia"/>
                <w:bCs/>
                <w:iCs/>
                <w:color w:val="000000"/>
                <w:szCs w:val="21"/>
              </w:rPr>
              <w:t>2</w:t>
            </w:r>
            <w:r>
              <w:rPr>
                <w:bCs/>
                <w:iCs/>
                <w:color w:val="000000"/>
                <w:szCs w:val="21"/>
              </w:rPr>
              <w:t>024</w:t>
            </w:r>
            <w:r>
              <w:rPr>
                <w:rFonts w:hint="eastAsia"/>
                <w:bCs/>
                <w:iCs/>
                <w:color w:val="000000"/>
                <w:szCs w:val="21"/>
              </w:rPr>
              <w:t>年9月1日 20点0</w:t>
            </w:r>
            <w:r>
              <w:rPr>
                <w:bCs/>
                <w:iCs/>
                <w:color w:val="000000"/>
                <w:szCs w:val="21"/>
              </w:rPr>
              <w:t>0</w:t>
            </w:r>
            <w:r>
              <w:rPr>
                <w:rFonts w:hint="eastAsia"/>
                <w:bCs/>
                <w:iCs/>
                <w:color w:val="000000"/>
                <w:szCs w:val="21"/>
              </w:rPr>
              <w:t>分</w:t>
            </w:r>
          </w:p>
        </w:tc>
      </w:tr>
      <w:tr w14:paraId="3320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35A4C86A">
            <w:pPr>
              <w:spacing w:line="360" w:lineRule="auto"/>
              <w:rPr>
                <w:bCs/>
                <w:iCs/>
                <w:color w:val="000000"/>
                <w:szCs w:val="21"/>
              </w:rPr>
            </w:pPr>
            <w:r>
              <w:rPr>
                <w:rFonts w:hint="eastAsia"/>
                <w:bCs/>
                <w:iCs/>
                <w:color w:val="000000"/>
                <w:szCs w:val="21"/>
              </w:rPr>
              <w:t>地点</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14:paraId="0DA94DF2">
            <w:pPr>
              <w:rPr>
                <w:bCs/>
                <w:iCs/>
                <w:color w:val="000000"/>
                <w:szCs w:val="21"/>
              </w:rPr>
            </w:pPr>
            <w:r>
              <w:rPr>
                <w:rFonts w:hint="eastAsia"/>
                <w:bCs/>
                <w:iCs/>
                <w:color w:val="000000"/>
                <w:szCs w:val="21"/>
              </w:rPr>
              <w:t>中科飞测办公室</w:t>
            </w:r>
          </w:p>
        </w:tc>
      </w:tr>
      <w:tr w14:paraId="40C3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E135E71">
            <w:pPr>
              <w:spacing w:line="360" w:lineRule="auto"/>
              <w:rPr>
                <w:bCs/>
                <w:iCs/>
                <w:color w:val="000000"/>
                <w:szCs w:val="21"/>
              </w:rPr>
            </w:pPr>
            <w:r>
              <w:rPr>
                <w:rFonts w:hint="eastAsia"/>
                <w:bCs/>
                <w:iCs/>
                <w:color w:val="000000"/>
                <w:szCs w:val="21"/>
              </w:rPr>
              <w:t>上市公司接待人员姓名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0975DAB4">
            <w:pPr>
              <w:spacing w:line="360" w:lineRule="auto"/>
              <w:rPr>
                <w:bCs/>
                <w:iCs/>
                <w:color w:val="000000"/>
                <w:szCs w:val="21"/>
              </w:rPr>
            </w:pPr>
            <w:r>
              <w:rPr>
                <w:rFonts w:hint="eastAsia"/>
                <w:bCs/>
                <w:iCs/>
                <w:color w:val="000000"/>
                <w:szCs w:val="21"/>
              </w:rPr>
              <w:t xml:space="preserve">陈 </w:t>
            </w:r>
            <w:r>
              <w:rPr>
                <w:bCs/>
                <w:iCs/>
                <w:color w:val="000000"/>
                <w:szCs w:val="21"/>
              </w:rPr>
              <w:t xml:space="preserve"> </w:t>
            </w:r>
            <w:r>
              <w:rPr>
                <w:rFonts w:hint="eastAsia"/>
                <w:bCs/>
                <w:iCs/>
                <w:color w:val="000000"/>
                <w:szCs w:val="21"/>
              </w:rPr>
              <w:t xml:space="preserve">鲁 </w:t>
            </w:r>
            <w:r>
              <w:rPr>
                <w:bCs/>
                <w:iCs/>
                <w:color w:val="000000"/>
                <w:szCs w:val="21"/>
              </w:rPr>
              <w:t xml:space="preserve"> </w:t>
            </w:r>
            <w:r>
              <w:rPr>
                <w:rFonts w:hint="eastAsia"/>
                <w:bCs/>
                <w:iCs/>
                <w:color w:val="000000"/>
                <w:szCs w:val="21"/>
              </w:rPr>
              <w:t>董事长、总经理</w:t>
            </w:r>
          </w:p>
          <w:p w14:paraId="704AE50E">
            <w:pPr>
              <w:spacing w:line="360" w:lineRule="auto"/>
              <w:rPr>
                <w:bCs/>
                <w:iCs/>
                <w:color w:val="000000"/>
                <w:szCs w:val="21"/>
              </w:rPr>
            </w:pPr>
            <w:r>
              <w:rPr>
                <w:rFonts w:hint="eastAsia"/>
                <w:bCs/>
                <w:iCs/>
                <w:color w:val="000000"/>
                <w:szCs w:val="21"/>
              </w:rPr>
              <w:t xml:space="preserve">古凯男 </w:t>
            </w:r>
            <w:r>
              <w:rPr>
                <w:bCs/>
                <w:iCs/>
                <w:color w:val="000000"/>
                <w:szCs w:val="21"/>
              </w:rPr>
              <w:t xml:space="preserve"> </w:t>
            </w:r>
            <w:r>
              <w:rPr>
                <w:rFonts w:hint="eastAsia"/>
                <w:bCs/>
                <w:iCs/>
                <w:color w:val="000000"/>
                <w:szCs w:val="21"/>
              </w:rPr>
              <w:t>董事会秘书</w:t>
            </w:r>
          </w:p>
          <w:p w14:paraId="781B0CB5">
            <w:pPr>
              <w:spacing w:line="360" w:lineRule="auto"/>
              <w:rPr>
                <w:bCs/>
                <w:iCs/>
                <w:color w:val="000000"/>
                <w:szCs w:val="21"/>
              </w:rPr>
            </w:pPr>
            <w:r>
              <w:rPr>
                <w:rFonts w:hint="eastAsia"/>
                <w:bCs/>
                <w:iCs/>
                <w:color w:val="000000"/>
                <w:szCs w:val="21"/>
              </w:rPr>
              <w:t xml:space="preserve">周凡女 </w:t>
            </w:r>
            <w:r>
              <w:rPr>
                <w:bCs/>
                <w:iCs/>
                <w:color w:val="000000"/>
                <w:szCs w:val="21"/>
              </w:rPr>
              <w:t xml:space="preserve"> </w:t>
            </w:r>
            <w:r>
              <w:rPr>
                <w:rFonts w:hint="eastAsia"/>
                <w:bCs/>
                <w:iCs/>
                <w:color w:val="000000"/>
                <w:szCs w:val="21"/>
              </w:rPr>
              <w:t>财务总监</w:t>
            </w:r>
          </w:p>
        </w:tc>
      </w:tr>
      <w:tr w14:paraId="494E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E300084">
            <w:pPr>
              <w:spacing w:line="360" w:lineRule="auto"/>
              <w:rPr>
                <w:bCs/>
                <w:iCs/>
                <w:color w:val="000000"/>
                <w:szCs w:val="21"/>
              </w:rPr>
            </w:pPr>
            <w:r>
              <w:rPr>
                <w:rFonts w:hint="eastAsia"/>
                <w:bCs/>
                <w:iCs/>
                <w:color w:val="000000"/>
                <w:szCs w:val="21"/>
              </w:rPr>
              <w:t>投资者关系活动主要内容介绍</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62C1C22E">
            <w:pPr>
              <w:spacing w:line="360" w:lineRule="auto"/>
              <w:ind w:firstLine="422" w:firstLineChars="200"/>
              <w:rPr>
                <w:b/>
                <w:bCs/>
                <w:szCs w:val="21"/>
              </w:rPr>
            </w:pPr>
            <w:r>
              <w:rPr>
                <w:b/>
                <w:bCs/>
                <w:szCs w:val="21"/>
              </w:rPr>
              <w:t>一、主要内容介绍</w:t>
            </w:r>
          </w:p>
          <w:p w14:paraId="54E1093B">
            <w:pPr>
              <w:spacing w:line="360" w:lineRule="auto"/>
              <w:ind w:firstLine="420" w:firstLineChars="200"/>
              <w:rPr>
                <w:szCs w:val="21"/>
              </w:rPr>
            </w:pPr>
            <w:r>
              <w:rPr>
                <w:szCs w:val="21"/>
              </w:rPr>
              <w:t>公司就中科飞测2024年</w:t>
            </w:r>
            <w:r>
              <w:rPr>
                <w:rFonts w:hint="eastAsia"/>
                <w:szCs w:val="21"/>
              </w:rPr>
              <w:t>半年度</w:t>
            </w:r>
            <w:r>
              <w:rPr>
                <w:szCs w:val="21"/>
              </w:rPr>
              <w:t>经营情况进行了介绍。</w:t>
            </w:r>
          </w:p>
          <w:p w14:paraId="04F86F65">
            <w:pPr>
              <w:spacing w:line="360" w:lineRule="auto"/>
              <w:ind w:firstLine="422" w:firstLineChars="200"/>
              <w:rPr>
                <w:b/>
                <w:bCs/>
                <w:szCs w:val="21"/>
              </w:rPr>
            </w:pPr>
            <w:r>
              <w:rPr>
                <w:b/>
                <w:bCs/>
                <w:szCs w:val="21"/>
              </w:rPr>
              <w:t>二、互动问答</w:t>
            </w:r>
          </w:p>
          <w:p w14:paraId="250FF9B5">
            <w:pPr>
              <w:spacing w:line="360" w:lineRule="auto"/>
              <w:ind w:firstLine="422" w:firstLineChars="200"/>
              <w:rPr>
                <w:b/>
                <w:szCs w:val="21"/>
              </w:rPr>
            </w:pPr>
            <w:r>
              <w:rPr>
                <w:rFonts w:hint="eastAsia"/>
                <w:b/>
                <w:szCs w:val="21"/>
              </w:rPr>
              <w:t>1</w:t>
            </w:r>
            <w:r>
              <w:rPr>
                <w:b/>
                <w:szCs w:val="21"/>
              </w:rPr>
              <w:t>、</w:t>
            </w:r>
            <w:r>
              <w:rPr>
                <w:b/>
                <w:bCs/>
                <w:szCs w:val="21"/>
              </w:rPr>
              <w:t>关于</w:t>
            </w:r>
            <w:r>
              <w:rPr>
                <w:rFonts w:hint="eastAsia"/>
                <w:b/>
                <w:bCs/>
                <w:szCs w:val="21"/>
              </w:rPr>
              <w:t>半年度收入变动分析和</w:t>
            </w:r>
            <w:r>
              <w:rPr>
                <w:b/>
                <w:bCs/>
                <w:szCs w:val="21"/>
              </w:rPr>
              <w:t>全年业绩的展望情况。</w:t>
            </w:r>
          </w:p>
          <w:p w14:paraId="70EB5155">
            <w:pPr>
              <w:spacing w:line="360" w:lineRule="auto"/>
              <w:ind w:firstLine="420" w:firstLineChars="200"/>
              <w:rPr>
                <w:szCs w:val="21"/>
              </w:rPr>
            </w:pPr>
            <w:r>
              <w:rPr>
                <w:rFonts w:hint="eastAsia"/>
                <w:szCs w:val="21"/>
              </w:rPr>
              <w:t>答：</w:t>
            </w:r>
          </w:p>
          <w:p w14:paraId="2D5B09A8">
            <w:pPr>
              <w:spacing w:line="360" w:lineRule="auto"/>
              <w:ind w:firstLine="420" w:firstLineChars="200"/>
              <w:rPr>
                <w:szCs w:val="21"/>
              </w:rPr>
            </w:pPr>
            <w:r>
              <w:rPr>
                <w:rFonts w:hint="eastAsia"/>
                <w:szCs w:val="21"/>
              </w:rPr>
              <w:t>2024年上半年营业收入4.64亿元，同比增长约27%，</w:t>
            </w:r>
            <w:r>
              <w:rPr>
                <w:szCs w:val="21"/>
              </w:rPr>
              <w:t>对全年的经营情况公司</w:t>
            </w:r>
            <w:r>
              <w:rPr>
                <w:rFonts w:hint="eastAsia"/>
                <w:szCs w:val="21"/>
              </w:rPr>
              <w:t>非常</w:t>
            </w:r>
            <w:r>
              <w:rPr>
                <w:szCs w:val="21"/>
              </w:rPr>
              <w:t>有信心继续保持稳健的增长。</w:t>
            </w:r>
          </w:p>
          <w:p w14:paraId="13B8907C">
            <w:pPr>
              <w:spacing w:line="360" w:lineRule="auto"/>
              <w:ind w:firstLine="420" w:firstLineChars="200"/>
              <w:rPr>
                <w:szCs w:val="21"/>
              </w:rPr>
            </w:pPr>
            <w:r>
              <w:rPr>
                <w:rFonts w:hint="eastAsia"/>
                <w:szCs w:val="21"/>
              </w:rPr>
              <w:t>公司目前全面的产品布局都已经和国内广泛的客户建立了深度的合作，也是得益于我们全面的产品布局，使得公司能够将不同种类的设备打包批量销售给各类型客户，这将对未来收入规模的持续稳定增长提供很好的保障。</w:t>
            </w:r>
          </w:p>
          <w:p w14:paraId="788E3D52">
            <w:pPr>
              <w:spacing w:line="360" w:lineRule="auto"/>
              <w:ind w:firstLine="420" w:firstLineChars="200"/>
              <w:rPr>
                <w:szCs w:val="21"/>
              </w:rPr>
            </w:pPr>
            <w:r>
              <w:rPr>
                <w:rFonts w:hint="eastAsia"/>
                <w:szCs w:val="21"/>
              </w:rPr>
              <w:t>订单方面，</w:t>
            </w:r>
            <w:r>
              <w:rPr>
                <w:szCs w:val="21"/>
              </w:rPr>
              <w:t>上半年</w:t>
            </w:r>
            <w:r>
              <w:rPr>
                <w:rFonts w:hint="eastAsia"/>
                <w:szCs w:val="21"/>
              </w:rPr>
              <w:t>公司新签订单同比增长显著，目前公司在手订单饱满。</w:t>
            </w:r>
          </w:p>
          <w:p w14:paraId="22F7C9D9">
            <w:pPr>
              <w:spacing w:line="360" w:lineRule="auto"/>
              <w:ind w:firstLine="420" w:firstLineChars="200"/>
              <w:rPr>
                <w:szCs w:val="21"/>
              </w:rPr>
            </w:pPr>
          </w:p>
          <w:p w14:paraId="1C7A5E06">
            <w:pPr>
              <w:spacing w:line="360" w:lineRule="auto"/>
              <w:ind w:firstLine="422" w:firstLineChars="200"/>
              <w:rPr>
                <w:b/>
                <w:szCs w:val="21"/>
              </w:rPr>
            </w:pPr>
            <w:r>
              <w:rPr>
                <w:rFonts w:hint="eastAsia"/>
                <w:b/>
                <w:szCs w:val="21"/>
              </w:rPr>
              <w:t>2、关于</w:t>
            </w:r>
            <w:r>
              <w:rPr>
                <w:b/>
                <w:bCs/>
                <w:szCs w:val="21"/>
              </w:rPr>
              <w:t>2024年上半年收入及订单拆解。</w:t>
            </w:r>
          </w:p>
          <w:p w14:paraId="666C0AF9">
            <w:pPr>
              <w:spacing w:line="360" w:lineRule="auto"/>
              <w:ind w:firstLine="420" w:firstLineChars="200"/>
              <w:rPr>
                <w:szCs w:val="21"/>
              </w:rPr>
            </w:pPr>
            <w:r>
              <w:rPr>
                <w:rFonts w:hint="eastAsia"/>
                <w:szCs w:val="21"/>
              </w:rPr>
              <w:t>答：</w:t>
            </w:r>
          </w:p>
          <w:p w14:paraId="62A0B7AD">
            <w:pPr>
              <w:spacing w:line="360" w:lineRule="auto"/>
              <w:ind w:firstLine="420" w:firstLineChars="200"/>
              <w:rPr>
                <w:szCs w:val="21"/>
              </w:rPr>
            </w:pPr>
            <w:r>
              <w:rPr>
                <w:rFonts w:hint="eastAsia"/>
                <w:szCs w:val="21"/>
              </w:rPr>
              <w:t>公司收入构成与订单构成整体情况较为类似，具体拆解情况来看：</w:t>
            </w:r>
          </w:p>
          <w:p w14:paraId="794EDF32">
            <w:pPr>
              <w:numPr>
                <w:ilvl w:val="0"/>
                <w:numId w:val="1"/>
              </w:numPr>
              <w:spacing w:line="360" w:lineRule="auto"/>
              <w:ind w:firstLine="420" w:firstLineChars="200"/>
              <w:rPr>
                <w:szCs w:val="21"/>
              </w:rPr>
            </w:pPr>
            <w:r>
              <w:rPr>
                <w:rFonts w:hint="eastAsia"/>
                <w:szCs w:val="21"/>
              </w:rPr>
              <w:t>从产品结构来看，公司检测设备占比超过50%。值得一提的是公司的套刻精度量测设备，从设备推出到目前保持了较快的增长，预计未来将成为一个重要的增长点。</w:t>
            </w:r>
          </w:p>
          <w:p w14:paraId="283BF250">
            <w:pPr>
              <w:numPr>
                <w:ilvl w:val="0"/>
                <w:numId w:val="1"/>
              </w:numPr>
              <w:spacing w:line="360" w:lineRule="auto"/>
              <w:ind w:firstLine="420" w:firstLineChars="200"/>
              <w:rPr>
                <w:szCs w:val="21"/>
              </w:rPr>
            </w:pPr>
            <w:r>
              <w:rPr>
                <w:rFonts w:hint="eastAsia"/>
                <w:szCs w:val="21"/>
              </w:rPr>
              <w:t>从客户结构来看，公司收入及订单均以前道制程客户为主，今年上半年先进封装的收入占比比以前年度要高一些。订单构成情况与公司历年的情况较为相近。</w:t>
            </w:r>
          </w:p>
          <w:p w14:paraId="5E95FE3C">
            <w:pPr>
              <w:numPr>
                <w:ilvl w:val="0"/>
                <w:numId w:val="1"/>
              </w:numPr>
              <w:spacing w:line="360" w:lineRule="auto"/>
              <w:ind w:firstLine="420" w:firstLineChars="200"/>
              <w:rPr>
                <w:szCs w:val="21"/>
              </w:rPr>
            </w:pPr>
            <w:r>
              <w:rPr>
                <w:szCs w:val="21"/>
              </w:rPr>
              <w:t>从</w:t>
            </w:r>
            <w:r>
              <w:rPr>
                <w:rFonts w:hint="eastAsia"/>
                <w:szCs w:val="21"/>
              </w:rPr>
              <w:t>技术工艺</w:t>
            </w:r>
            <w:r>
              <w:rPr>
                <w:szCs w:val="21"/>
              </w:rPr>
              <w:t>来看，公司</w:t>
            </w:r>
            <w:r>
              <w:rPr>
                <w:rFonts w:hint="eastAsia"/>
                <w:szCs w:val="21"/>
              </w:rPr>
              <w:t>应用在前沿工艺的</w:t>
            </w:r>
            <w:r>
              <w:rPr>
                <w:szCs w:val="21"/>
              </w:rPr>
              <w:t>在手订单</w:t>
            </w:r>
            <w:r>
              <w:rPr>
                <w:rFonts w:hint="eastAsia"/>
                <w:szCs w:val="21"/>
              </w:rPr>
              <w:t>占据了较高的比例。尽管上半年的收入构成</w:t>
            </w:r>
            <w:r>
              <w:rPr>
                <w:szCs w:val="21"/>
              </w:rPr>
              <w:t>占比略低一些，</w:t>
            </w:r>
            <w:r>
              <w:rPr>
                <w:rFonts w:hint="eastAsia"/>
                <w:szCs w:val="21"/>
              </w:rPr>
              <w:t>但</w:t>
            </w:r>
            <w:r>
              <w:rPr>
                <w:szCs w:val="21"/>
              </w:rPr>
              <w:t>未来随着</w:t>
            </w:r>
            <w:r>
              <w:rPr>
                <w:rFonts w:hint="eastAsia"/>
                <w:szCs w:val="21"/>
              </w:rPr>
              <w:t>在手</w:t>
            </w:r>
            <w:r>
              <w:rPr>
                <w:szCs w:val="21"/>
              </w:rPr>
              <w:t>订单的交付会持续提升。</w:t>
            </w:r>
          </w:p>
          <w:p w14:paraId="2549573A">
            <w:pPr>
              <w:spacing w:line="360" w:lineRule="auto"/>
              <w:rPr>
                <w:szCs w:val="21"/>
              </w:rPr>
            </w:pPr>
          </w:p>
          <w:p w14:paraId="65F234B7">
            <w:pPr>
              <w:spacing w:line="360" w:lineRule="auto"/>
              <w:ind w:firstLine="422" w:firstLineChars="200"/>
              <w:rPr>
                <w:b/>
                <w:szCs w:val="21"/>
              </w:rPr>
            </w:pPr>
            <w:r>
              <w:rPr>
                <w:rFonts w:hint="eastAsia"/>
                <w:b/>
                <w:szCs w:val="21"/>
              </w:rPr>
              <w:t>3、</w:t>
            </w:r>
            <w:r>
              <w:rPr>
                <w:rFonts w:hint="eastAsia"/>
                <w:b/>
                <w:bCs/>
                <w:szCs w:val="21"/>
              </w:rPr>
              <w:t>关于毛利率变动情况。</w:t>
            </w:r>
          </w:p>
          <w:p w14:paraId="17DD4599">
            <w:pPr>
              <w:spacing w:line="360" w:lineRule="auto"/>
              <w:ind w:firstLine="420" w:firstLineChars="200"/>
              <w:rPr>
                <w:szCs w:val="21"/>
              </w:rPr>
            </w:pPr>
            <w:r>
              <w:rPr>
                <w:rFonts w:hint="eastAsia"/>
                <w:szCs w:val="21"/>
              </w:rPr>
              <w:t>答：</w:t>
            </w:r>
          </w:p>
          <w:p w14:paraId="1EC3AE63">
            <w:pPr>
              <w:spacing w:line="360" w:lineRule="auto"/>
              <w:ind w:firstLine="420" w:firstLineChars="200"/>
              <w:rPr>
                <w:szCs w:val="21"/>
              </w:rPr>
            </w:pPr>
            <w:r>
              <w:rPr>
                <w:rFonts w:hint="eastAsia"/>
                <w:szCs w:val="21"/>
              </w:rPr>
              <w:t>公司上半年具体到各个型号的设备来看毛利率没有发生大的变动，整体毛利率的变动主要受会计政策变更和收入结构变动这两个方面的影响：</w:t>
            </w:r>
          </w:p>
          <w:p w14:paraId="5405E175">
            <w:pPr>
              <w:spacing w:line="360" w:lineRule="auto"/>
              <w:ind w:firstLine="420" w:firstLineChars="200"/>
              <w:rPr>
                <w:szCs w:val="21"/>
              </w:rPr>
            </w:pPr>
            <w:r>
              <w:rPr>
                <w:rFonts w:hint="eastAsia"/>
                <w:szCs w:val="21"/>
              </w:rPr>
              <w:t>（1）公司根据上半年财政部最新的会计准则进行了会计政策变更，将部分质保费用从销售费用调整至成本中，导致毛利率有所降低。</w:t>
            </w:r>
          </w:p>
          <w:p w14:paraId="00A72903">
            <w:pPr>
              <w:spacing w:line="360" w:lineRule="auto"/>
              <w:ind w:firstLine="420" w:firstLineChars="200"/>
              <w:rPr>
                <w:szCs w:val="21"/>
              </w:rPr>
            </w:pPr>
            <w:r>
              <w:rPr>
                <w:rFonts w:hint="eastAsia"/>
                <w:szCs w:val="21"/>
              </w:rPr>
              <w:t>（2）产品和客户结构的原因，从今年上半年的收入结构来看，先进封装的占比有所提升，同时偏成熟制程的设备型号多一些，这部分设备在公司所有产品中毛利率相对偏低，影响了公司上半年整体的毛利率水平。</w:t>
            </w:r>
          </w:p>
          <w:p w14:paraId="27DD13F6">
            <w:pPr>
              <w:spacing w:line="360" w:lineRule="auto"/>
              <w:ind w:firstLine="420" w:firstLineChars="200"/>
              <w:rPr>
                <w:szCs w:val="21"/>
              </w:rPr>
            </w:pPr>
            <w:r>
              <w:rPr>
                <w:rFonts w:hint="eastAsia"/>
                <w:szCs w:val="21"/>
              </w:rPr>
              <w:t>针对未来毛利率水平，参考目前公司在手订单构成情况，有望恢复到正常的水平。</w:t>
            </w:r>
          </w:p>
          <w:p w14:paraId="05C18408">
            <w:pPr>
              <w:spacing w:line="360" w:lineRule="auto"/>
              <w:ind w:firstLine="422" w:firstLineChars="200"/>
              <w:rPr>
                <w:b/>
                <w:szCs w:val="21"/>
              </w:rPr>
            </w:pPr>
          </w:p>
          <w:p w14:paraId="3C941BCB">
            <w:pPr>
              <w:spacing w:line="360" w:lineRule="auto"/>
              <w:ind w:firstLine="422" w:firstLineChars="200"/>
              <w:rPr>
                <w:b/>
                <w:szCs w:val="21"/>
              </w:rPr>
            </w:pPr>
            <w:r>
              <w:rPr>
                <w:rFonts w:hint="eastAsia"/>
                <w:b/>
                <w:bCs/>
                <w:szCs w:val="21"/>
              </w:rPr>
              <w:t>4、关于研发投入情况</w:t>
            </w:r>
            <w:r>
              <w:rPr>
                <w:b/>
                <w:bCs/>
                <w:szCs w:val="21"/>
              </w:rPr>
              <w:t>。</w:t>
            </w:r>
          </w:p>
          <w:p w14:paraId="40253547">
            <w:pPr>
              <w:spacing w:line="360" w:lineRule="auto"/>
              <w:ind w:firstLine="420" w:firstLineChars="200"/>
              <w:rPr>
                <w:szCs w:val="21"/>
              </w:rPr>
            </w:pPr>
            <w:r>
              <w:rPr>
                <w:rFonts w:hint="eastAsia"/>
                <w:szCs w:val="21"/>
              </w:rPr>
              <w:t>答：</w:t>
            </w:r>
          </w:p>
          <w:p w14:paraId="6AC876AD">
            <w:pPr>
              <w:spacing w:line="360" w:lineRule="auto"/>
              <w:ind w:firstLine="420" w:firstLineChars="200"/>
              <w:rPr>
                <w:szCs w:val="21"/>
              </w:rPr>
            </w:pPr>
            <w:r>
              <w:rPr>
                <w:szCs w:val="21"/>
              </w:rPr>
              <w:t>公司重点研发方向主要包括两方面，一是设备种类的拓展，二是现有产品向更</w:t>
            </w:r>
            <w:r>
              <w:rPr>
                <w:rFonts w:hint="eastAsia"/>
                <w:szCs w:val="21"/>
              </w:rPr>
              <w:t>前沿工艺</w:t>
            </w:r>
            <w:r>
              <w:rPr>
                <w:szCs w:val="21"/>
              </w:rPr>
              <w:t>的升级迭代。</w:t>
            </w:r>
          </w:p>
          <w:p w14:paraId="46800178">
            <w:pPr>
              <w:spacing w:line="360" w:lineRule="auto"/>
              <w:ind w:firstLine="420" w:firstLineChars="200"/>
              <w:rPr>
                <w:szCs w:val="21"/>
              </w:rPr>
            </w:pPr>
            <w:r>
              <w:rPr>
                <w:rFonts w:hint="eastAsia"/>
                <w:szCs w:val="21"/>
              </w:rPr>
              <w:t>（1）</w:t>
            </w:r>
            <w:r>
              <w:rPr>
                <w:szCs w:val="21"/>
              </w:rPr>
              <w:t>新产品研发方面，今年上半年公司在三款重点设备进行了比较大的研发投入</w:t>
            </w:r>
            <w:r>
              <w:rPr>
                <w:rFonts w:hint="eastAsia"/>
                <w:szCs w:val="21"/>
              </w:rPr>
              <w:t>，尤其对明场和暗场设备的投入非常大，</w:t>
            </w:r>
            <w:r>
              <w:rPr>
                <w:szCs w:val="21"/>
              </w:rPr>
              <w:t>目标是以最快的速度完成设备在客户产线的验证</w:t>
            </w:r>
            <w:r>
              <w:rPr>
                <w:rFonts w:hint="eastAsia"/>
                <w:szCs w:val="21"/>
              </w:rPr>
              <w:t>，完成国产替代</w:t>
            </w:r>
            <w:r>
              <w:rPr>
                <w:szCs w:val="21"/>
              </w:rPr>
              <w:t>。</w:t>
            </w:r>
          </w:p>
          <w:p w14:paraId="39FE9287">
            <w:pPr>
              <w:spacing w:line="360" w:lineRule="auto"/>
              <w:ind w:firstLine="420" w:firstLineChars="200"/>
              <w:rPr>
                <w:szCs w:val="21"/>
              </w:rPr>
            </w:pPr>
            <w:r>
              <w:rPr>
                <w:rFonts w:hint="eastAsia"/>
                <w:szCs w:val="21"/>
              </w:rPr>
              <w:t>（2）现有产品升级迭代方面，公司目前各类型设备都在向国内最前沿技术工艺推进过程中，无图形设备甚至已经在向更高的技术工艺进行第四代产品的迭代升级研发中，套刻设备也已经在向更高工艺节点的第三代设备的迭代升级。</w:t>
            </w:r>
          </w:p>
          <w:p w14:paraId="4E1F507F">
            <w:pPr>
              <w:spacing w:line="360" w:lineRule="auto"/>
              <w:ind w:firstLine="420" w:firstLineChars="200"/>
              <w:rPr>
                <w:szCs w:val="21"/>
              </w:rPr>
            </w:pPr>
            <w:r>
              <w:rPr>
                <w:rFonts w:hint="eastAsia"/>
                <w:szCs w:val="21"/>
              </w:rPr>
              <w:t>未来研发支出来看，公司上半年研发投入大幅增长主要是在新产品研发初期，研发人员规模和薪酬短期内较大幅度增长所致。随着在研项目持续推进，产品布局逐渐完善，公司研发人员规模将趋于稳定，未来公司研发支出增速将有所放缓。</w:t>
            </w:r>
          </w:p>
          <w:p w14:paraId="24838ABA">
            <w:pPr>
              <w:spacing w:line="360" w:lineRule="auto"/>
              <w:ind w:firstLine="420" w:firstLineChars="200"/>
              <w:rPr>
                <w:szCs w:val="21"/>
              </w:rPr>
            </w:pPr>
          </w:p>
          <w:p w14:paraId="042A8CFE">
            <w:pPr>
              <w:spacing w:line="360" w:lineRule="auto"/>
              <w:ind w:firstLine="422" w:firstLineChars="200"/>
              <w:rPr>
                <w:b/>
                <w:szCs w:val="21"/>
              </w:rPr>
            </w:pPr>
            <w:r>
              <w:rPr>
                <w:rFonts w:hint="eastAsia"/>
                <w:b/>
                <w:szCs w:val="21"/>
              </w:rPr>
              <w:t>5、关于</w:t>
            </w:r>
            <w:r>
              <w:rPr>
                <w:rFonts w:hint="eastAsia"/>
                <w:b/>
                <w:bCs/>
                <w:szCs w:val="21"/>
              </w:rPr>
              <w:t>新产品的进展情况。</w:t>
            </w:r>
          </w:p>
          <w:p w14:paraId="6F6FB0FB">
            <w:pPr>
              <w:spacing w:line="360" w:lineRule="auto"/>
              <w:ind w:firstLine="420" w:firstLineChars="200"/>
              <w:rPr>
                <w:szCs w:val="21"/>
              </w:rPr>
            </w:pPr>
            <w:r>
              <w:rPr>
                <w:rFonts w:hint="eastAsia"/>
                <w:szCs w:val="21"/>
              </w:rPr>
              <w:t>答：</w:t>
            </w:r>
          </w:p>
          <w:p w14:paraId="2AE57CAE">
            <w:pPr>
              <w:spacing w:line="360" w:lineRule="auto"/>
              <w:ind w:firstLine="420" w:firstLineChars="200"/>
              <w:rPr>
                <w:szCs w:val="21"/>
              </w:rPr>
            </w:pPr>
            <w:r>
              <w:rPr>
                <w:rFonts w:hint="eastAsia"/>
                <w:szCs w:val="21"/>
              </w:rPr>
              <w:t>（1）公司明场纳米图形晶圆缺陷检测设备已有小批量出货，出货的客户覆盖了国内头部的逻辑、存储客户，目前在客户端的测试反馈进展比较顺利，今年下半年将进一步开展工艺测试和验证工作；</w:t>
            </w:r>
          </w:p>
          <w:p w14:paraId="40ECDD7A">
            <w:pPr>
              <w:spacing w:line="360" w:lineRule="auto"/>
              <w:ind w:firstLine="420" w:firstLineChars="200"/>
              <w:rPr>
                <w:szCs w:val="21"/>
              </w:rPr>
            </w:pPr>
            <w:r>
              <w:rPr>
                <w:rFonts w:hint="eastAsia"/>
                <w:szCs w:val="21"/>
              </w:rPr>
              <w:t>（2）公司暗场纳米图形晶圆缺陷检测设备在今年上半年也实现了设备出货，因为在无图形晶圆缺陷检测设备领域长期的技术积累和技术领先的优势，公司出货的设备成熟度较高，未来的进展预计会比较顺利。</w:t>
            </w:r>
          </w:p>
          <w:p w14:paraId="59F968FC">
            <w:pPr>
              <w:spacing w:line="360" w:lineRule="auto"/>
              <w:ind w:firstLine="420" w:firstLineChars="200"/>
              <w:rPr>
                <w:szCs w:val="21"/>
              </w:rPr>
            </w:pPr>
            <w:r>
              <w:rPr>
                <w:rFonts w:hint="eastAsia"/>
                <w:szCs w:val="21"/>
              </w:rPr>
              <w:t>（3）OCD设备目前在客户端验证的结果也很好，各项性能指标都能基本满足客户的要求，正在为交付给客户的量产部门做相应的测试工作。</w:t>
            </w:r>
          </w:p>
          <w:p w14:paraId="68F267C6">
            <w:pPr>
              <w:spacing w:line="360" w:lineRule="auto"/>
              <w:ind w:firstLine="420" w:firstLineChars="200"/>
              <w:rPr>
                <w:b/>
                <w:szCs w:val="21"/>
              </w:rPr>
            </w:pPr>
            <w:r>
              <w:rPr>
                <w:rFonts w:hint="eastAsia"/>
                <w:szCs w:val="21"/>
              </w:rPr>
              <w:t>（4）其他已经量产的几大系列设备都在向更前沿工艺领域的推进过程中，其中无图形晶圆缺陷检测设备进展较快，目前已经批量出货并在客户产线上投入量产一段时间；另外公司应用在最前沿工艺的图形晶圆缺陷检测设备、薄膜膜厚量测设备以及套刻精度量测设备也都已经实现多台的出货。</w:t>
            </w:r>
          </w:p>
          <w:p w14:paraId="7FF4B902">
            <w:pPr>
              <w:spacing w:line="360" w:lineRule="auto"/>
              <w:ind w:firstLine="422" w:firstLineChars="200"/>
              <w:rPr>
                <w:b/>
                <w:szCs w:val="21"/>
              </w:rPr>
            </w:pPr>
          </w:p>
          <w:p w14:paraId="38C3BD49">
            <w:pPr>
              <w:spacing w:line="360" w:lineRule="auto"/>
              <w:ind w:firstLine="422" w:firstLineChars="200"/>
              <w:rPr>
                <w:b/>
                <w:szCs w:val="21"/>
              </w:rPr>
            </w:pPr>
            <w:r>
              <w:rPr>
                <w:rFonts w:hint="eastAsia"/>
                <w:b/>
                <w:szCs w:val="21"/>
              </w:rPr>
              <w:t>6、公司产品在HBM等新兴应用领域的应用情况，是否有相关设备通过验证及取得的订单情况。</w:t>
            </w:r>
          </w:p>
          <w:p w14:paraId="4DE5FA4D">
            <w:pPr>
              <w:spacing w:line="360" w:lineRule="auto"/>
              <w:ind w:firstLine="420" w:firstLineChars="200"/>
              <w:rPr>
                <w:szCs w:val="21"/>
              </w:rPr>
            </w:pPr>
            <w:r>
              <w:rPr>
                <w:rFonts w:hint="eastAsia"/>
                <w:szCs w:val="21"/>
              </w:rPr>
              <w:t>答：</w:t>
            </w:r>
          </w:p>
          <w:p w14:paraId="79764080">
            <w:pPr>
              <w:spacing w:line="360" w:lineRule="auto"/>
              <w:ind w:firstLine="420" w:firstLineChars="200"/>
              <w:rPr>
                <w:szCs w:val="21"/>
              </w:rPr>
            </w:pPr>
            <w:r>
              <w:rPr>
                <w:rFonts w:hint="eastAsia"/>
                <w:szCs w:val="21"/>
              </w:rPr>
              <w:t>公司目前的产品可以满足国内HBM技术领域先进封装对于量检测设备的需求。其中图形晶圆缺陷检测设备、三维形貌量测设备等多个系列产品已成功通过国内多家HBM客户产线验证，实现了批量出货。这些设备技术指标上可以对标国际领先的同类产品，客户也基本覆盖了国内主要HBM业务的厂商。</w:t>
            </w:r>
          </w:p>
          <w:p w14:paraId="00DACA6D">
            <w:pPr>
              <w:spacing w:line="360" w:lineRule="auto"/>
              <w:ind w:firstLine="420" w:firstLineChars="200"/>
              <w:rPr>
                <w:szCs w:val="21"/>
              </w:rPr>
            </w:pPr>
            <w:r>
              <w:rPr>
                <w:rFonts w:hint="eastAsia"/>
                <w:szCs w:val="21"/>
              </w:rPr>
              <w:t>公司目前已经取得一定规模的HBM领域相关订单，作为多个系列量检测设备通过HBM产线验证的供应商，预计将在HBM相关产业链的快速发展中显著</w:t>
            </w:r>
            <w:r>
              <w:rPr>
                <w:rFonts w:hint="eastAsia"/>
                <w:szCs w:val="21"/>
                <w:lang w:val="en-US" w:eastAsia="zh-CN"/>
              </w:rPr>
              <w:t>受益</w:t>
            </w:r>
            <w:r>
              <w:rPr>
                <w:rFonts w:hint="eastAsia"/>
                <w:szCs w:val="21"/>
              </w:rPr>
              <w:t>。</w:t>
            </w:r>
          </w:p>
          <w:p w14:paraId="06BDFB4F">
            <w:pPr>
              <w:spacing w:line="360" w:lineRule="auto"/>
              <w:ind w:firstLine="420" w:firstLineChars="200"/>
              <w:rPr>
                <w:szCs w:val="21"/>
              </w:rPr>
            </w:pPr>
          </w:p>
          <w:p w14:paraId="6A0AB1CD">
            <w:pPr>
              <w:spacing w:line="360" w:lineRule="auto"/>
              <w:ind w:firstLine="422" w:firstLineChars="200"/>
              <w:rPr>
                <w:b/>
                <w:szCs w:val="21"/>
              </w:rPr>
            </w:pPr>
            <w:r>
              <w:rPr>
                <w:rFonts w:hint="eastAsia"/>
                <w:b/>
                <w:szCs w:val="21"/>
              </w:rPr>
              <w:t>7、关于老股东减持情况。</w:t>
            </w:r>
          </w:p>
          <w:p w14:paraId="66A32F2C">
            <w:pPr>
              <w:spacing w:line="360" w:lineRule="auto"/>
              <w:ind w:firstLine="420" w:firstLineChars="200"/>
              <w:rPr>
                <w:szCs w:val="21"/>
              </w:rPr>
            </w:pPr>
            <w:r>
              <w:rPr>
                <w:rFonts w:hint="eastAsia"/>
                <w:szCs w:val="21"/>
              </w:rPr>
              <w:t>答：</w:t>
            </w:r>
          </w:p>
          <w:p w14:paraId="7E7A515C">
            <w:pPr>
              <w:spacing w:line="360" w:lineRule="auto"/>
              <w:ind w:firstLine="420" w:firstLineChars="200"/>
              <w:rPr>
                <w:szCs w:val="21"/>
              </w:rPr>
            </w:pPr>
            <w:r>
              <w:rPr>
                <w:rFonts w:hint="eastAsia"/>
                <w:szCs w:val="21"/>
              </w:rPr>
              <w:t>公司持续关注并跟进老股东的减持进展情况，并与股东间建立了良好的沟通机制。自解禁以来，部分股东因为资金需求等原因有一部分减持，减持的节奏比较平稳，尤其在最近1-2个月整体节奏更是放缓了很多。</w:t>
            </w:r>
          </w:p>
          <w:p w14:paraId="123E59EE">
            <w:pPr>
              <w:spacing w:line="360" w:lineRule="auto"/>
              <w:ind w:firstLine="420" w:firstLineChars="200"/>
              <w:rPr>
                <w:szCs w:val="21"/>
              </w:rPr>
            </w:pPr>
            <w:r>
              <w:rPr>
                <w:rFonts w:hint="eastAsia"/>
                <w:szCs w:val="21"/>
              </w:rPr>
              <w:t>根据目前与股东沟通的情况，剩余的预计会在后续比较长的时间内消化，公司也会持续跟进统筹股东有序退出。</w:t>
            </w:r>
          </w:p>
          <w:p w14:paraId="3F2353AE">
            <w:pPr>
              <w:spacing w:line="360" w:lineRule="exact"/>
              <w:rPr>
                <w:szCs w:val="21"/>
              </w:rPr>
            </w:pPr>
          </w:p>
        </w:tc>
      </w:tr>
      <w:tr w14:paraId="4A31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18C9D9A">
            <w:pPr>
              <w:spacing w:line="360" w:lineRule="auto"/>
              <w:rPr>
                <w:bCs/>
                <w:iCs/>
                <w:color w:val="000000"/>
                <w:szCs w:val="21"/>
              </w:rPr>
            </w:pPr>
            <w:r>
              <w:rPr>
                <w:bCs/>
                <w:iCs/>
                <w:color w:val="000000"/>
                <w:szCs w:val="21"/>
              </w:rPr>
              <w:t>附件清单（如有）</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14:paraId="1A870E04">
            <w:pPr>
              <w:spacing w:line="240" w:lineRule="exact"/>
              <w:rPr>
                <w:bCs/>
                <w:iCs/>
                <w:color w:val="000000"/>
                <w:szCs w:val="21"/>
              </w:rPr>
            </w:pPr>
            <w:r>
              <w:rPr>
                <w:bCs/>
                <w:iCs/>
                <w:color w:val="000000"/>
                <w:szCs w:val="21"/>
              </w:rPr>
              <w:t>附件1《与会单位名单》</w:t>
            </w:r>
          </w:p>
        </w:tc>
      </w:tr>
      <w:tr w14:paraId="3233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439EFCB">
            <w:pPr>
              <w:spacing w:line="360" w:lineRule="auto"/>
              <w:rPr>
                <w:bCs/>
                <w:iCs/>
                <w:color w:val="000000"/>
                <w:szCs w:val="21"/>
              </w:rPr>
            </w:pPr>
            <w:r>
              <w:rPr>
                <w:bCs/>
                <w:iCs/>
                <w:color w:val="000000"/>
                <w:szCs w:val="21"/>
              </w:rPr>
              <w:t>日期</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14:paraId="1DB13463">
            <w:pPr>
              <w:spacing w:line="360" w:lineRule="exact"/>
              <w:rPr>
                <w:bCs/>
                <w:iCs/>
                <w:color w:val="000000"/>
                <w:szCs w:val="21"/>
              </w:rPr>
            </w:pPr>
            <w:r>
              <w:rPr>
                <w:bCs/>
                <w:iCs/>
                <w:color w:val="000000"/>
                <w:szCs w:val="21"/>
              </w:rPr>
              <w:t>2024年</w:t>
            </w:r>
            <w:r>
              <w:rPr>
                <w:rFonts w:hint="eastAsia"/>
                <w:bCs/>
                <w:iCs/>
                <w:color w:val="000000"/>
                <w:szCs w:val="21"/>
              </w:rPr>
              <w:t>9</w:t>
            </w:r>
            <w:r>
              <w:rPr>
                <w:bCs/>
                <w:iCs/>
                <w:color w:val="000000"/>
                <w:szCs w:val="21"/>
              </w:rPr>
              <w:t>月</w:t>
            </w:r>
            <w:r>
              <w:rPr>
                <w:rFonts w:hint="eastAsia"/>
                <w:bCs/>
                <w:iCs/>
                <w:color w:val="000000"/>
                <w:szCs w:val="21"/>
              </w:rPr>
              <w:t>1</w:t>
            </w:r>
            <w:r>
              <w:rPr>
                <w:bCs/>
                <w:iCs/>
                <w:color w:val="000000"/>
                <w:szCs w:val="21"/>
              </w:rPr>
              <w:t xml:space="preserve">日 </w:t>
            </w:r>
            <w:r>
              <w:rPr>
                <w:rFonts w:hint="eastAsia"/>
                <w:bCs/>
                <w:iCs/>
                <w:color w:val="000000"/>
                <w:szCs w:val="21"/>
              </w:rPr>
              <w:t>20</w:t>
            </w:r>
            <w:r>
              <w:rPr>
                <w:bCs/>
                <w:iCs/>
                <w:color w:val="000000"/>
                <w:szCs w:val="21"/>
              </w:rPr>
              <w:t>点00分</w:t>
            </w:r>
          </w:p>
        </w:tc>
      </w:tr>
    </w:tbl>
    <w:p w14:paraId="4EEF6C2A">
      <w:pPr>
        <w:spacing w:line="360" w:lineRule="auto"/>
        <w:ind w:firstLine="480" w:firstLineChars="200"/>
        <w:rPr>
          <w:sz w:val="24"/>
        </w:rPr>
        <w:sectPr>
          <w:pgSz w:w="11906" w:h="16838"/>
          <w:pgMar w:top="1440" w:right="1800" w:bottom="1440" w:left="1800" w:header="851" w:footer="992" w:gutter="0"/>
          <w:cols w:space="425" w:num="1"/>
          <w:docGrid w:type="lines" w:linePitch="312" w:charSpace="0"/>
        </w:sectPr>
      </w:pPr>
    </w:p>
    <w:p w14:paraId="31E5F439">
      <w:pPr>
        <w:spacing w:line="360" w:lineRule="auto"/>
        <w:rPr>
          <w:b/>
          <w:sz w:val="28"/>
          <w:szCs w:val="28"/>
        </w:rPr>
      </w:pPr>
      <w:r>
        <w:rPr>
          <w:rFonts w:hint="eastAsia"/>
          <w:b/>
          <w:sz w:val="28"/>
          <w:szCs w:val="28"/>
        </w:rPr>
        <w:t>附件1《与会单位清单》</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7844"/>
      </w:tblGrid>
      <w:tr w14:paraId="2772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672" w:type="dxa"/>
            <w:shd w:val="clear" w:color="auto" w:fill="auto"/>
            <w:vAlign w:val="center"/>
          </w:tcPr>
          <w:p w14:paraId="3EE4C112">
            <w:pPr>
              <w:widowControl/>
              <w:jc w:val="center"/>
              <w:textAlignment w:val="bottom"/>
              <w:rPr>
                <w:b/>
                <w:bCs/>
                <w:kern w:val="0"/>
                <w:szCs w:val="21"/>
              </w:rPr>
            </w:pPr>
            <w:r>
              <w:rPr>
                <w:rFonts w:hint="eastAsia" w:ascii="宋体" w:hAnsi="宋体" w:cs="宋体"/>
                <w:b/>
                <w:bCs/>
                <w:color w:val="000000"/>
                <w:kern w:val="0"/>
                <w:szCs w:val="21"/>
                <w:lang w:bidi="ar"/>
              </w:rPr>
              <w:t>序号</w:t>
            </w:r>
          </w:p>
        </w:tc>
        <w:tc>
          <w:tcPr>
            <w:tcW w:w="7850" w:type="dxa"/>
            <w:shd w:val="clear" w:color="auto" w:fill="auto"/>
            <w:vAlign w:val="center"/>
          </w:tcPr>
          <w:p w14:paraId="6A49ACB0">
            <w:pPr>
              <w:widowControl/>
              <w:adjustRightInd w:val="0"/>
              <w:snapToGrid w:val="0"/>
              <w:jc w:val="center"/>
              <w:rPr>
                <w:b/>
                <w:bCs/>
                <w:kern w:val="0"/>
                <w:szCs w:val="21"/>
              </w:rPr>
            </w:pPr>
            <w:r>
              <w:rPr>
                <w:b/>
                <w:bCs/>
                <w:kern w:val="0"/>
                <w:szCs w:val="21"/>
              </w:rPr>
              <w:t>机构名称</w:t>
            </w:r>
            <w:r>
              <w:rPr>
                <w:rFonts w:hint="eastAsia"/>
                <w:b/>
                <w:bCs/>
                <w:kern w:val="0"/>
                <w:szCs w:val="21"/>
              </w:rPr>
              <w:t>（排名不分先后）</w:t>
            </w:r>
          </w:p>
        </w:tc>
      </w:tr>
      <w:tr w14:paraId="793B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02FC437B">
            <w:pPr>
              <w:widowControl/>
              <w:jc w:val="center"/>
              <w:textAlignment w:val="bottom"/>
              <w:rPr>
                <w:color w:val="000000"/>
                <w:kern w:val="0"/>
                <w:szCs w:val="21"/>
                <w:lang w:bidi="ar"/>
              </w:rPr>
            </w:pPr>
            <w:r>
              <w:rPr>
                <w:color w:val="000000"/>
                <w:kern w:val="0"/>
                <w:szCs w:val="21"/>
                <w:lang w:bidi="ar"/>
              </w:rPr>
              <w:t>1</w:t>
            </w:r>
          </w:p>
        </w:tc>
        <w:tc>
          <w:tcPr>
            <w:tcW w:w="7850" w:type="dxa"/>
            <w:shd w:val="clear" w:color="auto" w:fill="auto"/>
            <w:noWrap/>
            <w:vAlign w:val="center"/>
          </w:tcPr>
          <w:p w14:paraId="79778526">
            <w:pPr>
              <w:widowControl/>
              <w:jc w:val="left"/>
              <w:textAlignment w:val="center"/>
              <w:rPr>
                <w:color w:val="000000"/>
                <w:kern w:val="0"/>
                <w:szCs w:val="21"/>
              </w:rPr>
            </w:pPr>
            <w:r>
              <w:rPr>
                <w:rFonts w:hint="eastAsia" w:cs="宋体"/>
                <w:color w:val="000000"/>
                <w:kern w:val="0"/>
                <w:szCs w:val="21"/>
                <w:lang w:bidi="ar"/>
              </w:rPr>
              <w:t>Hel Ved Capital Management Limited</w:t>
            </w:r>
          </w:p>
        </w:tc>
      </w:tr>
      <w:tr w14:paraId="1F0F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0594F02A">
            <w:pPr>
              <w:widowControl/>
              <w:jc w:val="center"/>
              <w:textAlignment w:val="bottom"/>
              <w:rPr>
                <w:color w:val="000000"/>
                <w:kern w:val="0"/>
                <w:szCs w:val="21"/>
                <w:lang w:bidi="ar"/>
              </w:rPr>
            </w:pPr>
            <w:r>
              <w:rPr>
                <w:color w:val="000000"/>
                <w:kern w:val="0"/>
                <w:szCs w:val="21"/>
                <w:lang w:bidi="ar"/>
              </w:rPr>
              <w:t>2</w:t>
            </w:r>
          </w:p>
        </w:tc>
        <w:tc>
          <w:tcPr>
            <w:tcW w:w="7850" w:type="dxa"/>
            <w:shd w:val="clear" w:color="auto" w:fill="auto"/>
            <w:noWrap/>
            <w:vAlign w:val="center"/>
          </w:tcPr>
          <w:p w14:paraId="0BC85272">
            <w:pPr>
              <w:widowControl/>
              <w:jc w:val="left"/>
              <w:textAlignment w:val="center"/>
              <w:rPr>
                <w:color w:val="000000"/>
                <w:kern w:val="0"/>
                <w:szCs w:val="21"/>
              </w:rPr>
            </w:pPr>
            <w:r>
              <w:rPr>
                <w:rFonts w:hint="eastAsia" w:cs="宋体"/>
                <w:color w:val="000000"/>
                <w:kern w:val="0"/>
                <w:szCs w:val="21"/>
                <w:lang w:bidi="ar"/>
              </w:rPr>
              <w:t>IGWT Investment 投资公司</w:t>
            </w:r>
          </w:p>
        </w:tc>
      </w:tr>
      <w:tr w14:paraId="759E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65D04BB3">
            <w:pPr>
              <w:widowControl/>
              <w:jc w:val="center"/>
              <w:textAlignment w:val="bottom"/>
              <w:rPr>
                <w:color w:val="000000"/>
                <w:kern w:val="0"/>
                <w:szCs w:val="21"/>
                <w:lang w:bidi="ar"/>
              </w:rPr>
            </w:pPr>
            <w:r>
              <w:rPr>
                <w:color w:val="000000"/>
                <w:kern w:val="0"/>
                <w:szCs w:val="21"/>
                <w:lang w:bidi="ar"/>
              </w:rPr>
              <w:t>3</w:t>
            </w:r>
          </w:p>
        </w:tc>
        <w:tc>
          <w:tcPr>
            <w:tcW w:w="7850" w:type="dxa"/>
            <w:shd w:val="clear" w:color="auto" w:fill="auto"/>
            <w:noWrap/>
            <w:vAlign w:val="center"/>
          </w:tcPr>
          <w:p w14:paraId="34DBF6FB">
            <w:pPr>
              <w:widowControl/>
              <w:jc w:val="left"/>
              <w:textAlignment w:val="center"/>
              <w:rPr>
                <w:color w:val="000000"/>
                <w:kern w:val="0"/>
                <w:szCs w:val="21"/>
              </w:rPr>
            </w:pPr>
            <w:r>
              <w:rPr>
                <w:rFonts w:hint="eastAsia" w:ascii="宋体" w:hAnsi="宋体" w:cs="宋体"/>
                <w:color w:val="000000"/>
                <w:kern w:val="0"/>
                <w:szCs w:val="21"/>
                <w:lang w:bidi="ar"/>
              </w:rPr>
              <w:t>百川财富(北京)投资管理有限公司</w:t>
            </w:r>
          </w:p>
        </w:tc>
      </w:tr>
      <w:tr w14:paraId="0A09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00D9CCAC">
            <w:pPr>
              <w:widowControl/>
              <w:jc w:val="center"/>
              <w:textAlignment w:val="bottom"/>
              <w:rPr>
                <w:color w:val="000000"/>
                <w:kern w:val="0"/>
                <w:szCs w:val="21"/>
                <w:lang w:bidi="ar"/>
              </w:rPr>
            </w:pPr>
            <w:r>
              <w:rPr>
                <w:color w:val="000000"/>
                <w:kern w:val="0"/>
                <w:szCs w:val="21"/>
                <w:lang w:bidi="ar"/>
              </w:rPr>
              <w:t>4</w:t>
            </w:r>
          </w:p>
        </w:tc>
        <w:tc>
          <w:tcPr>
            <w:tcW w:w="7850" w:type="dxa"/>
            <w:shd w:val="clear" w:color="auto" w:fill="auto"/>
            <w:noWrap/>
            <w:vAlign w:val="center"/>
          </w:tcPr>
          <w:p w14:paraId="69EED262">
            <w:pPr>
              <w:widowControl/>
              <w:jc w:val="left"/>
              <w:textAlignment w:val="center"/>
              <w:rPr>
                <w:color w:val="000000"/>
                <w:kern w:val="0"/>
                <w:szCs w:val="21"/>
              </w:rPr>
            </w:pPr>
            <w:r>
              <w:rPr>
                <w:rFonts w:hint="eastAsia" w:ascii="宋体" w:hAnsi="宋体" w:cs="宋体"/>
                <w:color w:val="000000"/>
                <w:kern w:val="0"/>
                <w:szCs w:val="21"/>
                <w:lang w:bidi="ar"/>
              </w:rPr>
              <w:t>百达世瑞(上海)私募基金管理有限公司</w:t>
            </w:r>
          </w:p>
        </w:tc>
      </w:tr>
      <w:tr w14:paraId="0DDF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7F25C474">
            <w:pPr>
              <w:widowControl/>
              <w:jc w:val="center"/>
              <w:textAlignment w:val="bottom"/>
              <w:rPr>
                <w:color w:val="000000"/>
                <w:kern w:val="0"/>
                <w:szCs w:val="21"/>
                <w:lang w:bidi="ar"/>
              </w:rPr>
            </w:pPr>
            <w:r>
              <w:rPr>
                <w:color w:val="000000"/>
                <w:kern w:val="0"/>
                <w:szCs w:val="21"/>
                <w:lang w:bidi="ar"/>
              </w:rPr>
              <w:t>5</w:t>
            </w:r>
          </w:p>
        </w:tc>
        <w:tc>
          <w:tcPr>
            <w:tcW w:w="7850" w:type="dxa"/>
            <w:shd w:val="clear" w:color="auto" w:fill="auto"/>
            <w:noWrap/>
            <w:vAlign w:val="center"/>
          </w:tcPr>
          <w:p w14:paraId="398DBEDB">
            <w:pPr>
              <w:widowControl/>
              <w:jc w:val="left"/>
              <w:textAlignment w:val="center"/>
              <w:rPr>
                <w:color w:val="000000"/>
                <w:kern w:val="0"/>
                <w:szCs w:val="21"/>
              </w:rPr>
            </w:pPr>
            <w:r>
              <w:rPr>
                <w:rFonts w:hint="eastAsia" w:ascii="宋体" w:hAnsi="宋体" w:cs="宋体"/>
                <w:color w:val="000000"/>
                <w:kern w:val="0"/>
                <w:szCs w:val="21"/>
                <w:lang w:bidi="ar"/>
              </w:rPr>
              <w:t>北京诚旸投资有限公司</w:t>
            </w:r>
          </w:p>
        </w:tc>
      </w:tr>
      <w:tr w14:paraId="3396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05FF1FEA">
            <w:pPr>
              <w:widowControl/>
              <w:jc w:val="center"/>
              <w:textAlignment w:val="bottom"/>
              <w:rPr>
                <w:color w:val="000000"/>
                <w:kern w:val="0"/>
                <w:szCs w:val="21"/>
                <w:lang w:bidi="ar"/>
              </w:rPr>
            </w:pPr>
            <w:r>
              <w:rPr>
                <w:color w:val="000000"/>
                <w:kern w:val="0"/>
                <w:szCs w:val="21"/>
                <w:lang w:bidi="ar"/>
              </w:rPr>
              <w:t>6</w:t>
            </w:r>
          </w:p>
        </w:tc>
        <w:tc>
          <w:tcPr>
            <w:tcW w:w="7850" w:type="dxa"/>
            <w:shd w:val="clear" w:color="auto" w:fill="auto"/>
            <w:noWrap/>
            <w:vAlign w:val="center"/>
          </w:tcPr>
          <w:p w14:paraId="59E4A4E1">
            <w:pPr>
              <w:widowControl/>
              <w:jc w:val="left"/>
              <w:textAlignment w:val="center"/>
              <w:rPr>
                <w:color w:val="000000"/>
                <w:kern w:val="0"/>
                <w:szCs w:val="21"/>
              </w:rPr>
            </w:pPr>
            <w:r>
              <w:rPr>
                <w:rFonts w:hint="eastAsia" w:ascii="宋体" w:hAnsi="宋体" w:cs="宋体"/>
                <w:color w:val="000000"/>
                <w:kern w:val="0"/>
                <w:szCs w:val="21"/>
                <w:lang w:bidi="ar"/>
              </w:rPr>
              <w:t>北京沣沛投资管理有限公司</w:t>
            </w:r>
          </w:p>
        </w:tc>
      </w:tr>
      <w:tr w14:paraId="75E6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59F8F00F">
            <w:pPr>
              <w:widowControl/>
              <w:jc w:val="center"/>
              <w:textAlignment w:val="bottom"/>
              <w:rPr>
                <w:color w:val="000000"/>
                <w:kern w:val="0"/>
                <w:szCs w:val="21"/>
                <w:lang w:bidi="ar"/>
              </w:rPr>
            </w:pPr>
            <w:r>
              <w:rPr>
                <w:color w:val="000000"/>
                <w:kern w:val="0"/>
                <w:szCs w:val="21"/>
                <w:lang w:bidi="ar"/>
              </w:rPr>
              <w:t>7</w:t>
            </w:r>
          </w:p>
        </w:tc>
        <w:tc>
          <w:tcPr>
            <w:tcW w:w="7850" w:type="dxa"/>
            <w:shd w:val="clear" w:color="auto" w:fill="auto"/>
            <w:noWrap/>
            <w:vAlign w:val="center"/>
          </w:tcPr>
          <w:p w14:paraId="25C4470E">
            <w:pPr>
              <w:widowControl/>
              <w:jc w:val="left"/>
              <w:textAlignment w:val="center"/>
              <w:rPr>
                <w:color w:val="000000"/>
                <w:kern w:val="0"/>
                <w:szCs w:val="21"/>
              </w:rPr>
            </w:pPr>
            <w:r>
              <w:rPr>
                <w:rFonts w:hint="eastAsia" w:ascii="宋体" w:hAnsi="宋体" w:cs="宋体"/>
                <w:color w:val="000000"/>
                <w:kern w:val="0"/>
                <w:szCs w:val="21"/>
                <w:lang w:bidi="ar"/>
              </w:rPr>
              <w:t>北京暖逸欣私募基金管理有限公司</w:t>
            </w:r>
          </w:p>
        </w:tc>
      </w:tr>
      <w:tr w14:paraId="4C94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6B916DBC">
            <w:pPr>
              <w:widowControl/>
              <w:jc w:val="center"/>
              <w:textAlignment w:val="bottom"/>
              <w:rPr>
                <w:color w:val="000000"/>
                <w:kern w:val="0"/>
                <w:szCs w:val="21"/>
                <w:lang w:bidi="ar"/>
              </w:rPr>
            </w:pPr>
            <w:r>
              <w:rPr>
                <w:color w:val="000000"/>
                <w:kern w:val="0"/>
                <w:szCs w:val="21"/>
                <w:lang w:bidi="ar"/>
              </w:rPr>
              <w:t>8</w:t>
            </w:r>
          </w:p>
        </w:tc>
        <w:tc>
          <w:tcPr>
            <w:tcW w:w="7850" w:type="dxa"/>
            <w:shd w:val="clear" w:color="auto" w:fill="auto"/>
            <w:noWrap/>
            <w:vAlign w:val="center"/>
          </w:tcPr>
          <w:p w14:paraId="2DD7D861">
            <w:pPr>
              <w:widowControl/>
              <w:jc w:val="left"/>
              <w:textAlignment w:val="center"/>
              <w:rPr>
                <w:color w:val="000000"/>
                <w:kern w:val="0"/>
                <w:szCs w:val="21"/>
              </w:rPr>
            </w:pPr>
            <w:r>
              <w:rPr>
                <w:rFonts w:hint="eastAsia" w:ascii="宋体" w:hAnsi="宋体" w:cs="宋体"/>
                <w:color w:val="000000"/>
                <w:kern w:val="0"/>
                <w:szCs w:val="21"/>
                <w:lang w:bidi="ar"/>
              </w:rPr>
              <w:t>北京橡果资产管理有限公司</w:t>
            </w:r>
          </w:p>
        </w:tc>
      </w:tr>
      <w:tr w14:paraId="03D9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5E5A2B3A">
            <w:pPr>
              <w:widowControl/>
              <w:jc w:val="center"/>
              <w:textAlignment w:val="bottom"/>
              <w:rPr>
                <w:color w:val="000000"/>
                <w:kern w:val="0"/>
                <w:szCs w:val="21"/>
                <w:lang w:bidi="ar"/>
              </w:rPr>
            </w:pPr>
            <w:r>
              <w:rPr>
                <w:color w:val="000000"/>
                <w:kern w:val="0"/>
                <w:szCs w:val="21"/>
                <w:lang w:bidi="ar"/>
              </w:rPr>
              <w:t>9</w:t>
            </w:r>
          </w:p>
        </w:tc>
        <w:tc>
          <w:tcPr>
            <w:tcW w:w="7850" w:type="dxa"/>
            <w:shd w:val="clear" w:color="auto" w:fill="auto"/>
            <w:noWrap/>
            <w:vAlign w:val="center"/>
          </w:tcPr>
          <w:p w14:paraId="01611116">
            <w:pPr>
              <w:widowControl/>
              <w:jc w:val="left"/>
              <w:textAlignment w:val="center"/>
              <w:rPr>
                <w:color w:val="000000"/>
                <w:kern w:val="0"/>
                <w:szCs w:val="21"/>
              </w:rPr>
            </w:pPr>
            <w:r>
              <w:rPr>
                <w:rFonts w:hint="eastAsia" w:ascii="宋体" w:hAnsi="宋体" w:cs="宋体"/>
                <w:color w:val="000000"/>
                <w:kern w:val="0"/>
                <w:szCs w:val="21"/>
                <w:lang w:bidi="ar"/>
              </w:rPr>
              <w:t>北京允朗投资管理有限公司</w:t>
            </w:r>
          </w:p>
        </w:tc>
      </w:tr>
      <w:tr w14:paraId="7FC0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4D8E745A">
            <w:pPr>
              <w:widowControl/>
              <w:jc w:val="center"/>
              <w:textAlignment w:val="bottom"/>
              <w:rPr>
                <w:color w:val="000000"/>
                <w:kern w:val="0"/>
                <w:szCs w:val="21"/>
                <w:lang w:bidi="ar"/>
              </w:rPr>
            </w:pPr>
            <w:r>
              <w:rPr>
                <w:color w:val="000000"/>
                <w:kern w:val="0"/>
                <w:szCs w:val="21"/>
                <w:lang w:bidi="ar"/>
              </w:rPr>
              <w:t>10</w:t>
            </w:r>
          </w:p>
        </w:tc>
        <w:tc>
          <w:tcPr>
            <w:tcW w:w="7850" w:type="dxa"/>
            <w:shd w:val="clear" w:color="auto" w:fill="auto"/>
            <w:noWrap/>
            <w:vAlign w:val="center"/>
          </w:tcPr>
          <w:p w14:paraId="3C7215F1">
            <w:pPr>
              <w:widowControl/>
              <w:jc w:val="left"/>
              <w:textAlignment w:val="center"/>
              <w:rPr>
                <w:color w:val="000000"/>
                <w:kern w:val="0"/>
                <w:szCs w:val="21"/>
              </w:rPr>
            </w:pPr>
            <w:r>
              <w:rPr>
                <w:rFonts w:hint="eastAsia" w:ascii="宋体" w:hAnsi="宋体" w:cs="宋体"/>
                <w:color w:val="000000"/>
                <w:kern w:val="0"/>
                <w:szCs w:val="21"/>
                <w:lang w:bidi="ar"/>
              </w:rPr>
              <w:t>北京中承东方资产管理有限公司</w:t>
            </w:r>
          </w:p>
        </w:tc>
      </w:tr>
      <w:tr w14:paraId="3F48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13060F7E">
            <w:pPr>
              <w:widowControl/>
              <w:jc w:val="center"/>
              <w:textAlignment w:val="bottom"/>
              <w:rPr>
                <w:color w:val="000000"/>
                <w:kern w:val="0"/>
                <w:szCs w:val="21"/>
                <w:lang w:bidi="ar"/>
              </w:rPr>
            </w:pPr>
            <w:r>
              <w:rPr>
                <w:color w:val="000000"/>
                <w:kern w:val="0"/>
                <w:szCs w:val="21"/>
                <w:lang w:bidi="ar"/>
              </w:rPr>
              <w:t>11</w:t>
            </w:r>
          </w:p>
        </w:tc>
        <w:tc>
          <w:tcPr>
            <w:tcW w:w="7850" w:type="dxa"/>
            <w:shd w:val="clear" w:color="auto" w:fill="auto"/>
            <w:noWrap/>
            <w:vAlign w:val="center"/>
          </w:tcPr>
          <w:p w14:paraId="19933441">
            <w:pPr>
              <w:widowControl/>
              <w:jc w:val="left"/>
              <w:textAlignment w:val="center"/>
              <w:rPr>
                <w:color w:val="000000"/>
                <w:kern w:val="0"/>
                <w:szCs w:val="21"/>
              </w:rPr>
            </w:pPr>
            <w:r>
              <w:rPr>
                <w:rFonts w:hint="eastAsia" w:ascii="宋体" w:hAnsi="宋体" w:cs="宋体"/>
                <w:color w:val="000000"/>
                <w:kern w:val="0"/>
                <w:szCs w:val="21"/>
                <w:lang w:bidi="ar"/>
              </w:rPr>
              <w:t>博裕资本投资管理有限公司</w:t>
            </w:r>
          </w:p>
        </w:tc>
      </w:tr>
      <w:tr w14:paraId="6E9F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278DFED0">
            <w:pPr>
              <w:widowControl/>
              <w:jc w:val="center"/>
              <w:textAlignment w:val="bottom"/>
              <w:rPr>
                <w:color w:val="000000"/>
                <w:kern w:val="0"/>
                <w:szCs w:val="21"/>
                <w:lang w:bidi="ar"/>
              </w:rPr>
            </w:pPr>
            <w:r>
              <w:rPr>
                <w:color w:val="000000"/>
                <w:kern w:val="0"/>
                <w:szCs w:val="21"/>
                <w:lang w:bidi="ar"/>
              </w:rPr>
              <w:t>12</w:t>
            </w:r>
          </w:p>
        </w:tc>
        <w:tc>
          <w:tcPr>
            <w:tcW w:w="7850" w:type="dxa"/>
            <w:shd w:val="clear" w:color="auto" w:fill="auto"/>
            <w:noWrap/>
            <w:vAlign w:val="center"/>
          </w:tcPr>
          <w:p w14:paraId="58FFF678">
            <w:pPr>
              <w:widowControl/>
              <w:jc w:val="left"/>
              <w:textAlignment w:val="center"/>
              <w:rPr>
                <w:color w:val="000000"/>
                <w:kern w:val="0"/>
                <w:szCs w:val="21"/>
              </w:rPr>
            </w:pPr>
            <w:r>
              <w:rPr>
                <w:rFonts w:hint="eastAsia" w:ascii="宋体" w:hAnsi="宋体" w:cs="宋体"/>
                <w:color w:val="000000"/>
                <w:kern w:val="0"/>
                <w:szCs w:val="21"/>
                <w:lang w:bidi="ar"/>
              </w:rPr>
              <w:t>财通证券股份有限公司</w:t>
            </w:r>
          </w:p>
        </w:tc>
      </w:tr>
      <w:tr w14:paraId="0D2C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28B572AA">
            <w:pPr>
              <w:widowControl/>
              <w:jc w:val="center"/>
              <w:textAlignment w:val="bottom"/>
              <w:rPr>
                <w:color w:val="000000"/>
                <w:kern w:val="0"/>
                <w:szCs w:val="21"/>
                <w:lang w:bidi="ar"/>
              </w:rPr>
            </w:pPr>
            <w:r>
              <w:rPr>
                <w:color w:val="000000"/>
                <w:kern w:val="0"/>
                <w:szCs w:val="21"/>
                <w:lang w:bidi="ar"/>
              </w:rPr>
              <w:t>13</w:t>
            </w:r>
          </w:p>
        </w:tc>
        <w:tc>
          <w:tcPr>
            <w:tcW w:w="7850" w:type="dxa"/>
            <w:shd w:val="clear" w:color="auto" w:fill="auto"/>
            <w:noWrap/>
            <w:vAlign w:val="center"/>
          </w:tcPr>
          <w:p w14:paraId="6E56A60B">
            <w:pPr>
              <w:widowControl/>
              <w:jc w:val="left"/>
              <w:textAlignment w:val="center"/>
              <w:rPr>
                <w:color w:val="000000"/>
                <w:kern w:val="0"/>
                <w:szCs w:val="21"/>
              </w:rPr>
            </w:pPr>
            <w:r>
              <w:rPr>
                <w:rFonts w:hint="eastAsia" w:ascii="宋体" w:hAnsi="宋体" w:cs="宋体"/>
                <w:color w:val="000000"/>
                <w:kern w:val="0"/>
                <w:szCs w:val="21"/>
                <w:lang w:bidi="ar"/>
              </w:rPr>
              <w:t>财通证券资产管理有限公司</w:t>
            </w:r>
          </w:p>
        </w:tc>
      </w:tr>
      <w:tr w14:paraId="3D2A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05792914">
            <w:pPr>
              <w:widowControl/>
              <w:jc w:val="center"/>
              <w:textAlignment w:val="bottom"/>
              <w:rPr>
                <w:color w:val="000000"/>
                <w:kern w:val="0"/>
                <w:szCs w:val="21"/>
                <w:lang w:bidi="ar"/>
              </w:rPr>
            </w:pPr>
            <w:r>
              <w:rPr>
                <w:color w:val="000000"/>
                <w:kern w:val="0"/>
                <w:szCs w:val="21"/>
                <w:lang w:bidi="ar"/>
              </w:rPr>
              <w:t>14</w:t>
            </w:r>
          </w:p>
        </w:tc>
        <w:tc>
          <w:tcPr>
            <w:tcW w:w="7850" w:type="dxa"/>
            <w:shd w:val="clear" w:color="auto" w:fill="auto"/>
            <w:noWrap/>
            <w:vAlign w:val="center"/>
          </w:tcPr>
          <w:p w14:paraId="0E3FB5B2">
            <w:pPr>
              <w:widowControl/>
              <w:jc w:val="left"/>
              <w:textAlignment w:val="center"/>
              <w:rPr>
                <w:color w:val="000000"/>
                <w:kern w:val="0"/>
                <w:szCs w:val="21"/>
              </w:rPr>
            </w:pPr>
            <w:r>
              <w:rPr>
                <w:rFonts w:hint="eastAsia" w:ascii="宋体" w:hAnsi="宋体" w:cs="宋体"/>
                <w:color w:val="000000"/>
                <w:kern w:val="0"/>
                <w:szCs w:val="21"/>
                <w:lang w:bidi="ar"/>
              </w:rPr>
              <w:t>成都天奥电子股份有限公司</w:t>
            </w:r>
          </w:p>
        </w:tc>
      </w:tr>
      <w:tr w14:paraId="6642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0328DCAA">
            <w:pPr>
              <w:widowControl/>
              <w:jc w:val="center"/>
              <w:textAlignment w:val="bottom"/>
              <w:rPr>
                <w:color w:val="000000"/>
                <w:kern w:val="0"/>
                <w:szCs w:val="21"/>
                <w:lang w:bidi="ar"/>
              </w:rPr>
            </w:pPr>
            <w:r>
              <w:rPr>
                <w:color w:val="000000"/>
                <w:kern w:val="0"/>
                <w:szCs w:val="21"/>
                <w:lang w:bidi="ar"/>
              </w:rPr>
              <w:t>15</w:t>
            </w:r>
          </w:p>
        </w:tc>
        <w:tc>
          <w:tcPr>
            <w:tcW w:w="7850" w:type="dxa"/>
            <w:shd w:val="clear" w:color="auto" w:fill="auto"/>
            <w:noWrap/>
            <w:vAlign w:val="center"/>
          </w:tcPr>
          <w:p w14:paraId="13F2D781">
            <w:pPr>
              <w:widowControl/>
              <w:jc w:val="left"/>
              <w:textAlignment w:val="center"/>
              <w:rPr>
                <w:color w:val="000000"/>
                <w:kern w:val="0"/>
                <w:szCs w:val="21"/>
              </w:rPr>
            </w:pPr>
            <w:r>
              <w:rPr>
                <w:rFonts w:hint="eastAsia" w:ascii="宋体" w:hAnsi="宋体" w:cs="宋体"/>
                <w:color w:val="000000"/>
                <w:kern w:val="0"/>
                <w:szCs w:val="21"/>
                <w:lang w:bidi="ar"/>
              </w:rPr>
              <w:t>创金合信基金管理有限公司</w:t>
            </w:r>
          </w:p>
        </w:tc>
      </w:tr>
      <w:tr w14:paraId="5956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645D5D55">
            <w:pPr>
              <w:widowControl/>
              <w:jc w:val="center"/>
              <w:textAlignment w:val="bottom"/>
              <w:rPr>
                <w:color w:val="000000"/>
                <w:kern w:val="0"/>
                <w:szCs w:val="21"/>
                <w:lang w:bidi="ar"/>
              </w:rPr>
            </w:pPr>
            <w:r>
              <w:rPr>
                <w:color w:val="000000"/>
                <w:kern w:val="0"/>
                <w:szCs w:val="21"/>
                <w:lang w:bidi="ar"/>
              </w:rPr>
              <w:t>16</w:t>
            </w:r>
          </w:p>
        </w:tc>
        <w:tc>
          <w:tcPr>
            <w:tcW w:w="7850" w:type="dxa"/>
            <w:shd w:val="clear" w:color="auto" w:fill="auto"/>
            <w:noWrap/>
            <w:vAlign w:val="center"/>
          </w:tcPr>
          <w:p w14:paraId="12EAEB6D">
            <w:pPr>
              <w:widowControl/>
              <w:jc w:val="left"/>
              <w:textAlignment w:val="center"/>
              <w:rPr>
                <w:color w:val="000000"/>
                <w:kern w:val="0"/>
                <w:szCs w:val="21"/>
              </w:rPr>
            </w:pPr>
            <w:r>
              <w:rPr>
                <w:rFonts w:hint="eastAsia" w:ascii="宋体" w:hAnsi="宋体" w:cs="宋体"/>
                <w:color w:val="000000"/>
                <w:kern w:val="0"/>
                <w:szCs w:val="21"/>
                <w:lang w:bidi="ar"/>
              </w:rPr>
              <w:t>大和日华(上海)企业咨询有限公司</w:t>
            </w:r>
          </w:p>
        </w:tc>
      </w:tr>
      <w:tr w14:paraId="5637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258B4277">
            <w:pPr>
              <w:widowControl/>
              <w:jc w:val="center"/>
              <w:textAlignment w:val="bottom"/>
              <w:rPr>
                <w:color w:val="000000"/>
                <w:kern w:val="0"/>
                <w:szCs w:val="21"/>
                <w:lang w:bidi="ar"/>
              </w:rPr>
            </w:pPr>
            <w:r>
              <w:rPr>
                <w:color w:val="000000"/>
                <w:kern w:val="0"/>
                <w:szCs w:val="21"/>
                <w:lang w:bidi="ar"/>
              </w:rPr>
              <w:t>17</w:t>
            </w:r>
          </w:p>
        </w:tc>
        <w:tc>
          <w:tcPr>
            <w:tcW w:w="7850" w:type="dxa"/>
            <w:shd w:val="clear" w:color="auto" w:fill="auto"/>
            <w:noWrap/>
            <w:vAlign w:val="center"/>
          </w:tcPr>
          <w:p w14:paraId="64957F0B">
            <w:pPr>
              <w:widowControl/>
              <w:jc w:val="left"/>
              <w:textAlignment w:val="center"/>
              <w:rPr>
                <w:color w:val="000000"/>
                <w:kern w:val="0"/>
                <w:szCs w:val="21"/>
              </w:rPr>
            </w:pPr>
            <w:r>
              <w:rPr>
                <w:rFonts w:hint="eastAsia" w:ascii="宋体" w:hAnsi="宋体" w:cs="宋体"/>
                <w:color w:val="000000"/>
                <w:kern w:val="0"/>
                <w:szCs w:val="21"/>
                <w:lang w:bidi="ar"/>
              </w:rPr>
              <w:t>德邦证券股份有限公司</w:t>
            </w:r>
          </w:p>
        </w:tc>
      </w:tr>
      <w:tr w14:paraId="107DF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31735715">
            <w:pPr>
              <w:widowControl/>
              <w:jc w:val="center"/>
              <w:textAlignment w:val="bottom"/>
              <w:rPr>
                <w:color w:val="000000"/>
                <w:kern w:val="0"/>
                <w:szCs w:val="21"/>
                <w:lang w:bidi="ar"/>
              </w:rPr>
            </w:pPr>
            <w:r>
              <w:rPr>
                <w:color w:val="000000"/>
                <w:kern w:val="0"/>
                <w:szCs w:val="21"/>
                <w:lang w:bidi="ar"/>
              </w:rPr>
              <w:t>18</w:t>
            </w:r>
          </w:p>
        </w:tc>
        <w:tc>
          <w:tcPr>
            <w:tcW w:w="7850" w:type="dxa"/>
            <w:shd w:val="clear" w:color="auto" w:fill="auto"/>
            <w:noWrap/>
            <w:vAlign w:val="center"/>
          </w:tcPr>
          <w:p w14:paraId="33D86A97">
            <w:pPr>
              <w:widowControl/>
              <w:jc w:val="left"/>
              <w:textAlignment w:val="center"/>
              <w:rPr>
                <w:color w:val="000000"/>
                <w:kern w:val="0"/>
                <w:szCs w:val="21"/>
              </w:rPr>
            </w:pPr>
            <w:r>
              <w:rPr>
                <w:rFonts w:hint="eastAsia" w:ascii="宋体" w:hAnsi="宋体" w:cs="宋体"/>
                <w:color w:val="000000"/>
                <w:kern w:val="0"/>
                <w:szCs w:val="21"/>
                <w:lang w:bidi="ar"/>
              </w:rPr>
              <w:t>东北证券股份有限公司</w:t>
            </w:r>
          </w:p>
        </w:tc>
      </w:tr>
      <w:tr w14:paraId="68EE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3D45F5A1">
            <w:pPr>
              <w:widowControl/>
              <w:jc w:val="center"/>
              <w:textAlignment w:val="bottom"/>
              <w:rPr>
                <w:color w:val="000000"/>
                <w:kern w:val="0"/>
                <w:szCs w:val="21"/>
                <w:lang w:bidi="ar"/>
              </w:rPr>
            </w:pPr>
            <w:r>
              <w:rPr>
                <w:color w:val="000000"/>
                <w:kern w:val="0"/>
                <w:szCs w:val="21"/>
                <w:lang w:bidi="ar"/>
              </w:rPr>
              <w:t>19</w:t>
            </w:r>
          </w:p>
        </w:tc>
        <w:tc>
          <w:tcPr>
            <w:tcW w:w="7850" w:type="dxa"/>
            <w:shd w:val="clear" w:color="auto" w:fill="auto"/>
            <w:noWrap/>
            <w:vAlign w:val="center"/>
          </w:tcPr>
          <w:p w14:paraId="4B03B977">
            <w:pPr>
              <w:widowControl/>
              <w:jc w:val="left"/>
              <w:textAlignment w:val="center"/>
              <w:rPr>
                <w:color w:val="000000"/>
                <w:kern w:val="0"/>
                <w:szCs w:val="21"/>
              </w:rPr>
            </w:pPr>
            <w:r>
              <w:rPr>
                <w:rFonts w:hint="eastAsia" w:ascii="宋体" w:hAnsi="宋体" w:cs="宋体"/>
                <w:color w:val="000000"/>
                <w:kern w:val="0"/>
                <w:szCs w:val="21"/>
                <w:lang w:bidi="ar"/>
              </w:rPr>
              <w:t>东方财富证券股份有限公司</w:t>
            </w:r>
          </w:p>
        </w:tc>
      </w:tr>
      <w:tr w14:paraId="5F98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38825663">
            <w:pPr>
              <w:widowControl/>
              <w:jc w:val="center"/>
              <w:textAlignment w:val="bottom"/>
              <w:rPr>
                <w:color w:val="000000"/>
                <w:kern w:val="0"/>
                <w:szCs w:val="21"/>
                <w:lang w:bidi="ar"/>
              </w:rPr>
            </w:pPr>
            <w:r>
              <w:rPr>
                <w:color w:val="000000"/>
                <w:kern w:val="0"/>
                <w:szCs w:val="21"/>
                <w:lang w:bidi="ar"/>
              </w:rPr>
              <w:t>20</w:t>
            </w:r>
          </w:p>
        </w:tc>
        <w:tc>
          <w:tcPr>
            <w:tcW w:w="7850" w:type="dxa"/>
            <w:shd w:val="clear" w:color="auto" w:fill="auto"/>
            <w:noWrap/>
            <w:vAlign w:val="center"/>
          </w:tcPr>
          <w:p w14:paraId="32E3935B">
            <w:pPr>
              <w:widowControl/>
              <w:jc w:val="left"/>
              <w:textAlignment w:val="center"/>
              <w:rPr>
                <w:color w:val="000000"/>
                <w:kern w:val="0"/>
                <w:szCs w:val="21"/>
              </w:rPr>
            </w:pPr>
            <w:r>
              <w:rPr>
                <w:rFonts w:hint="eastAsia" w:ascii="宋体" w:hAnsi="宋体" w:cs="宋体"/>
                <w:color w:val="000000"/>
                <w:kern w:val="0"/>
                <w:szCs w:val="21"/>
                <w:lang w:bidi="ar"/>
              </w:rPr>
              <w:t>东方基金管理有限责任公司</w:t>
            </w:r>
          </w:p>
        </w:tc>
      </w:tr>
      <w:tr w14:paraId="056F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6CD7CF28">
            <w:pPr>
              <w:widowControl/>
              <w:jc w:val="center"/>
              <w:textAlignment w:val="bottom"/>
              <w:rPr>
                <w:color w:val="000000"/>
                <w:kern w:val="0"/>
                <w:szCs w:val="21"/>
                <w:lang w:bidi="ar"/>
              </w:rPr>
            </w:pPr>
            <w:r>
              <w:rPr>
                <w:color w:val="000000"/>
                <w:kern w:val="0"/>
                <w:szCs w:val="21"/>
                <w:lang w:bidi="ar"/>
              </w:rPr>
              <w:t>21</w:t>
            </w:r>
          </w:p>
        </w:tc>
        <w:tc>
          <w:tcPr>
            <w:tcW w:w="7850" w:type="dxa"/>
            <w:shd w:val="clear" w:color="auto" w:fill="auto"/>
            <w:noWrap/>
            <w:vAlign w:val="center"/>
          </w:tcPr>
          <w:p w14:paraId="03D109BE">
            <w:pPr>
              <w:widowControl/>
              <w:jc w:val="left"/>
              <w:textAlignment w:val="center"/>
              <w:rPr>
                <w:color w:val="000000"/>
                <w:kern w:val="0"/>
                <w:szCs w:val="21"/>
              </w:rPr>
            </w:pPr>
            <w:r>
              <w:rPr>
                <w:rFonts w:hint="eastAsia" w:ascii="宋体" w:hAnsi="宋体" w:cs="宋体"/>
                <w:color w:val="000000"/>
                <w:kern w:val="0"/>
                <w:szCs w:val="21"/>
                <w:lang w:bidi="ar"/>
              </w:rPr>
              <w:t>东方证券股份有限公司</w:t>
            </w:r>
          </w:p>
        </w:tc>
      </w:tr>
      <w:tr w14:paraId="5FE9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0AE75589">
            <w:pPr>
              <w:widowControl/>
              <w:jc w:val="center"/>
              <w:textAlignment w:val="bottom"/>
              <w:rPr>
                <w:color w:val="000000"/>
                <w:kern w:val="0"/>
                <w:szCs w:val="21"/>
                <w:lang w:bidi="ar"/>
              </w:rPr>
            </w:pPr>
            <w:r>
              <w:rPr>
                <w:color w:val="000000"/>
                <w:kern w:val="0"/>
                <w:szCs w:val="21"/>
                <w:lang w:bidi="ar"/>
              </w:rPr>
              <w:t>22</w:t>
            </w:r>
          </w:p>
        </w:tc>
        <w:tc>
          <w:tcPr>
            <w:tcW w:w="7850" w:type="dxa"/>
            <w:shd w:val="clear" w:color="auto" w:fill="auto"/>
            <w:noWrap/>
            <w:vAlign w:val="center"/>
          </w:tcPr>
          <w:p w14:paraId="2216CE02">
            <w:pPr>
              <w:widowControl/>
              <w:jc w:val="left"/>
              <w:textAlignment w:val="center"/>
              <w:rPr>
                <w:color w:val="000000"/>
                <w:kern w:val="0"/>
                <w:szCs w:val="21"/>
              </w:rPr>
            </w:pPr>
            <w:r>
              <w:rPr>
                <w:rFonts w:hint="eastAsia" w:ascii="宋体" w:hAnsi="宋体" w:cs="宋体"/>
                <w:color w:val="000000"/>
                <w:kern w:val="0"/>
                <w:szCs w:val="21"/>
                <w:lang w:bidi="ar"/>
              </w:rPr>
              <w:t>东吴证券股份有限公司</w:t>
            </w:r>
          </w:p>
        </w:tc>
      </w:tr>
      <w:tr w14:paraId="1465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56736EA7">
            <w:pPr>
              <w:widowControl/>
              <w:jc w:val="center"/>
              <w:textAlignment w:val="bottom"/>
              <w:rPr>
                <w:color w:val="000000"/>
                <w:kern w:val="0"/>
                <w:szCs w:val="21"/>
                <w:lang w:bidi="ar"/>
              </w:rPr>
            </w:pPr>
            <w:r>
              <w:rPr>
                <w:color w:val="000000"/>
                <w:kern w:val="0"/>
                <w:szCs w:val="21"/>
                <w:lang w:bidi="ar"/>
              </w:rPr>
              <w:t>23</w:t>
            </w:r>
          </w:p>
        </w:tc>
        <w:tc>
          <w:tcPr>
            <w:tcW w:w="7850" w:type="dxa"/>
            <w:shd w:val="clear" w:color="auto" w:fill="auto"/>
            <w:noWrap/>
            <w:vAlign w:val="center"/>
          </w:tcPr>
          <w:p w14:paraId="295DF3F8">
            <w:pPr>
              <w:widowControl/>
              <w:jc w:val="left"/>
              <w:textAlignment w:val="center"/>
              <w:rPr>
                <w:color w:val="000000"/>
                <w:kern w:val="0"/>
                <w:szCs w:val="21"/>
              </w:rPr>
            </w:pPr>
            <w:r>
              <w:rPr>
                <w:rFonts w:hint="eastAsia" w:ascii="宋体" w:hAnsi="宋体" w:cs="宋体"/>
                <w:color w:val="000000"/>
                <w:kern w:val="0"/>
                <w:szCs w:val="21"/>
                <w:lang w:bidi="ar"/>
              </w:rPr>
              <w:t>东兴基金管理有限公司</w:t>
            </w:r>
          </w:p>
        </w:tc>
      </w:tr>
      <w:tr w14:paraId="15F6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4365AA44">
            <w:pPr>
              <w:widowControl/>
              <w:jc w:val="center"/>
              <w:textAlignment w:val="bottom"/>
              <w:rPr>
                <w:color w:val="000000"/>
                <w:kern w:val="0"/>
                <w:szCs w:val="21"/>
                <w:lang w:bidi="ar"/>
              </w:rPr>
            </w:pPr>
            <w:r>
              <w:rPr>
                <w:color w:val="000000"/>
                <w:kern w:val="0"/>
                <w:szCs w:val="21"/>
                <w:lang w:bidi="ar"/>
              </w:rPr>
              <w:t>24</w:t>
            </w:r>
          </w:p>
        </w:tc>
        <w:tc>
          <w:tcPr>
            <w:tcW w:w="7850" w:type="dxa"/>
            <w:shd w:val="clear" w:color="auto" w:fill="auto"/>
            <w:noWrap/>
            <w:vAlign w:val="center"/>
          </w:tcPr>
          <w:p w14:paraId="0A2704F6">
            <w:pPr>
              <w:widowControl/>
              <w:jc w:val="left"/>
              <w:textAlignment w:val="center"/>
              <w:rPr>
                <w:color w:val="000000"/>
                <w:kern w:val="0"/>
                <w:szCs w:val="21"/>
              </w:rPr>
            </w:pPr>
            <w:r>
              <w:rPr>
                <w:rFonts w:hint="eastAsia" w:ascii="宋体" w:hAnsi="宋体" w:cs="宋体"/>
                <w:color w:val="000000"/>
                <w:kern w:val="0"/>
                <w:szCs w:val="21"/>
                <w:lang w:bidi="ar"/>
              </w:rPr>
              <w:t>方正证券股份有限公司</w:t>
            </w:r>
          </w:p>
        </w:tc>
      </w:tr>
      <w:tr w14:paraId="45D9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7EA0A503">
            <w:pPr>
              <w:widowControl/>
              <w:jc w:val="center"/>
              <w:textAlignment w:val="bottom"/>
              <w:rPr>
                <w:color w:val="000000"/>
                <w:kern w:val="0"/>
                <w:szCs w:val="21"/>
                <w:lang w:bidi="ar"/>
              </w:rPr>
            </w:pPr>
            <w:r>
              <w:rPr>
                <w:color w:val="000000"/>
                <w:kern w:val="0"/>
                <w:szCs w:val="21"/>
                <w:lang w:bidi="ar"/>
              </w:rPr>
              <w:t>25</w:t>
            </w:r>
          </w:p>
        </w:tc>
        <w:tc>
          <w:tcPr>
            <w:tcW w:w="7850" w:type="dxa"/>
            <w:shd w:val="clear" w:color="auto" w:fill="auto"/>
            <w:noWrap/>
            <w:vAlign w:val="center"/>
          </w:tcPr>
          <w:p w14:paraId="19DCC760">
            <w:pPr>
              <w:widowControl/>
              <w:jc w:val="left"/>
              <w:textAlignment w:val="center"/>
              <w:rPr>
                <w:color w:val="000000"/>
                <w:kern w:val="0"/>
                <w:szCs w:val="21"/>
              </w:rPr>
            </w:pPr>
            <w:r>
              <w:rPr>
                <w:rFonts w:hint="eastAsia" w:ascii="宋体" w:hAnsi="宋体" w:cs="宋体"/>
                <w:color w:val="000000"/>
                <w:kern w:val="0"/>
                <w:szCs w:val="21"/>
                <w:lang w:bidi="ar"/>
              </w:rPr>
              <w:t>飞图创投</w:t>
            </w:r>
          </w:p>
        </w:tc>
      </w:tr>
      <w:tr w14:paraId="2B6C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1D7CC19A">
            <w:pPr>
              <w:widowControl/>
              <w:jc w:val="center"/>
              <w:textAlignment w:val="bottom"/>
              <w:rPr>
                <w:color w:val="000000"/>
                <w:kern w:val="0"/>
                <w:szCs w:val="21"/>
                <w:lang w:bidi="ar"/>
              </w:rPr>
            </w:pPr>
            <w:r>
              <w:rPr>
                <w:color w:val="000000"/>
                <w:kern w:val="0"/>
                <w:szCs w:val="21"/>
                <w:lang w:bidi="ar"/>
              </w:rPr>
              <w:t>26</w:t>
            </w:r>
          </w:p>
        </w:tc>
        <w:tc>
          <w:tcPr>
            <w:tcW w:w="7850" w:type="dxa"/>
            <w:shd w:val="clear" w:color="auto" w:fill="auto"/>
            <w:noWrap/>
            <w:vAlign w:val="center"/>
          </w:tcPr>
          <w:p w14:paraId="43583EC0">
            <w:pPr>
              <w:widowControl/>
              <w:jc w:val="left"/>
              <w:textAlignment w:val="center"/>
              <w:rPr>
                <w:color w:val="000000"/>
                <w:kern w:val="0"/>
                <w:szCs w:val="21"/>
              </w:rPr>
            </w:pPr>
            <w:r>
              <w:rPr>
                <w:rFonts w:hint="eastAsia" w:ascii="宋体" w:hAnsi="宋体" w:cs="宋体"/>
                <w:color w:val="000000"/>
                <w:kern w:val="0"/>
                <w:szCs w:val="21"/>
                <w:lang w:bidi="ar"/>
              </w:rPr>
              <w:t>丰年资本(北京)投资管理有限公司</w:t>
            </w:r>
          </w:p>
        </w:tc>
      </w:tr>
      <w:tr w14:paraId="53FA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7D517E0C">
            <w:pPr>
              <w:widowControl/>
              <w:jc w:val="center"/>
              <w:textAlignment w:val="bottom"/>
              <w:rPr>
                <w:color w:val="000000"/>
                <w:kern w:val="0"/>
                <w:szCs w:val="21"/>
                <w:lang w:bidi="ar"/>
              </w:rPr>
            </w:pPr>
            <w:r>
              <w:rPr>
                <w:color w:val="000000"/>
                <w:kern w:val="0"/>
                <w:szCs w:val="21"/>
                <w:lang w:bidi="ar"/>
              </w:rPr>
              <w:t>27</w:t>
            </w:r>
          </w:p>
        </w:tc>
        <w:tc>
          <w:tcPr>
            <w:tcW w:w="7850" w:type="dxa"/>
            <w:shd w:val="clear" w:color="auto" w:fill="auto"/>
            <w:noWrap/>
            <w:vAlign w:val="center"/>
          </w:tcPr>
          <w:p w14:paraId="6E80884F">
            <w:pPr>
              <w:widowControl/>
              <w:jc w:val="left"/>
              <w:textAlignment w:val="center"/>
              <w:rPr>
                <w:color w:val="000000"/>
                <w:kern w:val="0"/>
                <w:szCs w:val="21"/>
              </w:rPr>
            </w:pPr>
            <w:r>
              <w:rPr>
                <w:rFonts w:hint="eastAsia" w:ascii="宋体" w:hAnsi="宋体" w:cs="宋体"/>
                <w:color w:val="000000"/>
                <w:kern w:val="0"/>
                <w:szCs w:val="21"/>
                <w:lang w:bidi="ar"/>
              </w:rPr>
              <w:t>丰琰投资管理(浙江自贸区)有限公司</w:t>
            </w:r>
          </w:p>
        </w:tc>
      </w:tr>
      <w:tr w14:paraId="47DF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5796266E">
            <w:pPr>
              <w:widowControl/>
              <w:jc w:val="center"/>
              <w:textAlignment w:val="bottom"/>
              <w:rPr>
                <w:color w:val="000000"/>
                <w:kern w:val="0"/>
                <w:szCs w:val="21"/>
                <w:lang w:bidi="ar"/>
              </w:rPr>
            </w:pPr>
            <w:r>
              <w:rPr>
                <w:color w:val="000000"/>
                <w:kern w:val="0"/>
                <w:szCs w:val="21"/>
                <w:lang w:bidi="ar"/>
              </w:rPr>
              <w:t>28</w:t>
            </w:r>
          </w:p>
        </w:tc>
        <w:tc>
          <w:tcPr>
            <w:tcW w:w="7850" w:type="dxa"/>
            <w:shd w:val="clear" w:color="auto" w:fill="auto"/>
            <w:noWrap/>
            <w:vAlign w:val="center"/>
          </w:tcPr>
          <w:p w14:paraId="4215580C">
            <w:pPr>
              <w:widowControl/>
              <w:jc w:val="left"/>
              <w:textAlignment w:val="center"/>
              <w:rPr>
                <w:color w:val="000000"/>
                <w:kern w:val="0"/>
                <w:szCs w:val="21"/>
              </w:rPr>
            </w:pPr>
            <w:r>
              <w:rPr>
                <w:rFonts w:hint="eastAsia" w:ascii="宋体" w:hAnsi="宋体" w:cs="宋体"/>
                <w:color w:val="000000"/>
                <w:kern w:val="0"/>
                <w:szCs w:val="21"/>
                <w:lang w:bidi="ar"/>
              </w:rPr>
              <w:t>福建金牛投资管理股份有限公司</w:t>
            </w:r>
          </w:p>
        </w:tc>
      </w:tr>
      <w:tr w14:paraId="5960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4813848E">
            <w:pPr>
              <w:widowControl/>
              <w:jc w:val="center"/>
              <w:textAlignment w:val="bottom"/>
              <w:rPr>
                <w:color w:val="000000"/>
                <w:kern w:val="0"/>
                <w:szCs w:val="21"/>
                <w:lang w:bidi="ar"/>
              </w:rPr>
            </w:pPr>
            <w:r>
              <w:rPr>
                <w:color w:val="000000"/>
                <w:kern w:val="0"/>
                <w:szCs w:val="21"/>
                <w:lang w:bidi="ar"/>
              </w:rPr>
              <w:t>29</w:t>
            </w:r>
          </w:p>
        </w:tc>
        <w:tc>
          <w:tcPr>
            <w:tcW w:w="7850" w:type="dxa"/>
            <w:shd w:val="clear" w:color="auto" w:fill="auto"/>
            <w:noWrap/>
            <w:vAlign w:val="center"/>
          </w:tcPr>
          <w:p w14:paraId="68EFFA42">
            <w:pPr>
              <w:widowControl/>
              <w:jc w:val="left"/>
              <w:textAlignment w:val="center"/>
              <w:rPr>
                <w:color w:val="000000"/>
                <w:kern w:val="0"/>
                <w:szCs w:val="21"/>
              </w:rPr>
            </w:pPr>
            <w:r>
              <w:rPr>
                <w:rFonts w:hint="eastAsia" w:ascii="宋体" w:hAnsi="宋体" w:cs="宋体"/>
                <w:color w:val="000000"/>
                <w:kern w:val="0"/>
                <w:szCs w:val="21"/>
                <w:lang w:bidi="ar"/>
              </w:rPr>
              <w:t>富国基金管理有限公司</w:t>
            </w:r>
          </w:p>
        </w:tc>
      </w:tr>
      <w:tr w14:paraId="51D7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76861B5D">
            <w:pPr>
              <w:widowControl/>
              <w:jc w:val="center"/>
              <w:textAlignment w:val="bottom"/>
              <w:rPr>
                <w:color w:val="000000"/>
                <w:kern w:val="0"/>
                <w:szCs w:val="21"/>
                <w:lang w:bidi="ar"/>
              </w:rPr>
            </w:pPr>
            <w:r>
              <w:rPr>
                <w:color w:val="000000"/>
                <w:kern w:val="0"/>
                <w:szCs w:val="21"/>
                <w:lang w:bidi="ar"/>
              </w:rPr>
              <w:t>30</w:t>
            </w:r>
          </w:p>
        </w:tc>
        <w:tc>
          <w:tcPr>
            <w:tcW w:w="7850" w:type="dxa"/>
            <w:shd w:val="clear" w:color="auto" w:fill="auto"/>
            <w:noWrap/>
            <w:vAlign w:val="center"/>
          </w:tcPr>
          <w:p w14:paraId="6AA4DDA3">
            <w:pPr>
              <w:widowControl/>
              <w:jc w:val="left"/>
              <w:textAlignment w:val="center"/>
              <w:rPr>
                <w:color w:val="000000"/>
                <w:kern w:val="0"/>
                <w:szCs w:val="21"/>
              </w:rPr>
            </w:pPr>
            <w:r>
              <w:rPr>
                <w:rFonts w:hint="eastAsia" w:ascii="宋体" w:hAnsi="宋体" w:cs="宋体"/>
                <w:color w:val="000000"/>
                <w:kern w:val="0"/>
                <w:szCs w:val="21"/>
                <w:lang w:bidi="ar"/>
              </w:rPr>
              <w:t>格林基金管理有限公司</w:t>
            </w:r>
          </w:p>
        </w:tc>
      </w:tr>
      <w:tr w14:paraId="6BE9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6240AC87">
            <w:pPr>
              <w:widowControl/>
              <w:jc w:val="center"/>
              <w:textAlignment w:val="bottom"/>
              <w:rPr>
                <w:color w:val="000000"/>
                <w:kern w:val="0"/>
                <w:szCs w:val="21"/>
                <w:lang w:bidi="ar"/>
              </w:rPr>
            </w:pPr>
            <w:r>
              <w:rPr>
                <w:color w:val="000000"/>
                <w:kern w:val="0"/>
                <w:szCs w:val="21"/>
                <w:lang w:bidi="ar"/>
              </w:rPr>
              <w:t>31</w:t>
            </w:r>
          </w:p>
        </w:tc>
        <w:tc>
          <w:tcPr>
            <w:tcW w:w="7850" w:type="dxa"/>
            <w:shd w:val="clear" w:color="auto" w:fill="auto"/>
            <w:noWrap/>
            <w:vAlign w:val="center"/>
          </w:tcPr>
          <w:p w14:paraId="5736C9D1">
            <w:pPr>
              <w:widowControl/>
              <w:jc w:val="left"/>
              <w:textAlignment w:val="center"/>
              <w:rPr>
                <w:color w:val="000000"/>
                <w:kern w:val="0"/>
                <w:szCs w:val="21"/>
              </w:rPr>
            </w:pPr>
            <w:r>
              <w:rPr>
                <w:rFonts w:hint="eastAsia" w:ascii="宋体" w:hAnsi="宋体" w:cs="宋体"/>
                <w:color w:val="000000"/>
                <w:kern w:val="0"/>
                <w:szCs w:val="21"/>
                <w:lang w:bidi="ar"/>
              </w:rPr>
              <w:t>耕霁(上海)投资管理有限公司</w:t>
            </w:r>
          </w:p>
        </w:tc>
      </w:tr>
      <w:tr w14:paraId="6954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6A7B9688">
            <w:pPr>
              <w:widowControl/>
              <w:jc w:val="center"/>
              <w:textAlignment w:val="bottom"/>
              <w:rPr>
                <w:color w:val="000000"/>
                <w:kern w:val="0"/>
                <w:szCs w:val="21"/>
                <w:lang w:bidi="ar"/>
              </w:rPr>
            </w:pPr>
            <w:r>
              <w:rPr>
                <w:color w:val="000000"/>
                <w:kern w:val="0"/>
                <w:szCs w:val="21"/>
                <w:lang w:bidi="ar"/>
              </w:rPr>
              <w:t>32</w:t>
            </w:r>
          </w:p>
        </w:tc>
        <w:tc>
          <w:tcPr>
            <w:tcW w:w="7850" w:type="dxa"/>
            <w:shd w:val="clear" w:color="auto" w:fill="auto"/>
            <w:noWrap/>
            <w:vAlign w:val="center"/>
          </w:tcPr>
          <w:p w14:paraId="6B85066F">
            <w:pPr>
              <w:widowControl/>
              <w:jc w:val="left"/>
              <w:textAlignment w:val="center"/>
              <w:rPr>
                <w:color w:val="000000"/>
                <w:kern w:val="0"/>
                <w:szCs w:val="21"/>
              </w:rPr>
            </w:pPr>
            <w:r>
              <w:rPr>
                <w:rFonts w:hint="eastAsia" w:ascii="宋体" w:hAnsi="宋体" w:cs="宋体"/>
                <w:color w:val="000000"/>
                <w:kern w:val="0"/>
                <w:szCs w:val="21"/>
                <w:lang w:bidi="ar"/>
              </w:rPr>
              <w:t>工银瑞信基金管理有限公司</w:t>
            </w:r>
          </w:p>
        </w:tc>
      </w:tr>
      <w:tr w14:paraId="3819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0329197A">
            <w:pPr>
              <w:widowControl/>
              <w:jc w:val="center"/>
              <w:textAlignment w:val="bottom"/>
              <w:rPr>
                <w:color w:val="000000"/>
                <w:kern w:val="0"/>
                <w:szCs w:val="21"/>
                <w:lang w:bidi="ar"/>
              </w:rPr>
            </w:pPr>
            <w:r>
              <w:rPr>
                <w:color w:val="000000"/>
                <w:kern w:val="0"/>
                <w:szCs w:val="21"/>
                <w:lang w:bidi="ar"/>
              </w:rPr>
              <w:t>33</w:t>
            </w:r>
          </w:p>
        </w:tc>
        <w:tc>
          <w:tcPr>
            <w:tcW w:w="7850" w:type="dxa"/>
            <w:shd w:val="clear" w:color="auto" w:fill="auto"/>
            <w:noWrap/>
            <w:vAlign w:val="center"/>
          </w:tcPr>
          <w:p w14:paraId="7391B6A7">
            <w:pPr>
              <w:widowControl/>
              <w:jc w:val="left"/>
              <w:textAlignment w:val="center"/>
              <w:rPr>
                <w:color w:val="000000"/>
                <w:kern w:val="0"/>
                <w:szCs w:val="21"/>
              </w:rPr>
            </w:pPr>
            <w:r>
              <w:rPr>
                <w:rFonts w:hint="eastAsia" w:ascii="宋体" w:hAnsi="宋体" w:cs="宋体"/>
                <w:color w:val="000000"/>
                <w:kern w:val="0"/>
                <w:szCs w:val="21"/>
                <w:lang w:bidi="ar"/>
              </w:rPr>
              <w:t>光大保德信基金管理有限公司</w:t>
            </w:r>
          </w:p>
        </w:tc>
      </w:tr>
      <w:tr w14:paraId="1082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2012200F">
            <w:pPr>
              <w:widowControl/>
              <w:jc w:val="center"/>
              <w:textAlignment w:val="bottom"/>
              <w:rPr>
                <w:color w:val="000000"/>
                <w:kern w:val="0"/>
                <w:szCs w:val="21"/>
                <w:lang w:bidi="ar"/>
              </w:rPr>
            </w:pPr>
            <w:r>
              <w:rPr>
                <w:color w:val="000000"/>
                <w:kern w:val="0"/>
                <w:szCs w:val="21"/>
                <w:lang w:bidi="ar"/>
              </w:rPr>
              <w:t>34</w:t>
            </w:r>
          </w:p>
        </w:tc>
        <w:tc>
          <w:tcPr>
            <w:tcW w:w="7850" w:type="dxa"/>
            <w:shd w:val="clear" w:color="auto" w:fill="auto"/>
            <w:noWrap/>
            <w:vAlign w:val="center"/>
          </w:tcPr>
          <w:p w14:paraId="35AB87BA">
            <w:pPr>
              <w:widowControl/>
              <w:jc w:val="left"/>
              <w:textAlignment w:val="center"/>
              <w:rPr>
                <w:color w:val="000000"/>
                <w:kern w:val="0"/>
                <w:szCs w:val="21"/>
              </w:rPr>
            </w:pPr>
            <w:r>
              <w:rPr>
                <w:rFonts w:hint="eastAsia" w:ascii="宋体" w:hAnsi="宋体" w:cs="宋体"/>
                <w:color w:val="000000"/>
                <w:kern w:val="0"/>
                <w:szCs w:val="21"/>
                <w:lang w:bidi="ar"/>
              </w:rPr>
              <w:t>光大证券股份有限公司</w:t>
            </w:r>
          </w:p>
        </w:tc>
      </w:tr>
      <w:tr w14:paraId="6F74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7F565256">
            <w:pPr>
              <w:widowControl/>
              <w:jc w:val="center"/>
              <w:textAlignment w:val="bottom"/>
              <w:rPr>
                <w:color w:val="000000"/>
                <w:kern w:val="0"/>
                <w:szCs w:val="21"/>
                <w:lang w:bidi="ar"/>
              </w:rPr>
            </w:pPr>
            <w:r>
              <w:rPr>
                <w:color w:val="000000"/>
                <w:kern w:val="0"/>
                <w:szCs w:val="21"/>
                <w:lang w:bidi="ar"/>
              </w:rPr>
              <w:t>35</w:t>
            </w:r>
          </w:p>
        </w:tc>
        <w:tc>
          <w:tcPr>
            <w:tcW w:w="7850" w:type="dxa"/>
            <w:shd w:val="clear" w:color="auto" w:fill="auto"/>
            <w:noWrap/>
            <w:vAlign w:val="center"/>
          </w:tcPr>
          <w:p w14:paraId="000F8BDA">
            <w:pPr>
              <w:widowControl/>
              <w:jc w:val="left"/>
              <w:textAlignment w:val="center"/>
              <w:rPr>
                <w:color w:val="000000"/>
                <w:kern w:val="0"/>
                <w:szCs w:val="21"/>
              </w:rPr>
            </w:pPr>
            <w:r>
              <w:rPr>
                <w:rFonts w:hint="eastAsia" w:ascii="宋体" w:hAnsi="宋体" w:cs="宋体"/>
                <w:color w:val="000000"/>
                <w:kern w:val="0"/>
                <w:szCs w:val="21"/>
                <w:lang w:bidi="ar"/>
              </w:rPr>
              <w:t>广东恒砺资产管理有限公司</w:t>
            </w:r>
          </w:p>
        </w:tc>
      </w:tr>
      <w:tr w14:paraId="678B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5A4BF7BC">
            <w:pPr>
              <w:widowControl/>
              <w:jc w:val="center"/>
              <w:textAlignment w:val="bottom"/>
              <w:rPr>
                <w:color w:val="000000"/>
                <w:kern w:val="0"/>
                <w:szCs w:val="21"/>
                <w:lang w:bidi="ar"/>
              </w:rPr>
            </w:pPr>
            <w:r>
              <w:rPr>
                <w:color w:val="000000"/>
                <w:kern w:val="0"/>
                <w:szCs w:val="21"/>
                <w:lang w:bidi="ar"/>
              </w:rPr>
              <w:t>36</w:t>
            </w:r>
          </w:p>
        </w:tc>
        <w:tc>
          <w:tcPr>
            <w:tcW w:w="7850" w:type="dxa"/>
            <w:shd w:val="clear" w:color="auto" w:fill="auto"/>
            <w:noWrap/>
            <w:vAlign w:val="center"/>
          </w:tcPr>
          <w:p w14:paraId="70D647C0">
            <w:pPr>
              <w:widowControl/>
              <w:jc w:val="left"/>
              <w:textAlignment w:val="center"/>
              <w:rPr>
                <w:color w:val="000000"/>
                <w:kern w:val="0"/>
                <w:szCs w:val="21"/>
              </w:rPr>
            </w:pPr>
            <w:r>
              <w:rPr>
                <w:rFonts w:hint="eastAsia" w:ascii="宋体" w:hAnsi="宋体" w:cs="宋体"/>
                <w:color w:val="000000"/>
                <w:kern w:val="0"/>
                <w:szCs w:val="21"/>
                <w:lang w:bidi="ar"/>
              </w:rPr>
              <w:t>广东天创私募证券投资基金管理有限公司</w:t>
            </w:r>
          </w:p>
        </w:tc>
      </w:tr>
      <w:tr w14:paraId="51BB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7971CAB4">
            <w:pPr>
              <w:widowControl/>
              <w:jc w:val="center"/>
              <w:textAlignment w:val="bottom"/>
              <w:rPr>
                <w:color w:val="000000"/>
                <w:kern w:val="0"/>
                <w:szCs w:val="21"/>
                <w:lang w:bidi="ar"/>
              </w:rPr>
            </w:pPr>
            <w:r>
              <w:rPr>
                <w:color w:val="000000"/>
                <w:kern w:val="0"/>
                <w:szCs w:val="21"/>
                <w:lang w:bidi="ar"/>
              </w:rPr>
              <w:t>37</w:t>
            </w:r>
          </w:p>
        </w:tc>
        <w:tc>
          <w:tcPr>
            <w:tcW w:w="7850" w:type="dxa"/>
            <w:shd w:val="clear" w:color="auto" w:fill="auto"/>
            <w:noWrap/>
            <w:vAlign w:val="center"/>
          </w:tcPr>
          <w:p w14:paraId="6F41FE06">
            <w:pPr>
              <w:widowControl/>
              <w:jc w:val="left"/>
              <w:textAlignment w:val="center"/>
              <w:rPr>
                <w:color w:val="000000"/>
                <w:kern w:val="0"/>
                <w:szCs w:val="21"/>
              </w:rPr>
            </w:pPr>
            <w:r>
              <w:rPr>
                <w:rFonts w:hint="eastAsia" w:ascii="宋体" w:hAnsi="宋体" w:cs="宋体"/>
                <w:color w:val="000000"/>
                <w:kern w:val="0"/>
                <w:szCs w:val="21"/>
                <w:lang w:bidi="ar"/>
              </w:rPr>
              <w:t>广东谢诺辰阳私募证券投资管理有限公司</w:t>
            </w:r>
          </w:p>
        </w:tc>
      </w:tr>
      <w:tr w14:paraId="77D8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384896F9">
            <w:pPr>
              <w:widowControl/>
              <w:jc w:val="center"/>
              <w:textAlignment w:val="bottom"/>
              <w:rPr>
                <w:color w:val="000000"/>
                <w:kern w:val="0"/>
                <w:szCs w:val="21"/>
                <w:lang w:bidi="ar"/>
              </w:rPr>
            </w:pPr>
            <w:r>
              <w:rPr>
                <w:color w:val="000000"/>
                <w:kern w:val="0"/>
                <w:szCs w:val="21"/>
                <w:lang w:bidi="ar"/>
              </w:rPr>
              <w:t>38</w:t>
            </w:r>
          </w:p>
        </w:tc>
        <w:tc>
          <w:tcPr>
            <w:tcW w:w="7850" w:type="dxa"/>
            <w:shd w:val="clear" w:color="auto" w:fill="auto"/>
            <w:noWrap/>
            <w:vAlign w:val="center"/>
          </w:tcPr>
          <w:p w14:paraId="13B3E803">
            <w:pPr>
              <w:widowControl/>
              <w:jc w:val="left"/>
              <w:textAlignment w:val="center"/>
              <w:rPr>
                <w:color w:val="000000"/>
                <w:kern w:val="0"/>
                <w:szCs w:val="21"/>
              </w:rPr>
            </w:pPr>
            <w:r>
              <w:rPr>
                <w:rFonts w:hint="eastAsia" w:ascii="宋体" w:hAnsi="宋体" w:cs="宋体"/>
                <w:color w:val="000000"/>
                <w:kern w:val="0"/>
                <w:szCs w:val="21"/>
                <w:lang w:bidi="ar"/>
              </w:rPr>
              <w:t>广东正圆私募基金管理有限公司</w:t>
            </w:r>
          </w:p>
        </w:tc>
      </w:tr>
      <w:tr w14:paraId="7019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38E93FDF">
            <w:pPr>
              <w:widowControl/>
              <w:jc w:val="center"/>
              <w:textAlignment w:val="bottom"/>
              <w:rPr>
                <w:color w:val="000000"/>
                <w:kern w:val="0"/>
                <w:szCs w:val="21"/>
                <w:lang w:bidi="ar"/>
              </w:rPr>
            </w:pPr>
            <w:r>
              <w:rPr>
                <w:color w:val="000000"/>
                <w:kern w:val="0"/>
                <w:szCs w:val="21"/>
                <w:lang w:bidi="ar"/>
              </w:rPr>
              <w:t>39</w:t>
            </w:r>
          </w:p>
        </w:tc>
        <w:tc>
          <w:tcPr>
            <w:tcW w:w="7850" w:type="dxa"/>
            <w:shd w:val="clear" w:color="auto" w:fill="auto"/>
            <w:noWrap/>
            <w:vAlign w:val="center"/>
          </w:tcPr>
          <w:p w14:paraId="4489A8AF">
            <w:pPr>
              <w:widowControl/>
              <w:jc w:val="left"/>
              <w:textAlignment w:val="center"/>
              <w:rPr>
                <w:color w:val="000000"/>
                <w:kern w:val="0"/>
                <w:szCs w:val="21"/>
              </w:rPr>
            </w:pPr>
            <w:r>
              <w:rPr>
                <w:rFonts w:hint="eastAsia" w:ascii="宋体" w:hAnsi="宋体" w:cs="宋体"/>
                <w:color w:val="000000"/>
                <w:kern w:val="0"/>
                <w:szCs w:val="21"/>
                <w:lang w:bidi="ar"/>
              </w:rPr>
              <w:t>广发证券股份有限公司</w:t>
            </w:r>
          </w:p>
        </w:tc>
      </w:tr>
      <w:tr w14:paraId="68A01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205407C4">
            <w:pPr>
              <w:widowControl/>
              <w:jc w:val="center"/>
              <w:textAlignment w:val="bottom"/>
              <w:rPr>
                <w:color w:val="000000"/>
                <w:kern w:val="0"/>
                <w:szCs w:val="21"/>
                <w:lang w:bidi="ar"/>
              </w:rPr>
            </w:pPr>
            <w:r>
              <w:rPr>
                <w:color w:val="000000"/>
                <w:kern w:val="0"/>
                <w:szCs w:val="21"/>
                <w:lang w:bidi="ar"/>
              </w:rPr>
              <w:t>40</w:t>
            </w:r>
          </w:p>
        </w:tc>
        <w:tc>
          <w:tcPr>
            <w:tcW w:w="7850" w:type="dxa"/>
            <w:shd w:val="clear" w:color="auto" w:fill="auto"/>
            <w:noWrap/>
            <w:vAlign w:val="center"/>
          </w:tcPr>
          <w:p w14:paraId="0FB3325F">
            <w:pPr>
              <w:widowControl/>
              <w:jc w:val="left"/>
              <w:textAlignment w:val="center"/>
              <w:rPr>
                <w:color w:val="000000"/>
                <w:kern w:val="0"/>
                <w:szCs w:val="21"/>
              </w:rPr>
            </w:pPr>
            <w:r>
              <w:rPr>
                <w:rFonts w:hint="eastAsia" w:ascii="宋体" w:hAnsi="宋体" w:cs="宋体"/>
                <w:color w:val="000000"/>
                <w:kern w:val="0"/>
                <w:szCs w:val="21"/>
                <w:lang w:bidi="ar"/>
              </w:rPr>
              <w:t>广州瑞民私募证券投资基金管理有限公司</w:t>
            </w:r>
          </w:p>
        </w:tc>
      </w:tr>
      <w:tr w14:paraId="2EC8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08068C4B">
            <w:pPr>
              <w:widowControl/>
              <w:jc w:val="center"/>
              <w:textAlignment w:val="bottom"/>
              <w:rPr>
                <w:color w:val="000000"/>
                <w:kern w:val="0"/>
                <w:szCs w:val="21"/>
                <w:lang w:bidi="ar"/>
              </w:rPr>
            </w:pPr>
            <w:r>
              <w:rPr>
                <w:color w:val="000000"/>
                <w:kern w:val="0"/>
                <w:szCs w:val="21"/>
                <w:lang w:bidi="ar"/>
              </w:rPr>
              <w:t>41</w:t>
            </w:r>
          </w:p>
        </w:tc>
        <w:tc>
          <w:tcPr>
            <w:tcW w:w="7850" w:type="dxa"/>
            <w:shd w:val="clear" w:color="auto" w:fill="auto"/>
            <w:noWrap/>
            <w:vAlign w:val="center"/>
          </w:tcPr>
          <w:p w14:paraId="61344F07">
            <w:pPr>
              <w:widowControl/>
              <w:jc w:val="left"/>
              <w:textAlignment w:val="center"/>
              <w:rPr>
                <w:color w:val="000000"/>
                <w:kern w:val="0"/>
                <w:szCs w:val="21"/>
              </w:rPr>
            </w:pPr>
            <w:r>
              <w:rPr>
                <w:rFonts w:hint="eastAsia" w:ascii="宋体" w:hAnsi="宋体" w:cs="宋体"/>
                <w:color w:val="000000"/>
                <w:kern w:val="0"/>
                <w:szCs w:val="21"/>
                <w:lang w:bidi="ar"/>
              </w:rPr>
              <w:t>广州睿融私募基金管理有限公司</w:t>
            </w:r>
          </w:p>
        </w:tc>
      </w:tr>
      <w:tr w14:paraId="3B28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7A8DF381">
            <w:pPr>
              <w:widowControl/>
              <w:jc w:val="center"/>
              <w:textAlignment w:val="bottom"/>
              <w:rPr>
                <w:color w:val="000000"/>
                <w:kern w:val="0"/>
                <w:szCs w:val="21"/>
                <w:lang w:bidi="ar"/>
              </w:rPr>
            </w:pPr>
            <w:r>
              <w:rPr>
                <w:color w:val="000000"/>
                <w:kern w:val="0"/>
                <w:szCs w:val="21"/>
                <w:lang w:bidi="ar"/>
              </w:rPr>
              <w:t>42</w:t>
            </w:r>
          </w:p>
        </w:tc>
        <w:tc>
          <w:tcPr>
            <w:tcW w:w="7850" w:type="dxa"/>
            <w:shd w:val="clear" w:color="auto" w:fill="auto"/>
            <w:noWrap/>
            <w:vAlign w:val="center"/>
          </w:tcPr>
          <w:p w14:paraId="64B627F9">
            <w:pPr>
              <w:widowControl/>
              <w:jc w:val="left"/>
              <w:textAlignment w:val="center"/>
              <w:rPr>
                <w:color w:val="000000"/>
                <w:kern w:val="0"/>
                <w:szCs w:val="21"/>
              </w:rPr>
            </w:pPr>
            <w:r>
              <w:rPr>
                <w:rFonts w:hint="eastAsia" w:ascii="宋体" w:hAnsi="宋体" w:cs="宋体"/>
                <w:color w:val="000000"/>
                <w:kern w:val="0"/>
                <w:szCs w:val="21"/>
                <w:lang w:bidi="ar"/>
              </w:rPr>
              <w:t>广州由榕管理咨询有限公司</w:t>
            </w:r>
          </w:p>
        </w:tc>
      </w:tr>
      <w:tr w14:paraId="59FD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6999D047">
            <w:pPr>
              <w:widowControl/>
              <w:jc w:val="center"/>
              <w:textAlignment w:val="bottom"/>
              <w:rPr>
                <w:color w:val="000000"/>
                <w:kern w:val="0"/>
                <w:szCs w:val="21"/>
                <w:lang w:bidi="ar"/>
              </w:rPr>
            </w:pPr>
            <w:r>
              <w:rPr>
                <w:color w:val="000000"/>
                <w:kern w:val="0"/>
                <w:szCs w:val="21"/>
                <w:lang w:bidi="ar"/>
              </w:rPr>
              <w:t>43</w:t>
            </w:r>
          </w:p>
        </w:tc>
        <w:tc>
          <w:tcPr>
            <w:tcW w:w="7850" w:type="dxa"/>
            <w:shd w:val="clear" w:color="auto" w:fill="auto"/>
            <w:noWrap/>
            <w:vAlign w:val="center"/>
          </w:tcPr>
          <w:p w14:paraId="186AF31B">
            <w:pPr>
              <w:widowControl/>
              <w:jc w:val="left"/>
              <w:textAlignment w:val="center"/>
              <w:rPr>
                <w:color w:val="000000"/>
                <w:kern w:val="0"/>
                <w:szCs w:val="21"/>
              </w:rPr>
            </w:pPr>
            <w:r>
              <w:rPr>
                <w:rFonts w:hint="eastAsia" w:ascii="宋体" w:hAnsi="宋体" w:cs="宋体"/>
                <w:color w:val="000000"/>
                <w:kern w:val="0"/>
                <w:szCs w:val="21"/>
                <w:lang w:bidi="ar"/>
              </w:rPr>
              <w:t>国海证券股份有限公司</w:t>
            </w:r>
          </w:p>
        </w:tc>
      </w:tr>
      <w:tr w14:paraId="20F8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5CE73C35">
            <w:pPr>
              <w:widowControl/>
              <w:jc w:val="center"/>
              <w:textAlignment w:val="bottom"/>
              <w:rPr>
                <w:color w:val="000000"/>
                <w:kern w:val="0"/>
                <w:szCs w:val="21"/>
                <w:lang w:bidi="ar"/>
              </w:rPr>
            </w:pPr>
            <w:r>
              <w:rPr>
                <w:color w:val="000000"/>
                <w:kern w:val="0"/>
                <w:szCs w:val="21"/>
                <w:lang w:bidi="ar"/>
              </w:rPr>
              <w:t>44</w:t>
            </w:r>
          </w:p>
        </w:tc>
        <w:tc>
          <w:tcPr>
            <w:tcW w:w="7850" w:type="dxa"/>
            <w:shd w:val="clear" w:color="auto" w:fill="auto"/>
            <w:noWrap/>
            <w:vAlign w:val="center"/>
          </w:tcPr>
          <w:p w14:paraId="5F537D3C">
            <w:pPr>
              <w:widowControl/>
              <w:jc w:val="left"/>
              <w:textAlignment w:val="center"/>
              <w:rPr>
                <w:color w:val="000000"/>
                <w:kern w:val="0"/>
                <w:szCs w:val="21"/>
              </w:rPr>
            </w:pPr>
            <w:r>
              <w:rPr>
                <w:rFonts w:hint="eastAsia" w:ascii="宋体" w:hAnsi="宋体" w:cs="宋体"/>
                <w:color w:val="000000"/>
                <w:kern w:val="0"/>
                <w:szCs w:val="21"/>
                <w:lang w:bidi="ar"/>
              </w:rPr>
              <w:t>国金证券股份有限公司</w:t>
            </w:r>
          </w:p>
        </w:tc>
      </w:tr>
      <w:tr w14:paraId="5E99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666627A8">
            <w:pPr>
              <w:widowControl/>
              <w:jc w:val="center"/>
              <w:textAlignment w:val="bottom"/>
              <w:rPr>
                <w:color w:val="000000"/>
                <w:kern w:val="0"/>
                <w:szCs w:val="21"/>
                <w:lang w:bidi="ar"/>
              </w:rPr>
            </w:pPr>
            <w:r>
              <w:rPr>
                <w:color w:val="000000"/>
                <w:kern w:val="0"/>
                <w:szCs w:val="21"/>
                <w:lang w:bidi="ar"/>
              </w:rPr>
              <w:t>45</w:t>
            </w:r>
          </w:p>
        </w:tc>
        <w:tc>
          <w:tcPr>
            <w:tcW w:w="7850" w:type="dxa"/>
            <w:shd w:val="clear" w:color="auto" w:fill="auto"/>
            <w:noWrap/>
            <w:vAlign w:val="center"/>
          </w:tcPr>
          <w:p w14:paraId="72A5D2EA">
            <w:pPr>
              <w:widowControl/>
              <w:jc w:val="left"/>
              <w:textAlignment w:val="center"/>
              <w:rPr>
                <w:color w:val="000000"/>
                <w:kern w:val="0"/>
                <w:szCs w:val="21"/>
              </w:rPr>
            </w:pPr>
            <w:r>
              <w:rPr>
                <w:rFonts w:hint="eastAsia" w:ascii="宋体" w:hAnsi="宋体" w:cs="宋体"/>
                <w:color w:val="000000"/>
                <w:kern w:val="0"/>
                <w:szCs w:val="21"/>
                <w:lang w:bidi="ar"/>
              </w:rPr>
              <w:t>国联安基金管理有限公司</w:t>
            </w:r>
          </w:p>
        </w:tc>
      </w:tr>
      <w:tr w14:paraId="6883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4ABDC203">
            <w:pPr>
              <w:widowControl/>
              <w:jc w:val="center"/>
              <w:textAlignment w:val="bottom"/>
              <w:rPr>
                <w:color w:val="000000"/>
                <w:kern w:val="0"/>
                <w:szCs w:val="21"/>
                <w:lang w:bidi="ar"/>
              </w:rPr>
            </w:pPr>
            <w:r>
              <w:rPr>
                <w:color w:val="000000"/>
                <w:kern w:val="0"/>
                <w:szCs w:val="21"/>
                <w:lang w:bidi="ar"/>
              </w:rPr>
              <w:t>46</w:t>
            </w:r>
          </w:p>
        </w:tc>
        <w:tc>
          <w:tcPr>
            <w:tcW w:w="7850" w:type="dxa"/>
            <w:shd w:val="clear" w:color="auto" w:fill="auto"/>
            <w:noWrap/>
            <w:vAlign w:val="center"/>
          </w:tcPr>
          <w:p w14:paraId="39395BCD">
            <w:pPr>
              <w:widowControl/>
              <w:jc w:val="left"/>
              <w:textAlignment w:val="center"/>
              <w:rPr>
                <w:color w:val="000000"/>
                <w:kern w:val="0"/>
                <w:szCs w:val="21"/>
              </w:rPr>
            </w:pPr>
            <w:r>
              <w:rPr>
                <w:rFonts w:hint="eastAsia" w:ascii="宋体" w:hAnsi="宋体" w:cs="宋体"/>
                <w:color w:val="000000"/>
                <w:kern w:val="0"/>
                <w:szCs w:val="21"/>
                <w:lang w:bidi="ar"/>
              </w:rPr>
              <w:t>国联基金管理有限公司</w:t>
            </w:r>
          </w:p>
        </w:tc>
      </w:tr>
      <w:tr w14:paraId="0C20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47CCA21E">
            <w:pPr>
              <w:widowControl/>
              <w:jc w:val="center"/>
              <w:textAlignment w:val="bottom"/>
              <w:rPr>
                <w:color w:val="000000"/>
                <w:kern w:val="0"/>
                <w:szCs w:val="21"/>
                <w:lang w:bidi="ar"/>
              </w:rPr>
            </w:pPr>
            <w:r>
              <w:rPr>
                <w:color w:val="000000"/>
                <w:kern w:val="0"/>
                <w:szCs w:val="21"/>
                <w:lang w:bidi="ar"/>
              </w:rPr>
              <w:t>47</w:t>
            </w:r>
          </w:p>
        </w:tc>
        <w:tc>
          <w:tcPr>
            <w:tcW w:w="7850" w:type="dxa"/>
            <w:shd w:val="clear" w:color="auto" w:fill="auto"/>
            <w:noWrap/>
            <w:vAlign w:val="center"/>
          </w:tcPr>
          <w:p w14:paraId="1A88C5FD">
            <w:pPr>
              <w:widowControl/>
              <w:jc w:val="left"/>
              <w:textAlignment w:val="center"/>
              <w:rPr>
                <w:color w:val="000000"/>
                <w:kern w:val="0"/>
                <w:szCs w:val="21"/>
              </w:rPr>
            </w:pPr>
            <w:r>
              <w:rPr>
                <w:rFonts w:hint="eastAsia" w:ascii="宋体" w:hAnsi="宋体" w:cs="宋体"/>
                <w:color w:val="000000"/>
                <w:kern w:val="0"/>
                <w:szCs w:val="21"/>
                <w:lang w:bidi="ar"/>
              </w:rPr>
              <w:t>国联证券股份有限公司</w:t>
            </w:r>
          </w:p>
        </w:tc>
      </w:tr>
      <w:tr w14:paraId="7A27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6E02BFEE">
            <w:pPr>
              <w:widowControl/>
              <w:jc w:val="center"/>
              <w:textAlignment w:val="bottom"/>
              <w:rPr>
                <w:color w:val="000000"/>
                <w:kern w:val="0"/>
                <w:szCs w:val="21"/>
                <w:lang w:bidi="ar"/>
              </w:rPr>
            </w:pPr>
            <w:r>
              <w:rPr>
                <w:color w:val="000000"/>
                <w:kern w:val="0"/>
                <w:szCs w:val="21"/>
                <w:lang w:bidi="ar"/>
              </w:rPr>
              <w:t>48</w:t>
            </w:r>
          </w:p>
        </w:tc>
        <w:tc>
          <w:tcPr>
            <w:tcW w:w="7850" w:type="dxa"/>
            <w:shd w:val="clear" w:color="auto" w:fill="auto"/>
            <w:noWrap/>
            <w:vAlign w:val="center"/>
          </w:tcPr>
          <w:p w14:paraId="4E324900">
            <w:pPr>
              <w:widowControl/>
              <w:jc w:val="left"/>
              <w:textAlignment w:val="center"/>
              <w:rPr>
                <w:color w:val="000000"/>
                <w:kern w:val="0"/>
                <w:szCs w:val="21"/>
              </w:rPr>
            </w:pPr>
            <w:r>
              <w:rPr>
                <w:rFonts w:hint="eastAsia" w:ascii="宋体" w:hAnsi="宋体" w:cs="宋体"/>
                <w:color w:val="000000"/>
                <w:kern w:val="0"/>
                <w:szCs w:val="21"/>
                <w:lang w:bidi="ar"/>
              </w:rPr>
              <w:t>国融基金管理有限公司</w:t>
            </w:r>
          </w:p>
        </w:tc>
      </w:tr>
      <w:tr w14:paraId="48DA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4F2E5C5A">
            <w:pPr>
              <w:widowControl/>
              <w:jc w:val="center"/>
              <w:textAlignment w:val="bottom"/>
              <w:rPr>
                <w:color w:val="000000"/>
                <w:kern w:val="0"/>
                <w:szCs w:val="21"/>
                <w:lang w:bidi="ar"/>
              </w:rPr>
            </w:pPr>
            <w:r>
              <w:rPr>
                <w:color w:val="000000"/>
                <w:kern w:val="0"/>
                <w:szCs w:val="21"/>
                <w:lang w:bidi="ar"/>
              </w:rPr>
              <w:t>49</w:t>
            </w:r>
          </w:p>
        </w:tc>
        <w:tc>
          <w:tcPr>
            <w:tcW w:w="7850" w:type="dxa"/>
            <w:shd w:val="clear" w:color="auto" w:fill="auto"/>
            <w:noWrap/>
            <w:vAlign w:val="center"/>
          </w:tcPr>
          <w:p w14:paraId="54F7FE0F">
            <w:pPr>
              <w:widowControl/>
              <w:jc w:val="left"/>
              <w:textAlignment w:val="center"/>
              <w:rPr>
                <w:color w:val="000000"/>
                <w:kern w:val="0"/>
                <w:szCs w:val="21"/>
              </w:rPr>
            </w:pPr>
            <w:r>
              <w:rPr>
                <w:rFonts w:hint="eastAsia" w:ascii="宋体" w:hAnsi="宋体" w:cs="宋体"/>
                <w:color w:val="000000"/>
                <w:kern w:val="0"/>
                <w:szCs w:val="21"/>
                <w:lang w:bidi="ar"/>
              </w:rPr>
              <w:t>国泰基金管理有限公司</w:t>
            </w:r>
          </w:p>
        </w:tc>
      </w:tr>
      <w:tr w14:paraId="1A5A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350E94F3">
            <w:pPr>
              <w:widowControl/>
              <w:jc w:val="center"/>
              <w:textAlignment w:val="bottom"/>
              <w:rPr>
                <w:color w:val="000000"/>
                <w:kern w:val="0"/>
                <w:szCs w:val="21"/>
                <w:lang w:bidi="ar"/>
              </w:rPr>
            </w:pPr>
            <w:r>
              <w:rPr>
                <w:color w:val="000000"/>
                <w:kern w:val="0"/>
                <w:szCs w:val="21"/>
                <w:lang w:bidi="ar"/>
              </w:rPr>
              <w:t>50</w:t>
            </w:r>
          </w:p>
        </w:tc>
        <w:tc>
          <w:tcPr>
            <w:tcW w:w="7850" w:type="dxa"/>
            <w:shd w:val="clear" w:color="auto" w:fill="auto"/>
            <w:noWrap/>
            <w:vAlign w:val="center"/>
          </w:tcPr>
          <w:p w14:paraId="7E18D972">
            <w:pPr>
              <w:widowControl/>
              <w:jc w:val="left"/>
              <w:textAlignment w:val="center"/>
              <w:rPr>
                <w:color w:val="000000"/>
                <w:kern w:val="0"/>
                <w:szCs w:val="21"/>
              </w:rPr>
            </w:pPr>
            <w:r>
              <w:rPr>
                <w:rFonts w:hint="eastAsia" w:ascii="宋体" w:hAnsi="宋体" w:cs="宋体"/>
                <w:color w:val="000000"/>
                <w:kern w:val="0"/>
                <w:szCs w:val="21"/>
                <w:lang w:bidi="ar"/>
              </w:rPr>
              <w:t>国泰君安国际控股有限公司</w:t>
            </w:r>
          </w:p>
        </w:tc>
      </w:tr>
      <w:tr w14:paraId="152B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56CDAE3F">
            <w:pPr>
              <w:widowControl/>
              <w:jc w:val="center"/>
              <w:textAlignment w:val="bottom"/>
              <w:rPr>
                <w:color w:val="000000"/>
                <w:kern w:val="0"/>
                <w:szCs w:val="21"/>
                <w:lang w:bidi="ar"/>
              </w:rPr>
            </w:pPr>
            <w:r>
              <w:rPr>
                <w:color w:val="000000"/>
                <w:kern w:val="0"/>
                <w:szCs w:val="21"/>
                <w:lang w:bidi="ar"/>
              </w:rPr>
              <w:t>51</w:t>
            </w:r>
          </w:p>
        </w:tc>
        <w:tc>
          <w:tcPr>
            <w:tcW w:w="7850" w:type="dxa"/>
            <w:shd w:val="clear" w:color="auto" w:fill="auto"/>
            <w:noWrap/>
            <w:vAlign w:val="center"/>
          </w:tcPr>
          <w:p w14:paraId="2C9CC482">
            <w:pPr>
              <w:widowControl/>
              <w:jc w:val="left"/>
              <w:textAlignment w:val="center"/>
              <w:rPr>
                <w:color w:val="000000"/>
                <w:kern w:val="0"/>
                <w:szCs w:val="21"/>
              </w:rPr>
            </w:pPr>
            <w:r>
              <w:rPr>
                <w:rFonts w:hint="eastAsia" w:ascii="宋体" w:hAnsi="宋体" w:cs="宋体"/>
                <w:color w:val="000000"/>
                <w:kern w:val="0"/>
                <w:szCs w:val="21"/>
                <w:lang w:bidi="ar"/>
              </w:rPr>
              <w:t>国投证券股份有限公司</w:t>
            </w:r>
          </w:p>
        </w:tc>
      </w:tr>
      <w:tr w14:paraId="02A9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6EA4A366">
            <w:pPr>
              <w:widowControl/>
              <w:jc w:val="center"/>
              <w:textAlignment w:val="bottom"/>
              <w:rPr>
                <w:color w:val="000000"/>
                <w:kern w:val="0"/>
                <w:szCs w:val="21"/>
                <w:lang w:bidi="ar"/>
              </w:rPr>
            </w:pPr>
            <w:r>
              <w:rPr>
                <w:color w:val="000000"/>
                <w:kern w:val="0"/>
                <w:szCs w:val="21"/>
                <w:lang w:bidi="ar"/>
              </w:rPr>
              <w:t>52</w:t>
            </w:r>
          </w:p>
        </w:tc>
        <w:tc>
          <w:tcPr>
            <w:tcW w:w="7850" w:type="dxa"/>
            <w:shd w:val="clear" w:color="auto" w:fill="auto"/>
            <w:noWrap/>
            <w:vAlign w:val="center"/>
          </w:tcPr>
          <w:p w14:paraId="41FF854E">
            <w:pPr>
              <w:widowControl/>
              <w:jc w:val="left"/>
              <w:textAlignment w:val="center"/>
              <w:rPr>
                <w:color w:val="000000"/>
                <w:kern w:val="0"/>
                <w:szCs w:val="21"/>
              </w:rPr>
            </w:pPr>
            <w:r>
              <w:rPr>
                <w:rFonts w:hint="eastAsia" w:ascii="宋体" w:hAnsi="宋体" w:cs="宋体"/>
                <w:color w:val="000000"/>
                <w:kern w:val="0"/>
                <w:szCs w:val="21"/>
                <w:lang w:bidi="ar"/>
              </w:rPr>
              <w:t>国信证券股份有限公司</w:t>
            </w:r>
          </w:p>
        </w:tc>
      </w:tr>
      <w:tr w14:paraId="31B5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2F10F781">
            <w:pPr>
              <w:widowControl/>
              <w:jc w:val="center"/>
              <w:textAlignment w:val="bottom"/>
              <w:rPr>
                <w:color w:val="000000"/>
                <w:kern w:val="0"/>
                <w:szCs w:val="21"/>
                <w:lang w:bidi="ar"/>
              </w:rPr>
            </w:pPr>
            <w:r>
              <w:rPr>
                <w:color w:val="000000"/>
                <w:kern w:val="0"/>
                <w:szCs w:val="21"/>
                <w:lang w:bidi="ar"/>
              </w:rPr>
              <w:t>53</w:t>
            </w:r>
          </w:p>
        </w:tc>
        <w:tc>
          <w:tcPr>
            <w:tcW w:w="7850" w:type="dxa"/>
            <w:shd w:val="clear" w:color="auto" w:fill="auto"/>
            <w:noWrap/>
            <w:vAlign w:val="center"/>
          </w:tcPr>
          <w:p w14:paraId="49753D14">
            <w:pPr>
              <w:widowControl/>
              <w:jc w:val="left"/>
              <w:textAlignment w:val="center"/>
              <w:rPr>
                <w:color w:val="000000"/>
                <w:kern w:val="0"/>
                <w:szCs w:val="21"/>
              </w:rPr>
            </w:pPr>
            <w:r>
              <w:rPr>
                <w:rFonts w:hint="eastAsia" w:ascii="宋体" w:hAnsi="宋体" w:cs="宋体"/>
                <w:color w:val="000000"/>
                <w:kern w:val="0"/>
                <w:szCs w:val="21"/>
                <w:lang w:bidi="ar"/>
              </w:rPr>
              <w:t>海富通基金管理有限公司</w:t>
            </w:r>
          </w:p>
        </w:tc>
      </w:tr>
      <w:tr w14:paraId="3F2E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4A1B92DB">
            <w:pPr>
              <w:widowControl/>
              <w:jc w:val="center"/>
              <w:textAlignment w:val="bottom"/>
              <w:rPr>
                <w:color w:val="000000"/>
                <w:kern w:val="0"/>
                <w:szCs w:val="21"/>
                <w:lang w:bidi="ar"/>
              </w:rPr>
            </w:pPr>
            <w:r>
              <w:rPr>
                <w:color w:val="000000"/>
                <w:kern w:val="0"/>
                <w:szCs w:val="21"/>
                <w:lang w:bidi="ar"/>
              </w:rPr>
              <w:t>54</w:t>
            </w:r>
          </w:p>
        </w:tc>
        <w:tc>
          <w:tcPr>
            <w:tcW w:w="7850" w:type="dxa"/>
            <w:shd w:val="clear" w:color="auto" w:fill="auto"/>
            <w:noWrap/>
            <w:vAlign w:val="center"/>
          </w:tcPr>
          <w:p w14:paraId="0A497587">
            <w:pPr>
              <w:widowControl/>
              <w:jc w:val="left"/>
              <w:textAlignment w:val="center"/>
              <w:rPr>
                <w:color w:val="000000"/>
                <w:kern w:val="0"/>
                <w:szCs w:val="21"/>
              </w:rPr>
            </w:pPr>
            <w:r>
              <w:rPr>
                <w:rFonts w:hint="eastAsia" w:ascii="宋体" w:hAnsi="宋体" w:cs="宋体"/>
                <w:color w:val="000000"/>
                <w:kern w:val="0"/>
                <w:szCs w:val="21"/>
                <w:lang w:bidi="ar"/>
              </w:rPr>
              <w:t>海南任烟雨私募基金管理有限公司</w:t>
            </w:r>
          </w:p>
        </w:tc>
      </w:tr>
      <w:tr w14:paraId="559A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2130CA90">
            <w:pPr>
              <w:widowControl/>
              <w:jc w:val="center"/>
              <w:textAlignment w:val="bottom"/>
              <w:rPr>
                <w:color w:val="000000"/>
                <w:kern w:val="0"/>
                <w:szCs w:val="21"/>
                <w:lang w:bidi="ar"/>
              </w:rPr>
            </w:pPr>
            <w:r>
              <w:rPr>
                <w:color w:val="000000"/>
                <w:kern w:val="0"/>
                <w:szCs w:val="21"/>
                <w:lang w:bidi="ar"/>
              </w:rPr>
              <w:t>55</w:t>
            </w:r>
          </w:p>
        </w:tc>
        <w:tc>
          <w:tcPr>
            <w:tcW w:w="7850" w:type="dxa"/>
            <w:shd w:val="clear" w:color="auto" w:fill="auto"/>
            <w:noWrap/>
            <w:vAlign w:val="center"/>
          </w:tcPr>
          <w:p w14:paraId="7395D1B1">
            <w:pPr>
              <w:widowControl/>
              <w:jc w:val="left"/>
              <w:textAlignment w:val="center"/>
              <w:rPr>
                <w:color w:val="000000"/>
                <w:kern w:val="0"/>
                <w:szCs w:val="21"/>
              </w:rPr>
            </w:pPr>
            <w:r>
              <w:rPr>
                <w:rFonts w:hint="eastAsia" w:ascii="宋体" w:hAnsi="宋体" w:cs="宋体"/>
                <w:color w:val="000000"/>
                <w:kern w:val="0"/>
                <w:szCs w:val="21"/>
                <w:lang w:bidi="ar"/>
              </w:rPr>
              <w:t>海南棕榈湾投资有限公司</w:t>
            </w:r>
          </w:p>
        </w:tc>
      </w:tr>
      <w:tr w14:paraId="5187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461AB60F">
            <w:pPr>
              <w:widowControl/>
              <w:jc w:val="center"/>
              <w:textAlignment w:val="bottom"/>
              <w:rPr>
                <w:color w:val="000000"/>
                <w:kern w:val="0"/>
                <w:szCs w:val="21"/>
                <w:lang w:bidi="ar"/>
              </w:rPr>
            </w:pPr>
            <w:r>
              <w:rPr>
                <w:color w:val="000000"/>
                <w:kern w:val="0"/>
                <w:szCs w:val="21"/>
                <w:lang w:bidi="ar"/>
              </w:rPr>
              <w:t>56</w:t>
            </w:r>
          </w:p>
        </w:tc>
        <w:tc>
          <w:tcPr>
            <w:tcW w:w="7850" w:type="dxa"/>
            <w:shd w:val="clear" w:color="auto" w:fill="auto"/>
            <w:noWrap/>
            <w:vAlign w:val="center"/>
          </w:tcPr>
          <w:p w14:paraId="20CF734D">
            <w:pPr>
              <w:widowControl/>
              <w:jc w:val="left"/>
              <w:textAlignment w:val="center"/>
              <w:rPr>
                <w:color w:val="000000"/>
                <w:kern w:val="0"/>
                <w:szCs w:val="21"/>
              </w:rPr>
            </w:pPr>
            <w:r>
              <w:rPr>
                <w:rFonts w:hint="eastAsia" w:ascii="宋体" w:hAnsi="宋体" w:cs="宋体"/>
                <w:color w:val="000000"/>
                <w:kern w:val="0"/>
                <w:szCs w:val="21"/>
                <w:lang w:bidi="ar"/>
              </w:rPr>
              <w:t>海通证券股份有限公司</w:t>
            </w:r>
          </w:p>
        </w:tc>
      </w:tr>
      <w:tr w14:paraId="502C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7C545BF0">
            <w:pPr>
              <w:widowControl/>
              <w:jc w:val="center"/>
              <w:textAlignment w:val="bottom"/>
              <w:rPr>
                <w:color w:val="000000"/>
                <w:kern w:val="0"/>
                <w:szCs w:val="21"/>
                <w:lang w:bidi="ar"/>
              </w:rPr>
            </w:pPr>
            <w:r>
              <w:rPr>
                <w:color w:val="000000"/>
                <w:kern w:val="0"/>
                <w:szCs w:val="21"/>
                <w:lang w:bidi="ar"/>
              </w:rPr>
              <w:t>57</w:t>
            </w:r>
          </w:p>
        </w:tc>
        <w:tc>
          <w:tcPr>
            <w:tcW w:w="7850" w:type="dxa"/>
            <w:shd w:val="clear" w:color="auto" w:fill="auto"/>
            <w:noWrap/>
            <w:vAlign w:val="center"/>
          </w:tcPr>
          <w:p w14:paraId="48E9E617">
            <w:pPr>
              <w:widowControl/>
              <w:jc w:val="left"/>
              <w:textAlignment w:val="center"/>
              <w:rPr>
                <w:color w:val="000000"/>
                <w:kern w:val="0"/>
                <w:szCs w:val="21"/>
              </w:rPr>
            </w:pPr>
            <w:r>
              <w:rPr>
                <w:rFonts w:hint="eastAsia" w:ascii="宋体" w:hAnsi="宋体" w:cs="宋体"/>
                <w:color w:val="000000"/>
                <w:kern w:val="0"/>
                <w:szCs w:val="21"/>
                <w:lang w:bidi="ar"/>
              </w:rPr>
              <w:t>杭州昊晟投资管理有限公司</w:t>
            </w:r>
          </w:p>
        </w:tc>
      </w:tr>
      <w:tr w14:paraId="749B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79F195C9">
            <w:pPr>
              <w:widowControl/>
              <w:jc w:val="center"/>
              <w:textAlignment w:val="bottom"/>
              <w:rPr>
                <w:color w:val="000000"/>
                <w:kern w:val="0"/>
                <w:szCs w:val="21"/>
                <w:lang w:bidi="ar"/>
              </w:rPr>
            </w:pPr>
            <w:r>
              <w:rPr>
                <w:color w:val="000000"/>
                <w:kern w:val="0"/>
                <w:szCs w:val="21"/>
                <w:lang w:bidi="ar"/>
              </w:rPr>
              <w:t>58</w:t>
            </w:r>
          </w:p>
        </w:tc>
        <w:tc>
          <w:tcPr>
            <w:tcW w:w="7850" w:type="dxa"/>
            <w:shd w:val="clear" w:color="auto" w:fill="auto"/>
            <w:noWrap/>
            <w:vAlign w:val="center"/>
          </w:tcPr>
          <w:p w14:paraId="61E6F6EA">
            <w:pPr>
              <w:widowControl/>
              <w:jc w:val="left"/>
              <w:textAlignment w:val="center"/>
              <w:rPr>
                <w:color w:val="000000"/>
                <w:kern w:val="0"/>
                <w:szCs w:val="21"/>
              </w:rPr>
            </w:pPr>
            <w:r>
              <w:rPr>
                <w:rFonts w:hint="eastAsia" w:ascii="宋体" w:hAnsi="宋体" w:cs="宋体"/>
                <w:color w:val="000000"/>
                <w:kern w:val="0"/>
                <w:szCs w:val="21"/>
                <w:lang w:bidi="ar"/>
              </w:rPr>
              <w:t>和谐健康保险股份有限公司</w:t>
            </w:r>
          </w:p>
        </w:tc>
      </w:tr>
      <w:tr w14:paraId="7793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2AEAA456">
            <w:pPr>
              <w:widowControl/>
              <w:jc w:val="center"/>
              <w:textAlignment w:val="bottom"/>
              <w:rPr>
                <w:color w:val="000000"/>
                <w:kern w:val="0"/>
                <w:szCs w:val="21"/>
                <w:lang w:bidi="ar"/>
              </w:rPr>
            </w:pPr>
            <w:r>
              <w:rPr>
                <w:color w:val="000000"/>
                <w:kern w:val="0"/>
                <w:szCs w:val="21"/>
                <w:lang w:bidi="ar"/>
              </w:rPr>
              <w:t>59</w:t>
            </w:r>
          </w:p>
        </w:tc>
        <w:tc>
          <w:tcPr>
            <w:tcW w:w="7850" w:type="dxa"/>
            <w:shd w:val="clear" w:color="auto" w:fill="auto"/>
            <w:noWrap/>
            <w:vAlign w:val="center"/>
          </w:tcPr>
          <w:p w14:paraId="07237D88">
            <w:pPr>
              <w:widowControl/>
              <w:jc w:val="left"/>
              <w:textAlignment w:val="center"/>
              <w:rPr>
                <w:color w:val="000000"/>
                <w:kern w:val="0"/>
                <w:szCs w:val="21"/>
              </w:rPr>
            </w:pPr>
            <w:r>
              <w:rPr>
                <w:rFonts w:hint="eastAsia" w:ascii="宋体" w:hAnsi="宋体" w:cs="宋体"/>
                <w:color w:val="000000"/>
                <w:kern w:val="0"/>
                <w:szCs w:val="21"/>
                <w:lang w:bidi="ar"/>
              </w:rPr>
              <w:t>红杉资本股权投资管理(天津)有限公司</w:t>
            </w:r>
          </w:p>
        </w:tc>
      </w:tr>
      <w:tr w14:paraId="3587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7D74F2D8">
            <w:pPr>
              <w:widowControl/>
              <w:jc w:val="center"/>
              <w:textAlignment w:val="bottom"/>
              <w:rPr>
                <w:color w:val="000000"/>
                <w:kern w:val="0"/>
                <w:szCs w:val="21"/>
                <w:lang w:bidi="ar"/>
              </w:rPr>
            </w:pPr>
            <w:r>
              <w:rPr>
                <w:color w:val="000000"/>
                <w:kern w:val="0"/>
                <w:szCs w:val="21"/>
                <w:lang w:bidi="ar"/>
              </w:rPr>
              <w:t>60</w:t>
            </w:r>
          </w:p>
        </w:tc>
        <w:tc>
          <w:tcPr>
            <w:tcW w:w="7850" w:type="dxa"/>
            <w:shd w:val="clear" w:color="auto" w:fill="auto"/>
            <w:noWrap/>
            <w:vAlign w:val="center"/>
          </w:tcPr>
          <w:p w14:paraId="6E00F369">
            <w:pPr>
              <w:widowControl/>
              <w:jc w:val="left"/>
              <w:textAlignment w:val="center"/>
              <w:rPr>
                <w:color w:val="000000"/>
                <w:kern w:val="0"/>
                <w:szCs w:val="21"/>
              </w:rPr>
            </w:pPr>
            <w:r>
              <w:rPr>
                <w:rFonts w:hint="eastAsia" w:ascii="宋体" w:hAnsi="宋体" w:cs="宋体"/>
                <w:color w:val="000000"/>
                <w:kern w:val="0"/>
                <w:szCs w:val="21"/>
                <w:lang w:bidi="ar"/>
              </w:rPr>
              <w:t>鸿运私募基金管理(海南)有限公司</w:t>
            </w:r>
          </w:p>
        </w:tc>
      </w:tr>
      <w:tr w14:paraId="1F39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77A26CAB">
            <w:pPr>
              <w:widowControl/>
              <w:jc w:val="center"/>
              <w:textAlignment w:val="bottom"/>
              <w:rPr>
                <w:color w:val="000000"/>
                <w:kern w:val="0"/>
                <w:szCs w:val="21"/>
                <w:lang w:bidi="ar"/>
              </w:rPr>
            </w:pPr>
            <w:r>
              <w:rPr>
                <w:color w:val="000000"/>
                <w:kern w:val="0"/>
                <w:szCs w:val="21"/>
                <w:lang w:bidi="ar"/>
              </w:rPr>
              <w:t>61</w:t>
            </w:r>
          </w:p>
        </w:tc>
        <w:tc>
          <w:tcPr>
            <w:tcW w:w="7850" w:type="dxa"/>
            <w:shd w:val="clear" w:color="auto" w:fill="auto"/>
            <w:noWrap/>
            <w:vAlign w:val="center"/>
          </w:tcPr>
          <w:p w14:paraId="1844B752">
            <w:pPr>
              <w:widowControl/>
              <w:jc w:val="left"/>
              <w:textAlignment w:val="center"/>
              <w:rPr>
                <w:color w:val="000000"/>
                <w:kern w:val="0"/>
                <w:szCs w:val="21"/>
              </w:rPr>
            </w:pPr>
            <w:r>
              <w:rPr>
                <w:rFonts w:hint="eastAsia" w:ascii="宋体" w:hAnsi="宋体" w:cs="宋体"/>
                <w:color w:val="000000"/>
                <w:kern w:val="0"/>
                <w:szCs w:val="21"/>
                <w:lang w:bidi="ar"/>
              </w:rPr>
              <w:t>湖南源乘私募基金管理有限公司</w:t>
            </w:r>
          </w:p>
        </w:tc>
      </w:tr>
      <w:tr w14:paraId="2685A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498B8DD1">
            <w:pPr>
              <w:widowControl/>
              <w:jc w:val="center"/>
              <w:textAlignment w:val="bottom"/>
              <w:rPr>
                <w:color w:val="000000"/>
                <w:kern w:val="0"/>
                <w:szCs w:val="21"/>
                <w:lang w:bidi="ar"/>
              </w:rPr>
            </w:pPr>
            <w:r>
              <w:rPr>
                <w:color w:val="000000"/>
                <w:kern w:val="0"/>
                <w:szCs w:val="21"/>
                <w:lang w:bidi="ar"/>
              </w:rPr>
              <w:t>62</w:t>
            </w:r>
          </w:p>
        </w:tc>
        <w:tc>
          <w:tcPr>
            <w:tcW w:w="7850" w:type="dxa"/>
            <w:shd w:val="clear" w:color="auto" w:fill="auto"/>
            <w:noWrap/>
            <w:vAlign w:val="center"/>
          </w:tcPr>
          <w:p w14:paraId="7EF20A64">
            <w:pPr>
              <w:widowControl/>
              <w:jc w:val="left"/>
              <w:textAlignment w:val="center"/>
              <w:rPr>
                <w:color w:val="000000"/>
                <w:kern w:val="0"/>
                <w:szCs w:val="21"/>
              </w:rPr>
            </w:pPr>
            <w:r>
              <w:rPr>
                <w:rFonts w:hint="eastAsia" w:ascii="宋体" w:hAnsi="宋体" w:cs="宋体"/>
                <w:color w:val="000000"/>
                <w:kern w:val="0"/>
                <w:szCs w:val="21"/>
                <w:lang w:bidi="ar"/>
              </w:rPr>
              <w:t>华安财保资产管理有限责任公司</w:t>
            </w:r>
          </w:p>
        </w:tc>
      </w:tr>
      <w:tr w14:paraId="633A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776266E3">
            <w:pPr>
              <w:widowControl/>
              <w:jc w:val="center"/>
              <w:textAlignment w:val="bottom"/>
              <w:rPr>
                <w:color w:val="000000"/>
                <w:kern w:val="0"/>
                <w:szCs w:val="21"/>
                <w:lang w:bidi="ar"/>
              </w:rPr>
            </w:pPr>
            <w:r>
              <w:rPr>
                <w:color w:val="000000"/>
                <w:kern w:val="0"/>
                <w:szCs w:val="21"/>
                <w:lang w:bidi="ar"/>
              </w:rPr>
              <w:t>63</w:t>
            </w:r>
          </w:p>
        </w:tc>
        <w:tc>
          <w:tcPr>
            <w:tcW w:w="7850" w:type="dxa"/>
            <w:shd w:val="clear" w:color="auto" w:fill="auto"/>
            <w:noWrap/>
            <w:vAlign w:val="center"/>
          </w:tcPr>
          <w:p w14:paraId="6FE5F027">
            <w:pPr>
              <w:widowControl/>
              <w:jc w:val="left"/>
              <w:textAlignment w:val="center"/>
              <w:rPr>
                <w:color w:val="000000"/>
                <w:kern w:val="0"/>
                <w:szCs w:val="21"/>
              </w:rPr>
            </w:pPr>
            <w:r>
              <w:rPr>
                <w:rFonts w:hint="eastAsia" w:ascii="宋体" w:hAnsi="宋体" w:cs="宋体"/>
                <w:color w:val="000000"/>
                <w:kern w:val="0"/>
                <w:szCs w:val="21"/>
                <w:lang w:bidi="ar"/>
              </w:rPr>
              <w:t>华安证券股份有限公司</w:t>
            </w:r>
          </w:p>
        </w:tc>
      </w:tr>
      <w:tr w14:paraId="7493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420F4153">
            <w:pPr>
              <w:widowControl/>
              <w:jc w:val="center"/>
              <w:textAlignment w:val="bottom"/>
              <w:rPr>
                <w:color w:val="000000"/>
                <w:kern w:val="0"/>
                <w:szCs w:val="21"/>
                <w:lang w:bidi="ar"/>
              </w:rPr>
            </w:pPr>
            <w:r>
              <w:rPr>
                <w:color w:val="000000"/>
                <w:kern w:val="0"/>
                <w:szCs w:val="21"/>
                <w:lang w:bidi="ar"/>
              </w:rPr>
              <w:t>64</w:t>
            </w:r>
          </w:p>
        </w:tc>
        <w:tc>
          <w:tcPr>
            <w:tcW w:w="7850" w:type="dxa"/>
            <w:shd w:val="clear" w:color="auto" w:fill="auto"/>
            <w:noWrap/>
            <w:vAlign w:val="center"/>
          </w:tcPr>
          <w:p w14:paraId="684D3265">
            <w:pPr>
              <w:widowControl/>
              <w:jc w:val="left"/>
              <w:textAlignment w:val="center"/>
              <w:rPr>
                <w:color w:val="000000"/>
                <w:kern w:val="0"/>
                <w:szCs w:val="21"/>
              </w:rPr>
            </w:pPr>
            <w:r>
              <w:rPr>
                <w:rFonts w:hint="eastAsia" w:ascii="宋体" w:hAnsi="宋体" w:cs="宋体"/>
                <w:color w:val="000000"/>
                <w:kern w:val="0"/>
                <w:szCs w:val="21"/>
                <w:lang w:bidi="ar"/>
              </w:rPr>
              <w:t>华创证券有限责任公司</w:t>
            </w:r>
          </w:p>
        </w:tc>
      </w:tr>
      <w:tr w14:paraId="6F86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0DFC4A44">
            <w:pPr>
              <w:widowControl/>
              <w:jc w:val="center"/>
              <w:textAlignment w:val="bottom"/>
              <w:rPr>
                <w:color w:val="000000"/>
                <w:kern w:val="0"/>
                <w:szCs w:val="21"/>
                <w:lang w:bidi="ar"/>
              </w:rPr>
            </w:pPr>
            <w:r>
              <w:rPr>
                <w:color w:val="000000"/>
                <w:kern w:val="0"/>
                <w:szCs w:val="21"/>
                <w:lang w:bidi="ar"/>
              </w:rPr>
              <w:t>65</w:t>
            </w:r>
          </w:p>
        </w:tc>
        <w:tc>
          <w:tcPr>
            <w:tcW w:w="7850" w:type="dxa"/>
            <w:shd w:val="clear" w:color="auto" w:fill="auto"/>
            <w:noWrap/>
            <w:vAlign w:val="center"/>
          </w:tcPr>
          <w:p w14:paraId="5008753C">
            <w:pPr>
              <w:widowControl/>
              <w:jc w:val="left"/>
              <w:textAlignment w:val="center"/>
              <w:rPr>
                <w:color w:val="000000"/>
                <w:kern w:val="0"/>
                <w:szCs w:val="21"/>
              </w:rPr>
            </w:pPr>
            <w:r>
              <w:rPr>
                <w:rFonts w:hint="eastAsia" w:ascii="宋体" w:hAnsi="宋体" w:cs="宋体"/>
                <w:color w:val="000000"/>
                <w:kern w:val="0"/>
                <w:szCs w:val="21"/>
                <w:lang w:bidi="ar"/>
              </w:rPr>
              <w:t>华福证券有限责任公司</w:t>
            </w:r>
          </w:p>
        </w:tc>
      </w:tr>
      <w:tr w14:paraId="0B3B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078E6F9E">
            <w:pPr>
              <w:widowControl/>
              <w:jc w:val="center"/>
              <w:textAlignment w:val="bottom"/>
              <w:rPr>
                <w:color w:val="000000"/>
                <w:kern w:val="0"/>
                <w:szCs w:val="21"/>
                <w:lang w:bidi="ar"/>
              </w:rPr>
            </w:pPr>
            <w:r>
              <w:rPr>
                <w:color w:val="000000"/>
                <w:kern w:val="0"/>
                <w:szCs w:val="21"/>
                <w:lang w:bidi="ar"/>
              </w:rPr>
              <w:t>66</w:t>
            </w:r>
          </w:p>
        </w:tc>
        <w:tc>
          <w:tcPr>
            <w:tcW w:w="7850" w:type="dxa"/>
            <w:shd w:val="clear" w:color="auto" w:fill="auto"/>
            <w:noWrap/>
            <w:vAlign w:val="center"/>
          </w:tcPr>
          <w:p w14:paraId="135050DE">
            <w:pPr>
              <w:widowControl/>
              <w:jc w:val="left"/>
              <w:textAlignment w:val="center"/>
              <w:rPr>
                <w:color w:val="000000"/>
                <w:kern w:val="0"/>
                <w:szCs w:val="21"/>
              </w:rPr>
            </w:pPr>
            <w:r>
              <w:rPr>
                <w:rFonts w:hint="eastAsia" w:ascii="宋体" w:hAnsi="宋体" w:cs="宋体"/>
                <w:color w:val="000000"/>
                <w:kern w:val="0"/>
                <w:szCs w:val="21"/>
                <w:lang w:bidi="ar"/>
              </w:rPr>
              <w:t>华富基金管理有限公司</w:t>
            </w:r>
          </w:p>
        </w:tc>
      </w:tr>
      <w:tr w14:paraId="0543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00B6CF22">
            <w:pPr>
              <w:widowControl/>
              <w:jc w:val="center"/>
              <w:textAlignment w:val="bottom"/>
              <w:rPr>
                <w:color w:val="000000"/>
                <w:kern w:val="0"/>
                <w:szCs w:val="21"/>
                <w:lang w:bidi="ar"/>
              </w:rPr>
            </w:pPr>
            <w:r>
              <w:rPr>
                <w:color w:val="000000"/>
                <w:kern w:val="0"/>
                <w:szCs w:val="21"/>
                <w:lang w:bidi="ar"/>
              </w:rPr>
              <w:t>67</w:t>
            </w:r>
          </w:p>
        </w:tc>
        <w:tc>
          <w:tcPr>
            <w:tcW w:w="7850" w:type="dxa"/>
            <w:shd w:val="clear" w:color="auto" w:fill="auto"/>
            <w:noWrap/>
            <w:vAlign w:val="center"/>
          </w:tcPr>
          <w:p w14:paraId="75096A65">
            <w:pPr>
              <w:widowControl/>
              <w:jc w:val="left"/>
              <w:textAlignment w:val="center"/>
              <w:rPr>
                <w:color w:val="000000"/>
                <w:kern w:val="0"/>
                <w:szCs w:val="21"/>
              </w:rPr>
            </w:pPr>
            <w:r>
              <w:rPr>
                <w:rFonts w:hint="eastAsia" w:ascii="宋体" w:hAnsi="宋体" w:cs="宋体"/>
                <w:color w:val="000000"/>
                <w:kern w:val="0"/>
                <w:szCs w:val="21"/>
                <w:lang w:bidi="ar"/>
              </w:rPr>
              <w:t>华金证券股份有限公司</w:t>
            </w:r>
          </w:p>
        </w:tc>
      </w:tr>
      <w:tr w14:paraId="027C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589890CE">
            <w:pPr>
              <w:widowControl/>
              <w:jc w:val="center"/>
              <w:textAlignment w:val="bottom"/>
              <w:rPr>
                <w:color w:val="000000"/>
                <w:kern w:val="0"/>
                <w:szCs w:val="21"/>
                <w:lang w:bidi="ar"/>
              </w:rPr>
            </w:pPr>
            <w:r>
              <w:rPr>
                <w:color w:val="000000"/>
                <w:kern w:val="0"/>
                <w:szCs w:val="21"/>
                <w:lang w:bidi="ar"/>
              </w:rPr>
              <w:t>68</w:t>
            </w:r>
          </w:p>
        </w:tc>
        <w:tc>
          <w:tcPr>
            <w:tcW w:w="7850" w:type="dxa"/>
            <w:shd w:val="clear" w:color="auto" w:fill="auto"/>
            <w:noWrap/>
            <w:vAlign w:val="center"/>
          </w:tcPr>
          <w:p w14:paraId="0D0E8E7B">
            <w:pPr>
              <w:widowControl/>
              <w:jc w:val="left"/>
              <w:textAlignment w:val="center"/>
              <w:rPr>
                <w:color w:val="000000"/>
                <w:kern w:val="0"/>
                <w:szCs w:val="21"/>
              </w:rPr>
            </w:pPr>
            <w:r>
              <w:rPr>
                <w:rFonts w:hint="eastAsia" w:ascii="宋体" w:hAnsi="宋体" w:cs="宋体"/>
                <w:color w:val="000000"/>
                <w:kern w:val="0"/>
                <w:szCs w:val="21"/>
                <w:lang w:bidi="ar"/>
              </w:rPr>
              <w:t>华美国际投资集团有限公司</w:t>
            </w:r>
          </w:p>
        </w:tc>
      </w:tr>
      <w:tr w14:paraId="77F9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1687571C">
            <w:pPr>
              <w:widowControl/>
              <w:jc w:val="center"/>
              <w:textAlignment w:val="bottom"/>
              <w:rPr>
                <w:color w:val="000000"/>
                <w:kern w:val="0"/>
                <w:szCs w:val="21"/>
                <w:lang w:bidi="ar"/>
              </w:rPr>
            </w:pPr>
            <w:r>
              <w:rPr>
                <w:color w:val="000000"/>
                <w:kern w:val="0"/>
                <w:szCs w:val="21"/>
                <w:lang w:bidi="ar"/>
              </w:rPr>
              <w:t>69</w:t>
            </w:r>
          </w:p>
        </w:tc>
        <w:tc>
          <w:tcPr>
            <w:tcW w:w="7850" w:type="dxa"/>
            <w:shd w:val="clear" w:color="auto" w:fill="auto"/>
            <w:noWrap/>
            <w:vAlign w:val="center"/>
          </w:tcPr>
          <w:p w14:paraId="0416C110">
            <w:pPr>
              <w:widowControl/>
              <w:jc w:val="left"/>
              <w:textAlignment w:val="center"/>
              <w:rPr>
                <w:color w:val="000000"/>
                <w:kern w:val="0"/>
                <w:szCs w:val="21"/>
              </w:rPr>
            </w:pPr>
            <w:r>
              <w:rPr>
                <w:rFonts w:hint="eastAsia" w:ascii="宋体" w:hAnsi="宋体" w:cs="宋体"/>
                <w:color w:val="000000"/>
                <w:kern w:val="0"/>
                <w:szCs w:val="21"/>
                <w:lang w:bidi="ar"/>
              </w:rPr>
              <w:t>华泰保兴基金管理有限公司</w:t>
            </w:r>
          </w:p>
        </w:tc>
      </w:tr>
      <w:tr w14:paraId="1778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1B2A7B85">
            <w:pPr>
              <w:widowControl/>
              <w:jc w:val="center"/>
              <w:textAlignment w:val="bottom"/>
              <w:rPr>
                <w:color w:val="000000"/>
                <w:kern w:val="0"/>
                <w:szCs w:val="21"/>
                <w:lang w:bidi="ar"/>
              </w:rPr>
            </w:pPr>
            <w:r>
              <w:rPr>
                <w:color w:val="000000"/>
                <w:kern w:val="0"/>
                <w:szCs w:val="21"/>
                <w:lang w:bidi="ar"/>
              </w:rPr>
              <w:t>70</w:t>
            </w:r>
          </w:p>
        </w:tc>
        <w:tc>
          <w:tcPr>
            <w:tcW w:w="7850" w:type="dxa"/>
            <w:shd w:val="clear" w:color="auto" w:fill="auto"/>
            <w:noWrap/>
            <w:vAlign w:val="center"/>
          </w:tcPr>
          <w:p w14:paraId="30A72666">
            <w:pPr>
              <w:widowControl/>
              <w:jc w:val="left"/>
              <w:textAlignment w:val="center"/>
              <w:rPr>
                <w:color w:val="000000"/>
                <w:kern w:val="0"/>
                <w:szCs w:val="21"/>
              </w:rPr>
            </w:pPr>
            <w:r>
              <w:rPr>
                <w:rFonts w:hint="eastAsia" w:ascii="宋体" w:hAnsi="宋体" w:cs="宋体"/>
                <w:color w:val="000000"/>
                <w:kern w:val="0"/>
                <w:szCs w:val="21"/>
                <w:lang w:bidi="ar"/>
              </w:rPr>
              <w:t>华泰金融控股(香港)有限公司</w:t>
            </w:r>
          </w:p>
        </w:tc>
      </w:tr>
      <w:tr w14:paraId="2FA5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39EBC1BD">
            <w:pPr>
              <w:widowControl/>
              <w:jc w:val="center"/>
              <w:textAlignment w:val="bottom"/>
              <w:rPr>
                <w:color w:val="000000"/>
                <w:kern w:val="0"/>
                <w:szCs w:val="21"/>
                <w:lang w:bidi="ar"/>
              </w:rPr>
            </w:pPr>
            <w:r>
              <w:rPr>
                <w:color w:val="000000"/>
                <w:kern w:val="0"/>
                <w:szCs w:val="21"/>
                <w:lang w:bidi="ar"/>
              </w:rPr>
              <w:t>71</w:t>
            </w:r>
          </w:p>
        </w:tc>
        <w:tc>
          <w:tcPr>
            <w:tcW w:w="7850" w:type="dxa"/>
            <w:shd w:val="clear" w:color="auto" w:fill="auto"/>
            <w:noWrap/>
            <w:vAlign w:val="center"/>
          </w:tcPr>
          <w:p w14:paraId="167C0A55">
            <w:pPr>
              <w:widowControl/>
              <w:jc w:val="left"/>
              <w:textAlignment w:val="center"/>
              <w:rPr>
                <w:color w:val="000000"/>
                <w:kern w:val="0"/>
                <w:szCs w:val="21"/>
              </w:rPr>
            </w:pPr>
            <w:r>
              <w:rPr>
                <w:rFonts w:hint="eastAsia" w:ascii="宋体" w:hAnsi="宋体" w:cs="宋体"/>
                <w:color w:val="000000"/>
                <w:kern w:val="0"/>
                <w:szCs w:val="21"/>
                <w:lang w:bidi="ar"/>
              </w:rPr>
              <w:t>华泰证券(上海)资产管理有限公司</w:t>
            </w:r>
          </w:p>
        </w:tc>
      </w:tr>
      <w:tr w14:paraId="2F94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1296927D">
            <w:pPr>
              <w:widowControl/>
              <w:jc w:val="center"/>
              <w:textAlignment w:val="bottom"/>
              <w:rPr>
                <w:color w:val="000000"/>
                <w:kern w:val="0"/>
                <w:szCs w:val="21"/>
                <w:lang w:bidi="ar"/>
              </w:rPr>
            </w:pPr>
            <w:r>
              <w:rPr>
                <w:color w:val="000000"/>
                <w:kern w:val="0"/>
                <w:szCs w:val="21"/>
                <w:lang w:bidi="ar"/>
              </w:rPr>
              <w:t>72</w:t>
            </w:r>
          </w:p>
        </w:tc>
        <w:tc>
          <w:tcPr>
            <w:tcW w:w="7850" w:type="dxa"/>
            <w:shd w:val="clear" w:color="auto" w:fill="auto"/>
            <w:noWrap/>
            <w:vAlign w:val="center"/>
          </w:tcPr>
          <w:p w14:paraId="6A288574">
            <w:pPr>
              <w:widowControl/>
              <w:jc w:val="left"/>
              <w:textAlignment w:val="center"/>
              <w:rPr>
                <w:color w:val="000000"/>
                <w:kern w:val="0"/>
                <w:szCs w:val="21"/>
              </w:rPr>
            </w:pPr>
            <w:r>
              <w:rPr>
                <w:rFonts w:hint="eastAsia" w:ascii="宋体" w:hAnsi="宋体" w:cs="宋体"/>
                <w:color w:val="000000"/>
                <w:kern w:val="0"/>
                <w:szCs w:val="21"/>
                <w:lang w:bidi="ar"/>
              </w:rPr>
              <w:t>华泰证券股份有限公司</w:t>
            </w:r>
          </w:p>
        </w:tc>
      </w:tr>
      <w:tr w14:paraId="18AF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26B2A656">
            <w:pPr>
              <w:widowControl/>
              <w:jc w:val="center"/>
              <w:textAlignment w:val="bottom"/>
              <w:rPr>
                <w:color w:val="000000"/>
                <w:kern w:val="0"/>
                <w:szCs w:val="21"/>
                <w:lang w:bidi="ar"/>
              </w:rPr>
            </w:pPr>
            <w:r>
              <w:rPr>
                <w:color w:val="000000"/>
                <w:kern w:val="0"/>
                <w:szCs w:val="21"/>
                <w:lang w:bidi="ar"/>
              </w:rPr>
              <w:t>73</w:t>
            </w:r>
          </w:p>
        </w:tc>
        <w:tc>
          <w:tcPr>
            <w:tcW w:w="7850" w:type="dxa"/>
            <w:shd w:val="clear" w:color="auto" w:fill="auto"/>
            <w:noWrap/>
            <w:vAlign w:val="center"/>
          </w:tcPr>
          <w:p w14:paraId="743E64D5">
            <w:pPr>
              <w:widowControl/>
              <w:jc w:val="left"/>
              <w:textAlignment w:val="center"/>
              <w:rPr>
                <w:color w:val="000000"/>
                <w:kern w:val="0"/>
                <w:szCs w:val="21"/>
              </w:rPr>
            </w:pPr>
            <w:r>
              <w:rPr>
                <w:rFonts w:hint="eastAsia" w:ascii="宋体" w:hAnsi="宋体" w:cs="宋体"/>
                <w:color w:val="000000"/>
                <w:kern w:val="0"/>
                <w:szCs w:val="21"/>
                <w:lang w:bidi="ar"/>
              </w:rPr>
              <w:t>华西证券股份有限公司</w:t>
            </w:r>
          </w:p>
        </w:tc>
      </w:tr>
      <w:tr w14:paraId="7EEE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72FCFDF2">
            <w:pPr>
              <w:widowControl/>
              <w:jc w:val="center"/>
              <w:textAlignment w:val="bottom"/>
              <w:rPr>
                <w:color w:val="000000"/>
                <w:kern w:val="0"/>
                <w:szCs w:val="21"/>
                <w:lang w:bidi="ar"/>
              </w:rPr>
            </w:pPr>
            <w:r>
              <w:rPr>
                <w:color w:val="000000"/>
                <w:kern w:val="0"/>
                <w:szCs w:val="21"/>
                <w:lang w:bidi="ar"/>
              </w:rPr>
              <w:t>74</w:t>
            </w:r>
          </w:p>
        </w:tc>
        <w:tc>
          <w:tcPr>
            <w:tcW w:w="7850" w:type="dxa"/>
            <w:shd w:val="clear" w:color="auto" w:fill="auto"/>
            <w:noWrap/>
            <w:vAlign w:val="center"/>
          </w:tcPr>
          <w:p w14:paraId="12BD3032">
            <w:pPr>
              <w:widowControl/>
              <w:jc w:val="left"/>
              <w:textAlignment w:val="center"/>
              <w:rPr>
                <w:color w:val="000000"/>
                <w:kern w:val="0"/>
                <w:szCs w:val="21"/>
              </w:rPr>
            </w:pPr>
            <w:r>
              <w:rPr>
                <w:rFonts w:hint="eastAsia" w:ascii="宋体" w:hAnsi="宋体" w:cs="宋体"/>
                <w:color w:val="000000"/>
                <w:kern w:val="0"/>
                <w:szCs w:val="21"/>
                <w:lang w:bidi="ar"/>
              </w:rPr>
              <w:t>华夏基金管理有限公司</w:t>
            </w:r>
          </w:p>
        </w:tc>
      </w:tr>
      <w:tr w14:paraId="2368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3E001249">
            <w:pPr>
              <w:widowControl/>
              <w:jc w:val="center"/>
              <w:textAlignment w:val="bottom"/>
              <w:rPr>
                <w:color w:val="000000"/>
                <w:kern w:val="0"/>
                <w:szCs w:val="21"/>
                <w:lang w:bidi="ar"/>
              </w:rPr>
            </w:pPr>
            <w:r>
              <w:rPr>
                <w:color w:val="000000"/>
                <w:kern w:val="0"/>
                <w:szCs w:val="21"/>
                <w:lang w:bidi="ar"/>
              </w:rPr>
              <w:t>75</w:t>
            </w:r>
          </w:p>
        </w:tc>
        <w:tc>
          <w:tcPr>
            <w:tcW w:w="7850" w:type="dxa"/>
            <w:shd w:val="clear" w:color="auto" w:fill="auto"/>
            <w:noWrap/>
            <w:vAlign w:val="center"/>
          </w:tcPr>
          <w:p w14:paraId="22BC0DC3">
            <w:pPr>
              <w:widowControl/>
              <w:jc w:val="left"/>
              <w:textAlignment w:val="center"/>
              <w:rPr>
                <w:color w:val="000000"/>
                <w:kern w:val="0"/>
                <w:szCs w:val="21"/>
              </w:rPr>
            </w:pPr>
            <w:r>
              <w:rPr>
                <w:rFonts w:hint="eastAsia" w:ascii="宋体" w:hAnsi="宋体" w:cs="宋体"/>
                <w:color w:val="000000"/>
                <w:kern w:val="0"/>
                <w:szCs w:val="21"/>
                <w:lang w:bidi="ar"/>
              </w:rPr>
              <w:t>华夏久盈资产管理有限责任公司</w:t>
            </w:r>
          </w:p>
        </w:tc>
      </w:tr>
      <w:tr w14:paraId="4B0A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3B1C3FAF">
            <w:pPr>
              <w:widowControl/>
              <w:jc w:val="center"/>
              <w:textAlignment w:val="bottom"/>
              <w:rPr>
                <w:color w:val="000000"/>
                <w:kern w:val="0"/>
                <w:szCs w:val="21"/>
                <w:lang w:bidi="ar"/>
              </w:rPr>
            </w:pPr>
            <w:r>
              <w:rPr>
                <w:color w:val="000000"/>
                <w:kern w:val="0"/>
                <w:szCs w:val="21"/>
                <w:lang w:bidi="ar"/>
              </w:rPr>
              <w:t>76</w:t>
            </w:r>
          </w:p>
        </w:tc>
        <w:tc>
          <w:tcPr>
            <w:tcW w:w="7850" w:type="dxa"/>
            <w:shd w:val="clear" w:color="auto" w:fill="auto"/>
            <w:noWrap/>
            <w:vAlign w:val="center"/>
          </w:tcPr>
          <w:p w14:paraId="03C581A2">
            <w:pPr>
              <w:widowControl/>
              <w:jc w:val="left"/>
              <w:textAlignment w:val="center"/>
              <w:rPr>
                <w:color w:val="000000"/>
                <w:kern w:val="0"/>
                <w:szCs w:val="21"/>
              </w:rPr>
            </w:pPr>
            <w:r>
              <w:rPr>
                <w:rFonts w:hint="eastAsia" w:ascii="宋体" w:hAnsi="宋体" w:cs="宋体"/>
                <w:color w:val="000000"/>
                <w:kern w:val="0"/>
                <w:szCs w:val="21"/>
                <w:lang w:bidi="ar"/>
              </w:rPr>
              <w:t>华夏未来资本管理有限公司</w:t>
            </w:r>
          </w:p>
        </w:tc>
      </w:tr>
      <w:tr w14:paraId="5B141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0A3F76D9">
            <w:pPr>
              <w:widowControl/>
              <w:jc w:val="center"/>
              <w:textAlignment w:val="bottom"/>
              <w:rPr>
                <w:color w:val="000000"/>
                <w:kern w:val="0"/>
                <w:szCs w:val="21"/>
                <w:lang w:bidi="ar"/>
              </w:rPr>
            </w:pPr>
            <w:r>
              <w:rPr>
                <w:color w:val="000000"/>
                <w:kern w:val="0"/>
                <w:szCs w:val="21"/>
                <w:lang w:bidi="ar"/>
              </w:rPr>
              <w:t>77</w:t>
            </w:r>
          </w:p>
        </w:tc>
        <w:tc>
          <w:tcPr>
            <w:tcW w:w="7850" w:type="dxa"/>
            <w:shd w:val="clear" w:color="auto" w:fill="auto"/>
            <w:noWrap/>
            <w:vAlign w:val="center"/>
          </w:tcPr>
          <w:p w14:paraId="7833175C">
            <w:pPr>
              <w:widowControl/>
              <w:jc w:val="left"/>
              <w:textAlignment w:val="center"/>
              <w:rPr>
                <w:color w:val="000000"/>
                <w:kern w:val="0"/>
                <w:szCs w:val="21"/>
              </w:rPr>
            </w:pPr>
            <w:r>
              <w:rPr>
                <w:rFonts w:hint="eastAsia" w:ascii="宋体" w:hAnsi="宋体" w:cs="宋体"/>
                <w:color w:val="000000"/>
                <w:kern w:val="0"/>
                <w:szCs w:val="21"/>
                <w:lang w:bidi="ar"/>
              </w:rPr>
              <w:t>华鑫证券有限责任公司</w:t>
            </w:r>
          </w:p>
        </w:tc>
      </w:tr>
      <w:tr w14:paraId="2B50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69BA7BB4">
            <w:pPr>
              <w:widowControl/>
              <w:jc w:val="center"/>
              <w:textAlignment w:val="bottom"/>
              <w:rPr>
                <w:color w:val="000000"/>
                <w:kern w:val="0"/>
                <w:szCs w:val="21"/>
                <w:lang w:bidi="ar"/>
              </w:rPr>
            </w:pPr>
            <w:r>
              <w:rPr>
                <w:color w:val="000000"/>
                <w:kern w:val="0"/>
                <w:szCs w:val="21"/>
                <w:lang w:bidi="ar"/>
              </w:rPr>
              <w:t>78</w:t>
            </w:r>
          </w:p>
        </w:tc>
        <w:tc>
          <w:tcPr>
            <w:tcW w:w="7850" w:type="dxa"/>
            <w:shd w:val="clear" w:color="auto" w:fill="auto"/>
            <w:noWrap/>
            <w:vAlign w:val="center"/>
          </w:tcPr>
          <w:p w14:paraId="2D5830B0">
            <w:pPr>
              <w:widowControl/>
              <w:jc w:val="left"/>
              <w:textAlignment w:val="center"/>
              <w:rPr>
                <w:color w:val="000000"/>
                <w:kern w:val="0"/>
                <w:szCs w:val="21"/>
              </w:rPr>
            </w:pPr>
            <w:r>
              <w:rPr>
                <w:rFonts w:hint="eastAsia" w:ascii="宋体" w:hAnsi="宋体" w:cs="宋体"/>
                <w:color w:val="000000"/>
                <w:kern w:val="0"/>
                <w:szCs w:val="21"/>
                <w:lang w:bidi="ar"/>
              </w:rPr>
              <w:t>汇丰晋信基金管理有限公司</w:t>
            </w:r>
          </w:p>
        </w:tc>
      </w:tr>
      <w:tr w14:paraId="2021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7CCD001D">
            <w:pPr>
              <w:widowControl/>
              <w:jc w:val="center"/>
              <w:textAlignment w:val="bottom"/>
              <w:rPr>
                <w:color w:val="000000"/>
                <w:kern w:val="0"/>
                <w:szCs w:val="21"/>
                <w:lang w:bidi="ar"/>
              </w:rPr>
            </w:pPr>
            <w:r>
              <w:rPr>
                <w:color w:val="000000"/>
                <w:kern w:val="0"/>
                <w:szCs w:val="21"/>
                <w:lang w:bidi="ar"/>
              </w:rPr>
              <w:t>79</w:t>
            </w:r>
          </w:p>
        </w:tc>
        <w:tc>
          <w:tcPr>
            <w:tcW w:w="7850" w:type="dxa"/>
            <w:shd w:val="clear" w:color="auto" w:fill="auto"/>
            <w:noWrap/>
            <w:vAlign w:val="center"/>
          </w:tcPr>
          <w:p w14:paraId="4B94A241">
            <w:pPr>
              <w:widowControl/>
              <w:jc w:val="left"/>
              <w:textAlignment w:val="center"/>
              <w:rPr>
                <w:color w:val="000000"/>
                <w:kern w:val="0"/>
                <w:szCs w:val="21"/>
              </w:rPr>
            </w:pPr>
            <w:r>
              <w:rPr>
                <w:rFonts w:hint="eastAsia" w:ascii="宋体" w:hAnsi="宋体" w:cs="宋体"/>
                <w:color w:val="000000"/>
                <w:kern w:val="0"/>
                <w:szCs w:val="21"/>
                <w:lang w:bidi="ar"/>
              </w:rPr>
              <w:t>汇泉基金管理有限公司</w:t>
            </w:r>
          </w:p>
        </w:tc>
      </w:tr>
      <w:tr w14:paraId="3D89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0DE7246D">
            <w:pPr>
              <w:widowControl/>
              <w:jc w:val="center"/>
              <w:textAlignment w:val="bottom"/>
              <w:rPr>
                <w:color w:val="000000"/>
                <w:kern w:val="0"/>
                <w:szCs w:val="21"/>
                <w:lang w:bidi="ar"/>
              </w:rPr>
            </w:pPr>
            <w:r>
              <w:rPr>
                <w:color w:val="000000"/>
                <w:kern w:val="0"/>
                <w:szCs w:val="21"/>
                <w:lang w:bidi="ar"/>
              </w:rPr>
              <w:t>80</w:t>
            </w:r>
          </w:p>
        </w:tc>
        <w:tc>
          <w:tcPr>
            <w:tcW w:w="7850" w:type="dxa"/>
            <w:shd w:val="clear" w:color="auto" w:fill="auto"/>
            <w:noWrap/>
            <w:vAlign w:val="center"/>
          </w:tcPr>
          <w:p w14:paraId="415A3AA9">
            <w:pPr>
              <w:widowControl/>
              <w:jc w:val="left"/>
              <w:textAlignment w:val="center"/>
              <w:rPr>
                <w:color w:val="000000"/>
                <w:kern w:val="0"/>
                <w:szCs w:val="21"/>
              </w:rPr>
            </w:pPr>
            <w:r>
              <w:rPr>
                <w:rFonts w:hint="eastAsia" w:ascii="宋体" w:hAnsi="宋体" w:cs="宋体"/>
                <w:color w:val="000000"/>
                <w:kern w:val="0"/>
                <w:szCs w:val="21"/>
                <w:lang w:bidi="ar"/>
              </w:rPr>
              <w:t>惠升基金管理有限责任公司</w:t>
            </w:r>
          </w:p>
        </w:tc>
      </w:tr>
      <w:tr w14:paraId="3C1F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7ED7D7BA">
            <w:pPr>
              <w:widowControl/>
              <w:jc w:val="center"/>
              <w:textAlignment w:val="bottom"/>
              <w:rPr>
                <w:color w:val="000000"/>
                <w:kern w:val="0"/>
                <w:szCs w:val="21"/>
                <w:lang w:bidi="ar"/>
              </w:rPr>
            </w:pPr>
            <w:r>
              <w:rPr>
                <w:color w:val="000000"/>
                <w:kern w:val="0"/>
                <w:szCs w:val="21"/>
                <w:lang w:bidi="ar"/>
              </w:rPr>
              <w:t>81</w:t>
            </w:r>
          </w:p>
        </w:tc>
        <w:tc>
          <w:tcPr>
            <w:tcW w:w="7850" w:type="dxa"/>
            <w:shd w:val="clear" w:color="auto" w:fill="auto"/>
            <w:noWrap/>
            <w:vAlign w:val="center"/>
          </w:tcPr>
          <w:p w14:paraId="57037EAE">
            <w:pPr>
              <w:widowControl/>
              <w:jc w:val="left"/>
              <w:textAlignment w:val="center"/>
              <w:rPr>
                <w:color w:val="000000"/>
                <w:kern w:val="0"/>
                <w:szCs w:val="21"/>
              </w:rPr>
            </w:pPr>
            <w:r>
              <w:rPr>
                <w:rFonts w:hint="eastAsia" w:ascii="宋体" w:hAnsi="宋体" w:cs="宋体"/>
                <w:color w:val="000000"/>
                <w:kern w:val="0"/>
                <w:szCs w:val="21"/>
                <w:lang w:bidi="ar"/>
              </w:rPr>
              <w:t>嘉实基金管理有限公司</w:t>
            </w:r>
          </w:p>
        </w:tc>
      </w:tr>
      <w:tr w14:paraId="3172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1068A54D">
            <w:pPr>
              <w:widowControl/>
              <w:jc w:val="center"/>
              <w:textAlignment w:val="bottom"/>
              <w:rPr>
                <w:color w:val="000000"/>
                <w:kern w:val="0"/>
                <w:szCs w:val="21"/>
                <w:lang w:bidi="ar"/>
              </w:rPr>
            </w:pPr>
            <w:r>
              <w:rPr>
                <w:color w:val="000000"/>
                <w:kern w:val="0"/>
                <w:szCs w:val="21"/>
                <w:lang w:bidi="ar"/>
              </w:rPr>
              <w:t>82</w:t>
            </w:r>
          </w:p>
        </w:tc>
        <w:tc>
          <w:tcPr>
            <w:tcW w:w="7850" w:type="dxa"/>
            <w:shd w:val="clear" w:color="auto" w:fill="auto"/>
            <w:noWrap/>
            <w:vAlign w:val="center"/>
          </w:tcPr>
          <w:p w14:paraId="2A5246CC">
            <w:pPr>
              <w:widowControl/>
              <w:jc w:val="left"/>
              <w:textAlignment w:val="center"/>
              <w:rPr>
                <w:color w:val="000000"/>
                <w:kern w:val="0"/>
                <w:szCs w:val="21"/>
              </w:rPr>
            </w:pPr>
            <w:r>
              <w:rPr>
                <w:rFonts w:hint="eastAsia" w:ascii="宋体" w:hAnsi="宋体" w:cs="宋体"/>
                <w:color w:val="000000"/>
                <w:kern w:val="0"/>
                <w:szCs w:val="21"/>
                <w:lang w:bidi="ar"/>
              </w:rPr>
              <w:t>江苏第五公理投资管理有限公司</w:t>
            </w:r>
          </w:p>
        </w:tc>
      </w:tr>
      <w:tr w14:paraId="6B2D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21A76B6E">
            <w:pPr>
              <w:widowControl/>
              <w:jc w:val="center"/>
              <w:textAlignment w:val="bottom"/>
              <w:rPr>
                <w:color w:val="000000"/>
                <w:kern w:val="0"/>
                <w:szCs w:val="21"/>
                <w:lang w:bidi="ar"/>
              </w:rPr>
            </w:pPr>
            <w:r>
              <w:rPr>
                <w:color w:val="000000"/>
                <w:kern w:val="0"/>
                <w:szCs w:val="21"/>
                <w:lang w:bidi="ar"/>
              </w:rPr>
              <w:t>83</w:t>
            </w:r>
          </w:p>
        </w:tc>
        <w:tc>
          <w:tcPr>
            <w:tcW w:w="7850" w:type="dxa"/>
            <w:shd w:val="clear" w:color="auto" w:fill="auto"/>
            <w:noWrap/>
            <w:vAlign w:val="center"/>
          </w:tcPr>
          <w:p w14:paraId="1BC18C3D">
            <w:pPr>
              <w:widowControl/>
              <w:jc w:val="left"/>
              <w:textAlignment w:val="center"/>
              <w:rPr>
                <w:color w:val="000000"/>
                <w:kern w:val="0"/>
                <w:szCs w:val="21"/>
              </w:rPr>
            </w:pPr>
            <w:r>
              <w:rPr>
                <w:rFonts w:hint="eastAsia" w:ascii="宋体" w:hAnsi="宋体" w:cs="宋体"/>
                <w:color w:val="000000"/>
                <w:kern w:val="0"/>
                <w:szCs w:val="21"/>
                <w:lang w:bidi="ar"/>
              </w:rPr>
              <w:t>江苏天麒私募基金管理有限公司</w:t>
            </w:r>
          </w:p>
        </w:tc>
      </w:tr>
      <w:tr w14:paraId="3E17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76657853">
            <w:pPr>
              <w:widowControl/>
              <w:jc w:val="center"/>
              <w:textAlignment w:val="bottom"/>
              <w:rPr>
                <w:color w:val="000000"/>
                <w:kern w:val="0"/>
                <w:szCs w:val="21"/>
                <w:lang w:bidi="ar"/>
              </w:rPr>
            </w:pPr>
            <w:r>
              <w:rPr>
                <w:color w:val="000000"/>
                <w:kern w:val="0"/>
                <w:szCs w:val="21"/>
                <w:lang w:bidi="ar"/>
              </w:rPr>
              <w:t>84</w:t>
            </w:r>
          </w:p>
        </w:tc>
        <w:tc>
          <w:tcPr>
            <w:tcW w:w="7850" w:type="dxa"/>
            <w:shd w:val="clear" w:color="auto" w:fill="auto"/>
            <w:noWrap/>
            <w:vAlign w:val="center"/>
          </w:tcPr>
          <w:p w14:paraId="57143A90">
            <w:pPr>
              <w:widowControl/>
              <w:jc w:val="left"/>
              <w:textAlignment w:val="center"/>
              <w:rPr>
                <w:color w:val="000000"/>
                <w:kern w:val="0"/>
                <w:szCs w:val="21"/>
              </w:rPr>
            </w:pPr>
            <w:r>
              <w:rPr>
                <w:rFonts w:hint="eastAsia" w:ascii="宋体" w:hAnsi="宋体" w:cs="宋体"/>
                <w:color w:val="000000"/>
                <w:kern w:val="0"/>
                <w:szCs w:val="21"/>
                <w:lang w:bidi="ar"/>
              </w:rPr>
              <w:t>江信基金管理有限公司</w:t>
            </w:r>
          </w:p>
        </w:tc>
      </w:tr>
      <w:tr w14:paraId="2C8A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20EC8B46">
            <w:pPr>
              <w:widowControl/>
              <w:jc w:val="center"/>
              <w:textAlignment w:val="bottom"/>
              <w:rPr>
                <w:color w:val="000000"/>
                <w:kern w:val="0"/>
                <w:szCs w:val="21"/>
                <w:lang w:bidi="ar"/>
              </w:rPr>
            </w:pPr>
            <w:r>
              <w:rPr>
                <w:color w:val="000000"/>
                <w:kern w:val="0"/>
                <w:szCs w:val="21"/>
                <w:lang w:bidi="ar"/>
              </w:rPr>
              <w:t>85</w:t>
            </w:r>
          </w:p>
        </w:tc>
        <w:tc>
          <w:tcPr>
            <w:tcW w:w="7850" w:type="dxa"/>
            <w:shd w:val="clear" w:color="auto" w:fill="auto"/>
            <w:noWrap/>
            <w:vAlign w:val="center"/>
          </w:tcPr>
          <w:p w14:paraId="26A1E995">
            <w:pPr>
              <w:widowControl/>
              <w:jc w:val="left"/>
              <w:textAlignment w:val="center"/>
              <w:rPr>
                <w:color w:val="000000"/>
                <w:kern w:val="0"/>
                <w:szCs w:val="21"/>
              </w:rPr>
            </w:pPr>
            <w:r>
              <w:rPr>
                <w:rFonts w:hint="eastAsia" w:ascii="宋体" w:hAnsi="宋体" w:cs="宋体"/>
                <w:color w:val="000000"/>
                <w:kern w:val="0"/>
                <w:szCs w:val="21"/>
                <w:lang w:bidi="ar"/>
              </w:rPr>
              <w:t>交银施罗德基金管理有限公司</w:t>
            </w:r>
          </w:p>
        </w:tc>
      </w:tr>
      <w:tr w14:paraId="13B5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1BDE190D">
            <w:pPr>
              <w:widowControl/>
              <w:jc w:val="center"/>
              <w:textAlignment w:val="bottom"/>
              <w:rPr>
                <w:color w:val="000000"/>
                <w:kern w:val="0"/>
                <w:szCs w:val="21"/>
                <w:lang w:bidi="ar"/>
              </w:rPr>
            </w:pPr>
            <w:r>
              <w:rPr>
                <w:color w:val="000000"/>
                <w:kern w:val="0"/>
                <w:szCs w:val="21"/>
                <w:lang w:bidi="ar"/>
              </w:rPr>
              <w:t>86</w:t>
            </w:r>
          </w:p>
        </w:tc>
        <w:tc>
          <w:tcPr>
            <w:tcW w:w="7850" w:type="dxa"/>
            <w:shd w:val="clear" w:color="auto" w:fill="auto"/>
            <w:noWrap/>
            <w:vAlign w:val="center"/>
          </w:tcPr>
          <w:p w14:paraId="637ED4C4">
            <w:pPr>
              <w:widowControl/>
              <w:jc w:val="left"/>
              <w:textAlignment w:val="center"/>
              <w:rPr>
                <w:color w:val="000000"/>
                <w:kern w:val="0"/>
                <w:szCs w:val="21"/>
              </w:rPr>
            </w:pPr>
            <w:r>
              <w:rPr>
                <w:rFonts w:hint="eastAsia" w:ascii="宋体" w:hAnsi="宋体" w:cs="宋体"/>
                <w:color w:val="000000"/>
                <w:kern w:val="0"/>
                <w:szCs w:val="21"/>
                <w:lang w:bidi="ar"/>
              </w:rPr>
              <w:t>交银施罗德资产管理(香港)有限公司</w:t>
            </w:r>
          </w:p>
        </w:tc>
      </w:tr>
      <w:tr w14:paraId="72AA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2B8BD1D3">
            <w:pPr>
              <w:widowControl/>
              <w:jc w:val="center"/>
              <w:textAlignment w:val="bottom"/>
              <w:rPr>
                <w:color w:val="000000"/>
                <w:kern w:val="0"/>
                <w:szCs w:val="21"/>
                <w:lang w:bidi="ar"/>
              </w:rPr>
            </w:pPr>
            <w:r>
              <w:rPr>
                <w:color w:val="000000"/>
                <w:kern w:val="0"/>
                <w:szCs w:val="21"/>
                <w:lang w:bidi="ar"/>
              </w:rPr>
              <w:t>87</w:t>
            </w:r>
          </w:p>
        </w:tc>
        <w:tc>
          <w:tcPr>
            <w:tcW w:w="7850" w:type="dxa"/>
            <w:shd w:val="clear" w:color="auto" w:fill="auto"/>
            <w:noWrap/>
            <w:vAlign w:val="center"/>
          </w:tcPr>
          <w:p w14:paraId="2D88C2ED">
            <w:pPr>
              <w:widowControl/>
              <w:jc w:val="left"/>
              <w:textAlignment w:val="center"/>
              <w:rPr>
                <w:color w:val="000000"/>
                <w:kern w:val="0"/>
                <w:szCs w:val="21"/>
              </w:rPr>
            </w:pPr>
            <w:r>
              <w:rPr>
                <w:rFonts w:hint="eastAsia" w:ascii="宋体" w:hAnsi="宋体" w:cs="宋体"/>
                <w:color w:val="000000"/>
                <w:kern w:val="0"/>
                <w:szCs w:val="21"/>
                <w:lang w:bidi="ar"/>
              </w:rPr>
              <w:t>金翼私募基金管理(珠海横琴)有限公司</w:t>
            </w:r>
          </w:p>
        </w:tc>
      </w:tr>
      <w:tr w14:paraId="463C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2B0EB1EA">
            <w:pPr>
              <w:widowControl/>
              <w:jc w:val="center"/>
              <w:textAlignment w:val="bottom"/>
              <w:rPr>
                <w:color w:val="000000"/>
                <w:kern w:val="0"/>
                <w:szCs w:val="21"/>
                <w:lang w:bidi="ar"/>
              </w:rPr>
            </w:pPr>
            <w:r>
              <w:rPr>
                <w:color w:val="000000"/>
                <w:kern w:val="0"/>
                <w:szCs w:val="21"/>
                <w:lang w:bidi="ar"/>
              </w:rPr>
              <w:t>88</w:t>
            </w:r>
          </w:p>
        </w:tc>
        <w:tc>
          <w:tcPr>
            <w:tcW w:w="7850" w:type="dxa"/>
            <w:shd w:val="clear" w:color="auto" w:fill="auto"/>
            <w:noWrap/>
            <w:vAlign w:val="center"/>
          </w:tcPr>
          <w:p w14:paraId="1B091374">
            <w:pPr>
              <w:widowControl/>
              <w:jc w:val="left"/>
              <w:textAlignment w:val="center"/>
              <w:rPr>
                <w:color w:val="000000"/>
                <w:kern w:val="0"/>
                <w:szCs w:val="21"/>
              </w:rPr>
            </w:pPr>
            <w:r>
              <w:rPr>
                <w:rFonts w:hint="eastAsia" w:ascii="宋体" w:hAnsi="宋体" w:cs="宋体"/>
                <w:color w:val="000000"/>
                <w:kern w:val="0"/>
                <w:szCs w:val="21"/>
                <w:lang w:bidi="ar"/>
              </w:rPr>
              <w:t>景林资产管理香港有限公司</w:t>
            </w:r>
          </w:p>
        </w:tc>
      </w:tr>
      <w:tr w14:paraId="4607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4749AF57">
            <w:pPr>
              <w:widowControl/>
              <w:jc w:val="center"/>
              <w:textAlignment w:val="bottom"/>
              <w:rPr>
                <w:color w:val="000000"/>
                <w:kern w:val="0"/>
                <w:szCs w:val="21"/>
                <w:lang w:bidi="ar"/>
              </w:rPr>
            </w:pPr>
            <w:r>
              <w:rPr>
                <w:color w:val="000000"/>
                <w:kern w:val="0"/>
                <w:szCs w:val="21"/>
                <w:lang w:bidi="ar"/>
              </w:rPr>
              <w:t>89</w:t>
            </w:r>
          </w:p>
        </w:tc>
        <w:tc>
          <w:tcPr>
            <w:tcW w:w="7850" w:type="dxa"/>
            <w:shd w:val="clear" w:color="auto" w:fill="auto"/>
            <w:noWrap/>
            <w:vAlign w:val="center"/>
          </w:tcPr>
          <w:p w14:paraId="0959686A">
            <w:pPr>
              <w:widowControl/>
              <w:jc w:val="left"/>
              <w:textAlignment w:val="center"/>
              <w:rPr>
                <w:color w:val="000000"/>
                <w:kern w:val="0"/>
                <w:szCs w:val="21"/>
              </w:rPr>
            </w:pPr>
            <w:r>
              <w:rPr>
                <w:rFonts w:hint="eastAsia" w:ascii="宋体" w:hAnsi="宋体" w:cs="宋体"/>
                <w:color w:val="000000"/>
                <w:kern w:val="0"/>
                <w:szCs w:val="21"/>
                <w:lang w:bidi="ar"/>
              </w:rPr>
              <w:t>九泰基金管理有限公司</w:t>
            </w:r>
          </w:p>
        </w:tc>
      </w:tr>
      <w:tr w14:paraId="3D12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2B10009B">
            <w:pPr>
              <w:widowControl/>
              <w:jc w:val="center"/>
              <w:textAlignment w:val="bottom"/>
              <w:rPr>
                <w:color w:val="000000"/>
                <w:kern w:val="0"/>
                <w:szCs w:val="21"/>
                <w:lang w:bidi="ar"/>
              </w:rPr>
            </w:pPr>
            <w:r>
              <w:rPr>
                <w:color w:val="000000"/>
                <w:kern w:val="0"/>
                <w:szCs w:val="21"/>
                <w:lang w:bidi="ar"/>
              </w:rPr>
              <w:t>90</w:t>
            </w:r>
          </w:p>
        </w:tc>
        <w:tc>
          <w:tcPr>
            <w:tcW w:w="7850" w:type="dxa"/>
            <w:shd w:val="clear" w:color="auto" w:fill="auto"/>
            <w:noWrap/>
            <w:vAlign w:val="center"/>
          </w:tcPr>
          <w:p w14:paraId="24D29108">
            <w:pPr>
              <w:widowControl/>
              <w:jc w:val="left"/>
              <w:textAlignment w:val="center"/>
              <w:rPr>
                <w:color w:val="000000"/>
                <w:kern w:val="0"/>
                <w:szCs w:val="21"/>
              </w:rPr>
            </w:pPr>
            <w:r>
              <w:rPr>
                <w:rFonts w:hint="eastAsia" w:ascii="宋体" w:hAnsi="宋体" w:cs="宋体"/>
                <w:color w:val="000000"/>
                <w:kern w:val="0"/>
                <w:szCs w:val="21"/>
                <w:lang w:bidi="ar"/>
              </w:rPr>
              <w:t>君禾股权投资基金管理(上海)有限公司</w:t>
            </w:r>
          </w:p>
        </w:tc>
      </w:tr>
      <w:tr w14:paraId="44BE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77FC78E2">
            <w:pPr>
              <w:widowControl/>
              <w:jc w:val="center"/>
              <w:textAlignment w:val="bottom"/>
              <w:rPr>
                <w:color w:val="000000"/>
                <w:kern w:val="0"/>
                <w:szCs w:val="21"/>
                <w:lang w:bidi="ar"/>
              </w:rPr>
            </w:pPr>
            <w:r>
              <w:rPr>
                <w:color w:val="000000"/>
                <w:kern w:val="0"/>
                <w:szCs w:val="21"/>
                <w:lang w:bidi="ar"/>
              </w:rPr>
              <w:t>91</w:t>
            </w:r>
          </w:p>
        </w:tc>
        <w:tc>
          <w:tcPr>
            <w:tcW w:w="7850" w:type="dxa"/>
            <w:shd w:val="clear" w:color="auto" w:fill="auto"/>
            <w:noWrap/>
            <w:vAlign w:val="center"/>
          </w:tcPr>
          <w:p w14:paraId="0CDAE635">
            <w:pPr>
              <w:widowControl/>
              <w:jc w:val="left"/>
              <w:textAlignment w:val="center"/>
              <w:rPr>
                <w:color w:val="000000"/>
                <w:kern w:val="0"/>
                <w:szCs w:val="21"/>
              </w:rPr>
            </w:pPr>
            <w:r>
              <w:rPr>
                <w:rFonts w:hint="eastAsia" w:ascii="宋体" w:hAnsi="宋体" w:cs="宋体"/>
                <w:color w:val="000000"/>
                <w:kern w:val="0"/>
                <w:szCs w:val="21"/>
                <w:lang w:bidi="ar"/>
              </w:rPr>
              <w:t>君义振华(北京)管理咨询有限公司</w:t>
            </w:r>
          </w:p>
        </w:tc>
      </w:tr>
      <w:tr w14:paraId="2D18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7F5BE74A">
            <w:pPr>
              <w:widowControl/>
              <w:jc w:val="center"/>
              <w:textAlignment w:val="bottom"/>
              <w:rPr>
                <w:color w:val="000000"/>
                <w:kern w:val="0"/>
                <w:szCs w:val="21"/>
                <w:lang w:bidi="ar"/>
              </w:rPr>
            </w:pPr>
            <w:r>
              <w:rPr>
                <w:color w:val="000000"/>
                <w:kern w:val="0"/>
                <w:szCs w:val="21"/>
                <w:lang w:bidi="ar"/>
              </w:rPr>
              <w:t>92</w:t>
            </w:r>
          </w:p>
        </w:tc>
        <w:tc>
          <w:tcPr>
            <w:tcW w:w="7850" w:type="dxa"/>
            <w:shd w:val="clear" w:color="auto" w:fill="auto"/>
            <w:noWrap/>
            <w:vAlign w:val="center"/>
          </w:tcPr>
          <w:p w14:paraId="5139AFC2">
            <w:pPr>
              <w:widowControl/>
              <w:jc w:val="left"/>
              <w:textAlignment w:val="center"/>
              <w:rPr>
                <w:color w:val="000000"/>
                <w:kern w:val="0"/>
                <w:szCs w:val="21"/>
              </w:rPr>
            </w:pPr>
            <w:r>
              <w:rPr>
                <w:rFonts w:hint="eastAsia" w:ascii="宋体" w:hAnsi="宋体" w:cs="宋体"/>
                <w:color w:val="000000"/>
                <w:kern w:val="0"/>
                <w:szCs w:val="21"/>
                <w:lang w:bidi="ar"/>
              </w:rPr>
              <w:t>开源证券股份有限公司</w:t>
            </w:r>
          </w:p>
        </w:tc>
      </w:tr>
      <w:tr w14:paraId="1599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7C3DF68D">
            <w:pPr>
              <w:widowControl/>
              <w:jc w:val="center"/>
              <w:textAlignment w:val="bottom"/>
              <w:rPr>
                <w:color w:val="000000"/>
                <w:kern w:val="0"/>
                <w:szCs w:val="21"/>
                <w:lang w:bidi="ar"/>
              </w:rPr>
            </w:pPr>
            <w:r>
              <w:rPr>
                <w:color w:val="000000"/>
                <w:kern w:val="0"/>
                <w:szCs w:val="21"/>
                <w:lang w:bidi="ar"/>
              </w:rPr>
              <w:t>93</w:t>
            </w:r>
          </w:p>
        </w:tc>
        <w:tc>
          <w:tcPr>
            <w:tcW w:w="7850" w:type="dxa"/>
            <w:shd w:val="clear" w:color="auto" w:fill="auto"/>
            <w:noWrap/>
            <w:vAlign w:val="center"/>
          </w:tcPr>
          <w:p w14:paraId="20CA8D3D">
            <w:pPr>
              <w:widowControl/>
              <w:jc w:val="left"/>
              <w:textAlignment w:val="center"/>
              <w:rPr>
                <w:color w:val="000000"/>
                <w:kern w:val="0"/>
                <w:szCs w:val="21"/>
              </w:rPr>
            </w:pPr>
            <w:r>
              <w:rPr>
                <w:rFonts w:hint="eastAsia" w:ascii="宋体" w:hAnsi="宋体" w:cs="宋体"/>
                <w:color w:val="000000"/>
                <w:kern w:val="0"/>
                <w:szCs w:val="21"/>
                <w:lang w:bidi="ar"/>
              </w:rPr>
              <w:t>凯基证券亚洲有限公司</w:t>
            </w:r>
          </w:p>
        </w:tc>
      </w:tr>
      <w:tr w14:paraId="23F4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5BBAAA76">
            <w:pPr>
              <w:widowControl/>
              <w:jc w:val="center"/>
              <w:textAlignment w:val="bottom"/>
              <w:rPr>
                <w:color w:val="000000"/>
                <w:kern w:val="0"/>
                <w:szCs w:val="21"/>
                <w:lang w:bidi="ar"/>
              </w:rPr>
            </w:pPr>
            <w:r>
              <w:rPr>
                <w:color w:val="000000"/>
                <w:kern w:val="0"/>
                <w:szCs w:val="21"/>
                <w:lang w:bidi="ar"/>
              </w:rPr>
              <w:t>94</w:t>
            </w:r>
          </w:p>
        </w:tc>
        <w:tc>
          <w:tcPr>
            <w:tcW w:w="7850" w:type="dxa"/>
            <w:shd w:val="clear" w:color="auto" w:fill="auto"/>
            <w:noWrap/>
            <w:vAlign w:val="center"/>
          </w:tcPr>
          <w:p w14:paraId="2BEC5137">
            <w:pPr>
              <w:widowControl/>
              <w:jc w:val="left"/>
              <w:textAlignment w:val="center"/>
              <w:rPr>
                <w:color w:val="000000"/>
                <w:kern w:val="0"/>
                <w:szCs w:val="21"/>
              </w:rPr>
            </w:pPr>
            <w:r>
              <w:rPr>
                <w:rFonts w:hint="eastAsia" w:ascii="宋体" w:hAnsi="宋体" w:cs="宋体"/>
                <w:color w:val="000000"/>
                <w:kern w:val="0"/>
                <w:szCs w:val="21"/>
                <w:lang w:bidi="ar"/>
              </w:rPr>
              <w:t>昆仑健康保险股份有限公司</w:t>
            </w:r>
          </w:p>
        </w:tc>
      </w:tr>
      <w:tr w14:paraId="0E8D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0540341D">
            <w:pPr>
              <w:widowControl/>
              <w:jc w:val="center"/>
              <w:textAlignment w:val="bottom"/>
              <w:rPr>
                <w:color w:val="000000"/>
                <w:kern w:val="0"/>
                <w:szCs w:val="21"/>
                <w:lang w:bidi="ar"/>
              </w:rPr>
            </w:pPr>
            <w:r>
              <w:rPr>
                <w:color w:val="000000"/>
                <w:kern w:val="0"/>
                <w:szCs w:val="21"/>
                <w:lang w:bidi="ar"/>
              </w:rPr>
              <w:t>95</w:t>
            </w:r>
          </w:p>
        </w:tc>
        <w:tc>
          <w:tcPr>
            <w:tcW w:w="7850" w:type="dxa"/>
            <w:shd w:val="clear" w:color="auto" w:fill="auto"/>
            <w:noWrap/>
            <w:vAlign w:val="center"/>
          </w:tcPr>
          <w:p w14:paraId="76254322">
            <w:pPr>
              <w:widowControl/>
              <w:jc w:val="left"/>
              <w:textAlignment w:val="center"/>
              <w:rPr>
                <w:color w:val="000000"/>
                <w:kern w:val="0"/>
                <w:szCs w:val="21"/>
              </w:rPr>
            </w:pPr>
            <w:r>
              <w:rPr>
                <w:rFonts w:hint="eastAsia" w:ascii="宋体" w:hAnsi="宋体" w:cs="宋体"/>
                <w:color w:val="000000"/>
                <w:kern w:val="0"/>
                <w:szCs w:val="21"/>
                <w:lang w:bidi="ar"/>
              </w:rPr>
              <w:t>立格资本投资有限公司</w:t>
            </w:r>
          </w:p>
        </w:tc>
      </w:tr>
      <w:tr w14:paraId="0686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4D8DD1C2">
            <w:pPr>
              <w:widowControl/>
              <w:jc w:val="center"/>
              <w:textAlignment w:val="bottom"/>
              <w:rPr>
                <w:color w:val="000000"/>
                <w:kern w:val="0"/>
                <w:szCs w:val="21"/>
                <w:lang w:bidi="ar"/>
              </w:rPr>
            </w:pPr>
            <w:r>
              <w:rPr>
                <w:color w:val="000000"/>
                <w:kern w:val="0"/>
                <w:szCs w:val="21"/>
                <w:lang w:bidi="ar"/>
              </w:rPr>
              <w:t>96</w:t>
            </w:r>
          </w:p>
        </w:tc>
        <w:tc>
          <w:tcPr>
            <w:tcW w:w="7850" w:type="dxa"/>
            <w:shd w:val="clear" w:color="auto" w:fill="auto"/>
            <w:noWrap/>
            <w:vAlign w:val="center"/>
          </w:tcPr>
          <w:p w14:paraId="5EE15BAA">
            <w:pPr>
              <w:widowControl/>
              <w:jc w:val="left"/>
              <w:textAlignment w:val="center"/>
              <w:rPr>
                <w:color w:val="000000"/>
                <w:kern w:val="0"/>
                <w:szCs w:val="21"/>
              </w:rPr>
            </w:pPr>
            <w:r>
              <w:rPr>
                <w:rFonts w:hint="eastAsia" w:ascii="宋体" w:hAnsi="宋体" w:cs="宋体"/>
                <w:color w:val="000000"/>
                <w:kern w:val="0"/>
                <w:szCs w:val="21"/>
                <w:lang w:bidi="ar"/>
              </w:rPr>
              <w:t>民生加银基金管理有限公司</w:t>
            </w:r>
          </w:p>
        </w:tc>
      </w:tr>
      <w:tr w14:paraId="7BC6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7A0D4F82">
            <w:pPr>
              <w:widowControl/>
              <w:jc w:val="center"/>
              <w:textAlignment w:val="bottom"/>
              <w:rPr>
                <w:color w:val="000000"/>
                <w:kern w:val="0"/>
                <w:szCs w:val="21"/>
                <w:lang w:bidi="ar"/>
              </w:rPr>
            </w:pPr>
            <w:r>
              <w:rPr>
                <w:color w:val="000000"/>
                <w:kern w:val="0"/>
                <w:szCs w:val="21"/>
                <w:lang w:bidi="ar"/>
              </w:rPr>
              <w:t>97</w:t>
            </w:r>
          </w:p>
        </w:tc>
        <w:tc>
          <w:tcPr>
            <w:tcW w:w="7850" w:type="dxa"/>
            <w:shd w:val="clear" w:color="auto" w:fill="auto"/>
            <w:noWrap/>
            <w:vAlign w:val="center"/>
          </w:tcPr>
          <w:p w14:paraId="6F4D190D">
            <w:pPr>
              <w:widowControl/>
              <w:jc w:val="left"/>
              <w:textAlignment w:val="center"/>
              <w:rPr>
                <w:color w:val="000000"/>
                <w:kern w:val="0"/>
                <w:szCs w:val="21"/>
              </w:rPr>
            </w:pPr>
            <w:r>
              <w:rPr>
                <w:rFonts w:hint="eastAsia" w:ascii="宋体" w:hAnsi="宋体" w:cs="宋体"/>
                <w:color w:val="000000"/>
                <w:kern w:val="0"/>
                <w:szCs w:val="21"/>
                <w:lang w:bidi="ar"/>
              </w:rPr>
              <w:t>民生证券股份有限公司</w:t>
            </w:r>
          </w:p>
        </w:tc>
      </w:tr>
      <w:tr w14:paraId="6FCD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4F791056">
            <w:pPr>
              <w:widowControl/>
              <w:jc w:val="center"/>
              <w:textAlignment w:val="bottom"/>
              <w:rPr>
                <w:color w:val="000000"/>
                <w:kern w:val="0"/>
                <w:szCs w:val="21"/>
                <w:lang w:bidi="ar"/>
              </w:rPr>
            </w:pPr>
            <w:r>
              <w:rPr>
                <w:color w:val="000000"/>
                <w:kern w:val="0"/>
                <w:szCs w:val="21"/>
                <w:lang w:bidi="ar"/>
              </w:rPr>
              <w:t>98</w:t>
            </w:r>
          </w:p>
        </w:tc>
        <w:tc>
          <w:tcPr>
            <w:tcW w:w="7850" w:type="dxa"/>
            <w:shd w:val="clear" w:color="auto" w:fill="auto"/>
            <w:noWrap/>
            <w:vAlign w:val="center"/>
          </w:tcPr>
          <w:p w14:paraId="1929B33B">
            <w:pPr>
              <w:widowControl/>
              <w:jc w:val="left"/>
              <w:textAlignment w:val="center"/>
              <w:rPr>
                <w:color w:val="000000"/>
                <w:kern w:val="0"/>
                <w:szCs w:val="21"/>
              </w:rPr>
            </w:pPr>
            <w:r>
              <w:rPr>
                <w:rFonts w:hint="eastAsia" w:ascii="宋体" w:hAnsi="宋体" w:cs="宋体"/>
                <w:color w:val="000000"/>
                <w:kern w:val="0"/>
                <w:szCs w:val="21"/>
                <w:lang w:bidi="ar"/>
              </w:rPr>
              <w:t>摩根大通证券(中国)有限公司</w:t>
            </w:r>
          </w:p>
        </w:tc>
      </w:tr>
      <w:tr w14:paraId="5099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16AA7793">
            <w:pPr>
              <w:widowControl/>
              <w:jc w:val="center"/>
              <w:textAlignment w:val="bottom"/>
              <w:rPr>
                <w:color w:val="000000"/>
                <w:kern w:val="0"/>
                <w:szCs w:val="21"/>
                <w:lang w:bidi="ar"/>
              </w:rPr>
            </w:pPr>
            <w:r>
              <w:rPr>
                <w:color w:val="000000"/>
                <w:kern w:val="0"/>
                <w:szCs w:val="21"/>
                <w:lang w:bidi="ar"/>
              </w:rPr>
              <w:t>99</w:t>
            </w:r>
          </w:p>
        </w:tc>
        <w:tc>
          <w:tcPr>
            <w:tcW w:w="7850" w:type="dxa"/>
            <w:shd w:val="clear" w:color="auto" w:fill="auto"/>
            <w:noWrap/>
            <w:vAlign w:val="center"/>
          </w:tcPr>
          <w:p w14:paraId="3D326001">
            <w:pPr>
              <w:widowControl/>
              <w:jc w:val="left"/>
              <w:textAlignment w:val="center"/>
              <w:rPr>
                <w:color w:val="000000"/>
                <w:kern w:val="0"/>
                <w:szCs w:val="21"/>
              </w:rPr>
            </w:pPr>
            <w:r>
              <w:rPr>
                <w:rFonts w:hint="eastAsia" w:ascii="宋体" w:hAnsi="宋体" w:cs="宋体"/>
                <w:color w:val="000000"/>
                <w:kern w:val="0"/>
                <w:szCs w:val="21"/>
                <w:lang w:bidi="ar"/>
              </w:rPr>
              <w:t>摩根士丹利基金管理(中国)有限公司</w:t>
            </w:r>
          </w:p>
        </w:tc>
      </w:tr>
      <w:tr w14:paraId="6046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1385D746">
            <w:pPr>
              <w:widowControl/>
              <w:jc w:val="center"/>
              <w:textAlignment w:val="bottom"/>
              <w:rPr>
                <w:color w:val="000000"/>
                <w:kern w:val="0"/>
                <w:szCs w:val="21"/>
                <w:lang w:bidi="ar"/>
              </w:rPr>
            </w:pPr>
            <w:r>
              <w:rPr>
                <w:color w:val="000000"/>
                <w:kern w:val="0"/>
                <w:szCs w:val="21"/>
                <w:lang w:bidi="ar"/>
              </w:rPr>
              <w:t>100</w:t>
            </w:r>
          </w:p>
        </w:tc>
        <w:tc>
          <w:tcPr>
            <w:tcW w:w="7850" w:type="dxa"/>
            <w:shd w:val="clear" w:color="auto" w:fill="auto"/>
            <w:noWrap/>
            <w:vAlign w:val="center"/>
          </w:tcPr>
          <w:p w14:paraId="3BB66B7E">
            <w:pPr>
              <w:widowControl/>
              <w:jc w:val="left"/>
              <w:textAlignment w:val="center"/>
              <w:rPr>
                <w:color w:val="000000"/>
                <w:kern w:val="0"/>
                <w:szCs w:val="21"/>
              </w:rPr>
            </w:pPr>
            <w:r>
              <w:rPr>
                <w:rFonts w:hint="eastAsia" w:ascii="宋体" w:hAnsi="宋体" w:cs="宋体"/>
                <w:color w:val="000000"/>
                <w:kern w:val="0"/>
                <w:szCs w:val="21"/>
                <w:lang w:bidi="ar"/>
              </w:rPr>
              <w:t>南方基金管理股份有限公司</w:t>
            </w:r>
          </w:p>
        </w:tc>
      </w:tr>
      <w:tr w14:paraId="4298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41C5D056">
            <w:pPr>
              <w:widowControl/>
              <w:jc w:val="center"/>
              <w:textAlignment w:val="bottom"/>
              <w:rPr>
                <w:color w:val="000000"/>
                <w:kern w:val="0"/>
                <w:szCs w:val="21"/>
                <w:lang w:bidi="ar"/>
              </w:rPr>
            </w:pPr>
            <w:r>
              <w:rPr>
                <w:color w:val="000000"/>
                <w:kern w:val="0"/>
                <w:szCs w:val="21"/>
                <w:lang w:bidi="ar"/>
              </w:rPr>
              <w:t>101</w:t>
            </w:r>
          </w:p>
        </w:tc>
        <w:tc>
          <w:tcPr>
            <w:tcW w:w="7850" w:type="dxa"/>
            <w:shd w:val="clear" w:color="auto" w:fill="auto"/>
            <w:noWrap/>
            <w:vAlign w:val="center"/>
          </w:tcPr>
          <w:p w14:paraId="0E8C9762">
            <w:pPr>
              <w:widowControl/>
              <w:jc w:val="left"/>
              <w:textAlignment w:val="center"/>
              <w:rPr>
                <w:color w:val="000000"/>
                <w:kern w:val="0"/>
                <w:szCs w:val="21"/>
              </w:rPr>
            </w:pPr>
            <w:r>
              <w:rPr>
                <w:rFonts w:hint="eastAsia" w:ascii="宋体" w:hAnsi="宋体" w:cs="宋体"/>
                <w:color w:val="000000"/>
                <w:kern w:val="0"/>
                <w:szCs w:val="21"/>
                <w:lang w:bidi="ar"/>
              </w:rPr>
              <w:t>宁波银行股份有限公司</w:t>
            </w:r>
          </w:p>
        </w:tc>
      </w:tr>
      <w:tr w14:paraId="72BB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41CBBD91">
            <w:pPr>
              <w:widowControl/>
              <w:jc w:val="center"/>
              <w:textAlignment w:val="bottom"/>
              <w:rPr>
                <w:color w:val="000000"/>
                <w:kern w:val="0"/>
                <w:szCs w:val="21"/>
                <w:lang w:bidi="ar"/>
              </w:rPr>
            </w:pPr>
            <w:r>
              <w:rPr>
                <w:color w:val="000000"/>
                <w:kern w:val="0"/>
                <w:szCs w:val="21"/>
                <w:lang w:bidi="ar"/>
              </w:rPr>
              <w:t>102</w:t>
            </w:r>
          </w:p>
        </w:tc>
        <w:tc>
          <w:tcPr>
            <w:tcW w:w="7850" w:type="dxa"/>
            <w:shd w:val="clear" w:color="auto" w:fill="auto"/>
            <w:noWrap/>
            <w:vAlign w:val="center"/>
          </w:tcPr>
          <w:p w14:paraId="688934CB">
            <w:pPr>
              <w:widowControl/>
              <w:jc w:val="left"/>
              <w:textAlignment w:val="center"/>
              <w:rPr>
                <w:color w:val="000000"/>
                <w:kern w:val="0"/>
                <w:szCs w:val="21"/>
              </w:rPr>
            </w:pPr>
            <w:r>
              <w:rPr>
                <w:rFonts w:hint="eastAsia" w:ascii="宋体" w:hAnsi="宋体" w:cs="宋体"/>
                <w:color w:val="000000"/>
                <w:kern w:val="0"/>
                <w:szCs w:val="21"/>
                <w:lang w:bidi="ar"/>
              </w:rPr>
              <w:t>农银汇理基金管理有限公司</w:t>
            </w:r>
          </w:p>
        </w:tc>
      </w:tr>
      <w:tr w14:paraId="41F7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2B100838">
            <w:pPr>
              <w:widowControl/>
              <w:jc w:val="center"/>
              <w:textAlignment w:val="bottom"/>
              <w:rPr>
                <w:color w:val="000000"/>
                <w:kern w:val="0"/>
                <w:szCs w:val="21"/>
                <w:lang w:bidi="ar"/>
              </w:rPr>
            </w:pPr>
            <w:r>
              <w:rPr>
                <w:color w:val="000000"/>
                <w:kern w:val="0"/>
                <w:szCs w:val="21"/>
                <w:lang w:bidi="ar"/>
              </w:rPr>
              <w:t>103</w:t>
            </w:r>
          </w:p>
        </w:tc>
        <w:tc>
          <w:tcPr>
            <w:tcW w:w="7850" w:type="dxa"/>
            <w:shd w:val="clear" w:color="auto" w:fill="auto"/>
            <w:noWrap/>
            <w:vAlign w:val="center"/>
          </w:tcPr>
          <w:p w14:paraId="14D4C786">
            <w:pPr>
              <w:widowControl/>
              <w:jc w:val="left"/>
              <w:textAlignment w:val="center"/>
              <w:rPr>
                <w:color w:val="000000"/>
                <w:kern w:val="0"/>
                <w:szCs w:val="21"/>
              </w:rPr>
            </w:pPr>
            <w:r>
              <w:rPr>
                <w:rFonts w:hint="eastAsia" w:ascii="宋体" w:hAnsi="宋体" w:cs="宋体"/>
                <w:color w:val="000000"/>
                <w:kern w:val="0"/>
                <w:szCs w:val="21"/>
                <w:lang w:bidi="ar"/>
              </w:rPr>
              <w:t>农银人寿保险股份有限公司</w:t>
            </w:r>
          </w:p>
        </w:tc>
      </w:tr>
      <w:tr w14:paraId="7CEB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49167D11">
            <w:pPr>
              <w:widowControl/>
              <w:jc w:val="center"/>
              <w:textAlignment w:val="bottom"/>
              <w:rPr>
                <w:color w:val="000000"/>
                <w:kern w:val="0"/>
                <w:szCs w:val="21"/>
                <w:lang w:bidi="ar"/>
              </w:rPr>
            </w:pPr>
            <w:r>
              <w:rPr>
                <w:color w:val="000000"/>
                <w:kern w:val="0"/>
                <w:szCs w:val="21"/>
                <w:lang w:bidi="ar"/>
              </w:rPr>
              <w:t>104</w:t>
            </w:r>
          </w:p>
        </w:tc>
        <w:tc>
          <w:tcPr>
            <w:tcW w:w="7850" w:type="dxa"/>
            <w:shd w:val="clear" w:color="auto" w:fill="auto"/>
            <w:noWrap/>
            <w:vAlign w:val="center"/>
          </w:tcPr>
          <w:p w14:paraId="40F11CD2">
            <w:pPr>
              <w:widowControl/>
              <w:jc w:val="left"/>
              <w:textAlignment w:val="center"/>
              <w:rPr>
                <w:color w:val="000000"/>
                <w:kern w:val="0"/>
                <w:szCs w:val="21"/>
              </w:rPr>
            </w:pPr>
            <w:r>
              <w:rPr>
                <w:rFonts w:hint="eastAsia" w:ascii="宋体" w:hAnsi="宋体" w:cs="宋体"/>
                <w:color w:val="000000"/>
                <w:kern w:val="0"/>
                <w:szCs w:val="21"/>
                <w:lang w:bidi="ar"/>
              </w:rPr>
              <w:t>诺安基金管理有限公司</w:t>
            </w:r>
          </w:p>
        </w:tc>
      </w:tr>
      <w:tr w14:paraId="64EB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7E2303B9">
            <w:pPr>
              <w:widowControl/>
              <w:jc w:val="center"/>
              <w:textAlignment w:val="bottom"/>
              <w:rPr>
                <w:color w:val="000000"/>
                <w:kern w:val="0"/>
                <w:szCs w:val="21"/>
                <w:lang w:bidi="ar"/>
              </w:rPr>
            </w:pPr>
            <w:r>
              <w:rPr>
                <w:color w:val="000000"/>
                <w:kern w:val="0"/>
                <w:szCs w:val="21"/>
                <w:lang w:bidi="ar"/>
              </w:rPr>
              <w:t>105</w:t>
            </w:r>
          </w:p>
        </w:tc>
        <w:tc>
          <w:tcPr>
            <w:tcW w:w="7850" w:type="dxa"/>
            <w:shd w:val="clear" w:color="auto" w:fill="auto"/>
            <w:noWrap/>
            <w:vAlign w:val="center"/>
          </w:tcPr>
          <w:p w14:paraId="71BFC4BE">
            <w:pPr>
              <w:widowControl/>
              <w:jc w:val="left"/>
              <w:textAlignment w:val="center"/>
              <w:rPr>
                <w:color w:val="000000"/>
                <w:kern w:val="0"/>
                <w:szCs w:val="21"/>
              </w:rPr>
            </w:pPr>
            <w:r>
              <w:rPr>
                <w:rFonts w:hint="eastAsia" w:ascii="宋体" w:hAnsi="宋体" w:cs="宋体"/>
                <w:color w:val="000000"/>
                <w:kern w:val="0"/>
                <w:szCs w:val="21"/>
                <w:lang w:bidi="ar"/>
              </w:rPr>
              <w:t>鹏扬基金管理有限公司</w:t>
            </w:r>
          </w:p>
        </w:tc>
      </w:tr>
      <w:tr w14:paraId="44D8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698DDB5F">
            <w:pPr>
              <w:widowControl/>
              <w:jc w:val="center"/>
              <w:textAlignment w:val="bottom"/>
              <w:rPr>
                <w:color w:val="000000"/>
                <w:kern w:val="0"/>
                <w:szCs w:val="21"/>
                <w:lang w:bidi="ar"/>
              </w:rPr>
            </w:pPr>
            <w:r>
              <w:rPr>
                <w:color w:val="000000"/>
                <w:kern w:val="0"/>
                <w:szCs w:val="21"/>
                <w:lang w:bidi="ar"/>
              </w:rPr>
              <w:t>106</w:t>
            </w:r>
          </w:p>
        </w:tc>
        <w:tc>
          <w:tcPr>
            <w:tcW w:w="7850" w:type="dxa"/>
            <w:shd w:val="clear" w:color="auto" w:fill="auto"/>
            <w:noWrap/>
            <w:vAlign w:val="center"/>
          </w:tcPr>
          <w:p w14:paraId="3FD76206">
            <w:pPr>
              <w:widowControl/>
              <w:jc w:val="left"/>
              <w:textAlignment w:val="center"/>
              <w:rPr>
                <w:color w:val="000000"/>
                <w:kern w:val="0"/>
                <w:szCs w:val="21"/>
              </w:rPr>
            </w:pPr>
            <w:r>
              <w:rPr>
                <w:rFonts w:hint="eastAsia" w:ascii="宋体" w:hAnsi="宋体" w:cs="宋体"/>
                <w:color w:val="000000"/>
                <w:kern w:val="0"/>
                <w:szCs w:val="21"/>
                <w:lang w:bidi="ar"/>
              </w:rPr>
              <w:t>平安银行股份有限公司</w:t>
            </w:r>
          </w:p>
        </w:tc>
      </w:tr>
      <w:tr w14:paraId="50D2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4B9A01AF">
            <w:pPr>
              <w:widowControl/>
              <w:jc w:val="center"/>
              <w:textAlignment w:val="bottom"/>
              <w:rPr>
                <w:color w:val="000000"/>
                <w:kern w:val="0"/>
                <w:szCs w:val="21"/>
                <w:lang w:bidi="ar"/>
              </w:rPr>
            </w:pPr>
            <w:r>
              <w:rPr>
                <w:color w:val="000000"/>
                <w:kern w:val="0"/>
                <w:szCs w:val="21"/>
                <w:lang w:bidi="ar"/>
              </w:rPr>
              <w:t>107</w:t>
            </w:r>
          </w:p>
        </w:tc>
        <w:tc>
          <w:tcPr>
            <w:tcW w:w="7850" w:type="dxa"/>
            <w:shd w:val="clear" w:color="auto" w:fill="auto"/>
            <w:noWrap/>
            <w:vAlign w:val="center"/>
          </w:tcPr>
          <w:p w14:paraId="3CE24DE4">
            <w:pPr>
              <w:widowControl/>
              <w:jc w:val="left"/>
              <w:textAlignment w:val="center"/>
              <w:rPr>
                <w:color w:val="000000"/>
                <w:kern w:val="0"/>
                <w:szCs w:val="21"/>
              </w:rPr>
            </w:pPr>
            <w:r>
              <w:rPr>
                <w:rFonts w:hint="eastAsia" w:ascii="宋体" w:hAnsi="宋体" w:cs="宋体"/>
                <w:color w:val="000000"/>
                <w:kern w:val="0"/>
                <w:szCs w:val="21"/>
                <w:lang w:bidi="ar"/>
              </w:rPr>
              <w:t>青岛金光紫金创业投资管理有限公司</w:t>
            </w:r>
          </w:p>
        </w:tc>
      </w:tr>
      <w:tr w14:paraId="6F3A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52F348D7">
            <w:pPr>
              <w:widowControl/>
              <w:jc w:val="center"/>
              <w:textAlignment w:val="bottom"/>
              <w:rPr>
                <w:color w:val="000000"/>
                <w:kern w:val="0"/>
                <w:szCs w:val="21"/>
                <w:lang w:bidi="ar"/>
              </w:rPr>
            </w:pPr>
            <w:r>
              <w:rPr>
                <w:color w:val="000000"/>
                <w:kern w:val="0"/>
                <w:szCs w:val="21"/>
                <w:lang w:bidi="ar"/>
              </w:rPr>
              <w:t>108</w:t>
            </w:r>
          </w:p>
        </w:tc>
        <w:tc>
          <w:tcPr>
            <w:tcW w:w="7850" w:type="dxa"/>
            <w:shd w:val="clear" w:color="auto" w:fill="auto"/>
            <w:noWrap/>
            <w:vAlign w:val="center"/>
          </w:tcPr>
          <w:p w14:paraId="49A2378F">
            <w:pPr>
              <w:widowControl/>
              <w:jc w:val="left"/>
              <w:textAlignment w:val="center"/>
              <w:rPr>
                <w:color w:val="000000"/>
                <w:kern w:val="0"/>
                <w:szCs w:val="21"/>
              </w:rPr>
            </w:pPr>
            <w:r>
              <w:rPr>
                <w:rFonts w:hint="eastAsia" w:ascii="宋体" w:hAnsi="宋体" w:cs="宋体"/>
                <w:color w:val="000000"/>
                <w:kern w:val="0"/>
                <w:szCs w:val="21"/>
                <w:lang w:bidi="ar"/>
              </w:rPr>
              <w:t>青岛朋元资产管理有限公司</w:t>
            </w:r>
          </w:p>
        </w:tc>
      </w:tr>
      <w:tr w14:paraId="393A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530F8B2D">
            <w:pPr>
              <w:widowControl/>
              <w:jc w:val="center"/>
              <w:textAlignment w:val="bottom"/>
              <w:rPr>
                <w:color w:val="000000"/>
                <w:kern w:val="0"/>
                <w:szCs w:val="21"/>
                <w:lang w:bidi="ar"/>
              </w:rPr>
            </w:pPr>
            <w:r>
              <w:rPr>
                <w:color w:val="000000"/>
                <w:kern w:val="0"/>
                <w:szCs w:val="21"/>
                <w:lang w:bidi="ar"/>
              </w:rPr>
              <w:t>109</w:t>
            </w:r>
          </w:p>
        </w:tc>
        <w:tc>
          <w:tcPr>
            <w:tcW w:w="7850" w:type="dxa"/>
            <w:shd w:val="clear" w:color="auto" w:fill="auto"/>
            <w:noWrap/>
            <w:vAlign w:val="center"/>
          </w:tcPr>
          <w:p w14:paraId="2ADE9D03">
            <w:pPr>
              <w:widowControl/>
              <w:jc w:val="left"/>
              <w:textAlignment w:val="center"/>
              <w:rPr>
                <w:color w:val="000000"/>
                <w:kern w:val="0"/>
                <w:szCs w:val="21"/>
              </w:rPr>
            </w:pPr>
            <w:r>
              <w:rPr>
                <w:rFonts w:hint="eastAsia" w:ascii="宋体" w:hAnsi="宋体" w:cs="宋体"/>
                <w:color w:val="000000"/>
                <w:kern w:val="0"/>
                <w:szCs w:val="21"/>
                <w:lang w:bidi="ar"/>
              </w:rPr>
              <w:t>群益证券投资信托股份有限公司</w:t>
            </w:r>
          </w:p>
        </w:tc>
      </w:tr>
      <w:tr w14:paraId="7FAC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727BBC40">
            <w:pPr>
              <w:widowControl/>
              <w:jc w:val="center"/>
              <w:textAlignment w:val="bottom"/>
              <w:rPr>
                <w:color w:val="000000"/>
                <w:kern w:val="0"/>
                <w:szCs w:val="21"/>
                <w:lang w:bidi="ar"/>
              </w:rPr>
            </w:pPr>
            <w:r>
              <w:rPr>
                <w:color w:val="000000"/>
                <w:kern w:val="0"/>
                <w:szCs w:val="21"/>
                <w:lang w:bidi="ar"/>
              </w:rPr>
              <w:t>110</w:t>
            </w:r>
          </w:p>
        </w:tc>
        <w:tc>
          <w:tcPr>
            <w:tcW w:w="7850" w:type="dxa"/>
            <w:shd w:val="clear" w:color="auto" w:fill="auto"/>
            <w:noWrap/>
            <w:vAlign w:val="center"/>
          </w:tcPr>
          <w:p w14:paraId="0A33C8D9">
            <w:pPr>
              <w:widowControl/>
              <w:jc w:val="left"/>
              <w:textAlignment w:val="center"/>
              <w:rPr>
                <w:color w:val="000000"/>
                <w:kern w:val="0"/>
                <w:szCs w:val="21"/>
              </w:rPr>
            </w:pPr>
            <w:r>
              <w:rPr>
                <w:rFonts w:hint="eastAsia" w:ascii="宋体" w:hAnsi="宋体" w:cs="宋体"/>
                <w:color w:val="000000"/>
                <w:kern w:val="0"/>
                <w:szCs w:val="21"/>
                <w:lang w:bidi="ar"/>
              </w:rPr>
              <w:t>瑞信证券(中国)有限公司</w:t>
            </w:r>
          </w:p>
        </w:tc>
      </w:tr>
      <w:tr w14:paraId="15EA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3543D30A">
            <w:pPr>
              <w:widowControl/>
              <w:jc w:val="center"/>
              <w:textAlignment w:val="bottom"/>
              <w:rPr>
                <w:color w:val="000000"/>
                <w:kern w:val="0"/>
                <w:szCs w:val="21"/>
                <w:lang w:bidi="ar"/>
              </w:rPr>
            </w:pPr>
            <w:r>
              <w:rPr>
                <w:color w:val="000000"/>
                <w:kern w:val="0"/>
                <w:szCs w:val="21"/>
                <w:lang w:bidi="ar"/>
              </w:rPr>
              <w:t>111</w:t>
            </w:r>
          </w:p>
        </w:tc>
        <w:tc>
          <w:tcPr>
            <w:tcW w:w="7850" w:type="dxa"/>
            <w:shd w:val="clear" w:color="auto" w:fill="auto"/>
            <w:noWrap/>
            <w:vAlign w:val="center"/>
          </w:tcPr>
          <w:p w14:paraId="27DAF4B7">
            <w:pPr>
              <w:widowControl/>
              <w:jc w:val="left"/>
              <w:textAlignment w:val="center"/>
              <w:rPr>
                <w:color w:val="000000"/>
                <w:kern w:val="0"/>
                <w:szCs w:val="21"/>
              </w:rPr>
            </w:pPr>
            <w:r>
              <w:rPr>
                <w:rFonts w:hint="eastAsia" w:ascii="宋体" w:hAnsi="宋体" w:cs="宋体"/>
                <w:color w:val="000000"/>
                <w:kern w:val="0"/>
                <w:szCs w:val="21"/>
                <w:lang w:bidi="ar"/>
              </w:rPr>
              <w:t>瑞银证券有限责任公司</w:t>
            </w:r>
          </w:p>
        </w:tc>
      </w:tr>
      <w:tr w14:paraId="5023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7F11D9C1">
            <w:pPr>
              <w:widowControl/>
              <w:jc w:val="center"/>
              <w:textAlignment w:val="bottom"/>
              <w:rPr>
                <w:color w:val="000000"/>
                <w:kern w:val="0"/>
                <w:szCs w:val="21"/>
                <w:lang w:bidi="ar"/>
              </w:rPr>
            </w:pPr>
            <w:r>
              <w:rPr>
                <w:color w:val="000000"/>
                <w:kern w:val="0"/>
                <w:szCs w:val="21"/>
                <w:lang w:bidi="ar"/>
              </w:rPr>
              <w:t>112</w:t>
            </w:r>
          </w:p>
        </w:tc>
        <w:tc>
          <w:tcPr>
            <w:tcW w:w="7850" w:type="dxa"/>
            <w:shd w:val="clear" w:color="auto" w:fill="auto"/>
            <w:noWrap/>
            <w:vAlign w:val="center"/>
          </w:tcPr>
          <w:p w14:paraId="6E3DB3B4">
            <w:pPr>
              <w:widowControl/>
              <w:jc w:val="left"/>
              <w:textAlignment w:val="center"/>
              <w:rPr>
                <w:color w:val="000000"/>
                <w:kern w:val="0"/>
                <w:szCs w:val="21"/>
              </w:rPr>
            </w:pPr>
            <w:r>
              <w:rPr>
                <w:rFonts w:hint="eastAsia" w:ascii="宋体" w:hAnsi="宋体" w:cs="宋体"/>
                <w:color w:val="000000"/>
                <w:kern w:val="0"/>
                <w:szCs w:val="21"/>
                <w:lang w:bidi="ar"/>
              </w:rPr>
              <w:t>睿远基金管理有限公司</w:t>
            </w:r>
          </w:p>
        </w:tc>
      </w:tr>
      <w:tr w14:paraId="3896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26E64334">
            <w:pPr>
              <w:widowControl/>
              <w:jc w:val="center"/>
              <w:textAlignment w:val="bottom"/>
              <w:rPr>
                <w:color w:val="000000"/>
                <w:kern w:val="0"/>
                <w:szCs w:val="21"/>
                <w:lang w:bidi="ar"/>
              </w:rPr>
            </w:pPr>
            <w:r>
              <w:rPr>
                <w:color w:val="000000"/>
                <w:kern w:val="0"/>
                <w:szCs w:val="21"/>
                <w:lang w:bidi="ar"/>
              </w:rPr>
              <w:t>113</w:t>
            </w:r>
          </w:p>
        </w:tc>
        <w:tc>
          <w:tcPr>
            <w:tcW w:w="7850" w:type="dxa"/>
            <w:shd w:val="clear" w:color="auto" w:fill="auto"/>
            <w:noWrap/>
            <w:vAlign w:val="center"/>
          </w:tcPr>
          <w:p w14:paraId="0D23FC67">
            <w:pPr>
              <w:widowControl/>
              <w:jc w:val="left"/>
              <w:textAlignment w:val="center"/>
              <w:rPr>
                <w:color w:val="000000"/>
                <w:kern w:val="0"/>
                <w:szCs w:val="21"/>
              </w:rPr>
            </w:pPr>
            <w:r>
              <w:rPr>
                <w:rFonts w:hint="eastAsia" w:ascii="宋体" w:hAnsi="宋体" w:cs="宋体"/>
                <w:color w:val="000000"/>
                <w:kern w:val="0"/>
                <w:szCs w:val="21"/>
                <w:lang w:bidi="ar"/>
              </w:rPr>
              <w:t>厦门财富管理顾问有限公司</w:t>
            </w:r>
          </w:p>
        </w:tc>
      </w:tr>
      <w:tr w14:paraId="141B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58C0D916">
            <w:pPr>
              <w:widowControl/>
              <w:jc w:val="center"/>
              <w:textAlignment w:val="bottom"/>
              <w:rPr>
                <w:color w:val="000000"/>
                <w:kern w:val="0"/>
                <w:szCs w:val="21"/>
                <w:lang w:bidi="ar"/>
              </w:rPr>
            </w:pPr>
            <w:r>
              <w:rPr>
                <w:color w:val="000000"/>
                <w:kern w:val="0"/>
                <w:szCs w:val="21"/>
                <w:lang w:bidi="ar"/>
              </w:rPr>
              <w:t>114</w:t>
            </w:r>
          </w:p>
        </w:tc>
        <w:tc>
          <w:tcPr>
            <w:tcW w:w="7850" w:type="dxa"/>
            <w:shd w:val="clear" w:color="auto" w:fill="auto"/>
            <w:noWrap/>
            <w:vAlign w:val="center"/>
          </w:tcPr>
          <w:p w14:paraId="0B3890E8">
            <w:pPr>
              <w:widowControl/>
              <w:jc w:val="left"/>
              <w:textAlignment w:val="center"/>
              <w:rPr>
                <w:color w:val="000000"/>
                <w:kern w:val="0"/>
                <w:szCs w:val="21"/>
              </w:rPr>
            </w:pPr>
            <w:r>
              <w:rPr>
                <w:rFonts w:hint="eastAsia" w:ascii="宋体" w:hAnsi="宋体" w:cs="宋体"/>
                <w:color w:val="000000"/>
                <w:kern w:val="0"/>
                <w:szCs w:val="21"/>
                <w:lang w:bidi="ar"/>
              </w:rPr>
              <w:t>山西证券股份有限公司</w:t>
            </w:r>
          </w:p>
        </w:tc>
      </w:tr>
      <w:tr w14:paraId="3AFB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2D8BA590">
            <w:pPr>
              <w:widowControl/>
              <w:jc w:val="center"/>
              <w:textAlignment w:val="bottom"/>
              <w:rPr>
                <w:color w:val="000000"/>
                <w:kern w:val="0"/>
                <w:szCs w:val="21"/>
                <w:lang w:bidi="ar"/>
              </w:rPr>
            </w:pPr>
            <w:r>
              <w:rPr>
                <w:color w:val="000000"/>
                <w:kern w:val="0"/>
                <w:szCs w:val="21"/>
                <w:lang w:bidi="ar"/>
              </w:rPr>
              <w:t>115</w:t>
            </w:r>
          </w:p>
        </w:tc>
        <w:tc>
          <w:tcPr>
            <w:tcW w:w="7850" w:type="dxa"/>
            <w:shd w:val="clear" w:color="auto" w:fill="auto"/>
            <w:noWrap/>
            <w:vAlign w:val="center"/>
          </w:tcPr>
          <w:p w14:paraId="079D5CBB">
            <w:pPr>
              <w:widowControl/>
              <w:jc w:val="left"/>
              <w:textAlignment w:val="center"/>
              <w:rPr>
                <w:color w:val="000000"/>
                <w:kern w:val="0"/>
                <w:szCs w:val="21"/>
              </w:rPr>
            </w:pPr>
            <w:r>
              <w:rPr>
                <w:rFonts w:hint="eastAsia" w:ascii="宋体" w:hAnsi="宋体" w:cs="宋体"/>
                <w:color w:val="000000"/>
                <w:kern w:val="0"/>
                <w:szCs w:val="21"/>
                <w:lang w:bidi="ar"/>
              </w:rPr>
              <w:t>上海百勋资产管理有限公司</w:t>
            </w:r>
          </w:p>
        </w:tc>
      </w:tr>
      <w:tr w14:paraId="09A9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36C3014D">
            <w:pPr>
              <w:widowControl/>
              <w:jc w:val="center"/>
              <w:textAlignment w:val="bottom"/>
              <w:rPr>
                <w:color w:val="000000"/>
                <w:kern w:val="0"/>
                <w:szCs w:val="21"/>
                <w:lang w:bidi="ar"/>
              </w:rPr>
            </w:pPr>
            <w:r>
              <w:rPr>
                <w:color w:val="000000"/>
                <w:kern w:val="0"/>
                <w:szCs w:val="21"/>
                <w:lang w:bidi="ar"/>
              </w:rPr>
              <w:t>116</w:t>
            </w:r>
          </w:p>
        </w:tc>
        <w:tc>
          <w:tcPr>
            <w:tcW w:w="7850" w:type="dxa"/>
            <w:shd w:val="clear" w:color="auto" w:fill="auto"/>
            <w:noWrap/>
            <w:vAlign w:val="center"/>
          </w:tcPr>
          <w:p w14:paraId="5160CD19">
            <w:pPr>
              <w:widowControl/>
              <w:jc w:val="left"/>
              <w:textAlignment w:val="center"/>
              <w:rPr>
                <w:color w:val="000000"/>
                <w:kern w:val="0"/>
                <w:szCs w:val="21"/>
              </w:rPr>
            </w:pPr>
            <w:r>
              <w:rPr>
                <w:rFonts w:hint="eastAsia" w:ascii="宋体" w:hAnsi="宋体" w:cs="宋体"/>
                <w:color w:val="000000"/>
                <w:kern w:val="0"/>
                <w:szCs w:val="21"/>
                <w:lang w:bidi="ar"/>
              </w:rPr>
              <w:t>上海博笃投资管理有限公司</w:t>
            </w:r>
          </w:p>
        </w:tc>
      </w:tr>
      <w:tr w14:paraId="191E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0A54EC47">
            <w:pPr>
              <w:widowControl/>
              <w:jc w:val="center"/>
              <w:textAlignment w:val="bottom"/>
              <w:rPr>
                <w:color w:val="000000"/>
                <w:kern w:val="0"/>
                <w:szCs w:val="21"/>
                <w:lang w:bidi="ar"/>
              </w:rPr>
            </w:pPr>
            <w:r>
              <w:rPr>
                <w:color w:val="000000"/>
                <w:kern w:val="0"/>
                <w:szCs w:val="21"/>
                <w:lang w:bidi="ar"/>
              </w:rPr>
              <w:t>117</w:t>
            </w:r>
          </w:p>
        </w:tc>
        <w:tc>
          <w:tcPr>
            <w:tcW w:w="7850" w:type="dxa"/>
            <w:shd w:val="clear" w:color="auto" w:fill="auto"/>
            <w:noWrap/>
            <w:vAlign w:val="center"/>
          </w:tcPr>
          <w:p w14:paraId="37B0EA6E">
            <w:pPr>
              <w:widowControl/>
              <w:jc w:val="left"/>
              <w:textAlignment w:val="center"/>
              <w:rPr>
                <w:color w:val="000000"/>
                <w:kern w:val="0"/>
                <w:szCs w:val="21"/>
              </w:rPr>
            </w:pPr>
            <w:r>
              <w:rPr>
                <w:rFonts w:hint="eastAsia" w:ascii="宋体" w:hAnsi="宋体" w:cs="宋体"/>
                <w:color w:val="000000"/>
                <w:kern w:val="0"/>
                <w:szCs w:val="21"/>
                <w:lang w:bidi="ar"/>
              </w:rPr>
              <w:t>上海道合私募基金管理有限公司</w:t>
            </w:r>
          </w:p>
        </w:tc>
      </w:tr>
      <w:tr w14:paraId="7666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071ABC6E">
            <w:pPr>
              <w:widowControl/>
              <w:jc w:val="center"/>
              <w:textAlignment w:val="bottom"/>
              <w:rPr>
                <w:color w:val="000000"/>
                <w:kern w:val="0"/>
                <w:szCs w:val="21"/>
                <w:lang w:bidi="ar"/>
              </w:rPr>
            </w:pPr>
            <w:r>
              <w:rPr>
                <w:color w:val="000000"/>
                <w:kern w:val="0"/>
                <w:szCs w:val="21"/>
                <w:lang w:bidi="ar"/>
              </w:rPr>
              <w:t>118</w:t>
            </w:r>
          </w:p>
        </w:tc>
        <w:tc>
          <w:tcPr>
            <w:tcW w:w="7850" w:type="dxa"/>
            <w:shd w:val="clear" w:color="auto" w:fill="auto"/>
            <w:noWrap/>
            <w:vAlign w:val="center"/>
          </w:tcPr>
          <w:p w14:paraId="3C6E8165">
            <w:pPr>
              <w:widowControl/>
              <w:jc w:val="left"/>
              <w:textAlignment w:val="center"/>
              <w:rPr>
                <w:color w:val="000000"/>
                <w:kern w:val="0"/>
                <w:szCs w:val="21"/>
              </w:rPr>
            </w:pPr>
            <w:r>
              <w:rPr>
                <w:rFonts w:hint="eastAsia" w:ascii="宋体" w:hAnsi="宋体" w:cs="宋体"/>
                <w:color w:val="000000"/>
                <w:kern w:val="0"/>
                <w:szCs w:val="21"/>
                <w:lang w:bidi="ar"/>
              </w:rPr>
              <w:t>上海东方国信投资管理有限公司</w:t>
            </w:r>
          </w:p>
        </w:tc>
      </w:tr>
      <w:tr w14:paraId="2FC5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015A61EA">
            <w:pPr>
              <w:widowControl/>
              <w:jc w:val="center"/>
              <w:textAlignment w:val="bottom"/>
              <w:rPr>
                <w:color w:val="000000"/>
                <w:kern w:val="0"/>
                <w:szCs w:val="21"/>
                <w:lang w:bidi="ar"/>
              </w:rPr>
            </w:pPr>
            <w:r>
              <w:rPr>
                <w:color w:val="000000"/>
                <w:kern w:val="0"/>
                <w:szCs w:val="21"/>
                <w:lang w:bidi="ar"/>
              </w:rPr>
              <w:t>119</w:t>
            </w:r>
          </w:p>
        </w:tc>
        <w:tc>
          <w:tcPr>
            <w:tcW w:w="7850" w:type="dxa"/>
            <w:shd w:val="clear" w:color="auto" w:fill="auto"/>
            <w:noWrap/>
            <w:vAlign w:val="center"/>
          </w:tcPr>
          <w:p w14:paraId="61F9307C">
            <w:pPr>
              <w:widowControl/>
              <w:jc w:val="left"/>
              <w:textAlignment w:val="center"/>
              <w:rPr>
                <w:color w:val="000000"/>
                <w:kern w:val="0"/>
                <w:szCs w:val="21"/>
              </w:rPr>
            </w:pPr>
            <w:r>
              <w:rPr>
                <w:rFonts w:hint="eastAsia" w:ascii="宋体" w:hAnsi="宋体" w:cs="宋体"/>
                <w:color w:val="000000"/>
                <w:kern w:val="0"/>
                <w:szCs w:val="21"/>
                <w:lang w:bidi="ar"/>
              </w:rPr>
              <w:t>上海观彻投资管理有限公司</w:t>
            </w:r>
          </w:p>
        </w:tc>
      </w:tr>
      <w:tr w14:paraId="2041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45FC6847">
            <w:pPr>
              <w:widowControl/>
              <w:jc w:val="center"/>
              <w:textAlignment w:val="bottom"/>
              <w:rPr>
                <w:color w:val="000000"/>
                <w:kern w:val="0"/>
                <w:szCs w:val="21"/>
                <w:lang w:bidi="ar"/>
              </w:rPr>
            </w:pPr>
            <w:r>
              <w:rPr>
                <w:color w:val="000000"/>
                <w:kern w:val="0"/>
                <w:szCs w:val="21"/>
                <w:lang w:bidi="ar"/>
              </w:rPr>
              <w:t>120</w:t>
            </w:r>
          </w:p>
        </w:tc>
        <w:tc>
          <w:tcPr>
            <w:tcW w:w="7850" w:type="dxa"/>
            <w:shd w:val="clear" w:color="auto" w:fill="auto"/>
            <w:noWrap/>
            <w:vAlign w:val="center"/>
          </w:tcPr>
          <w:p w14:paraId="54DC3DF2">
            <w:pPr>
              <w:widowControl/>
              <w:jc w:val="left"/>
              <w:textAlignment w:val="center"/>
              <w:rPr>
                <w:color w:val="000000"/>
                <w:kern w:val="0"/>
                <w:szCs w:val="21"/>
              </w:rPr>
            </w:pPr>
            <w:r>
              <w:rPr>
                <w:rFonts w:hint="eastAsia" w:ascii="宋体" w:hAnsi="宋体" w:cs="宋体"/>
                <w:color w:val="000000"/>
                <w:kern w:val="0"/>
                <w:szCs w:val="21"/>
                <w:lang w:bidi="ar"/>
              </w:rPr>
              <w:t>上海光大证券资产管理有限公司</w:t>
            </w:r>
          </w:p>
        </w:tc>
      </w:tr>
      <w:tr w14:paraId="76A0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03535FF7">
            <w:pPr>
              <w:widowControl/>
              <w:jc w:val="center"/>
              <w:textAlignment w:val="bottom"/>
              <w:rPr>
                <w:color w:val="000000"/>
                <w:kern w:val="0"/>
                <w:szCs w:val="21"/>
                <w:lang w:bidi="ar"/>
              </w:rPr>
            </w:pPr>
            <w:r>
              <w:rPr>
                <w:color w:val="000000"/>
                <w:kern w:val="0"/>
                <w:szCs w:val="21"/>
                <w:lang w:bidi="ar"/>
              </w:rPr>
              <w:t>121</w:t>
            </w:r>
          </w:p>
        </w:tc>
        <w:tc>
          <w:tcPr>
            <w:tcW w:w="7850" w:type="dxa"/>
            <w:shd w:val="clear" w:color="auto" w:fill="auto"/>
            <w:noWrap/>
            <w:vAlign w:val="center"/>
          </w:tcPr>
          <w:p w14:paraId="06188B33">
            <w:pPr>
              <w:widowControl/>
              <w:jc w:val="left"/>
              <w:textAlignment w:val="center"/>
              <w:rPr>
                <w:color w:val="000000"/>
                <w:kern w:val="0"/>
                <w:szCs w:val="21"/>
              </w:rPr>
            </w:pPr>
            <w:r>
              <w:rPr>
                <w:rFonts w:hint="eastAsia" w:ascii="宋体" w:hAnsi="宋体" w:cs="宋体"/>
                <w:color w:val="000000"/>
                <w:kern w:val="0"/>
                <w:szCs w:val="21"/>
                <w:lang w:bidi="ar"/>
              </w:rPr>
              <w:t>上海贵源投资有限公司</w:t>
            </w:r>
          </w:p>
        </w:tc>
      </w:tr>
      <w:tr w14:paraId="100A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58ABB62A">
            <w:pPr>
              <w:widowControl/>
              <w:jc w:val="center"/>
              <w:textAlignment w:val="bottom"/>
              <w:rPr>
                <w:color w:val="000000"/>
                <w:kern w:val="0"/>
                <w:szCs w:val="21"/>
                <w:lang w:bidi="ar"/>
              </w:rPr>
            </w:pPr>
            <w:r>
              <w:rPr>
                <w:color w:val="000000"/>
                <w:kern w:val="0"/>
                <w:szCs w:val="21"/>
                <w:lang w:bidi="ar"/>
              </w:rPr>
              <w:t>122</w:t>
            </w:r>
          </w:p>
        </w:tc>
        <w:tc>
          <w:tcPr>
            <w:tcW w:w="7850" w:type="dxa"/>
            <w:shd w:val="clear" w:color="auto" w:fill="auto"/>
            <w:noWrap/>
            <w:vAlign w:val="center"/>
          </w:tcPr>
          <w:p w14:paraId="12EC5878">
            <w:pPr>
              <w:widowControl/>
              <w:jc w:val="left"/>
              <w:textAlignment w:val="center"/>
              <w:rPr>
                <w:color w:val="000000"/>
                <w:kern w:val="0"/>
                <w:szCs w:val="21"/>
              </w:rPr>
            </w:pPr>
            <w:r>
              <w:rPr>
                <w:rFonts w:hint="eastAsia" w:ascii="宋体" w:hAnsi="宋体" w:cs="宋体"/>
                <w:color w:val="000000"/>
                <w:kern w:val="0"/>
                <w:szCs w:val="21"/>
                <w:lang w:bidi="ar"/>
              </w:rPr>
              <w:t>上海国泰君安证券资产管理有限公司</w:t>
            </w:r>
          </w:p>
        </w:tc>
      </w:tr>
      <w:tr w14:paraId="1261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35DBD73C">
            <w:pPr>
              <w:widowControl/>
              <w:jc w:val="center"/>
              <w:textAlignment w:val="bottom"/>
              <w:rPr>
                <w:color w:val="000000"/>
                <w:kern w:val="0"/>
                <w:szCs w:val="21"/>
                <w:lang w:bidi="ar"/>
              </w:rPr>
            </w:pPr>
            <w:r>
              <w:rPr>
                <w:color w:val="000000"/>
                <w:kern w:val="0"/>
                <w:szCs w:val="21"/>
                <w:lang w:bidi="ar"/>
              </w:rPr>
              <w:t>123</w:t>
            </w:r>
          </w:p>
        </w:tc>
        <w:tc>
          <w:tcPr>
            <w:tcW w:w="7850" w:type="dxa"/>
            <w:shd w:val="clear" w:color="auto" w:fill="auto"/>
            <w:noWrap/>
            <w:vAlign w:val="center"/>
          </w:tcPr>
          <w:p w14:paraId="06980E1B">
            <w:pPr>
              <w:widowControl/>
              <w:jc w:val="left"/>
              <w:textAlignment w:val="center"/>
              <w:rPr>
                <w:color w:val="000000"/>
                <w:kern w:val="0"/>
                <w:szCs w:val="21"/>
              </w:rPr>
            </w:pPr>
            <w:r>
              <w:rPr>
                <w:rFonts w:hint="eastAsia" w:ascii="宋体" w:hAnsi="宋体" w:cs="宋体"/>
                <w:color w:val="000000"/>
                <w:kern w:val="0"/>
                <w:szCs w:val="21"/>
                <w:lang w:bidi="ar"/>
              </w:rPr>
              <w:t>上海国赞私募基金管理合伙企业(有限合伙)</w:t>
            </w:r>
          </w:p>
        </w:tc>
      </w:tr>
      <w:tr w14:paraId="3E56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56E3790A">
            <w:pPr>
              <w:widowControl/>
              <w:jc w:val="center"/>
              <w:textAlignment w:val="bottom"/>
              <w:rPr>
                <w:color w:val="000000"/>
                <w:kern w:val="0"/>
                <w:szCs w:val="21"/>
                <w:lang w:bidi="ar"/>
              </w:rPr>
            </w:pPr>
            <w:r>
              <w:rPr>
                <w:color w:val="000000"/>
                <w:kern w:val="0"/>
                <w:szCs w:val="21"/>
                <w:lang w:bidi="ar"/>
              </w:rPr>
              <w:t>124</w:t>
            </w:r>
          </w:p>
        </w:tc>
        <w:tc>
          <w:tcPr>
            <w:tcW w:w="7850" w:type="dxa"/>
            <w:shd w:val="clear" w:color="auto" w:fill="auto"/>
            <w:noWrap/>
            <w:vAlign w:val="center"/>
          </w:tcPr>
          <w:p w14:paraId="510EC2DC">
            <w:pPr>
              <w:widowControl/>
              <w:jc w:val="left"/>
              <w:textAlignment w:val="center"/>
              <w:rPr>
                <w:color w:val="000000"/>
                <w:kern w:val="0"/>
                <w:szCs w:val="21"/>
              </w:rPr>
            </w:pPr>
            <w:r>
              <w:rPr>
                <w:rFonts w:hint="eastAsia" w:ascii="宋体" w:hAnsi="宋体" w:cs="宋体"/>
                <w:color w:val="000000"/>
                <w:kern w:val="0"/>
                <w:szCs w:val="21"/>
                <w:lang w:bidi="ar"/>
              </w:rPr>
              <w:t>上海河清投资管理有限公司</w:t>
            </w:r>
          </w:p>
        </w:tc>
      </w:tr>
      <w:tr w14:paraId="1DB6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179A5F43">
            <w:pPr>
              <w:widowControl/>
              <w:jc w:val="center"/>
              <w:textAlignment w:val="bottom"/>
              <w:rPr>
                <w:color w:val="000000"/>
                <w:kern w:val="0"/>
                <w:szCs w:val="21"/>
                <w:lang w:bidi="ar"/>
              </w:rPr>
            </w:pPr>
            <w:r>
              <w:rPr>
                <w:color w:val="000000"/>
                <w:kern w:val="0"/>
                <w:szCs w:val="21"/>
                <w:lang w:bidi="ar"/>
              </w:rPr>
              <w:t>125</w:t>
            </w:r>
          </w:p>
        </w:tc>
        <w:tc>
          <w:tcPr>
            <w:tcW w:w="7850" w:type="dxa"/>
            <w:shd w:val="clear" w:color="auto" w:fill="auto"/>
            <w:noWrap/>
            <w:vAlign w:val="center"/>
          </w:tcPr>
          <w:p w14:paraId="1068C0B9">
            <w:pPr>
              <w:widowControl/>
              <w:jc w:val="left"/>
              <w:textAlignment w:val="center"/>
              <w:rPr>
                <w:color w:val="000000"/>
                <w:kern w:val="0"/>
                <w:szCs w:val="21"/>
              </w:rPr>
            </w:pPr>
            <w:r>
              <w:rPr>
                <w:rFonts w:hint="eastAsia" w:ascii="宋体" w:hAnsi="宋体" w:cs="宋体"/>
                <w:color w:val="000000"/>
                <w:kern w:val="0"/>
                <w:szCs w:val="21"/>
                <w:lang w:bidi="ar"/>
              </w:rPr>
              <w:t>上海环翰投资有限公司</w:t>
            </w:r>
          </w:p>
        </w:tc>
      </w:tr>
      <w:tr w14:paraId="21DC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3FCFD7B0">
            <w:pPr>
              <w:widowControl/>
              <w:jc w:val="center"/>
              <w:textAlignment w:val="bottom"/>
              <w:rPr>
                <w:color w:val="000000"/>
                <w:kern w:val="0"/>
                <w:szCs w:val="21"/>
                <w:lang w:bidi="ar"/>
              </w:rPr>
            </w:pPr>
            <w:r>
              <w:rPr>
                <w:color w:val="000000"/>
                <w:kern w:val="0"/>
                <w:szCs w:val="21"/>
                <w:lang w:bidi="ar"/>
              </w:rPr>
              <w:t>126</w:t>
            </w:r>
          </w:p>
        </w:tc>
        <w:tc>
          <w:tcPr>
            <w:tcW w:w="7850" w:type="dxa"/>
            <w:shd w:val="clear" w:color="auto" w:fill="auto"/>
            <w:noWrap/>
            <w:vAlign w:val="center"/>
          </w:tcPr>
          <w:p w14:paraId="6F0B5C32">
            <w:pPr>
              <w:widowControl/>
              <w:jc w:val="left"/>
              <w:textAlignment w:val="center"/>
              <w:rPr>
                <w:color w:val="000000"/>
                <w:kern w:val="0"/>
                <w:szCs w:val="21"/>
              </w:rPr>
            </w:pPr>
            <w:r>
              <w:rPr>
                <w:rFonts w:hint="eastAsia" w:ascii="宋体" w:hAnsi="宋体" w:cs="宋体"/>
                <w:color w:val="000000"/>
                <w:kern w:val="0"/>
                <w:szCs w:val="21"/>
                <w:lang w:bidi="ar"/>
              </w:rPr>
              <w:t>上海嘉世私募基金管理有限公司</w:t>
            </w:r>
          </w:p>
        </w:tc>
      </w:tr>
      <w:tr w14:paraId="51A3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4189C4D4">
            <w:pPr>
              <w:widowControl/>
              <w:jc w:val="center"/>
              <w:textAlignment w:val="bottom"/>
              <w:rPr>
                <w:color w:val="000000"/>
                <w:kern w:val="0"/>
                <w:szCs w:val="21"/>
                <w:lang w:bidi="ar"/>
              </w:rPr>
            </w:pPr>
            <w:r>
              <w:rPr>
                <w:color w:val="000000"/>
                <w:kern w:val="0"/>
                <w:szCs w:val="21"/>
                <w:lang w:bidi="ar"/>
              </w:rPr>
              <w:t>127</w:t>
            </w:r>
          </w:p>
        </w:tc>
        <w:tc>
          <w:tcPr>
            <w:tcW w:w="7850" w:type="dxa"/>
            <w:shd w:val="clear" w:color="auto" w:fill="auto"/>
            <w:noWrap/>
            <w:vAlign w:val="center"/>
          </w:tcPr>
          <w:p w14:paraId="2F97123F">
            <w:pPr>
              <w:widowControl/>
              <w:jc w:val="left"/>
              <w:textAlignment w:val="center"/>
              <w:rPr>
                <w:color w:val="000000"/>
                <w:kern w:val="0"/>
                <w:szCs w:val="21"/>
              </w:rPr>
            </w:pPr>
            <w:r>
              <w:rPr>
                <w:rFonts w:hint="eastAsia" w:ascii="宋体" w:hAnsi="宋体" w:cs="宋体"/>
                <w:color w:val="000000"/>
                <w:kern w:val="0"/>
                <w:szCs w:val="21"/>
                <w:lang w:bidi="ar"/>
              </w:rPr>
              <w:t>上海今赫资产管理中心(有限合伙)</w:t>
            </w:r>
          </w:p>
        </w:tc>
      </w:tr>
      <w:tr w14:paraId="6201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2DEAF2F4">
            <w:pPr>
              <w:widowControl/>
              <w:jc w:val="center"/>
              <w:textAlignment w:val="bottom"/>
              <w:rPr>
                <w:color w:val="000000"/>
                <w:kern w:val="0"/>
                <w:szCs w:val="21"/>
                <w:lang w:bidi="ar"/>
              </w:rPr>
            </w:pPr>
            <w:r>
              <w:rPr>
                <w:color w:val="000000"/>
                <w:kern w:val="0"/>
                <w:szCs w:val="21"/>
                <w:lang w:bidi="ar"/>
              </w:rPr>
              <w:t>128</w:t>
            </w:r>
          </w:p>
        </w:tc>
        <w:tc>
          <w:tcPr>
            <w:tcW w:w="7850" w:type="dxa"/>
            <w:shd w:val="clear" w:color="auto" w:fill="auto"/>
            <w:noWrap/>
            <w:vAlign w:val="center"/>
          </w:tcPr>
          <w:p w14:paraId="1355EA11">
            <w:pPr>
              <w:widowControl/>
              <w:jc w:val="left"/>
              <w:textAlignment w:val="center"/>
              <w:rPr>
                <w:color w:val="000000"/>
                <w:kern w:val="0"/>
                <w:szCs w:val="21"/>
              </w:rPr>
            </w:pPr>
            <w:r>
              <w:rPr>
                <w:rFonts w:hint="eastAsia" w:ascii="宋体" w:hAnsi="宋体" w:cs="宋体"/>
                <w:color w:val="000000"/>
                <w:kern w:val="0"/>
                <w:szCs w:val="21"/>
                <w:lang w:bidi="ar"/>
              </w:rPr>
              <w:t>上海陆宝投资管理有限公司</w:t>
            </w:r>
          </w:p>
        </w:tc>
      </w:tr>
      <w:tr w14:paraId="6AC4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52415CD0">
            <w:pPr>
              <w:widowControl/>
              <w:jc w:val="center"/>
              <w:textAlignment w:val="bottom"/>
              <w:rPr>
                <w:color w:val="000000"/>
                <w:kern w:val="0"/>
                <w:szCs w:val="21"/>
                <w:lang w:bidi="ar"/>
              </w:rPr>
            </w:pPr>
            <w:r>
              <w:rPr>
                <w:color w:val="000000"/>
                <w:kern w:val="0"/>
                <w:szCs w:val="21"/>
                <w:lang w:bidi="ar"/>
              </w:rPr>
              <w:t>129</w:t>
            </w:r>
          </w:p>
        </w:tc>
        <w:tc>
          <w:tcPr>
            <w:tcW w:w="7850" w:type="dxa"/>
            <w:shd w:val="clear" w:color="auto" w:fill="auto"/>
            <w:noWrap/>
            <w:vAlign w:val="center"/>
          </w:tcPr>
          <w:p w14:paraId="66E14296">
            <w:pPr>
              <w:widowControl/>
              <w:jc w:val="left"/>
              <w:textAlignment w:val="center"/>
              <w:rPr>
                <w:color w:val="000000"/>
                <w:kern w:val="0"/>
                <w:szCs w:val="21"/>
              </w:rPr>
            </w:pPr>
            <w:r>
              <w:rPr>
                <w:rFonts w:hint="eastAsia" w:ascii="宋体" w:hAnsi="宋体" w:cs="宋体"/>
                <w:color w:val="000000"/>
                <w:kern w:val="0"/>
                <w:szCs w:val="21"/>
                <w:lang w:bidi="ar"/>
              </w:rPr>
              <w:t>上海莽荒资产管理有限公司</w:t>
            </w:r>
          </w:p>
        </w:tc>
      </w:tr>
      <w:tr w14:paraId="163F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2C6DC851">
            <w:pPr>
              <w:widowControl/>
              <w:jc w:val="center"/>
              <w:textAlignment w:val="bottom"/>
              <w:rPr>
                <w:color w:val="000000"/>
                <w:kern w:val="0"/>
                <w:szCs w:val="21"/>
                <w:lang w:bidi="ar"/>
              </w:rPr>
            </w:pPr>
            <w:r>
              <w:rPr>
                <w:color w:val="000000"/>
                <w:kern w:val="0"/>
                <w:szCs w:val="21"/>
                <w:lang w:bidi="ar"/>
              </w:rPr>
              <w:t>130</w:t>
            </w:r>
          </w:p>
        </w:tc>
        <w:tc>
          <w:tcPr>
            <w:tcW w:w="7850" w:type="dxa"/>
            <w:shd w:val="clear" w:color="auto" w:fill="auto"/>
            <w:noWrap/>
            <w:vAlign w:val="center"/>
          </w:tcPr>
          <w:p w14:paraId="0A5C6944">
            <w:pPr>
              <w:widowControl/>
              <w:jc w:val="left"/>
              <w:textAlignment w:val="center"/>
              <w:rPr>
                <w:color w:val="000000"/>
                <w:kern w:val="0"/>
                <w:szCs w:val="21"/>
              </w:rPr>
            </w:pPr>
            <w:r>
              <w:rPr>
                <w:rFonts w:hint="eastAsia" w:ascii="宋体" w:hAnsi="宋体" w:cs="宋体"/>
                <w:color w:val="000000"/>
                <w:kern w:val="0"/>
                <w:szCs w:val="21"/>
                <w:lang w:bidi="ar"/>
              </w:rPr>
              <w:t>上海明河投资管理有限公司</w:t>
            </w:r>
          </w:p>
        </w:tc>
      </w:tr>
      <w:tr w14:paraId="1814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31B96EB1">
            <w:pPr>
              <w:widowControl/>
              <w:jc w:val="center"/>
              <w:textAlignment w:val="bottom"/>
              <w:rPr>
                <w:color w:val="000000"/>
                <w:kern w:val="0"/>
                <w:szCs w:val="21"/>
                <w:lang w:bidi="ar"/>
              </w:rPr>
            </w:pPr>
            <w:r>
              <w:rPr>
                <w:color w:val="000000"/>
                <w:kern w:val="0"/>
                <w:szCs w:val="21"/>
                <w:lang w:bidi="ar"/>
              </w:rPr>
              <w:t>131</w:t>
            </w:r>
          </w:p>
        </w:tc>
        <w:tc>
          <w:tcPr>
            <w:tcW w:w="7850" w:type="dxa"/>
            <w:shd w:val="clear" w:color="auto" w:fill="auto"/>
            <w:noWrap/>
            <w:vAlign w:val="center"/>
          </w:tcPr>
          <w:p w14:paraId="0D2D25EB">
            <w:pPr>
              <w:widowControl/>
              <w:jc w:val="left"/>
              <w:textAlignment w:val="center"/>
              <w:rPr>
                <w:color w:val="000000"/>
                <w:kern w:val="0"/>
                <w:szCs w:val="21"/>
              </w:rPr>
            </w:pPr>
            <w:r>
              <w:rPr>
                <w:rFonts w:hint="eastAsia" w:ascii="宋体" w:hAnsi="宋体" w:cs="宋体"/>
                <w:color w:val="000000"/>
                <w:kern w:val="0"/>
                <w:szCs w:val="21"/>
                <w:lang w:bidi="ar"/>
              </w:rPr>
              <w:t>上海盘京投资管理中心(有限合伙)</w:t>
            </w:r>
          </w:p>
        </w:tc>
      </w:tr>
      <w:tr w14:paraId="7F87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143274B8">
            <w:pPr>
              <w:widowControl/>
              <w:jc w:val="center"/>
              <w:textAlignment w:val="bottom"/>
              <w:rPr>
                <w:color w:val="000000"/>
                <w:kern w:val="0"/>
                <w:szCs w:val="21"/>
                <w:lang w:bidi="ar"/>
              </w:rPr>
            </w:pPr>
            <w:r>
              <w:rPr>
                <w:color w:val="000000"/>
                <w:kern w:val="0"/>
                <w:szCs w:val="21"/>
                <w:lang w:bidi="ar"/>
              </w:rPr>
              <w:t>132</w:t>
            </w:r>
          </w:p>
        </w:tc>
        <w:tc>
          <w:tcPr>
            <w:tcW w:w="7850" w:type="dxa"/>
            <w:shd w:val="clear" w:color="auto" w:fill="auto"/>
            <w:noWrap/>
            <w:vAlign w:val="center"/>
          </w:tcPr>
          <w:p w14:paraId="60FA5B28">
            <w:pPr>
              <w:widowControl/>
              <w:jc w:val="left"/>
              <w:textAlignment w:val="center"/>
              <w:rPr>
                <w:color w:val="000000"/>
                <w:kern w:val="0"/>
                <w:szCs w:val="21"/>
              </w:rPr>
            </w:pPr>
            <w:r>
              <w:rPr>
                <w:rFonts w:hint="eastAsia" w:ascii="宋体" w:hAnsi="宋体" w:cs="宋体"/>
                <w:color w:val="000000"/>
                <w:kern w:val="0"/>
                <w:szCs w:val="21"/>
                <w:lang w:bidi="ar"/>
              </w:rPr>
              <w:t>上海璞远资产管理有限公司</w:t>
            </w:r>
          </w:p>
        </w:tc>
      </w:tr>
      <w:tr w14:paraId="4BCA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6C38F67C">
            <w:pPr>
              <w:widowControl/>
              <w:jc w:val="center"/>
              <w:textAlignment w:val="bottom"/>
              <w:rPr>
                <w:color w:val="000000"/>
                <w:kern w:val="0"/>
                <w:szCs w:val="21"/>
                <w:lang w:bidi="ar"/>
              </w:rPr>
            </w:pPr>
            <w:r>
              <w:rPr>
                <w:color w:val="000000"/>
                <w:kern w:val="0"/>
                <w:szCs w:val="21"/>
                <w:lang w:bidi="ar"/>
              </w:rPr>
              <w:t>133</w:t>
            </w:r>
          </w:p>
        </w:tc>
        <w:tc>
          <w:tcPr>
            <w:tcW w:w="7850" w:type="dxa"/>
            <w:shd w:val="clear" w:color="auto" w:fill="auto"/>
            <w:noWrap/>
            <w:vAlign w:val="center"/>
          </w:tcPr>
          <w:p w14:paraId="1E089F10">
            <w:pPr>
              <w:widowControl/>
              <w:jc w:val="left"/>
              <w:textAlignment w:val="center"/>
              <w:rPr>
                <w:color w:val="000000"/>
                <w:kern w:val="0"/>
                <w:szCs w:val="21"/>
              </w:rPr>
            </w:pPr>
            <w:r>
              <w:rPr>
                <w:rFonts w:hint="eastAsia" w:ascii="宋体" w:hAnsi="宋体" w:cs="宋体"/>
                <w:color w:val="000000"/>
                <w:kern w:val="0"/>
                <w:szCs w:val="21"/>
                <w:lang w:bidi="ar"/>
              </w:rPr>
              <w:t>上海谦心投资管理有限公司</w:t>
            </w:r>
          </w:p>
        </w:tc>
      </w:tr>
      <w:tr w14:paraId="2AA9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26A04DDF">
            <w:pPr>
              <w:widowControl/>
              <w:jc w:val="center"/>
              <w:textAlignment w:val="bottom"/>
              <w:rPr>
                <w:color w:val="000000"/>
                <w:kern w:val="0"/>
                <w:szCs w:val="21"/>
                <w:lang w:bidi="ar"/>
              </w:rPr>
            </w:pPr>
            <w:r>
              <w:rPr>
                <w:color w:val="000000"/>
                <w:kern w:val="0"/>
                <w:szCs w:val="21"/>
                <w:lang w:bidi="ar"/>
              </w:rPr>
              <w:t>134</w:t>
            </w:r>
          </w:p>
        </w:tc>
        <w:tc>
          <w:tcPr>
            <w:tcW w:w="7850" w:type="dxa"/>
            <w:shd w:val="clear" w:color="auto" w:fill="auto"/>
            <w:noWrap/>
            <w:vAlign w:val="center"/>
          </w:tcPr>
          <w:p w14:paraId="421B416A">
            <w:pPr>
              <w:widowControl/>
              <w:jc w:val="left"/>
              <w:textAlignment w:val="center"/>
              <w:rPr>
                <w:color w:val="000000"/>
                <w:kern w:val="0"/>
                <w:szCs w:val="21"/>
              </w:rPr>
            </w:pPr>
            <w:r>
              <w:rPr>
                <w:rFonts w:hint="eastAsia" w:ascii="宋体" w:hAnsi="宋体" w:cs="宋体"/>
                <w:color w:val="000000"/>
                <w:kern w:val="0"/>
                <w:szCs w:val="21"/>
                <w:lang w:bidi="ar"/>
              </w:rPr>
              <w:t>上海钦沐资产管理合伙企业(有限合伙)</w:t>
            </w:r>
          </w:p>
        </w:tc>
      </w:tr>
      <w:tr w14:paraId="12D0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4264A77E">
            <w:pPr>
              <w:widowControl/>
              <w:jc w:val="center"/>
              <w:textAlignment w:val="bottom"/>
              <w:rPr>
                <w:color w:val="000000"/>
                <w:kern w:val="0"/>
                <w:szCs w:val="21"/>
                <w:lang w:bidi="ar"/>
              </w:rPr>
            </w:pPr>
            <w:r>
              <w:rPr>
                <w:color w:val="000000"/>
                <w:kern w:val="0"/>
                <w:szCs w:val="21"/>
                <w:lang w:bidi="ar"/>
              </w:rPr>
              <w:t>135</w:t>
            </w:r>
          </w:p>
        </w:tc>
        <w:tc>
          <w:tcPr>
            <w:tcW w:w="7850" w:type="dxa"/>
            <w:shd w:val="clear" w:color="auto" w:fill="auto"/>
            <w:noWrap/>
            <w:vAlign w:val="center"/>
          </w:tcPr>
          <w:p w14:paraId="3E59B70E">
            <w:pPr>
              <w:widowControl/>
              <w:jc w:val="left"/>
              <w:textAlignment w:val="center"/>
              <w:rPr>
                <w:color w:val="000000"/>
                <w:kern w:val="0"/>
                <w:szCs w:val="21"/>
              </w:rPr>
            </w:pPr>
            <w:r>
              <w:rPr>
                <w:rFonts w:hint="eastAsia" w:ascii="宋体" w:hAnsi="宋体" w:cs="宋体"/>
                <w:color w:val="000000"/>
                <w:kern w:val="0"/>
                <w:szCs w:val="21"/>
                <w:lang w:bidi="ar"/>
              </w:rPr>
              <w:t>上海秋阳予梁投资管理有限公司</w:t>
            </w:r>
          </w:p>
        </w:tc>
      </w:tr>
      <w:tr w14:paraId="780F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6ACC7A4A">
            <w:pPr>
              <w:widowControl/>
              <w:jc w:val="center"/>
              <w:textAlignment w:val="bottom"/>
              <w:rPr>
                <w:color w:val="000000"/>
                <w:kern w:val="0"/>
                <w:szCs w:val="21"/>
                <w:lang w:bidi="ar"/>
              </w:rPr>
            </w:pPr>
            <w:r>
              <w:rPr>
                <w:color w:val="000000"/>
                <w:kern w:val="0"/>
                <w:szCs w:val="21"/>
                <w:lang w:bidi="ar"/>
              </w:rPr>
              <w:t>136</w:t>
            </w:r>
          </w:p>
        </w:tc>
        <w:tc>
          <w:tcPr>
            <w:tcW w:w="7850" w:type="dxa"/>
            <w:shd w:val="clear" w:color="auto" w:fill="auto"/>
            <w:noWrap/>
            <w:vAlign w:val="center"/>
          </w:tcPr>
          <w:p w14:paraId="615AEBAA">
            <w:pPr>
              <w:widowControl/>
              <w:jc w:val="left"/>
              <w:textAlignment w:val="center"/>
              <w:rPr>
                <w:color w:val="000000"/>
                <w:kern w:val="0"/>
                <w:szCs w:val="21"/>
              </w:rPr>
            </w:pPr>
            <w:r>
              <w:rPr>
                <w:rFonts w:hint="eastAsia" w:ascii="宋体" w:hAnsi="宋体" w:cs="宋体"/>
                <w:color w:val="000000"/>
                <w:kern w:val="0"/>
                <w:szCs w:val="21"/>
                <w:lang w:bidi="ar"/>
              </w:rPr>
              <w:t>上海筌笠资产管理有限公司</w:t>
            </w:r>
          </w:p>
        </w:tc>
      </w:tr>
      <w:tr w14:paraId="63EC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630AC34C">
            <w:pPr>
              <w:widowControl/>
              <w:jc w:val="center"/>
              <w:textAlignment w:val="bottom"/>
              <w:rPr>
                <w:color w:val="000000"/>
                <w:kern w:val="0"/>
                <w:szCs w:val="21"/>
                <w:lang w:bidi="ar"/>
              </w:rPr>
            </w:pPr>
            <w:r>
              <w:rPr>
                <w:color w:val="000000"/>
                <w:kern w:val="0"/>
                <w:szCs w:val="21"/>
                <w:lang w:bidi="ar"/>
              </w:rPr>
              <w:t>137</w:t>
            </w:r>
          </w:p>
        </w:tc>
        <w:tc>
          <w:tcPr>
            <w:tcW w:w="7850" w:type="dxa"/>
            <w:shd w:val="clear" w:color="auto" w:fill="auto"/>
            <w:noWrap/>
            <w:vAlign w:val="center"/>
          </w:tcPr>
          <w:p w14:paraId="0F9F0E19">
            <w:pPr>
              <w:widowControl/>
              <w:jc w:val="left"/>
              <w:textAlignment w:val="center"/>
              <w:rPr>
                <w:color w:val="000000"/>
                <w:kern w:val="0"/>
                <w:szCs w:val="21"/>
              </w:rPr>
            </w:pPr>
            <w:r>
              <w:rPr>
                <w:rFonts w:hint="eastAsia" w:ascii="宋体" w:hAnsi="宋体" w:cs="宋体"/>
                <w:color w:val="000000"/>
                <w:kern w:val="0"/>
                <w:szCs w:val="21"/>
                <w:lang w:bidi="ar"/>
              </w:rPr>
              <w:t>上海上创新微投资管理有限公司</w:t>
            </w:r>
          </w:p>
        </w:tc>
      </w:tr>
      <w:tr w14:paraId="5D91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465395C6">
            <w:pPr>
              <w:widowControl/>
              <w:jc w:val="center"/>
              <w:textAlignment w:val="bottom"/>
              <w:rPr>
                <w:color w:val="000000"/>
                <w:kern w:val="0"/>
                <w:szCs w:val="21"/>
                <w:lang w:bidi="ar"/>
              </w:rPr>
            </w:pPr>
            <w:r>
              <w:rPr>
                <w:color w:val="000000"/>
                <w:kern w:val="0"/>
                <w:szCs w:val="21"/>
                <w:lang w:bidi="ar"/>
              </w:rPr>
              <w:t>138</w:t>
            </w:r>
          </w:p>
        </w:tc>
        <w:tc>
          <w:tcPr>
            <w:tcW w:w="7850" w:type="dxa"/>
            <w:shd w:val="clear" w:color="auto" w:fill="auto"/>
            <w:noWrap/>
            <w:vAlign w:val="center"/>
          </w:tcPr>
          <w:p w14:paraId="06B80B2C">
            <w:pPr>
              <w:widowControl/>
              <w:jc w:val="left"/>
              <w:textAlignment w:val="center"/>
              <w:rPr>
                <w:color w:val="000000"/>
                <w:kern w:val="0"/>
                <w:szCs w:val="21"/>
              </w:rPr>
            </w:pPr>
            <w:r>
              <w:rPr>
                <w:rFonts w:hint="eastAsia" w:ascii="宋体" w:hAnsi="宋体" w:cs="宋体"/>
                <w:color w:val="000000"/>
                <w:kern w:val="0"/>
                <w:szCs w:val="21"/>
                <w:lang w:bidi="ar"/>
              </w:rPr>
              <w:t>上海申银万国证券研究所有限公司</w:t>
            </w:r>
          </w:p>
        </w:tc>
      </w:tr>
      <w:tr w14:paraId="52FA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7D634D98">
            <w:pPr>
              <w:widowControl/>
              <w:jc w:val="center"/>
              <w:textAlignment w:val="bottom"/>
              <w:rPr>
                <w:color w:val="000000"/>
                <w:kern w:val="0"/>
                <w:szCs w:val="21"/>
                <w:lang w:bidi="ar"/>
              </w:rPr>
            </w:pPr>
            <w:r>
              <w:rPr>
                <w:color w:val="000000"/>
                <w:kern w:val="0"/>
                <w:szCs w:val="21"/>
                <w:lang w:bidi="ar"/>
              </w:rPr>
              <w:t>139</w:t>
            </w:r>
          </w:p>
        </w:tc>
        <w:tc>
          <w:tcPr>
            <w:tcW w:w="7850" w:type="dxa"/>
            <w:shd w:val="clear" w:color="auto" w:fill="auto"/>
            <w:noWrap/>
            <w:vAlign w:val="center"/>
          </w:tcPr>
          <w:p w14:paraId="2BED8B01">
            <w:pPr>
              <w:widowControl/>
              <w:jc w:val="left"/>
              <w:textAlignment w:val="center"/>
              <w:rPr>
                <w:color w:val="000000"/>
                <w:kern w:val="0"/>
                <w:szCs w:val="21"/>
              </w:rPr>
            </w:pPr>
            <w:r>
              <w:rPr>
                <w:rFonts w:hint="eastAsia" w:ascii="宋体" w:hAnsi="宋体" w:cs="宋体"/>
                <w:color w:val="000000"/>
                <w:kern w:val="0"/>
                <w:szCs w:val="21"/>
                <w:lang w:bidi="ar"/>
              </w:rPr>
              <w:t>上海石丸梨花私募基金管理有限公司</w:t>
            </w:r>
          </w:p>
        </w:tc>
      </w:tr>
      <w:tr w14:paraId="4900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4D4F0FCF">
            <w:pPr>
              <w:widowControl/>
              <w:jc w:val="center"/>
              <w:textAlignment w:val="bottom"/>
              <w:rPr>
                <w:color w:val="000000"/>
                <w:kern w:val="0"/>
                <w:szCs w:val="21"/>
                <w:lang w:bidi="ar"/>
              </w:rPr>
            </w:pPr>
            <w:r>
              <w:rPr>
                <w:color w:val="000000"/>
                <w:kern w:val="0"/>
                <w:szCs w:val="21"/>
                <w:lang w:bidi="ar"/>
              </w:rPr>
              <w:t>140</w:t>
            </w:r>
          </w:p>
        </w:tc>
        <w:tc>
          <w:tcPr>
            <w:tcW w:w="7850" w:type="dxa"/>
            <w:shd w:val="clear" w:color="auto" w:fill="auto"/>
            <w:noWrap/>
            <w:vAlign w:val="center"/>
          </w:tcPr>
          <w:p w14:paraId="6BB2E4CE">
            <w:pPr>
              <w:widowControl/>
              <w:jc w:val="left"/>
              <w:textAlignment w:val="center"/>
              <w:rPr>
                <w:color w:val="000000"/>
                <w:kern w:val="0"/>
                <w:szCs w:val="21"/>
              </w:rPr>
            </w:pPr>
            <w:r>
              <w:rPr>
                <w:rFonts w:hint="eastAsia" w:ascii="宋体" w:hAnsi="宋体" w:cs="宋体"/>
                <w:color w:val="000000"/>
                <w:kern w:val="0"/>
                <w:szCs w:val="21"/>
                <w:lang w:bidi="ar"/>
              </w:rPr>
              <w:t>上海懿坤资产管理有限公司</w:t>
            </w:r>
          </w:p>
        </w:tc>
      </w:tr>
      <w:tr w14:paraId="1394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12E03C0A">
            <w:pPr>
              <w:widowControl/>
              <w:jc w:val="center"/>
              <w:textAlignment w:val="bottom"/>
              <w:rPr>
                <w:color w:val="000000"/>
                <w:kern w:val="0"/>
                <w:szCs w:val="21"/>
                <w:lang w:bidi="ar"/>
              </w:rPr>
            </w:pPr>
            <w:r>
              <w:rPr>
                <w:color w:val="000000"/>
                <w:kern w:val="0"/>
                <w:szCs w:val="21"/>
                <w:lang w:bidi="ar"/>
              </w:rPr>
              <w:t>141</w:t>
            </w:r>
          </w:p>
        </w:tc>
        <w:tc>
          <w:tcPr>
            <w:tcW w:w="7850" w:type="dxa"/>
            <w:shd w:val="clear" w:color="auto" w:fill="auto"/>
            <w:noWrap/>
            <w:vAlign w:val="center"/>
          </w:tcPr>
          <w:p w14:paraId="3A741D4B">
            <w:pPr>
              <w:widowControl/>
              <w:jc w:val="left"/>
              <w:textAlignment w:val="center"/>
              <w:rPr>
                <w:color w:val="000000"/>
                <w:kern w:val="0"/>
                <w:szCs w:val="21"/>
              </w:rPr>
            </w:pPr>
            <w:r>
              <w:rPr>
                <w:rFonts w:hint="eastAsia" w:ascii="宋体" w:hAnsi="宋体" w:cs="宋体"/>
                <w:color w:val="000000"/>
                <w:kern w:val="0"/>
                <w:szCs w:val="21"/>
                <w:lang w:bidi="ar"/>
              </w:rPr>
              <w:t>上海映开资产管理有限公司</w:t>
            </w:r>
          </w:p>
        </w:tc>
      </w:tr>
      <w:tr w14:paraId="5F9B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79A98134">
            <w:pPr>
              <w:widowControl/>
              <w:jc w:val="center"/>
              <w:textAlignment w:val="bottom"/>
              <w:rPr>
                <w:color w:val="000000"/>
                <w:kern w:val="0"/>
                <w:szCs w:val="21"/>
                <w:lang w:bidi="ar"/>
              </w:rPr>
            </w:pPr>
            <w:r>
              <w:rPr>
                <w:color w:val="000000"/>
                <w:kern w:val="0"/>
                <w:szCs w:val="21"/>
                <w:lang w:bidi="ar"/>
              </w:rPr>
              <w:t>142</w:t>
            </w:r>
          </w:p>
        </w:tc>
        <w:tc>
          <w:tcPr>
            <w:tcW w:w="7850" w:type="dxa"/>
            <w:shd w:val="clear" w:color="auto" w:fill="auto"/>
            <w:noWrap/>
            <w:vAlign w:val="center"/>
          </w:tcPr>
          <w:p w14:paraId="49410CFB">
            <w:pPr>
              <w:widowControl/>
              <w:jc w:val="left"/>
              <w:textAlignment w:val="center"/>
              <w:rPr>
                <w:color w:val="000000"/>
                <w:kern w:val="0"/>
                <w:szCs w:val="21"/>
              </w:rPr>
            </w:pPr>
            <w:r>
              <w:rPr>
                <w:rFonts w:hint="eastAsia" w:ascii="宋体" w:hAnsi="宋体" w:cs="宋体"/>
                <w:color w:val="000000"/>
                <w:kern w:val="0"/>
                <w:szCs w:val="21"/>
                <w:lang w:bidi="ar"/>
              </w:rPr>
              <w:t>上海远海私募基金管理有限公司</w:t>
            </w:r>
          </w:p>
        </w:tc>
      </w:tr>
      <w:tr w14:paraId="5DE0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547998FD">
            <w:pPr>
              <w:widowControl/>
              <w:jc w:val="center"/>
              <w:textAlignment w:val="bottom"/>
              <w:rPr>
                <w:color w:val="000000"/>
                <w:kern w:val="0"/>
                <w:szCs w:val="21"/>
                <w:lang w:bidi="ar"/>
              </w:rPr>
            </w:pPr>
            <w:r>
              <w:rPr>
                <w:color w:val="000000"/>
                <w:kern w:val="0"/>
                <w:szCs w:val="21"/>
                <w:lang w:bidi="ar"/>
              </w:rPr>
              <w:t>143</w:t>
            </w:r>
          </w:p>
        </w:tc>
        <w:tc>
          <w:tcPr>
            <w:tcW w:w="7850" w:type="dxa"/>
            <w:shd w:val="clear" w:color="auto" w:fill="auto"/>
            <w:noWrap/>
            <w:vAlign w:val="center"/>
          </w:tcPr>
          <w:p w14:paraId="78BBF62F">
            <w:pPr>
              <w:widowControl/>
              <w:jc w:val="left"/>
              <w:textAlignment w:val="center"/>
              <w:rPr>
                <w:color w:val="000000"/>
                <w:kern w:val="0"/>
                <w:szCs w:val="21"/>
              </w:rPr>
            </w:pPr>
            <w:r>
              <w:rPr>
                <w:rFonts w:hint="eastAsia" w:ascii="宋体" w:hAnsi="宋体" w:cs="宋体"/>
                <w:color w:val="000000"/>
                <w:kern w:val="0"/>
                <w:szCs w:val="21"/>
                <w:lang w:bidi="ar"/>
              </w:rPr>
              <w:t>上海肇万资产管理有限公司</w:t>
            </w:r>
          </w:p>
        </w:tc>
      </w:tr>
      <w:tr w14:paraId="104B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4FD0C08F">
            <w:pPr>
              <w:widowControl/>
              <w:jc w:val="center"/>
              <w:textAlignment w:val="bottom"/>
              <w:rPr>
                <w:color w:val="000000"/>
                <w:kern w:val="0"/>
                <w:szCs w:val="21"/>
                <w:lang w:bidi="ar"/>
              </w:rPr>
            </w:pPr>
            <w:r>
              <w:rPr>
                <w:color w:val="000000"/>
                <w:kern w:val="0"/>
                <w:szCs w:val="21"/>
                <w:lang w:bidi="ar"/>
              </w:rPr>
              <w:t>144</w:t>
            </w:r>
          </w:p>
        </w:tc>
        <w:tc>
          <w:tcPr>
            <w:tcW w:w="7850" w:type="dxa"/>
            <w:shd w:val="clear" w:color="auto" w:fill="auto"/>
            <w:noWrap/>
            <w:vAlign w:val="center"/>
          </w:tcPr>
          <w:p w14:paraId="0400084F">
            <w:pPr>
              <w:widowControl/>
              <w:jc w:val="left"/>
              <w:textAlignment w:val="center"/>
              <w:rPr>
                <w:color w:val="000000"/>
                <w:kern w:val="0"/>
                <w:szCs w:val="21"/>
              </w:rPr>
            </w:pPr>
            <w:r>
              <w:rPr>
                <w:rFonts w:hint="eastAsia" w:ascii="宋体" w:hAnsi="宋体" w:cs="宋体"/>
                <w:color w:val="000000"/>
                <w:kern w:val="0"/>
                <w:szCs w:val="21"/>
                <w:lang w:bidi="ar"/>
              </w:rPr>
              <w:t>上海证券有限责任公司</w:t>
            </w:r>
          </w:p>
        </w:tc>
      </w:tr>
      <w:tr w14:paraId="3E0B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5606931C">
            <w:pPr>
              <w:widowControl/>
              <w:jc w:val="center"/>
              <w:textAlignment w:val="bottom"/>
              <w:rPr>
                <w:color w:val="000000"/>
                <w:kern w:val="0"/>
                <w:szCs w:val="21"/>
                <w:lang w:bidi="ar"/>
              </w:rPr>
            </w:pPr>
            <w:r>
              <w:rPr>
                <w:color w:val="000000"/>
                <w:kern w:val="0"/>
                <w:szCs w:val="21"/>
                <w:lang w:bidi="ar"/>
              </w:rPr>
              <w:t>145</w:t>
            </w:r>
          </w:p>
        </w:tc>
        <w:tc>
          <w:tcPr>
            <w:tcW w:w="7850" w:type="dxa"/>
            <w:shd w:val="clear" w:color="auto" w:fill="auto"/>
            <w:noWrap/>
            <w:vAlign w:val="center"/>
          </w:tcPr>
          <w:p w14:paraId="366E3C4B">
            <w:pPr>
              <w:widowControl/>
              <w:jc w:val="left"/>
              <w:textAlignment w:val="center"/>
              <w:rPr>
                <w:color w:val="000000"/>
                <w:kern w:val="0"/>
                <w:szCs w:val="21"/>
              </w:rPr>
            </w:pPr>
            <w:r>
              <w:rPr>
                <w:rFonts w:hint="eastAsia" w:ascii="宋体" w:hAnsi="宋体" w:cs="宋体"/>
                <w:color w:val="000000"/>
                <w:kern w:val="0"/>
                <w:szCs w:val="21"/>
                <w:lang w:bidi="ar"/>
              </w:rPr>
              <w:t>上海中域资产管理中心(有限合伙)</w:t>
            </w:r>
          </w:p>
        </w:tc>
      </w:tr>
      <w:tr w14:paraId="007D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6663D8F1">
            <w:pPr>
              <w:widowControl/>
              <w:jc w:val="center"/>
              <w:textAlignment w:val="bottom"/>
              <w:rPr>
                <w:color w:val="000000"/>
                <w:kern w:val="0"/>
                <w:szCs w:val="21"/>
                <w:lang w:bidi="ar"/>
              </w:rPr>
            </w:pPr>
            <w:r>
              <w:rPr>
                <w:color w:val="000000"/>
                <w:kern w:val="0"/>
                <w:szCs w:val="21"/>
                <w:lang w:bidi="ar"/>
              </w:rPr>
              <w:t>146</w:t>
            </w:r>
          </w:p>
        </w:tc>
        <w:tc>
          <w:tcPr>
            <w:tcW w:w="7850" w:type="dxa"/>
            <w:shd w:val="clear" w:color="auto" w:fill="auto"/>
            <w:noWrap/>
            <w:vAlign w:val="center"/>
          </w:tcPr>
          <w:p w14:paraId="65F198BE">
            <w:pPr>
              <w:widowControl/>
              <w:jc w:val="left"/>
              <w:textAlignment w:val="center"/>
              <w:rPr>
                <w:color w:val="000000"/>
                <w:kern w:val="0"/>
                <w:szCs w:val="21"/>
              </w:rPr>
            </w:pPr>
            <w:r>
              <w:rPr>
                <w:rFonts w:hint="eastAsia" w:ascii="宋体" w:hAnsi="宋体" w:cs="宋体"/>
                <w:color w:val="000000"/>
                <w:kern w:val="0"/>
                <w:szCs w:val="21"/>
                <w:lang w:bidi="ar"/>
              </w:rPr>
              <w:t>申万菱信基金管理有限公司</w:t>
            </w:r>
          </w:p>
        </w:tc>
      </w:tr>
      <w:tr w14:paraId="54DB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420674CE">
            <w:pPr>
              <w:widowControl/>
              <w:jc w:val="center"/>
              <w:textAlignment w:val="bottom"/>
              <w:rPr>
                <w:color w:val="000000"/>
                <w:kern w:val="0"/>
                <w:szCs w:val="21"/>
                <w:lang w:bidi="ar"/>
              </w:rPr>
            </w:pPr>
            <w:r>
              <w:rPr>
                <w:color w:val="000000"/>
                <w:kern w:val="0"/>
                <w:szCs w:val="21"/>
                <w:lang w:bidi="ar"/>
              </w:rPr>
              <w:t>147</w:t>
            </w:r>
          </w:p>
        </w:tc>
        <w:tc>
          <w:tcPr>
            <w:tcW w:w="7850" w:type="dxa"/>
            <w:shd w:val="clear" w:color="auto" w:fill="auto"/>
            <w:noWrap/>
            <w:vAlign w:val="center"/>
          </w:tcPr>
          <w:p w14:paraId="70C87275">
            <w:pPr>
              <w:widowControl/>
              <w:jc w:val="left"/>
              <w:textAlignment w:val="center"/>
              <w:rPr>
                <w:color w:val="000000"/>
                <w:kern w:val="0"/>
                <w:szCs w:val="21"/>
              </w:rPr>
            </w:pPr>
            <w:r>
              <w:rPr>
                <w:rFonts w:hint="eastAsia" w:ascii="宋体" w:hAnsi="宋体" w:cs="宋体"/>
                <w:color w:val="000000"/>
                <w:kern w:val="0"/>
                <w:szCs w:val="21"/>
                <w:lang w:bidi="ar"/>
              </w:rPr>
              <w:t>深圳丞毅投资有限公司</w:t>
            </w:r>
          </w:p>
        </w:tc>
      </w:tr>
      <w:tr w14:paraId="4409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5B7EA8BC">
            <w:pPr>
              <w:widowControl/>
              <w:jc w:val="center"/>
              <w:textAlignment w:val="bottom"/>
              <w:rPr>
                <w:color w:val="000000"/>
                <w:kern w:val="0"/>
                <w:szCs w:val="21"/>
                <w:lang w:bidi="ar"/>
              </w:rPr>
            </w:pPr>
            <w:r>
              <w:rPr>
                <w:color w:val="000000"/>
                <w:kern w:val="0"/>
                <w:szCs w:val="21"/>
                <w:lang w:bidi="ar"/>
              </w:rPr>
              <w:t>148</w:t>
            </w:r>
          </w:p>
        </w:tc>
        <w:tc>
          <w:tcPr>
            <w:tcW w:w="7850" w:type="dxa"/>
            <w:shd w:val="clear" w:color="auto" w:fill="auto"/>
            <w:noWrap/>
            <w:vAlign w:val="center"/>
          </w:tcPr>
          <w:p w14:paraId="10A27904">
            <w:pPr>
              <w:widowControl/>
              <w:jc w:val="left"/>
              <w:textAlignment w:val="center"/>
              <w:rPr>
                <w:color w:val="000000"/>
                <w:kern w:val="0"/>
                <w:szCs w:val="21"/>
              </w:rPr>
            </w:pPr>
            <w:r>
              <w:rPr>
                <w:rFonts w:hint="eastAsia" w:ascii="宋体" w:hAnsi="宋体" w:cs="宋体"/>
                <w:color w:val="000000"/>
                <w:kern w:val="0"/>
                <w:szCs w:val="21"/>
                <w:lang w:bidi="ar"/>
              </w:rPr>
              <w:t>深圳富存投资管理有限公司</w:t>
            </w:r>
          </w:p>
        </w:tc>
      </w:tr>
      <w:tr w14:paraId="066EF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30E1F715">
            <w:pPr>
              <w:widowControl/>
              <w:jc w:val="center"/>
              <w:textAlignment w:val="bottom"/>
              <w:rPr>
                <w:color w:val="000000"/>
                <w:kern w:val="0"/>
                <w:szCs w:val="21"/>
                <w:lang w:bidi="ar"/>
              </w:rPr>
            </w:pPr>
            <w:r>
              <w:rPr>
                <w:color w:val="000000"/>
                <w:kern w:val="0"/>
                <w:szCs w:val="21"/>
                <w:lang w:bidi="ar"/>
              </w:rPr>
              <w:t>149</w:t>
            </w:r>
          </w:p>
        </w:tc>
        <w:tc>
          <w:tcPr>
            <w:tcW w:w="7850" w:type="dxa"/>
            <w:shd w:val="clear" w:color="auto" w:fill="auto"/>
            <w:noWrap/>
            <w:vAlign w:val="center"/>
          </w:tcPr>
          <w:p w14:paraId="3543D5D4">
            <w:pPr>
              <w:widowControl/>
              <w:jc w:val="left"/>
              <w:textAlignment w:val="center"/>
              <w:rPr>
                <w:color w:val="000000"/>
                <w:kern w:val="0"/>
                <w:szCs w:val="21"/>
              </w:rPr>
            </w:pPr>
            <w:r>
              <w:rPr>
                <w:rFonts w:hint="eastAsia" w:ascii="宋体" w:hAnsi="宋体" w:cs="宋体"/>
                <w:color w:val="000000"/>
                <w:kern w:val="0"/>
                <w:szCs w:val="21"/>
                <w:lang w:bidi="ar"/>
              </w:rPr>
              <w:t>深圳红方私募证券基金管理有限公司</w:t>
            </w:r>
          </w:p>
        </w:tc>
      </w:tr>
      <w:tr w14:paraId="7BAF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382FE989">
            <w:pPr>
              <w:widowControl/>
              <w:jc w:val="center"/>
              <w:textAlignment w:val="bottom"/>
              <w:rPr>
                <w:color w:val="000000"/>
                <w:kern w:val="0"/>
                <w:szCs w:val="21"/>
                <w:lang w:bidi="ar"/>
              </w:rPr>
            </w:pPr>
            <w:r>
              <w:rPr>
                <w:color w:val="000000"/>
                <w:kern w:val="0"/>
                <w:szCs w:val="21"/>
                <w:lang w:bidi="ar"/>
              </w:rPr>
              <w:t>150</w:t>
            </w:r>
          </w:p>
        </w:tc>
        <w:tc>
          <w:tcPr>
            <w:tcW w:w="7850" w:type="dxa"/>
            <w:shd w:val="clear" w:color="auto" w:fill="auto"/>
            <w:noWrap/>
            <w:vAlign w:val="center"/>
          </w:tcPr>
          <w:p w14:paraId="6968FC9A">
            <w:pPr>
              <w:widowControl/>
              <w:jc w:val="left"/>
              <w:textAlignment w:val="center"/>
              <w:rPr>
                <w:color w:val="000000"/>
                <w:kern w:val="0"/>
                <w:szCs w:val="21"/>
              </w:rPr>
            </w:pPr>
            <w:r>
              <w:rPr>
                <w:rFonts w:hint="eastAsia" w:ascii="宋体" w:hAnsi="宋体" w:cs="宋体"/>
                <w:color w:val="000000"/>
                <w:kern w:val="0"/>
                <w:szCs w:val="21"/>
                <w:lang w:bidi="ar"/>
              </w:rPr>
              <w:t>深圳宽源私募证券基金管理有限公司</w:t>
            </w:r>
          </w:p>
        </w:tc>
      </w:tr>
      <w:tr w14:paraId="0012C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5E6C400F">
            <w:pPr>
              <w:widowControl/>
              <w:jc w:val="center"/>
              <w:textAlignment w:val="bottom"/>
              <w:rPr>
                <w:color w:val="000000"/>
                <w:kern w:val="0"/>
                <w:szCs w:val="21"/>
                <w:lang w:bidi="ar"/>
              </w:rPr>
            </w:pPr>
            <w:r>
              <w:rPr>
                <w:color w:val="000000"/>
                <w:kern w:val="0"/>
                <w:szCs w:val="21"/>
                <w:lang w:bidi="ar"/>
              </w:rPr>
              <w:t>151</w:t>
            </w:r>
          </w:p>
        </w:tc>
        <w:tc>
          <w:tcPr>
            <w:tcW w:w="7850" w:type="dxa"/>
            <w:shd w:val="clear" w:color="auto" w:fill="auto"/>
            <w:noWrap/>
            <w:vAlign w:val="center"/>
          </w:tcPr>
          <w:p w14:paraId="192A1FCD">
            <w:pPr>
              <w:widowControl/>
              <w:jc w:val="left"/>
              <w:textAlignment w:val="center"/>
              <w:rPr>
                <w:color w:val="000000"/>
                <w:kern w:val="0"/>
                <w:szCs w:val="21"/>
              </w:rPr>
            </w:pPr>
            <w:r>
              <w:rPr>
                <w:rFonts w:hint="eastAsia" w:ascii="宋体" w:hAnsi="宋体" w:cs="宋体"/>
                <w:color w:val="000000"/>
                <w:kern w:val="0"/>
                <w:szCs w:val="21"/>
                <w:lang w:bidi="ar"/>
              </w:rPr>
              <w:t>深圳市景元天成投资顾问有限公司</w:t>
            </w:r>
          </w:p>
        </w:tc>
      </w:tr>
      <w:tr w14:paraId="2E93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24F92ED4">
            <w:pPr>
              <w:widowControl/>
              <w:jc w:val="center"/>
              <w:textAlignment w:val="bottom"/>
              <w:rPr>
                <w:color w:val="000000"/>
                <w:kern w:val="0"/>
                <w:szCs w:val="21"/>
                <w:lang w:bidi="ar"/>
              </w:rPr>
            </w:pPr>
            <w:r>
              <w:rPr>
                <w:color w:val="000000"/>
                <w:kern w:val="0"/>
                <w:szCs w:val="21"/>
                <w:lang w:bidi="ar"/>
              </w:rPr>
              <w:t>152</w:t>
            </w:r>
          </w:p>
        </w:tc>
        <w:tc>
          <w:tcPr>
            <w:tcW w:w="7850" w:type="dxa"/>
            <w:shd w:val="clear" w:color="auto" w:fill="auto"/>
            <w:noWrap/>
            <w:vAlign w:val="center"/>
          </w:tcPr>
          <w:p w14:paraId="6AC54FCE">
            <w:pPr>
              <w:widowControl/>
              <w:jc w:val="left"/>
              <w:textAlignment w:val="center"/>
              <w:rPr>
                <w:color w:val="000000"/>
                <w:kern w:val="0"/>
                <w:szCs w:val="21"/>
              </w:rPr>
            </w:pPr>
            <w:r>
              <w:rPr>
                <w:rFonts w:hint="eastAsia" w:ascii="宋体" w:hAnsi="宋体" w:cs="宋体"/>
                <w:color w:val="000000"/>
                <w:kern w:val="0"/>
                <w:szCs w:val="21"/>
                <w:lang w:bidi="ar"/>
              </w:rPr>
              <w:t>深圳市尚诚资产管理有限责任公司</w:t>
            </w:r>
          </w:p>
        </w:tc>
      </w:tr>
      <w:tr w14:paraId="2BC5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1760564B">
            <w:pPr>
              <w:widowControl/>
              <w:jc w:val="center"/>
              <w:textAlignment w:val="bottom"/>
              <w:rPr>
                <w:color w:val="000000"/>
                <w:kern w:val="0"/>
                <w:szCs w:val="21"/>
                <w:lang w:bidi="ar"/>
              </w:rPr>
            </w:pPr>
            <w:r>
              <w:rPr>
                <w:color w:val="000000"/>
                <w:kern w:val="0"/>
                <w:szCs w:val="21"/>
                <w:lang w:bidi="ar"/>
              </w:rPr>
              <w:t>153</w:t>
            </w:r>
          </w:p>
        </w:tc>
        <w:tc>
          <w:tcPr>
            <w:tcW w:w="7850" w:type="dxa"/>
            <w:shd w:val="clear" w:color="auto" w:fill="auto"/>
            <w:noWrap/>
            <w:vAlign w:val="center"/>
          </w:tcPr>
          <w:p w14:paraId="6C344196">
            <w:pPr>
              <w:widowControl/>
              <w:jc w:val="left"/>
              <w:textAlignment w:val="center"/>
              <w:rPr>
                <w:color w:val="000000"/>
                <w:kern w:val="0"/>
                <w:szCs w:val="21"/>
              </w:rPr>
            </w:pPr>
            <w:r>
              <w:rPr>
                <w:rFonts w:hint="eastAsia" w:ascii="宋体" w:hAnsi="宋体" w:cs="宋体"/>
                <w:color w:val="000000"/>
                <w:kern w:val="0"/>
                <w:szCs w:val="21"/>
                <w:lang w:bidi="ar"/>
              </w:rPr>
              <w:t>深圳昭图投资管理有限公司</w:t>
            </w:r>
          </w:p>
        </w:tc>
      </w:tr>
      <w:tr w14:paraId="2D03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776F3FF3">
            <w:pPr>
              <w:widowControl/>
              <w:jc w:val="center"/>
              <w:textAlignment w:val="bottom"/>
              <w:rPr>
                <w:color w:val="000000"/>
                <w:kern w:val="0"/>
                <w:szCs w:val="21"/>
                <w:lang w:bidi="ar"/>
              </w:rPr>
            </w:pPr>
            <w:r>
              <w:rPr>
                <w:color w:val="000000"/>
                <w:kern w:val="0"/>
                <w:szCs w:val="21"/>
                <w:lang w:bidi="ar"/>
              </w:rPr>
              <w:t>154</w:t>
            </w:r>
          </w:p>
        </w:tc>
        <w:tc>
          <w:tcPr>
            <w:tcW w:w="7850" w:type="dxa"/>
            <w:shd w:val="clear" w:color="auto" w:fill="auto"/>
            <w:noWrap/>
            <w:vAlign w:val="center"/>
          </w:tcPr>
          <w:p w14:paraId="41171169">
            <w:pPr>
              <w:widowControl/>
              <w:jc w:val="left"/>
              <w:textAlignment w:val="center"/>
              <w:rPr>
                <w:color w:val="000000"/>
                <w:kern w:val="0"/>
                <w:szCs w:val="21"/>
              </w:rPr>
            </w:pPr>
            <w:r>
              <w:rPr>
                <w:rFonts w:hint="eastAsia" w:ascii="宋体" w:hAnsi="宋体" w:cs="宋体"/>
                <w:color w:val="000000"/>
                <w:kern w:val="0"/>
                <w:szCs w:val="21"/>
                <w:lang w:bidi="ar"/>
              </w:rPr>
              <w:t>盛世景资产管理集团股份有限公司</w:t>
            </w:r>
          </w:p>
        </w:tc>
      </w:tr>
      <w:tr w14:paraId="6462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762EC101">
            <w:pPr>
              <w:widowControl/>
              <w:jc w:val="center"/>
              <w:textAlignment w:val="bottom"/>
              <w:rPr>
                <w:color w:val="000000"/>
                <w:kern w:val="0"/>
                <w:szCs w:val="21"/>
                <w:lang w:bidi="ar"/>
              </w:rPr>
            </w:pPr>
            <w:r>
              <w:rPr>
                <w:color w:val="000000"/>
                <w:kern w:val="0"/>
                <w:szCs w:val="21"/>
                <w:lang w:bidi="ar"/>
              </w:rPr>
              <w:t>155</w:t>
            </w:r>
          </w:p>
        </w:tc>
        <w:tc>
          <w:tcPr>
            <w:tcW w:w="7850" w:type="dxa"/>
            <w:shd w:val="clear" w:color="auto" w:fill="auto"/>
            <w:noWrap/>
            <w:vAlign w:val="center"/>
          </w:tcPr>
          <w:p w14:paraId="05A6A05A">
            <w:pPr>
              <w:widowControl/>
              <w:jc w:val="left"/>
              <w:textAlignment w:val="center"/>
              <w:rPr>
                <w:color w:val="000000"/>
                <w:kern w:val="0"/>
                <w:szCs w:val="21"/>
              </w:rPr>
            </w:pPr>
            <w:r>
              <w:rPr>
                <w:rFonts w:hint="eastAsia" w:ascii="宋体" w:hAnsi="宋体" w:cs="宋体"/>
                <w:color w:val="000000"/>
                <w:kern w:val="0"/>
                <w:szCs w:val="21"/>
                <w:lang w:bidi="ar"/>
              </w:rPr>
              <w:t>四川天府银行股份有限公司</w:t>
            </w:r>
          </w:p>
        </w:tc>
      </w:tr>
      <w:tr w14:paraId="5B9A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6A5B30B7">
            <w:pPr>
              <w:widowControl/>
              <w:jc w:val="center"/>
              <w:textAlignment w:val="bottom"/>
              <w:rPr>
                <w:color w:val="000000"/>
                <w:kern w:val="0"/>
                <w:szCs w:val="21"/>
                <w:lang w:bidi="ar"/>
              </w:rPr>
            </w:pPr>
            <w:r>
              <w:rPr>
                <w:color w:val="000000"/>
                <w:kern w:val="0"/>
                <w:szCs w:val="21"/>
                <w:lang w:bidi="ar"/>
              </w:rPr>
              <w:t>156</w:t>
            </w:r>
          </w:p>
        </w:tc>
        <w:tc>
          <w:tcPr>
            <w:tcW w:w="7850" w:type="dxa"/>
            <w:shd w:val="clear" w:color="auto" w:fill="auto"/>
            <w:noWrap/>
            <w:vAlign w:val="center"/>
          </w:tcPr>
          <w:p w14:paraId="2890F1D8">
            <w:pPr>
              <w:widowControl/>
              <w:jc w:val="left"/>
              <w:textAlignment w:val="center"/>
              <w:rPr>
                <w:color w:val="000000"/>
                <w:kern w:val="0"/>
                <w:szCs w:val="21"/>
              </w:rPr>
            </w:pPr>
            <w:r>
              <w:rPr>
                <w:rFonts w:hint="eastAsia" w:ascii="宋体" w:hAnsi="宋体" w:cs="宋体"/>
                <w:color w:val="000000"/>
                <w:kern w:val="0"/>
                <w:szCs w:val="21"/>
                <w:lang w:bidi="ar"/>
              </w:rPr>
              <w:t>苏新基金管理有限公司</w:t>
            </w:r>
          </w:p>
        </w:tc>
      </w:tr>
      <w:tr w14:paraId="06DC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0254E092">
            <w:pPr>
              <w:widowControl/>
              <w:jc w:val="center"/>
              <w:textAlignment w:val="bottom"/>
              <w:rPr>
                <w:color w:val="000000"/>
                <w:kern w:val="0"/>
                <w:szCs w:val="21"/>
                <w:lang w:bidi="ar"/>
              </w:rPr>
            </w:pPr>
            <w:r>
              <w:rPr>
                <w:color w:val="000000"/>
                <w:kern w:val="0"/>
                <w:szCs w:val="21"/>
                <w:lang w:bidi="ar"/>
              </w:rPr>
              <w:t>157</w:t>
            </w:r>
          </w:p>
        </w:tc>
        <w:tc>
          <w:tcPr>
            <w:tcW w:w="7850" w:type="dxa"/>
            <w:shd w:val="clear" w:color="auto" w:fill="auto"/>
            <w:noWrap/>
            <w:vAlign w:val="center"/>
          </w:tcPr>
          <w:p w14:paraId="5640968B">
            <w:pPr>
              <w:widowControl/>
              <w:jc w:val="left"/>
              <w:textAlignment w:val="center"/>
              <w:rPr>
                <w:color w:val="000000"/>
                <w:kern w:val="0"/>
                <w:szCs w:val="21"/>
              </w:rPr>
            </w:pPr>
            <w:r>
              <w:rPr>
                <w:rFonts w:hint="eastAsia" w:ascii="宋体" w:hAnsi="宋体" w:cs="宋体"/>
                <w:color w:val="000000"/>
                <w:kern w:val="0"/>
                <w:szCs w:val="21"/>
                <w:lang w:bidi="ar"/>
              </w:rPr>
              <w:t>太平基金管理有限公司</w:t>
            </w:r>
          </w:p>
        </w:tc>
      </w:tr>
      <w:tr w14:paraId="2944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64B3B682">
            <w:pPr>
              <w:widowControl/>
              <w:jc w:val="center"/>
              <w:textAlignment w:val="bottom"/>
              <w:rPr>
                <w:color w:val="000000"/>
                <w:kern w:val="0"/>
                <w:szCs w:val="21"/>
                <w:lang w:bidi="ar"/>
              </w:rPr>
            </w:pPr>
            <w:r>
              <w:rPr>
                <w:color w:val="000000"/>
                <w:kern w:val="0"/>
                <w:szCs w:val="21"/>
                <w:lang w:bidi="ar"/>
              </w:rPr>
              <w:t>158</w:t>
            </w:r>
          </w:p>
        </w:tc>
        <w:tc>
          <w:tcPr>
            <w:tcW w:w="7850" w:type="dxa"/>
            <w:shd w:val="clear" w:color="auto" w:fill="auto"/>
            <w:noWrap/>
            <w:vAlign w:val="center"/>
          </w:tcPr>
          <w:p w14:paraId="46759E3C">
            <w:pPr>
              <w:widowControl/>
              <w:jc w:val="left"/>
              <w:textAlignment w:val="center"/>
              <w:rPr>
                <w:color w:val="000000"/>
                <w:kern w:val="0"/>
                <w:szCs w:val="21"/>
              </w:rPr>
            </w:pPr>
            <w:r>
              <w:rPr>
                <w:rFonts w:hint="eastAsia" w:ascii="宋体" w:hAnsi="宋体" w:cs="宋体"/>
                <w:color w:val="000000"/>
                <w:kern w:val="0"/>
                <w:szCs w:val="21"/>
                <w:lang w:bidi="ar"/>
              </w:rPr>
              <w:t>太平资产管理有限公司</w:t>
            </w:r>
          </w:p>
        </w:tc>
      </w:tr>
      <w:tr w14:paraId="6AF4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1D789252">
            <w:pPr>
              <w:widowControl/>
              <w:jc w:val="center"/>
              <w:textAlignment w:val="bottom"/>
              <w:rPr>
                <w:color w:val="000000"/>
                <w:kern w:val="0"/>
                <w:szCs w:val="21"/>
                <w:lang w:bidi="ar"/>
              </w:rPr>
            </w:pPr>
            <w:r>
              <w:rPr>
                <w:color w:val="000000"/>
                <w:kern w:val="0"/>
                <w:szCs w:val="21"/>
                <w:lang w:bidi="ar"/>
              </w:rPr>
              <w:t>159</w:t>
            </w:r>
          </w:p>
        </w:tc>
        <w:tc>
          <w:tcPr>
            <w:tcW w:w="7850" w:type="dxa"/>
            <w:shd w:val="clear" w:color="auto" w:fill="auto"/>
            <w:noWrap/>
            <w:vAlign w:val="center"/>
          </w:tcPr>
          <w:p w14:paraId="3A4B0465">
            <w:pPr>
              <w:widowControl/>
              <w:jc w:val="left"/>
              <w:textAlignment w:val="center"/>
              <w:rPr>
                <w:color w:val="000000"/>
                <w:kern w:val="0"/>
                <w:szCs w:val="21"/>
              </w:rPr>
            </w:pPr>
            <w:r>
              <w:rPr>
                <w:rFonts w:hint="eastAsia" w:ascii="宋体" w:hAnsi="宋体" w:cs="宋体"/>
                <w:color w:val="000000"/>
                <w:kern w:val="0"/>
                <w:szCs w:val="21"/>
                <w:lang w:bidi="ar"/>
              </w:rPr>
              <w:t>泰康资产管理有限责任公司</w:t>
            </w:r>
          </w:p>
        </w:tc>
      </w:tr>
      <w:tr w14:paraId="46AD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1731C3C6">
            <w:pPr>
              <w:widowControl/>
              <w:jc w:val="center"/>
              <w:textAlignment w:val="bottom"/>
              <w:rPr>
                <w:color w:val="000000"/>
                <w:kern w:val="0"/>
                <w:szCs w:val="21"/>
                <w:lang w:bidi="ar"/>
              </w:rPr>
            </w:pPr>
            <w:r>
              <w:rPr>
                <w:color w:val="000000"/>
                <w:kern w:val="0"/>
                <w:szCs w:val="21"/>
                <w:lang w:bidi="ar"/>
              </w:rPr>
              <w:t>160</w:t>
            </w:r>
          </w:p>
        </w:tc>
        <w:tc>
          <w:tcPr>
            <w:tcW w:w="7850" w:type="dxa"/>
            <w:shd w:val="clear" w:color="auto" w:fill="auto"/>
            <w:noWrap/>
            <w:vAlign w:val="center"/>
          </w:tcPr>
          <w:p w14:paraId="3F0F3D42">
            <w:pPr>
              <w:widowControl/>
              <w:jc w:val="left"/>
              <w:textAlignment w:val="center"/>
              <w:rPr>
                <w:color w:val="000000"/>
                <w:kern w:val="0"/>
                <w:szCs w:val="21"/>
              </w:rPr>
            </w:pPr>
            <w:r>
              <w:rPr>
                <w:rFonts w:hint="eastAsia" w:ascii="宋体" w:hAnsi="宋体" w:cs="宋体"/>
                <w:color w:val="000000"/>
                <w:kern w:val="0"/>
                <w:szCs w:val="21"/>
                <w:lang w:bidi="ar"/>
              </w:rPr>
              <w:t>西部证券股份有限公司</w:t>
            </w:r>
          </w:p>
        </w:tc>
      </w:tr>
      <w:tr w14:paraId="78B7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1FD932DB">
            <w:pPr>
              <w:widowControl/>
              <w:jc w:val="center"/>
              <w:textAlignment w:val="bottom"/>
              <w:rPr>
                <w:color w:val="000000"/>
                <w:kern w:val="0"/>
                <w:szCs w:val="21"/>
                <w:lang w:bidi="ar"/>
              </w:rPr>
            </w:pPr>
            <w:r>
              <w:rPr>
                <w:color w:val="000000"/>
                <w:kern w:val="0"/>
                <w:szCs w:val="21"/>
                <w:lang w:bidi="ar"/>
              </w:rPr>
              <w:t>161</w:t>
            </w:r>
          </w:p>
        </w:tc>
        <w:tc>
          <w:tcPr>
            <w:tcW w:w="7850" w:type="dxa"/>
            <w:shd w:val="clear" w:color="auto" w:fill="auto"/>
            <w:noWrap/>
            <w:vAlign w:val="center"/>
          </w:tcPr>
          <w:p w14:paraId="1962A741">
            <w:pPr>
              <w:widowControl/>
              <w:jc w:val="left"/>
              <w:textAlignment w:val="center"/>
              <w:rPr>
                <w:color w:val="000000"/>
                <w:kern w:val="0"/>
                <w:szCs w:val="21"/>
              </w:rPr>
            </w:pPr>
            <w:r>
              <w:rPr>
                <w:rFonts w:hint="eastAsia" w:ascii="宋体" w:hAnsi="宋体" w:cs="宋体"/>
                <w:color w:val="000000"/>
                <w:kern w:val="0"/>
                <w:szCs w:val="21"/>
                <w:lang w:bidi="ar"/>
              </w:rPr>
              <w:t>西藏东财基金管理有限公司</w:t>
            </w:r>
          </w:p>
        </w:tc>
      </w:tr>
      <w:tr w14:paraId="390F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3A77F78F">
            <w:pPr>
              <w:widowControl/>
              <w:jc w:val="center"/>
              <w:textAlignment w:val="bottom"/>
              <w:rPr>
                <w:color w:val="000000"/>
                <w:kern w:val="0"/>
                <w:szCs w:val="21"/>
                <w:lang w:bidi="ar"/>
              </w:rPr>
            </w:pPr>
            <w:r>
              <w:rPr>
                <w:color w:val="000000"/>
                <w:kern w:val="0"/>
                <w:szCs w:val="21"/>
                <w:lang w:bidi="ar"/>
              </w:rPr>
              <w:t>162</w:t>
            </w:r>
          </w:p>
        </w:tc>
        <w:tc>
          <w:tcPr>
            <w:tcW w:w="7850" w:type="dxa"/>
            <w:shd w:val="clear" w:color="auto" w:fill="auto"/>
            <w:noWrap/>
            <w:vAlign w:val="center"/>
          </w:tcPr>
          <w:p w14:paraId="260215E8">
            <w:pPr>
              <w:widowControl/>
              <w:jc w:val="left"/>
              <w:textAlignment w:val="center"/>
              <w:rPr>
                <w:color w:val="000000"/>
                <w:kern w:val="0"/>
                <w:szCs w:val="21"/>
              </w:rPr>
            </w:pPr>
            <w:r>
              <w:rPr>
                <w:rFonts w:hint="eastAsia" w:ascii="宋体" w:hAnsi="宋体" w:cs="宋体"/>
                <w:color w:val="000000"/>
                <w:kern w:val="0"/>
                <w:szCs w:val="21"/>
                <w:lang w:bidi="ar"/>
              </w:rPr>
              <w:t>西南证券股份有限公司</w:t>
            </w:r>
          </w:p>
        </w:tc>
      </w:tr>
      <w:tr w14:paraId="4B69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2345E9DB">
            <w:pPr>
              <w:widowControl/>
              <w:jc w:val="center"/>
              <w:textAlignment w:val="bottom"/>
              <w:rPr>
                <w:color w:val="000000"/>
                <w:kern w:val="0"/>
                <w:szCs w:val="21"/>
                <w:lang w:bidi="ar"/>
              </w:rPr>
            </w:pPr>
            <w:r>
              <w:rPr>
                <w:color w:val="000000"/>
                <w:kern w:val="0"/>
                <w:szCs w:val="21"/>
                <w:lang w:bidi="ar"/>
              </w:rPr>
              <w:t>163</w:t>
            </w:r>
          </w:p>
        </w:tc>
        <w:tc>
          <w:tcPr>
            <w:tcW w:w="7850" w:type="dxa"/>
            <w:shd w:val="clear" w:color="auto" w:fill="auto"/>
            <w:noWrap/>
            <w:vAlign w:val="center"/>
          </w:tcPr>
          <w:p w14:paraId="14DF0903">
            <w:pPr>
              <w:widowControl/>
              <w:jc w:val="left"/>
              <w:textAlignment w:val="center"/>
              <w:rPr>
                <w:color w:val="000000"/>
                <w:kern w:val="0"/>
                <w:szCs w:val="21"/>
              </w:rPr>
            </w:pPr>
            <w:r>
              <w:rPr>
                <w:rFonts w:hint="eastAsia" w:ascii="宋体" w:hAnsi="宋体" w:cs="宋体"/>
                <w:color w:val="000000"/>
                <w:kern w:val="0"/>
                <w:szCs w:val="21"/>
                <w:lang w:bidi="ar"/>
              </w:rPr>
              <w:t>小悟空私募基金管理(海南)有限公司</w:t>
            </w:r>
          </w:p>
        </w:tc>
      </w:tr>
      <w:tr w14:paraId="46DA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627591E3">
            <w:pPr>
              <w:widowControl/>
              <w:jc w:val="center"/>
              <w:textAlignment w:val="bottom"/>
              <w:rPr>
                <w:color w:val="000000"/>
                <w:kern w:val="0"/>
                <w:szCs w:val="21"/>
                <w:lang w:bidi="ar"/>
              </w:rPr>
            </w:pPr>
            <w:r>
              <w:rPr>
                <w:color w:val="000000"/>
                <w:kern w:val="0"/>
                <w:szCs w:val="21"/>
                <w:lang w:bidi="ar"/>
              </w:rPr>
              <w:t>164</w:t>
            </w:r>
          </w:p>
        </w:tc>
        <w:tc>
          <w:tcPr>
            <w:tcW w:w="7850" w:type="dxa"/>
            <w:shd w:val="clear" w:color="auto" w:fill="auto"/>
            <w:noWrap/>
            <w:vAlign w:val="center"/>
          </w:tcPr>
          <w:p w14:paraId="26D4A567">
            <w:pPr>
              <w:widowControl/>
              <w:jc w:val="left"/>
              <w:textAlignment w:val="center"/>
              <w:rPr>
                <w:color w:val="000000"/>
                <w:kern w:val="0"/>
                <w:szCs w:val="21"/>
              </w:rPr>
            </w:pPr>
            <w:r>
              <w:rPr>
                <w:rFonts w:hint="eastAsia" w:ascii="宋体" w:hAnsi="宋体" w:cs="宋体"/>
                <w:color w:val="000000"/>
                <w:kern w:val="0"/>
                <w:szCs w:val="21"/>
                <w:lang w:bidi="ar"/>
              </w:rPr>
              <w:t>新华基金管理股份有限公司</w:t>
            </w:r>
          </w:p>
        </w:tc>
      </w:tr>
      <w:tr w14:paraId="1F33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00D0B628">
            <w:pPr>
              <w:widowControl/>
              <w:jc w:val="center"/>
              <w:textAlignment w:val="bottom"/>
              <w:rPr>
                <w:color w:val="000000"/>
                <w:kern w:val="0"/>
                <w:szCs w:val="21"/>
                <w:lang w:bidi="ar"/>
              </w:rPr>
            </w:pPr>
            <w:r>
              <w:rPr>
                <w:color w:val="000000"/>
                <w:kern w:val="0"/>
                <w:szCs w:val="21"/>
                <w:lang w:bidi="ar"/>
              </w:rPr>
              <w:t>165</w:t>
            </w:r>
          </w:p>
        </w:tc>
        <w:tc>
          <w:tcPr>
            <w:tcW w:w="7850" w:type="dxa"/>
            <w:shd w:val="clear" w:color="auto" w:fill="auto"/>
            <w:noWrap/>
            <w:vAlign w:val="center"/>
          </w:tcPr>
          <w:p w14:paraId="377F06C3">
            <w:pPr>
              <w:widowControl/>
              <w:jc w:val="left"/>
              <w:textAlignment w:val="center"/>
              <w:rPr>
                <w:color w:val="000000"/>
                <w:kern w:val="0"/>
                <w:szCs w:val="21"/>
              </w:rPr>
            </w:pPr>
            <w:r>
              <w:rPr>
                <w:rFonts w:hint="eastAsia" w:ascii="宋体" w:hAnsi="宋体" w:cs="宋体"/>
                <w:color w:val="000000"/>
                <w:kern w:val="0"/>
                <w:szCs w:val="21"/>
                <w:lang w:bidi="ar"/>
              </w:rPr>
              <w:t>信达澳亚基金管理有限公司</w:t>
            </w:r>
          </w:p>
        </w:tc>
      </w:tr>
      <w:tr w14:paraId="3C93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058A269D">
            <w:pPr>
              <w:widowControl/>
              <w:jc w:val="center"/>
              <w:textAlignment w:val="bottom"/>
              <w:rPr>
                <w:color w:val="000000"/>
                <w:kern w:val="0"/>
                <w:szCs w:val="21"/>
                <w:lang w:bidi="ar"/>
              </w:rPr>
            </w:pPr>
            <w:r>
              <w:rPr>
                <w:color w:val="000000"/>
                <w:kern w:val="0"/>
                <w:szCs w:val="21"/>
                <w:lang w:bidi="ar"/>
              </w:rPr>
              <w:t>166</w:t>
            </w:r>
          </w:p>
        </w:tc>
        <w:tc>
          <w:tcPr>
            <w:tcW w:w="7850" w:type="dxa"/>
            <w:shd w:val="clear" w:color="auto" w:fill="auto"/>
            <w:noWrap/>
            <w:vAlign w:val="center"/>
          </w:tcPr>
          <w:p w14:paraId="08E10BF1">
            <w:pPr>
              <w:widowControl/>
              <w:jc w:val="left"/>
              <w:textAlignment w:val="center"/>
              <w:rPr>
                <w:color w:val="000000"/>
                <w:kern w:val="0"/>
                <w:szCs w:val="21"/>
              </w:rPr>
            </w:pPr>
            <w:r>
              <w:rPr>
                <w:rFonts w:hint="eastAsia" w:ascii="宋体" w:hAnsi="宋体" w:cs="宋体"/>
                <w:color w:val="000000"/>
                <w:kern w:val="0"/>
                <w:szCs w:val="21"/>
                <w:lang w:bidi="ar"/>
              </w:rPr>
              <w:t>兴业基金管理有限公司</w:t>
            </w:r>
          </w:p>
        </w:tc>
      </w:tr>
      <w:tr w14:paraId="2334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0545B076">
            <w:pPr>
              <w:widowControl/>
              <w:jc w:val="center"/>
              <w:textAlignment w:val="bottom"/>
              <w:rPr>
                <w:color w:val="000000"/>
                <w:kern w:val="0"/>
                <w:szCs w:val="21"/>
                <w:lang w:bidi="ar"/>
              </w:rPr>
            </w:pPr>
            <w:r>
              <w:rPr>
                <w:color w:val="000000"/>
                <w:kern w:val="0"/>
                <w:szCs w:val="21"/>
                <w:lang w:bidi="ar"/>
              </w:rPr>
              <w:t>167</w:t>
            </w:r>
          </w:p>
        </w:tc>
        <w:tc>
          <w:tcPr>
            <w:tcW w:w="7850" w:type="dxa"/>
            <w:shd w:val="clear" w:color="auto" w:fill="auto"/>
            <w:noWrap/>
            <w:vAlign w:val="center"/>
          </w:tcPr>
          <w:p w14:paraId="1018D1C4">
            <w:pPr>
              <w:widowControl/>
              <w:jc w:val="left"/>
              <w:textAlignment w:val="center"/>
              <w:rPr>
                <w:color w:val="000000"/>
                <w:kern w:val="0"/>
                <w:szCs w:val="21"/>
              </w:rPr>
            </w:pPr>
            <w:r>
              <w:rPr>
                <w:rFonts w:hint="eastAsia" w:ascii="宋体" w:hAnsi="宋体" w:cs="宋体"/>
                <w:color w:val="000000"/>
                <w:kern w:val="0"/>
                <w:szCs w:val="21"/>
                <w:lang w:bidi="ar"/>
              </w:rPr>
              <w:t>兴业证券股份有限公司</w:t>
            </w:r>
          </w:p>
        </w:tc>
      </w:tr>
      <w:tr w14:paraId="6C4D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7B1CA69F">
            <w:pPr>
              <w:widowControl/>
              <w:jc w:val="center"/>
              <w:textAlignment w:val="bottom"/>
              <w:rPr>
                <w:color w:val="000000"/>
                <w:kern w:val="0"/>
                <w:szCs w:val="21"/>
                <w:lang w:bidi="ar"/>
              </w:rPr>
            </w:pPr>
            <w:r>
              <w:rPr>
                <w:color w:val="000000"/>
                <w:kern w:val="0"/>
                <w:szCs w:val="21"/>
                <w:lang w:bidi="ar"/>
              </w:rPr>
              <w:t>168</w:t>
            </w:r>
          </w:p>
        </w:tc>
        <w:tc>
          <w:tcPr>
            <w:tcW w:w="7850" w:type="dxa"/>
            <w:shd w:val="clear" w:color="auto" w:fill="auto"/>
            <w:noWrap/>
            <w:vAlign w:val="center"/>
          </w:tcPr>
          <w:p w14:paraId="1EEFB059">
            <w:pPr>
              <w:widowControl/>
              <w:jc w:val="left"/>
              <w:textAlignment w:val="center"/>
              <w:rPr>
                <w:color w:val="000000"/>
                <w:kern w:val="0"/>
                <w:szCs w:val="21"/>
              </w:rPr>
            </w:pPr>
            <w:r>
              <w:rPr>
                <w:rFonts w:hint="eastAsia" w:ascii="宋体" w:hAnsi="宋体" w:cs="宋体"/>
                <w:color w:val="000000"/>
                <w:kern w:val="0"/>
                <w:szCs w:val="21"/>
                <w:lang w:bidi="ar"/>
              </w:rPr>
              <w:t>易方达基金管理有限公司</w:t>
            </w:r>
          </w:p>
        </w:tc>
      </w:tr>
      <w:tr w14:paraId="1CC0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3F4FE58E">
            <w:pPr>
              <w:widowControl/>
              <w:jc w:val="center"/>
              <w:textAlignment w:val="bottom"/>
              <w:rPr>
                <w:color w:val="000000"/>
                <w:kern w:val="0"/>
                <w:szCs w:val="21"/>
                <w:lang w:bidi="ar"/>
              </w:rPr>
            </w:pPr>
            <w:r>
              <w:rPr>
                <w:color w:val="000000"/>
                <w:kern w:val="0"/>
                <w:szCs w:val="21"/>
                <w:lang w:bidi="ar"/>
              </w:rPr>
              <w:t>169</w:t>
            </w:r>
          </w:p>
        </w:tc>
        <w:tc>
          <w:tcPr>
            <w:tcW w:w="7850" w:type="dxa"/>
            <w:shd w:val="clear" w:color="auto" w:fill="auto"/>
            <w:noWrap/>
            <w:vAlign w:val="center"/>
          </w:tcPr>
          <w:p w14:paraId="629C2EE6">
            <w:pPr>
              <w:widowControl/>
              <w:jc w:val="left"/>
              <w:textAlignment w:val="center"/>
              <w:rPr>
                <w:color w:val="000000"/>
                <w:kern w:val="0"/>
                <w:szCs w:val="21"/>
              </w:rPr>
            </w:pPr>
            <w:r>
              <w:rPr>
                <w:rFonts w:hint="eastAsia" w:ascii="宋体" w:hAnsi="宋体" w:cs="宋体"/>
                <w:color w:val="000000"/>
                <w:kern w:val="0"/>
                <w:szCs w:val="21"/>
                <w:lang w:bidi="ar"/>
              </w:rPr>
              <w:t>银华基金管理股份有限公司</w:t>
            </w:r>
          </w:p>
        </w:tc>
      </w:tr>
      <w:tr w14:paraId="3657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51D5A005">
            <w:pPr>
              <w:widowControl/>
              <w:jc w:val="center"/>
              <w:textAlignment w:val="bottom"/>
              <w:rPr>
                <w:color w:val="000000"/>
                <w:kern w:val="0"/>
                <w:szCs w:val="21"/>
                <w:lang w:bidi="ar"/>
              </w:rPr>
            </w:pPr>
            <w:r>
              <w:rPr>
                <w:color w:val="000000"/>
                <w:kern w:val="0"/>
                <w:szCs w:val="21"/>
                <w:lang w:bidi="ar"/>
              </w:rPr>
              <w:t>170</w:t>
            </w:r>
          </w:p>
        </w:tc>
        <w:tc>
          <w:tcPr>
            <w:tcW w:w="7850" w:type="dxa"/>
            <w:shd w:val="clear" w:color="auto" w:fill="auto"/>
            <w:noWrap/>
            <w:vAlign w:val="center"/>
          </w:tcPr>
          <w:p w14:paraId="1340C1CF">
            <w:pPr>
              <w:widowControl/>
              <w:jc w:val="left"/>
              <w:textAlignment w:val="center"/>
              <w:rPr>
                <w:color w:val="000000"/>
                <w:kern w:val="0"/>
                <w:szCs w:val="21"/>
              </w:rPr>
            </w:pPr>
            <w:r>
              <w:rPr>
                <w:rFonts w:hint="eastAsia" w:ascii="宋体" w:hAnsi="宋体" w:cs="宋体"/>
                <w:color w:val="000000"/>
                <w:kern w:val="0"/>
                <w:szCs w:val="21"/>
                <w:lang w:bidi="ar"/>
              </w:rPr>
              <w:t>永安财产保险股份有限公司</w:t>
            </w:r>
          </w:p>
        </w:tc>
      </w:tr>
      <w:tr w14:paraId="4644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5F1779F4">
            <w:pPr>
              <w:widowControl/>
              <w:jc w:val="center"/>
              <w:textAlignment w:val="bottom"/>
              <w:rPr>
                <w:color w:val="000000"/>
                <w:kern w:val="0"/>
                <w:szCs w:val="21"/>
                <w:lang w:bidi="ar"/>
              </w:rPr>
            </w:pPr>
            <w:r>
              <w:rPr>
                <w:color w:val="000000"/>
                <w:kern w:val="0"/>
                <w:szCs w:val="21"/>
                <w:lang w:bidi="ar"/>
              </w:rPr>
              <w:t>171</w:t>
            </w:r>
          </w:p>
        </w:tc>
        <w:tc>
          <w:tcPr>
            <w:tcW w:w="7850" w:type="dxa"/>
            <w:shd w:val="clear" w:color="auto" w:fill="auto"/>
            <w:noWrap/>
            <w:vAlign w:val="center"/>
          </w:tcPr>
          <w:p w14:paraId="61D86916">
            <w:pPr>
              <w:widowControl/>
              <w:jc w:val="left"/>
              <w:textAlignment w:val="center"/>
              <w:rPr>
                <w:color w:val="000000"/>
                <w:kern w:val="0"/>
                <w:szCs w:val="21"/>
              </w:rPr>
            </w:pPr>
            <w:r>
              <w:rPr>
                <w:rFonts w:hint="eastAsia" w:ascii="宋体" w:hAnsi="宋体" w:cs="宋体"/>
                <w:color w:val="000000"/>
                <w:kern w:val="0"/>
                <w:szCs w:val="21"/>
                <w:lang w:bidi="ar"/>
              </w:rPr>
              <w:t>永赢基金管理有限公司</w:t>
            </w:r>
          </w:p>
        </w:tc>
      </w:tr>
      <w:tr w14:paraId="2EA4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56560DD9">
            <w:pPr>
              <w:widowControl/>
              <w:jc w:val="center"/>
              <w:textAlignment w:val="bottom"/>
              <w:rPr>
                <w:color w:val="000000"/>
                <w:kern w:val="0"/>
                <w:szCs w:val="21"/>
                <w:lang w:bidi="ar"/>
              </w:rPr>
            </w:pPr>
            <w:r>
              <w:rPr>
                <w:color w:val="000000"/>
                <w:kern w:val="0"/>
                <w:szCs w:val="21"/>
                <w:lang w:bidi="ar"/>
              </w:rPr>
              <w:t>172</w:t>
            </w:r>
          </w:p>
        </w:tc>
        <w:tc>
          <w:tcPr>
            <w:tcW w:w="7850" w:type="dxa"/>
            <w:shd w:val="clear" w:color="auto" w:fill="auto"/>
            <w:noWrap/>
            <w:vAlign w:val="center"/>
          </w:tcPr>
          <w:p w14:paraId="4A5B60F9">
            <w:pPr>
              <w:widowControl/>
              <w:jc w:val="left"/>
              <w:textAlignment w:val="center"/>
              <w:rPr>
                <w:color w:val="000000"/>
                <w:kern w:val="0"/>
                <w:szCs w:val="21"/>
              </w:rPr>
            </w:pPr>
            <w:r>
              <w:rPr>
                <w:rFonts w:hint="eastAsia" w:ascii="宋体" w:hAnsi="宋体" w:cs="宋体"/>
                <w:color w:val="000000"/>
                <w:kern w:val="0"/>
                <w:szCs w:val="21"/>
                <w:lang w:bidi="ar"/>
              </w:rPr>
              <w:t>优谷资本管理(深圳)有限公司</w:t>
            </w:r>
          </w:p>
        </w:tc>
      </w:tr>
      <w:tr w14:paraId="36DB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6C2530ED">
            <w:pPr>
              <w:widowControl/>
              <w:jc w:val="center"/>
              <w:textAlignment w:val="bottom"/>
              <w:rPr>
                <w:color w:val="000000"/>
                <w:kern w:val="0"/>
                <w:szCs w:val="21"/>
                <w:lang w:bidi="ar"/>
              </w:rPr>
            </w:pPr>
            <w:r>
              <w:rPr>
                <w:color w:val="000000"/>
                <w:kern w:val="0"/>
                <w:szCs w:val="21"/>
                <w:lang w:bidi="ar"/>
              </w:rPr>
              <w:t>173</w:t>
            </w:r>
          </w:p>
        </w:tc>
        <w:tc>
          <w:tcPr>
            <w:tcW w:w="7850" w:type="dxa"/>
            <w:shd w:val="clear" w:color="auto" w:fill="auto"/>
            <w:noWrap/>
            <w:vAlign w:val="center"/>
          </w:tcPr>
          <w:p w14:paraId="1F934D5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誉辉资本管理(北京)有限责任公司</w:t>
            </w:r>
          </w:p>
        </w:tc>
      </w:tr>
      <w:tr w14:paraId="6296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602913FD">
            <w:pPr>
              <w:widowControl/>
              <w:jc w:val="center"/>
              <w:textAlignment w:val="bottom"/>
              <w:rPr>
                <w:color w:val="000000"/>
                <w:kern w:val="0"/>
                <w:szCs w:val="21"/>
                <w:lang w:bidi="ar"/>
              </w:rPr>
            </w:pPr>
            <w:r>
              <w:rPr>
                <w:color w:val="000000"/>
                <w:kern w:val="0"/>
                <w:szCs w:val="21"/>
                <w:lang w:bidi="ar"/>
              </w:rPr>
              <w:t>174</w:t>
            </w:r>
          </w:p>
        </w:tc>
        <w:tc>
          <w:tcPr>
            <w:tcW w:w="7850" w:type="dxa"/>
            <w:shd w:val="clear" w:color="auto" w:fill="auto"/>
            <w:noWrap/>
            <w:vAlign w:val="center"/>
          </w:tcPr>
          <w:p w14:paraId="7C4C9EC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粤佛私募基金管理（武汉）有限公司</w:t>
            </w:r>
          </w:p>
        </w:tc>
      </w:tr>
      <w:tr w14:paraId="3ECA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217B2A6D">
            <w:pPr>
              <w:widowControl/>
              <w:jc w:val="center"/>
              <w:textAlignment w:val="bottom"/>
              <w:rPr>
                <w:color w:val="000000"/>
                <w:kern w:val="0"/>
                <w:szCs w:val="21"/>
                <w:lang w:bidi="ar"/>
              </w:rPr>
            </w:pPr>
            <w:r>
              <w:rPr>
                <w:color w:val="000000"/>
                <w:kern w:val="0"/>
                <w:szCs w:val="21"/>
                <w:lang w:bidi="ar"/>
              </w:rPr>
              <w:t>175</w:t>
            </w:r>
          </w:p>
        </w:tc>
        <w:tc>
          <w:tcPr>
            <w:tcW w:w="7850" w:type="dxa"/>
            <w:shd w:val="clear" w:color="auto" w:fill="auto"/>
            <w:noWrap/>
            <w:vAlign w:val="center"/>
          </w:tcPr>
          <w:p w14:paraId="183FA64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长安基金管理有限公司</w:t>
            </w:r>
          </w:p>
        </w:tc>
      </w:tr>
      <w:tr w14:paraId="4FB6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5856FB1C">
            <w:pPr>
              <w:widowControl/>
              <w:jc w:val="center"/>
              <w:textAlignment w:val="bottom"/>
              <w:rPr>
                <w:color w:val="000000"/>
                <w:kern w:val="0"/>
                <w:szCs w:val="21"/>
                <w:lang w:bidi="ar"/>
              </w:rPr>
            </w:pPr>
            <w:r>
              <w:rPr>
                <w:color w:val="000000"/>
                <w:kern w:val="0"/>
                <w:szCs w:val="21"/>
                <w:lang w:bidi="ar"/>
              </w:rPr>
              <w:t>176</w:t>
            </w:r>
          </w:p>
        </w:tc>
        <w:tc>
          <w:tcPr>
            <w:tcW w:w="7850" w:type="dxa"/>
            <w:shd w:val="clear" w:color="auto" w:fill="auto"/>
            <w:noWrap/>
            <w:vAlign w:val="center"/>
          </w:tcPr>
          <w:p w14:paraId="39850ED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长城基金管理有限公司</w:t>
            </w:r>
          </w:p>
        </w:tc>
      </w:tr>
      <w:tr w14:paraId="45E1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561899D1">
            <w:pPr>
              <w:widowControl/>
              <w:jc w:val="center"/>
              <w:textAlignment w:val="bottom"/>
              <w:rPr>
                <w:color w:val="000000"/>
                <w:kern w:val="0"/>
                <w:szCs w:val="21"/>
                <w:lang w:bidi="ar"/>
              </w:rPr>
            </w:pPr>
            <w:r>
              <w:rPr>
                <w:color w:val="000000"/>
                <w:kern w:val="0"/>
                <w:szCs w:val="21"/>
                <w:lang w:bidi="ar"/>
              </w:rPr>
              <w:t>177</w:t>
            </w:r>
          </w:p>
        </w:tc>
        <w:tc>
          <w:tcPr>
            <w:tcW w:w="7850" w:type="dxa"/>
            <w:shd w:val="clear" w:color="auto" w:fill="auto"/>
            <w:noWrap/>
            <w:vAlign w:val="center"/>
          </w:tcPr>
          <w:p w14:paraId="4614EB4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长江证券股份有限公司</w:t>
            </w:r>
          </w:p>
        </w:tc>
      </w:tr>
      <w:tr w14:paraId="0BAF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3A839C8D">
            <w:pPr>
              <w:widowControl/>
              <w:jc w:val="center"/>
              <w:textAlignment w:val="bottom"/>
              <w:rPr>
                <w:color w:val="000000"/>
                <w:kern w:val="0"/>
                <w:szCs w:val="21"/>
                <w:lang w:bidi="ar"/>
              </w:rPr>
            </w:pPr>
            <w:r>
              <w:rPr>
                <w:color w:val="000000"/>
                <w:kern w:val="0"/>
                <w:szCs w:val="21"/>
                <w:lang w:bidi="ar"/>
              </w:rPr>
              <w:t>178</w:t>
            </w:r>
          </w:p>
        </w:tc>
        <w:tc>
          <w:tcPr>
            <w:tcW w:w="7850" w:type="dxa"/>
            <w:shd w:val="clear" w:color="auto" w:fill="auto"/>
            <w:noWrap/>
            <w:vAlign w:val="center"/>
          </w:tcPr>
          <w:p w14:paraId="4B92BC7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长盛基金管理有限公司</w:t>
            </w:r>
          </w:p>
        </w:tc>
      </w:tr>
      <w:tr w14:paraId="6E10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5B6D997F">
            <w:pPr>
              <w:widowControl/>
              <w:jc w:val="center"/>
              <w:textAlignment w:val="bottom"/>
              <w:rPr>
                <w:color w:val="000000"/>
                <w:kern w:val="0"/>
                <w:szCs w:val="21"/>
                <w:lang w:bidi="ar"/>
              </w:rPr>
            </w:pPr>
            <w:r>
              <w:rPr>
                <w:color w:val="000000"/>
                <w:kern w:val="0"/>
                <w:szCs w:val="21"/>
                <w:lang w:bidi="ar"/>
              </w:rPr>
              <w:t>179</w:t>
            </w:r>
          </w:p>
        </w:tc>
        <w:tc>
          <w:tcPr>
            <w:tcW w:w="7850" w:type="dxa"/>
            <w:shd w:val="clear" w:color="auto" w:fill="auto"/>
            <w:noWrap/>
            <w:vAlign w:val="center"/>
          </w:tcPr>
          <w:p w14:paraId="025D870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长信基金管理有限责任公司</w:t>
            </w:r>
          </w:p>
        </w:tc>
      </w:tr>
      <w:tr w14:paraId="3460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287F111A">
            <w:pPr>
              <w:widowControl/>
              <w:jc w:val="center"/>
              <w:textAlignment w:val="bottom"/>
              <w:rPr>
                <w:color w:val="000000"/>
                <w:kern w:val="0"/>
                <w:szCs w:val="21"/>
                <w:lang w:bidi="ar"/>
              </w:rPr>
            </w:pPr>
            <w:r>
              <w:rPr>
                <w:color w:val="000000"/>
                <w:kern w:val="0"/>
                <w:szCs w:val="21"/>
                <w:lang w:bidi="ar"/>
              </w:rPr>
              <w:t>180</w:t>
            </w:r>
          </w:p>
        </w:tc>
        <w:tc>
          <w:tcPr>
            <w:tcW w:w="7850" w:type="dxa"/>
            <w:shd w:val="clear" w:color="auto" w:fill="auto"/>
            <w:noWrap/>
            <w:vAlign w:val="center"/>
          </w:tcPr>
          <w:p w14:paraId="57E0684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招商基金管理有限公司</w:t>
            </w:r>
          </w:p>
        </w:tc>
      </w:tr>
      <w:tr w14:paraId="3153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5B7BF712">
            <w:pPr>
              <w:widowControl/>
              <w:jc w:val="center"/>
              <w:textAlignment w:val="bottom"/>
              <w:rPr>
                <w:color w:val="000000"/>
                <w:kern w:val="0"/>
                <w:szCs w:val="21"/>
                <w:lang w:bidi="ar"/>
              </w:rPr>
            </w:pPr>
            <w:r>
              <w:rPr>
                <w:color w:val="000000"/>
                <w:kern w:val="0"/>
                <w:szCs w:val="21"/>
                <w:lang w:bidi="ar"/>
              </w:rPr>
              <w:t>181</w:t>
            </w:r>
          </w:p>
        </w:tc>
        <w:tc>
          <w:tcPr>
            <w:tcW w:w="7850" w:type="dxa"/>
            <w:shd w:val="clear" w:color="auto" w:fill="auto"/>
            <w:noWrap/>
            <w:vAlign w:val="center"/>
          </w:tcPr>
          <w:p w14:paraId="61AB9C6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招商证券股份有限公司</w:t>
            </w:r>
          </w:p>
        </w:tc>
      </w:tr>
      <w:tr w14:paraId="716D5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71555CD5">
            <w:pPr>
              <w:widowControl/>
              <w:jc w:val="center"/>
              <w:textAlignment w:val="bottom"/>
              <w:rPr>
                <w:color w:val="000000"/>
                <w:kern w:val="0"/>
                <w:szCs w:val="21"/>
                <w:lang w:bidi="ar"/>
              </w:rPr>
            </w:pPr>
            <w:r>
              <w:rPr>
                <w:color w:val="000000"/>
                <w:kern w:val="0"/>
                <w:szCs w:val="21"/>
                <w:lang w:bidi="ar"/>
              </w:rPr>
              <w:t>182</w:t>
            </w:r>
          </w:p>
        </w:tc>
        <w:tc>
          <w:tcPr>
            <w:tcW w:w="7850" w:type="dxa"/>
            <w:shd w:val="clear" w:color="auto" w:fill="auto"/>
            <w:noWrap/>
            <w:vAlign w:val="center"/>
          </w:tcPr>
          <w:p w14:paraId="130F001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浙江盈阳资产管理股份有限公司</w:t>
            </w:r>
          </w:p>
        </w:tc>
      </w:tr>
      <w:tr w14:paraId="2E2A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39AA346F">
            <w:pPr>
              <w:widowControl/>
              <w:jc w:val="center"/>
              <w:textAlignment w:val="bottom"/>
              <w:rPr>
                <w:color w:val="000000"/>
                <w:kern w:val="0"/>
                <w:szCs w:val="21"/>
                <w:lang w:bidi="ar"/>
              </w:rPr>
            </w:pPr>
            <w:r>
              <w:rPr>
                <w:color w:val="000000"/>
                <w:kern w:val="0"/>
                <w:szCs w:val="21"/>
                <w:lang w:bidi="ar"/>
              </w:rPr>
              <w:t>183</w:t>
            </w:r>
          </w:p>
        </w:tc>
        <w:tc>
          <w:tcPr>
            <w:tcW w:w="7850" w:type="dxa"/>
            <w:shd w:val="clear" w:color="auto" w:fill="auto"/>
            <w:noWrap/>
            <w:vAlign w:val="center"/>
          </w:tcPr>
          <w:p w14:paraId="0D40439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浙商证券股份有限公司</w:t>
            </w:r>
          </w:p>
        </w:tc>
      </w:tr>
      <w:tr w14:paraId="589D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6A8EF267">
            <w:pPr>
              <w:widowControl/>
              <w:jc w:val="center"/>
              <w:textAlignment w:val="bottom"/>
              <w:rPr>
                <w:color w:val="000000"/>
                <w:kern w:val="0"/>
                <w:szCs w:val="21"/>
                <w:lang w:bidi="ar"/>
              </w:rPr>
            </w:pPr>
            <w:r>
              <w:rPr>
                <w:color w:val="000000"/>
                <w:kern w:val="0"/>
                <w:szCs w:val="21"/>
                <w:lang w:bidi="ar"/>
              </w:rPr>
              <w:t>184</w:t>
            </w:r>
          </w:p>
        </w:tc>
        <w:tc>
          <w:tcPr>
            <w:tcW w:w="7850" w:type="dxa"/>
            <w:shd w:val="clear" w:color="auto" w:fill="auto"/>
            <w:noWrap/>
            <w:vAlign w:val="center"/>
          </w:tcPr>
          <w:p w14:paraId="72EE791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中国民生银行股份有限公司</w:t>
            </w:r>
          </w:p>
        </w:tc>
      </w:tr>
      <w:tr w14:paraId="2521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243D1499">
            <w:pPr>
              <w:widowControl/>
              <w:jc w:val="center"/>
              <w:textAlignment w:val="bottom"/>
              <w:rPr>
                <w:color w:val="000000"/>
                <w:kern w:val="0"/>
                <w:szCs w:val="21"/>
                <w:lang w:bidi="ar"/>
              </w:rPr>
            </w:pPr>
            <w:r>
              <w:rPr>
                <w:color w:val="000000"/>
                <w:kern w:val="0"/>
                <w:szCs w:val="21"/>
                <w:lang w:bidi="ar"/>
              </w:rPr>
              <w:t>185</w:t>
            </w:r>
          </w:p>
        </w:tc>
        <w:tc>
          <w:tcPr>
            <w:tcW w:w="7850" w:type="dxa"/>
            <w:shd w:val="clear" w:color="auto" w:fill="auto"/>
            <w:noWrap/>
            <w:vAlign w:val="center"/>
          </w:tcPr>
          <w:p w14:paraId="3D9EF39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中国人保资产管理有限公司</w:t>
            </w:r>
          </w:p>
        </w:tc>
      </w:tr>
      <w:tr w14:paraId="2277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4BD4D577">
            <w:pPr>
              <w:widowControl/>
              <w:jc w:val="center"/>
              <w:textAlignment w:val="bottom"/>
              <w:rPr>
                <w:color w:val="000000"/>
                <w:kern w:val="0"/>
                <w:szCs w:val="21"/>
                <w:lang w:bidi="ar"/>
              </w:rPr>
            </w:pPr>
            <w:r>
              <w:rPr>
                <w:color w:val="000000"/>
                <w:kern w:val="0"/>
                <w:szCs w:val="21"/>
                <w:lang w:bidi="ar"/>
              </w:rPr>
              <w:t>186</w:t>
            </w:r>
          </w:p>
        </w:tc>
        <w:tc>
          <w:tcPr>
            <w:tcW w:w="7850" w:type="dxa"/>
            <w:shd w:val="clear" w:color="auto" w:fill="auto"/>
            <w:noWrap/>
            <w:vAlign w:val="center"/>
          </w:tcPr>
          <w:p w14:paraId="7B3F8A8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中国人寿资产管理有限公司</w:t>
            </w:r>
          </w:p>
        </w:tc>
      </w:tr>
      <w:tr w14:paraId="7542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69D8BE37">
            <w:pPr>
              <w:widowControl/>
              <w:jc w:val="center"/>
              <w:textAlignment w:val="bottom"/>
              <w:rPr>
                <w:color w:val="000000"/>
                <w:kern w:val="0"/>
                <w:szCs w:val="21"/>
                <w:lang w:bidi="ar"/>
              </w:rPr>
            </w:pPr>
            <w:r>
              <w:rPr>
                <w:color w:val="000000"/>
                <w:kern w:val="0"/>
                <w:szCs w:val="21"/>
                <w:lang w:bidi="ar"/>
              </w:rPr>
              <w:t>187</w:t>
            </w:r>
          </w:p>
        </w:tc>
        <w:tc>
          <w:tcPr>
            <w:tcW w:w="7850" w:type="dxa"/>
            <w:shd w:val="clear" w:color="auto" w:fill="auto"/>
            <w:noWrap/>
            <w:vAlign w:val="center"/>
          </w:tcPr>
          <w:p w14:paraId="405DF59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中国银河证券股份有限公司</w:t>
            </w:r>
          </w:p>
        </w:tc>
      </w:tr>
      <w:tr w14:paraId="4879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253733F4">
            <w:pPr>
              <w:widowControl/>
              <w:jc w:val="center"/>
              <w:textAlignment w:val="bottom"/>
              <w:rPr>
                <w:color w:val="000000"/>
                <w:kern w:val="0"/>
                <w:szCs w:val="21"/>
                <w:lang w:bidi="ar"/>
              </w:rPr>
            </w:pPr>
            <w:r>
              <w:rPr>
                <w:color w:val="000000"/>
                <w:kern w:val="0"/>
                <w:szCs w:val="21"/>
                <w:lang w:bidi="ar"/>
              </w:rPr>
              <w:t>188</w:t>
            </w:r>
          </w:p>
        </w:tc>
        <w:tc>
          <w:tcPr>
            <w:tcW w:w="7850" w:type="dxa"/>
            <w:shd w:val="clear" w:color="auto" w:fill="auto"/>
            <w:noWrap/>
            <w:vAlign w:val="center"/>
          </w:tcPr>
          <w:p w14:paraId="2248BFE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中华联合保险集团股份有限公司</w:t>
            </w:r>
          </w:p>
        </w:tc>
      </w:tr>
      <w:tr w14:paraId="45EC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247E455B">
            <w:pPr>
              <w:widowControl/>
              <w:jc w:val="center"/>
              <w:textAlignment w:val="bottom"/>
              <w:rPr>
                <w:color w:val="000000"/>
                <w:kern w:val="0"/>
                <w:szCs w:val="21"/>
                <w:lang w:bidi="ar"/>
              </w:rPr>
            </w:pPr>
            <w:r>
              <w:rPr>
                <w:color w:val="000000"/>
                <w:kern w:val="0"/>
                <w:szCs w:val="21"/>
                <w:lang w:bidi="ar"/>
              </w:rPr>
              <w:t>189</w:t>
            </w:r>
          </w:p>
        </w:tc>
        <w:tc>
          <w:tcPr>
            <w:tcW w:w="7850" w:type="dxa"/>
            <w:shd w:val="clear" w:color="auto" w:fill="auto"/>
            <w:noWrap/>
            <w:vAlign w:val="center"/>
          </w:tcPr>
          <w:p w14:paraId="01ACF4F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中加基金管理有限公司</w:t>
            </w:r>
          </w:p>
        </w:tc>
      </w:tr>
      <w:tr w14:paraId="6149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17835502">
            <w:pPr>
              <w:widowControl/>
              <w:jc w:val="center"/>
              <w:textAlignment w:val="bottom"/>
              <w:rPr>
                <w:color w:val="000000"/>
                <w:kern w:val="0"/>
                <w:szCs w:val="21"/>
                <w:lang w:bidi="ar"/>
              </w:rPr>
            </w:pPr>
            <w:r>
              <w:rPr>
                <w:color w:val="000000"/>
                <w:kern w:val="0"/>
                <w:szCs w:val="21"/>
                <w:lang w:bidi="ar"/>
              </w:rPr>
              <w:t>190</w:t>
            </w:r>
          </w:p>
        </w:tc>
        <w:tc>
          <w:tcPr>
            <w:tcW w:w="7850" w:type="dxa"/>
            <w:shd w:val="clear" w:color="auto" w:fill="auto"/>
            <w:noWrap/>
            <w:vAlign w:val="center"/>
          </w:tcPr>
          <w:p w14:paraId="6F995CA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中军金融投资有限公司</w:t>
            </w:r>
          </w:p>
        </w:tc>
      </w:tr>
      <w:tr w14:paraId="1BE1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701CB9FF">
            <w:pPr>
              <w:widowControl/>
              <w:jc w:val="center"/>
              <w:textAlignment w:val="bottom"/>
              <w:rPr>
                <w:color w:val="000000"/>
                <w:kern w:val="0"/>
                <w:szCs w:val="21"/>
                <w:lang w:bidi="ar"/>
              </w:rPr>
            </w:pPr>
            <w:r>
              <w:rPr>
                <w:color w:val="000000"/>
                <w:kern w:val="0"/>
                <w:szCs w:val="21"/>
                <w:lang w:bidi="ar"/>
              </w:rPr>
              <w:t>191</w:t>
            </w:r>
          </w:p>
        </w:tc>
        <w:tc>
          <w:tcPr>
            <w:tcW w:w="7850" w:type="dxa"/>
            <w:shd w:val="clear" w:color="auto" w:fill="auto"/>
            <w:noWrap/>
            <w:vAlign w:val="center"/>
          </w:tcPr>
          <w:p w14:paraId="55D996D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中科时代投资管理(沈阳)有限公司</w:t>
            </w:r>
          </w:p>
        </w:tc>
      </w:tr>
      <w:tr w14:paraId="645D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73E72CC1">
            <w:pPr>
              <w:widowControl/>
              <w:jc w:val="center"/>
              <w:textAlignment w:val="bottom"/>
              <w:rPr>
                <w:color w:val="000000"/>
                <w:kern w:val="0"/>
                <w:szCs w:val="21"/>
                <w:lang w:bidi="ar"/>
              </w:rPr>
            </w:pPr>
            <w:r>
              <w:rPr>
                <w:color w:val="000000"/>
                <w:kern w:val="0"/>
                <w:szCs w:val="21"/>
                <w:lang w:bidi="ar"/>
              </w:rPr>
              <w:t>192</w:t>
            </w:r>
          </w:p>
        </w:tc>
        <w:tc>
          <w:tcPr>
            <w:tcW w:w="7850" w:type="dxa"/>
            <w:shd w:val="clear" w:color="auto" w:fill="auto"/>
            <w:noWrap/>
            <w:vAlign w:val="center"/>
          </w:tcPr>
          <w:p w14:paraId="2D46171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中欧基金管理有限公司</w:t>
            </w:r>
          </w:p>
        </w:tc>
      </w:tr>
      <w:tr w14:paraId="53DF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7570E9F0">
            <w:pPr>
              <w:widowControl/>
              <w:jc w:val="center"/>
              <w:textAlignment w:val="bottom"/>
              <w:rPr>
                <w:color w:val="000000"/>
                <w:kern w:val="0"/>
                <w:szCs w:val="21"/>
                <w:lang w:bidi="ar"/>
              </w:rPr>
            </w:pPr>
            <w:r>
              <w:rPr>
                <w:color w:val="000000"/>
                <w:kern w:val="0"/>
                <w:szCs w:val="21"/>
                <w:lang w:bidi="ar"/>
              </w:rPr>
              <w:t>193</w:t>
            </w:r>
          </w:p>
        </w:tc>
        <w:tc>
          <w:tcPr>
            <w:tcW w:w="7850" w:type="dxa"/>
            <w:shd w:val="clear" w:color="auto" w:fill="auto"/>
            <w:noWrap/>
            <w:vAlign w:val="center"/>
          </w:tcPr>
          <w:p w14:paraId="7FCB708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中泰证券股份有限公司</w:t>
            </w:r>
          </w:p>
        </w:tc>
      </w:tr>
      <w:tr w14:paraId="6860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51AD01A1">
            <w:pPr>
              <w:widowControl/>
              <w:jc w:val="center"/>
              <w:textAlignment w:val="bottom"/>
              <w:rPr>
                <w:color w:val="000000"/>
                <w:kern w:val="0"/>
                <w:szCs w:val="21"/>
                <w:lang w:bidi="ar"/>
              </w:rPr>
            </w:pPr>
            <w:r>
              <w:rPr>
                <w:color w:val="000000"/>
                <w:kern w:val="0"/>
                <w:szCs w:val="21"/>
                <w:lang w:bidi="ar"/>
              </w:rPr>
              <w:t>194</w:t>
            </w:r>
          </w:p>
        </w:tc>
        <w:tc>
          <w:tcPr>
            <w:tcW w:w="7850" w:type="dxa"/>
            <w:shd w:val="clear" w:color="auto" w:fill="auto"/>
            <w:noWrap/>
            <w:vAlign w:val="center"/>
          </w:tcPr>
          <w:p w14:paraId="272315E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中信保诚基金管理有限公司</w:t>
            </w:r>
          </w:p>
        </w:tc>
      </w:tr>
      <w:tr w14:paraId="3354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62AD8915">
            <w:pPr>
              <w:widowControl/>
              <w:jc w:val="center"/>
              <w:textAlignment w:val="bottom"/>
              <w:rPr>
                <w:color w:val="000000"/>
                <w:kern w:val="0"/>
                <w:szCs w:val="21"/>
                <w:lang w:bidi="ar"/>
              </w:rPr>
            </w:pPr>
            <w:r>
              <w:rPr>
                <w:color w:val="000000"/>
                <w:kern w:val="0"/>
                <w:szCs w:val="21"/>
                <w:lang w:bidi="ar"/>
              </w:rPr>
              <w:t>195</w:t>
            </w:r>
          </w:p>
        </w:tc>
        <w:tc>
          <w:tcPr>
            <w:tcW w:w="7850" w:type="dxa"/>
            <w:shd w:val="clear" w:color="auto" w:fill="auto"/>
            <w:noWrap/>
            <w:vAlign w:val="center"/>
          </w:tcPr>
          <w:p w14:paraId="2B97DA9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中信建投证券股份有限公司</w:t>
            </w:r>
          </w:p>
        </w:tc>
      </w:tr>
      <w:tr w14:paraId="4694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5A847469">
            <w:pPr>
              <w:widowControl/>
              <w:jc w:val="center"/>
              <w:textAlignment w:val="bottom"/>
              <w:rPr>
                <w:color w:val="000000"/>
                <w:kern w:val="0"/>
                <w:szCs w:val="21"/>
                <w:lang w:bidi="ar"/>
              </w:rPr>
            </w:pPr>
            <w:r>
              <w:rPr>
                <w:color w:val="000000"/>
                <w:kern w:val="0"/>
                <w:szCs w:val="21"/>
                <w:lang w:bidi="ar"/>
              </w:rPr>
              <w:t>196</w:t>
            </w:r>
          </w:p>
        </w:tc>
        <w:tc>
          <w:tcPr>
            <w:tcW w:w="7850" w:type="dxa"/>
            <w:shd w:val="clear" w:color="auto" w:fill="auto"/>
            <w:noWrap/>
            <w:vAlign w:val="center"/>
          </w:tcPr>
          <w:p w14:paraId="4BD96C0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中邮保险资产管理有限公司</w:t>
            </w:r>
          </w:p>
        </w:tc>
      </w:tr>
      <w:tr w14:paraId="17DD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49BE0588">
            <w:pPr>
              <w:widowControl/>
              <w:jc w:val="center"/>
              <w:textAlignment w:val="bottom"/>
              <w:rPr>
                <w:color w:val="000000"/>
                <w:kern w:val="0"/>
                <w:szCs w:val="21"/>
                <w:lang w:bidi="ar"/>
              </w:rPr>
            </w:pPr>
            <w:r>
              <w:rPr>
                <w:color w:val="000000"/>
                <w:kern w:val="0"/>
                <w:szCs w:val="21"/>
                <w:lang w:bidi="ar"/>
              </w:rPr>
              <w:t>197</w:t>
            </w:r>
          </w:p>
        </w:tc>
        <w:tc>
          <w:tcPr>
            <w:tcW w:w="7850" w:type="dxa"/>
            <w:shd w:val="clear" w:color="auto" w:fill="auto"/>
            <w:noWrap/>
            <w:vAlign w:val="center"/>
          </w:tcPr>
          <w:p w14:paraId="638441D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中油辽河工程有限公司</w:t>
            </w:r>
          </w:p>
        </w:tc>
      </w:tr>
      <w:tr w14:paraId="58B1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79181C8C">
            <w:pPr>
              <w:widowControl/>
              <w:jc w:val="center"/>
              <w:textAlignment w:val="bottom"/>
              <w:rPr>
                <w:color w:val="000000"/>
                <w:kern w:val="0"/>
                <w:szCs w:val="21"/>
                <w:lang w:bidi="ar"/>
              </w:rPr>
            </w:pPr>
            <w:r>
              <w:rPr>
                <w:color w:val="000000"/>
                <w:kern w:val="0"/>
                <w:szCs w:val="21"/>
                <w:lang w:bidi="ar"/>
              </w:rPr>
              <w:t>198</w:t>
            </w:r>
          </w:p>
        </w:tc>
        <w:tc>
          <w:tcPr>
            <w:tcW w:w="7850" w:type="dxa"/>
            <w:shd w:val="clear" w:color="auto" w:fill="auto"/>
            <w:noWrap/>
            <w:vAlign w:val="center"/>
          </w:tcPr>
          <w:p w14:paraId="41E4A63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中原证券股份有限公司</w:t>
            </w:r>
          </w:p>
        </w:tc>
      </w:tr>
      <w:tr w14:paraId="333C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1E36202A">
            <w:pPr>
              <w:widowControl/>
              <w:jc w:val="center"/>
              <w:textAlignment w:val="bottom"/>
              <w:rPr>
                <w:color w:val="000000"/>
                <w:kern w:val="0"/>
                <w:szCs w:val="21"/>
                <w:lang w:bidi="ar"/>
              </w:rPr>
            </w:pPr>
            <w:r>
              <w:rPr>
                <w:color w:val="000000"/>
                <w:kern w:val="0"/>
                <w:szCs w:val="21"/>
                <w:lang w:bidi="ar"/>
              </w:rPr>
              <w:t>199</w:t>
            </w:r>
          </w:p>
        </w:tc>
        <w:tc>
          <w:tcPr>
            <w:tcW w:w="7850" w:type="dxa"/>
            <w:shd w:val="clear" w:color="auto" w:fill="auto"/>
            <w:noWrap/>
            <w:vAlign w:val="center"/>
          </w:tcPr>
          <w:p w14:paraId="44747EB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重庆德睿恒丰资产管理有限公司</w:t>
            </w:r>
          </w:p>
        </w:tc>
      </w:tr>
      <w:tr w14:paraId="57F5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5179FA05">
            <w:pPr>
              <w:widowControl/>
              <w:jc w:val="center"/>
              <w:textAlignment w:val="bottom"/>
              <w:rPr>
                <w:color w:val="000000"/>
                <w:kern w:val="0"/>
                <w:szCs w:val="21"/>
                <w:lang w:bidi="ar"/>
              </w:rPr>
            </w:pPr>
            <w:r>
              <w:rPr>
                <w:color w:val="000000"/>
                <w:kern w:val="0"/>
                <w:szCs w:val="21"/>
                <w:lang w:bidi="ar"/>
              </w:rPr>
              <w:t>200</w:t>
            </w:r>
          </w:p>
        </w:tc>
        <w:tc>
          <w:tcPr>
            <w:tcW w:w="7850" w:type="dxa"/>
            <w:shd w:val="clear" w:color="auto" w:fill="auto"/>
            <w:noWrap/>
            <w:vAlign w:val="center"/>
          </w:tcPr>
          <w:p w14:paraId="732CD18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重庆国际信托股份有限公司</w:t>
            </w:r>
          </w:p>
        </w:tc>
      </w:tr>
      <w:tr w14:paraId="1F90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5396DD74">
            <w:pPr>
              <w:widowControl/>
              <w:jc w:val="center"/>
              <w:textAlignment w:val="bottom"/>
              <w:rPr>
                <w:color w:val="000000"/>
                <w:kern w:val="0"/>
                <w:szCs w:val="21"/>
                <w:lang w:bidi="ar"/>
              </w:rPr>
            </w:pPr>
            <w:r>
              <w:rPr>
                <w:color w:val="000000"/>
                <w:kern w:val="0"/>
                <w:szCs w:val="21"/>
                <w:lang w:bidi="ar"/>
              </w:rPr>
              <w:t>201</w:t>
            </w:r>
          </w:p>
        </w:tc>
        <w:tc>
          <w:tcPr>
            <w:tcW w:w="7850" w:type="dxa"/>
            <w:shd w:val="clear" w:color="auto" w:fill="auto"/>
            <w:noWrap/>
            <w:vAlign w:val="center"/>
          </w:tcPr>
          <w:p w14:paraId="6FE37CA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珠海横琴乘风私募基金管理合伙企业(有限合伙)</w:t>
            </w:r>
          </w:p>
        </w:tc>
      </w:tr>
      <w:tr w14:paraId="77CE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dxa"/>
            <w:shd w:val="clear" w:color="auto" w:fill="auto"/>
            <w:noWrap/>
            <w:vAlign w:val="center"/>
          </w:tcPr>
          <w:p w14:paraId="1A845988">
            <w:pPr>
              <w:widowControl/>
              <w:jc w:val="center"/>
              <w:textAlignment w:val="bottom"/>
              <w:rPr>
                <w:color w:val="000000"/>
                <w:kern w:val="0"/>
                <w:szCs w:val="21"/>
                <w:lang w:bidi="ar"/>
              </w:rPr>
            </w:pPr>
            <w:r>
              <w:rPr>
                <w:color w:val="000000"/>
                <w:kern w:val="0"/>
                <w:szCs w:val="21"/>
                <w:lang w:bidi="ar"/>
              </w:rPr>
              <w:t>202</w:t>
            </w:r>
          </w:p>
        </w:tc>
        <w:tc>
          <w:tcPr>
            <w:tcW w:w="7850" w:type="dxa"/>
            <w:shd w:val="clear" w:color="auto" w:fill="auto"/>
            <w:noWrap/>
            <w:vAlign w:val="center"/>
          </w:tcPr>
          <w:p w14:paraId="2AB490E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紫时私募基金管理(三亚)有限公司</w:t>
            </w:r>
          </w:p>
        </w:tc>
      </w:tr>
    </w:tbl>
    <w:p w14:paraId="39C0E2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9323E8"/>
    <w:multiLevelType w:val="singleLevel"/>
    <w:tmpl w:val="C29323E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yYzIzNDM2ZmQ0NThhMzE2OWRmODYzMWIwNWE2MmMifQ=="/>
  </w:docVars>
  <w:rsids>
    <w:rsidRoot w:val="00172A27"/>
    <w:rsid w:val="000000D4"/>
    <w:rsid w:val="0000207D"/>
    <w:rsid w:val="00003F99"/>
    <w:rsid w:val="00005DB8"/>
    <w:rsid w:val="00043CCB"/>
    <w:rsid w:val="00050222"/>
    <w:rsid w:val="00051824"/>
    <w:rsid w:val="00064B25"/>
    <w:rsid w:val="0009301F"/>
    <w:rsid w:val="000F5B3C"/>
    <w:rsid w:val="00117898"/>
    <w:rsid w:val="001417C0"/>
    <w:rsid w:val="0014778B"/>
    <w:rsid w:val="0016571F"/>
    <w:rsid w:val="00172A27"/>
    <w:rsid w:val="0019768E"/>
    <w:rsid w:val="001A2E1E"/>
    <w:rsid w:val="001D3494"/>
    <w:rsid w:val="001F435C"/>
    <w:rsid w:val="002026A5"/>
    <w:rsid w:val="00280483"/>
    <w:rsid w:val="00293E36"/>
    <w:rsid w:val="00295CED"/>
    <w:rsid w:val="002A2C74"/>
    <w:rsid w:val="002A6E13"/>
    <w:rsid w:val="002B6BCC"/>
    <w:rsid w:val="002D0E0D"/>
    <w:rsid w:val="002D5760"/>
    <w:rsid w:val="002D7C22"/>
    <w:rsid w:val="002F3005"/>
    <w:rsid w:val="003035EA"/>
    <w:rsid w:val="003443FE"/>
    <w:rsid w:val="003609BA"/>
    <w:rsid w:val="0038458E"/>
    <w:rsid w:val="003D0E20"/>
    <w:rsid w:val="003D73F2"/>
    <w:rsid w:val="003E09D6"/>
    <w:rsid w:val="003E70FC"/>
    <w:rsid w:val="004109D3"/>
    <w:rsid w:val="00437A53"/>
    <w:rsid w:val="004674B3"/>
    <w:rsid w:val="0048202E"/>
    <w:rsid w:val="0048508F"/>
    <w:rsid w:val="00496083"/>
    <w:rsid w:val="004A4122"/>
    <w:rsid w:val="004D3712"/>
    <w:rsid w:val="004D6884"/>
    <w:rsid w:val="004E4354"/>
    <w:rsid w:val="005157BA"/>
    <w:rsid w:val="005422D5"/>
    <w:rsid w:val="00551BA0"/>
    <w:rsid w:val="005C0B50"/>
    <w:rsid w:val="005D04EB"/>
    <w:rsid w:val="005D73F1"/>
    <w:rsid w:val="005F0DD6"/>
    <w:rsid w:val="0062274F"/>
    <w:rsid w:val="0063431E"/>
    <w:rsid w:val="00652AE8"/>
    <w:rsid w:val="006903D5"/>
    <w:rsid w:val="006A78DE"/>
    <w:rsid w:val="006B66ED"/>
    <w:rsid w:val="006E257E"/>
    <w:rsid w:val="00752966"/>
    <w:rsid w:val="00754837"/>
    <w:rsid w:val="007A2DAD"/>
    <w:rsid w:val="007D2990"/>
    <w:rsid w:val="007D3D5E"/>
    <w:rsid w:val="0084654C"/>
    <w:rsid w:val="00860F71"/>
    <w:rsid w:val="00872228"/>
    <w:rsid w:val="008A37DE"/>
    <w:rsid w:val="008B0754"/>
    <w:rsid w:val="008C3B93"/>
    <w:rsid w:val="0097563A"/>
    <w:rsid w:val="00985A79"/>
    <w:rsid w:val="009967E3"/>
    <w:rsid w:val="009A490D"/>
    <w:rsid w:val="009B0B11"/>
    <w:rsid w:val="009E743C"/>
    <w:rsid w:val="009F2462"/>
    <w:rsid w:val="00A02202"/>
    <w:rsid w:val="00A3564B"/>
    <w:rsid w:val="00A636BA"/>
    <w:rsid w:val="00A6539A"/>
    <w:rsid w:val="00AB116A"/>
    <w:rsid w:val="00AC10F8"/>
    <w:rsid w:val="00AC7C57"/>
    <w:rsid w:val="00AE4ED3"/>
    <w:rsid w:val="00AE71E8"/>
    <w:rsid w:val="00B217D8"/>
    <w:rsid w:val="00B26A5B"/>
    <w:rsid w:val="00B27B4D"/>
    <w:rsid w:val="00B77E3E"/>
    <w:rsid w:val="00B94D7F"/>
    <w:rsid w:val="00BB31C3"/>
    <w:rsid w:val="00BC65F4"/>
    <w:rsid w:val="00BD4DEB"/>
    <w:rsid w:val="00BE043D"/>
    <w:rsid w:val="00BF03C6"/>
    <w:rsid w:val="00BF3668"/>
    <w:rsid w:val="00C10067"/>
    <w:rsid w:val="00C1721D"/>
    <w:rsid w:val="00CA0D83"/>
    <w:rsid w:val="00CA5C82"/>
    <w:rsid w:val="00CC6256"/>
    <w:rsid w:val="00CF1F10"/>
    <w:rsid w:val="00D01259"/>
    <w:rsid w:val="00D039FA"/>
    <w:rsid w:val="00D718FC"/>
    <w:rsid w:val="00DA041C"/>
    <w:rsid w:val="00DA4F8C"/>
    <w:rsid w:val="00DB361F"/>
    <w:rsid w:val="00DC3D07"/>
    <w:rsid w:val="00DF70B1"/>
    <w:rsid w:val="00E123FA"/>
    <w:rsid w:val="00E26FA8"/>
    <w:rsid w:val="00E52443"/>
    <w:rsid w:val="00E94303"/>
    <w:rsid w:val="00EB0D2E"/>
    <w:rsid w:val="00ED20E6"/>
    <w:rsid w:val="00ED2CF5"/>
    <w:rsid w:val="00ED430E"/>
    <w:rsid w:val="00F1786D"/>
    <w:rsid w:val="00F4588B"/>
    <w:rsid w:val="00F514E1"/>
    <w:rsid w:val="00F52EBA"/>
    <w:rsid w:val="00F81DF3"/>
    <w:rsid w:val="00FF3305"/>
    <w:rsid w:val="030148E2"/>
    <w:rsid w:val="091C163A"/>
    <w:rsid w:val="12B807E4"/>
    <w:rsid w:val="1A397B11"/>
    <w:rsid w:val="1B845309"/>
    <w:rsid w:val="1CE80106"/>
    <w:rsid w:val="1FFA65F9"/>
    <w:rsid w:val="1FFE32B4"/>
    <w:rsid w:val="27CF598B"/>
    <w:rsid w:val="296319DB"/>
    <w:rsid w:val="306E1D90"/>
    <w:rsid w:val="3B992858"/>
    <w:rsid w:val="475278BE"/>
    <w:rsid w:val="5EBF3633"/>
    <w:rsid w:val="641E0DFC"/>
    <w:rsid w:val="6B216750"/>
    <w:rsid w:val="6C4B4758"/>
    <w:rsid w:val="75C4732A"/>
    <w:rsid w:val="79204546"/>
    <w:rsid w:val="7CD51896"/>
    <w:rsid w:val="7DE61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qFormat/>
    <w:uiPriority w:val="39"/>
    <w:rPr>
      <w:kern w:val="2"/>
      <w:sz w:val="22"/>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99"/>
    <w:rPr>
      <w:color w:val="954F72"/>
      <w:u w:val="single"/>
    </w:rPr>
  </w:style>
  <w:style w:type="character" w:styleId="11">
    <w:name w:val="Hyperlink"/>
    <w:basedOn w:val="9"/>
    <w:semiHidden/>
    <w:unhideWhenUsed/>
    <w:qFormat/>
    <w:uiPriority w:val="99"/>
    <w:rPr>
      <w:color w:val="0563C1"/>
      <w:u w:val="single"/>
    </w:rPr>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5"/>
    <w:qFormat/>
    <w:uiPriority w:val="99"/>
    <w:rPr>
      <w:rFonts w:ascii="Times New Roman" w:hAnsi="Times New Roman" w:eastAsia="宋体" w:cs="Times New Roman"/>
      <w:sz w:val="18"/>
      <w:szCs w:val="18"/>
    </w:rPr>
  </w:style>
  <w:style w:type="character" w:customStyle="1" w:styleId="14">
    <w:name w:val="页脚 字符"/>
    <w:basedOn w:val="9"/>
    <w:link w:val="4"/>
    <w:qFormat/>
    <w:uiPriority w:val="99"/>
    <w:rPr>
      <w:rFonts w:ascii="Times New Roman" w:hAnsi="Times New Roman" w:eastAsia="宋体" w:cs="Times New Roman"/>
      <w:sz w:val="18"/>
      <w:szCs w:val="18"/>
    </w:rPr>
  </w:style>
  <w:style w:type="character" w:customStyle="1" w:styleId="15">
    <w:name w:val="批注文字 字符"/>
    <w:basedOn w:val="9"/>
    <w:link w:val="2"/>
    <w:qFormat/>
    <w:uiPriority w:val="99"/>
    <w:rPr>
      <w:rFonts w:ascii="Times New Roman" w:hAnsi="Times New Roman" w:eastAsia="宋体" w:cs="Times New Roman"/>
      <w:szCs w:val="24"/>
    </w:rPr>
  </w:style>
  <w:style w:type="character" w:customStyle="1" w:styleId="16">
    <w:name w:val="批注主题 字符"/>
    <w:basedOn w:val="15"/>
    <w:link w:val="6"/>
    <w:semiHidden/>
    <w:qFormat/>
    <w:uiPriority w:val="99"/>
    <w:rPr>
      <w:rFonts w:ascii="Times New Roman" w:hAnsi="Times New Roman" w:eastAsia="宋体" w:cs="Times New Roman"/>
      <w:b/>
      <w:bCs/>
      <w:szCs w:val="24"/>
    </w:rPr>
  </w:style>
  <w:style w:type="character" w:customStyle="1" w:styleId="17">
    <w:name w:val="批注框文本 字符"/>
    <w:basedOn w:val="9"/>
    <w:link w:val="3"/>
    <w:semiHidden/>
    <w:qFormat/>
    <w:uiPriority w:val="99"/>
    <w:rPr>
      <w:rFonts w:ascii="Times New Roman" w:hAnsi="Times New Roman" w:eastAsia="宋体" w:cs="Times New Roman"/>
      <w:sz w:val="18"/>
      <w:szCs w:val="18"/>
    </w:rPr>
  </w:style>
  <w:style w:type="paragraph" w:customStyle="1" w:styleId="18">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font5"/>
    <w:basedOn w:val="1"/>
    <w:qFormat/>
    <w:uiPriority w:val="0"/>
    <w:pPr>
      <w:widowControl/>
      <w:spacing w:before="100" w:beforeAutospacing="1" w:after="100" w:afterAutospacing="1"/>
      <w:jc w:val="left"/>
    </w:pPr>
    <w:rPr>
      <w:rFonts w:ascii="楷体" w:hAnsi="楷体" w:eastAsia="楷体" w:cs="宋体"/>
      <w:kern w:val="0"/>
      <w:sz w:val="18"/>
      <w:szCs w:val="18"/>
    </w:rPr>
  </w:style>
  <w:style w:type="paragraph" w:customStyle="1" w:styleId="21">
    <w:name w:val="font6"/>
    <w:basedOn w:val="1"/>
    <w:qFormat/>
    <w:uiPriority w:val="0"/>
    <w:pPr>
      <w:widowControl/>
      <w:spacing w:before="100" w:beforeAutospacing="1" w:after="100" w:afterAutospacing="1"/>
      <w:jc w:val="left"/>
    </w:pPr>
    <w:rPr>
      <w:rFonts w:ascii="楷体" w:hAnsi="楷体" w:eastAsia="楷体" w:cs="宋体"/>
      <w:b/>
      <w:bCs/>
      <w:color w:val="000000"/>
      <w:kern w:val="0"/>
      <w:sz w:val="28"/>
      <w:szCs w:val="28"/>
    </w:rPr>
  </w:style>
  <w:style w:type="paragraph" w:customStyle="1" w:styleId="22">
    <w:name w:val="xl63"/>
    <w:basedOn w:val="1"/>
    <w:qFormat/>
    <w:uiPriority w:val="0"/>
    <w:pPr>
      <w:widowControl/>
      <w:spacing w:before="100" w:beforeAutospacing="1" w:after="100" w:afterAutospacing="1"/>
      <w:jc w:val="center"/>
    </w:pPr>
    <w:rPr>
      <w:kern w:val="0"/>
      <w:sz w:val="24"/>
    </w:rPr>
  </w:style>
  <w:style w:type="paragraph" w:customStyle="1" w:styleId="23">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4">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b/>
      <w:bCs/>
      <w:kern w:val="0"/>
      <w:sz w:val="24"/>
    </w:rPr>
  </w:style>
  <w:style w:type="paragraph" w:customStyle="1" w:styleId="25">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2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
    <w:name w:val="xl70"/>
    <w:basedOn w:val="1"/>
    <w:qFormat/>
    <w:uiPriority w:val="0"/>
    <w:pPr>
      <w:widowControl/>
      <w:spacing w:before="100" w:beforeAutospacing="1" w:after="100" w:afterAutospacing="1"/>
      <w:jc w:val="center"/>
    </w:pPr>
    <w:rPr>
      <w:kern w:val="0"/>
      <w:sz w:val="24"/>
    </w:rPr>
  </w:style>
  <w:style w:type="paragraph" w:customStyle="1" w:styleId="30">
    <w:name w:val="xl71"/>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3E69B-9BC8-459C-B21D-0D364E2EA60F}">
  <ds:schemaRefs/>
</ds:datastoreItem>
</file>

<file path=docProps/app.xml><?xml version="1.0" encoding="utf-8"?>
<Properties xmlns="http://schemas.openxmlformats.org/officeDocument/2006/extended-properties" xmlns:vt="http://schemas.openxmlformats.org/officeDocument/2006/docPropsVTypes">
  <Template>Normal</Template>
  <Pages>9</Pages>
  <Words>5383</Words>
  <Characters>5821</Characters>
  <Lines>47</Lines>
  <Paragraphs>13</Paragraphs>
  <TotalTime>47</TotalTime>
  <ScaleCrop>false</ScaleCrop>
  <LinksUpToDate>false</LinksUpToDate>
  <CharactersWithSpaces>5955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2024-04-25T14:09:00Z</dcterms:created>
  <dc:creator>skd004</dc:creator>
  <cp:lastModifiedBy>黄茵</cp:lastModifiedBy>
  <dcterms:modified xsi:type="dcterms:W3CDTF">2024-09-02T08:42:55Z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9324A4B2B4A0446281C85B321ECC481F_13</vt:lpwstr>
  </property>
</Properties>
</file>