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ADCA" w14:textId="77777777" w:rsidR="00747A31" w:rsidRPr="006C6680" w:rsidRDefault="009F72BA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证券代码：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688566                                    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6D62D800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江苏吉贝尔药业股份有限公司</w:t>
      </w:r>
    </w:p>
    <w:p w14:paraId="04056BFE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7D24F97B" w:rsidR="00747A31" w:rsidRPr="00150E39" w:rsidRDefault="009F72BA">
      <w:pPr>
        <w:spacing w:line="400" w:lineRule="exact"/>
        <w:jc w:val="right"/>
        <w:rPr>
          <w:rFonts w:asciiTheme="minorEastAsia" w:hAnsiTheme="minorEastAsia" w:cs="Times New Roman" w:hint="eastAsia"/>
          <w:bCs/>
          <w:iCs/>
          <w:color w:val="000000"/>
          <w:sz w:val="24"/>
          <w:szCs w:val="24"/>
        </w:rPr>
      </w:pPr>
      <w:r w:rsidRPr="00150E39">
        <w:rPr>
          <w:rFonts w:asciiTheme="minorEastAsia" w:hAnsiTheme="minorEastAsia" w:cs="Times New Roman"/>
          <w:bCs/>
          <w:iCs/>
          <w:color w:val="000000"/>
          <w:sz w:val="24"/>
          <w:szCs w:val="24"/>
        </w:rPr>
        <w:t xml:space="preserve">               编号：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202</w:t>
      </w:r>
      <w:r w:rsidR="006C2804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4</w:t>
      </w:r>
      <w:r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="00BD7EA4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747A31" w:rsidRPr="00150E39" w14:paraId="7471B493" w14:textId="77777777" w:rsidTr="006125CD">
        <w:trPr>
          <w:trHeight w:val="24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2391" w14:textId="37256238" w:rsidR="00747A31" w:rsidRPr="00150E39" w:rsidRDefault="009F72BA" w:rsidP="00E1355B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2B50ECDB" w:rsidR="00747A31" w:rsidRPr="00150E39" w:rsidRDefault="00031FA8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54140883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</w:t>
            </w:r>
            <w:r w:rsidR="004A33C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4A33CC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017FFB36" w14:textId="6617E596" w:rsidR="00747A31" w:rsidRPr="00150E39" w:rsidRDefault="00D840E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  <w:r w:rsidR="009F72BA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5D4EC15" w14:textId="7BE617E2" w:rsidR="00747A31" w:rsidRPr="00150E39" w:rsidRDefault="00C722AC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其他（</w:t>
            </w:r>
            <w:r w:rsidR="00D07AF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747A31" w:rsidRPr="00150E39" w14:paraId="6E3389C9" w14:textId="77777777" w:rsidTr="00D85FA0">
        <w:trPr>
          <w:trHeight w:val="11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591C50DC" w:rsidR="00747A31" w:rsidRPr="00150E39" w:rsidRDefault="009F72BA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  <w:r w:rsid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（排名不分先后）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6C674B6A" w:rsidR="001F3BA3" w:rsidRPr="002C31D2" w:rsidRDefault="002C31D2" w:rsidP="00E466AF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国元证券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马云涛、朱仕平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孙硕凡；嘉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实基金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王子瑞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博时基金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李帅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金凤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泓德基金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郑舒泽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蜂巢基金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赵花琴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4F167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招商证券</w:t>
            </w:r>
            <w:r w:rsidR="004F167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4F1672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欧阳京</w:t>
            </w:r>
            <w:r w:rsidR="004F167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民生证券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李伟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东方证券资产管理有限公司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江琦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国华兴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益保险</w:t>
            </w:r>
            <w:proofErr w:type="gramEnd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范佳锴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深圳市恒盈富达</w:t>
            </w:r>
            <w:proofErr w:type="gramEnd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赵哲锐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万和证券股份有限公司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许俊武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中银国际证券资产管理部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张岩松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复通私募投资基金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余音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杭州优益增</w:t>
            </w:r>
            <w:proofErr w:type="gramEnd"/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刘敏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东方证券股份有限公司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C31D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王光宇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上海黑极资产管理中心（有限合伙）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高惠明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平安银行股份有限公司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刘颖飞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深圳中天汇富基金管理有限公司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许高飞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上海金辇投资管理有限公司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陈海龙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上海颢升私募基金管理有限公司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夏敬慧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平安证券股份有限公司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李峰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北京</w:t>
            </w:r>
            <w:proofErr w:type="gramStart"/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才誉资产</w:t>
            </w:r>
            <w:proofErr w:type="gramEnd"/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管理企业（有限合伙）唐毅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上海盟洋投资管理有限公司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祝天骄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上海途灵资产管理有限公司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赵梓峰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华泰证券（上海）资产管理有限公司</w:t>
            </w:r>
            <w:r w:rsidR="00C4203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陈辛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北京金百镕投资管理有限公司</w:t>
            </w:r>
            <w:r w:rsidR="00C4203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马学进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吴晓峰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朱雨柔</w:t>
            </w:r>
            <w:r w:rsid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E466AF" w:rsidRPr="00E466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赵若瑄</w:t>
            </w:r>
          </w:p>
        </w:tc>
      </w:tr>
      <w:tr w:rsidR="00747A31" w:rsidRPr="00150E39" w14:paraId="6BA68A3A" w14:textId="77777777" w:rsidTr="006125C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150E39" w:rsidRDefault="009F72BA" w:rsidP="00031F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2BB" w14:textId="3E9D8417" w:rsidR="001F3BA3" w:rsidRPr="00150E39" w:rsidRDefault="002F59C6" w:rsidP="00031FA8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167B4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21F9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47A31" w:rsidRPr="00150E39" w14:paraId="6EC6370C" w14:textId="77777777" w:rsidTr="006125CD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372" w14:textId="67FAE840" w:rsidR="00747A31" w:rsidRPr="005D5FBB" w:rsidRDefault="00031FA8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5FB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公司会议室</w:t>
            </w:r>
            <w:r w:rsidR="001314A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（线上会议）</w:t>
            </w:r>
          </w:p>
        </w:tc>
      </w:tr>
      <w:tr w:rsidR="00747A31" w:rsidRPr="00150E39" w14:paraId="73AB73DC" w14:textId="77777777" w:rsidTr="001314A6">
        <w:trPr>
          <w:trHeight w:val="17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上市公司接待人员姓名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B857" w14:textId="77777777" w:rsidR="008E0219" w:rsidRDefault="008E0219" w:rsidP="008E0219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r w:rsidRPr="00150E39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2DDD266A" w14:textId="6F202DDD" w:rsidR="008E0219" w:rsidRPr="00150E39" w:rsidRDefault="00C722AC" w:rsidP="008E0219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C722AC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研究所副所长、核心技术人员</w:t>
            </w:r>
            <w:r w:rsidR="008302B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李海岛</w:t>
            </w:r>
          </w:p>
          <w:p w14:paraId="143FEE73" w14:textId="0D0C438E" w:rsidR="00031FA8" w:rsidRPr="00CD2F9C" w:rsidRDefault="008E0219" w:rsidP="00031FA8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证券事务代表 </w:t>
            </w:r>
            <w:r w:rsidRPr="00150E39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成祥东</w:t>
            </w:r>
          </w:p>
        </w:tc>
      </w:tr>
      <w:tr w:rsidR="00747A31" w:rsidRPr="00150E39" w14:paraId="48E8618D" w14:textId="77777777" w:rsidTr="006125CD">
        <w:trPr>
          <w:trHeight w:val="5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CE4F" w14:textId="3DD8CB7C" w:rsidR="00782971" w:rsidRPr="007F7DC5" w:rsidRDefault="00C722AC" w:rsidP="00E94583">
            <w:pPr>
              <w:pStyle w:val="af0"/>
              <w:adjustRightInd w:val="0"/>
              <w:snapToGrid w:val="0"/>
              <w:spacing w:beforeLines="50" w:before="156" w:afterLines="50" w:after="156" w:line="360" w:lineRule="auto"/>
              <w:ind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一、</w:t>
            </w:r>
            <w:r w:rsidR="00782971"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公司基本情况介绍</w:t>
            </w:r>
          </w:p>
          <w:p w14:paraId="61DDF088" w14:textId="31ED302C" w:rsidR="00C722AC" w:rsidRPr="007F7DC5" w:rsidRDefault="00C722AC" w:rsidP="00E94583">
            <w:pPr>
              <w:pStyle w:val="af0"/>
              <w:adjustRightInd w:val="0"/>
              <w:snapToGrid w:val="0"/>
              <w:spacing w:beforeLines="50" w:before="156" w:afterLines="50" w:after="156" w:line="360" w:lineRule="auto"/>
              <w:ind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二、</w:t>
            </w:r>
            <w:r w:rsidR="00782971"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交流环节</w:t>
            </w:r>
          </w:p>
          <w:p w14:paraId="52233FA1" w14:textId="10670D81" w:rsidR="00DA7B37" w:rsidRDefault="00DA7B37" w:rsidP="001A404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利可君的主要产品优势</w:t>
            </w:r>
            <w:r w:rsidR="008478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有哪些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6BCDBB41" w14:textId="0DBB94E8" w:rsidR="00DA7B37" w:rsidRDefault="007E26F8" w:rsidP="007E26F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公司主要产品利</w:t>
            </w:r>
            <w:proofErr w:type="gramStart"/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可君片适用于</w:t>
            </w:r>
            <w:proofErr w:type="gramEnd"/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预防、治疗白血球减少症及血小板减少症，具有稳定升高白细胞的作用，且安全性高。利</w:t>
            </w:r>
            <w:proofErr w:type="gramStart"/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可君片作为</w:t>
            </w:r>
            <w:proofErr w:type="gramEnd"/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升白化药的代表性药品，对白细胞有促进增生作用，可广泛用于预防、治疗白血球减少症及血小板减少症、再生障碍性贫血等，特别是放射治疗和化学治疗引起的白细胞减少症具有显著疗效，应用场景包括内分泌科、传染科、精神科、血液科、肿瘤科、内科、外科、妇科、儿科等多个科室，市场份额在升白化</w:t>
            </w:r>
            <w:proofErr w:type="gramStart"/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药领域</w:t>
            </w:r>
            <w:proofErr w:type="gramEnd"/>
            <w:r w:rsidRPr="007E26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处于绝对领先地位。</w:t>
            </w:r>
          </w:p>
          <w:p w14:paraId="613AE395" w14:textId="73E5634C" w:rsidR="00821F95" w:rsidRPr="00821F95" w:rsidRDefault="00821F95" w:rsidP="00821F9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21F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821F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、目前利</w:t>
            </w:r>
            <w:proofErr w:type="gramStart"/>
            <w:r w:rsidRPr="00821F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可君片为</w:t>
            </w:r>
            <w:proofErr w:type="gramEnd"/>
            <w:r w:rsidRPr="00821F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独家产品，主要的技术壁垒有哪些？</w:t>
            </w:r>
          </w:p>
          <w:p w14:paraId="7564A98E" w14:textId="6FCAE291" w:rsidR="00FB316E" w:rsidRPr="00FB316E" w:rsidRDefault="00821F95" w:rsidP="00FB316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1F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公司目前是国内外唯一生产利</w:t>
            </w:r>
            <w:proofErr w:type="gramStart"/>
            <w:r w:rsidRPr="00821F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可君片的</w:t>
            </w:r>
            <w:proofErr w:type="gramEnd"/>
            <w:r w:rsidRPr="00821F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企业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利可君</w:t>
            </w:r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原料药合成、分离、提纯难度大，质量控制技术门槛高。公司对利可君原料药及制剂进行了系统性二次开发：对工艺进行了优化，使原料质量得以提升，并提高了技术壁垒，克服了原来利可</w:t>
            </w:r>
            <w:proofErr w:type="gramStart"/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君质量</w:t>
            </w:r>
            <w:proofErr w:type="gramEnd"/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检测方法中含量测定方法的不足，准确性、灵敏度和可靠性都高于原方法，从而确保产品安全有效，形成了现行的利可</w:t>
            </w:r>
            <w:proofErr w:type="gramStart"/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君片国家</w:t>
            </w:r>
            <w:proofErr w:type="gramEnd"/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药品质量标准。利可君系统性二次开发</w:t>
            </w:r>
            <w:proofErr w:type="gramStart"/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后原料</w:t>
            </w:r>
            <w:proofErr w:type="gramEnd"/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含量提升至</w:t>
            </w:r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99%</w:t>
            </w:r>
            <w:r w:rsidR="00FB316E"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以上。</w:t>
            </w:r>
          </w:p>
          <w:p w14:paraId="7B4661D5" w14:textId="1EF9CA19" w:rsidR="00821F95" w:rsidRDefault="00FB316E" w:rsidP="00FB316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公司对检测方法学进行系统研究，将工艺优化、质量提升、方法学研究等综合申报国家发明专利并取得授权，该专利对产品形成多层次技术壁垒和保护，并确保利</w:t>
            </w:r>
            <w:proofErr w:type="gramStart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可君片产品</w:t>
            </w:r>
            <w:proofErr w:type="gramEnd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质量和临床疗效。同时，公司已就利</w:t>
            </w:r>
            <w:proofErr w:type="gramStart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可君晶型</w:t>
            </w:r>
            <w:proofErr w:type="gramEnd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的制备方法以及用途申报</w:t>
            </w:r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专利保护并取得国家知识产权局颁发的“一种利可君的晶型</w:t>
            </w:r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及其制备方法、用途”“一种利可君的晶型</w:t>
            </w:r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及其制备方法、用途”发明专利证书，进一步降低利可</w:t>
            </w:r>
            <w:proofErr w:type="gramStart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君片及其</w:t>
            </w:r>
            <w:proofErr w:type="gramEnd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原料药被仿制的风险，提升利</w:t>
            </w:r>
            <w:proofErr w:type="gramStart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可君片的</w:t>
            </w:r>
            <w:proofErr w:type="gramEnd"/>
            <w:r w:rsidRPr="00FB31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技术保护</w:t>
            </w:r>
            <w:r w:rsidR="00821F95" w:rsidRPr="00821F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244AF49" w14:textId="4A235DC8" w:rsidR="00C81E50" w:rsidRDefault="00FB316E" w:rsidP="0035656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</w:t>
            </w:r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尼群</w:t>
            </w:r>
            <w:proofErr w:type="gramStart"/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洛</w:t>
            </w:r>
            <w:proofErr w:type="gramEnd"/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尔</w:t>
            </w:r>
            <w:proofErr w:type="gramStart"/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片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未来</w:t>
            </w:r>
            <w:proofErr w:type="gramEnd"/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市场空间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怎么看</w:t>
            </w:r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DA7B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E8020D" w14:textId="77777777" w:rsidR="002C718D" w:rsidRDefault="00EB2A38" w:rsidP="002C71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公司产品尼群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尔片属于抗高血压类药物，是国内首个一类复方抗高血压新药，用于治疗轻中度原发性高血压，更适用于轻中度高血压合并心率快患者。与市场上其他抗高血压药品种相比，尼群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尔片在降低血压的同时，又能降低心率，针对高血压合并心率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快患者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具有明显的优势，临床不可替代。有关研究显示，单纯高血压伴心率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快患者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比例超过三分之一，公司尼群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片在此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领域具有明显优势和应用前景，市场空间巨大；另一方面，控制血压的同时，加强对心率的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管控正逐步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成为高血压治疗领域的共识，尼群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尔片在该细分市场领域具有广阔的应用场景，产品优势明显。</w:t>
            </w:r>
          </w:p>
          <w:p w14:paraId="7372B38E" w14:textId="4E0D0331" w:rsidR="007E26F8" w:rsidRDefault="00FB316E" w:rsidP="00532DE2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="00847884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8478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公司产品尼群</w:t>
            </w:r>
            <w:proofErr w:type="gramStart"/>
            <w:r w:rsidR="008478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洛</w:t>
            </w:r>
            <w:proofErr w:type="gramEnd"/>
            <w:r w:rsidR="008478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尔片的主要销售策略</w:t>
            </w:r>
            <w:r w:rsidR="00847884" w:rsidRPr="008478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及销售情况</w:t>
            </w:r>
            <w:r w:rsidR="008478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113C296F" w14:textId="0B09626E" w:rsidR="00847884" w:rsidRDefault="00847884" w:rsidP="002C71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尼群</w:t>
            </w:r>
            <w:proofErr w:type="gramStart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尔片是公司目前主要产品之一，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用于治疗轻中度原发性高血压，更适用于轻中度高血压合并心率快患者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，公司根据尼群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尔片在高血压伴高心率领域的产品优势，将产品精准定位在高血压伴高心率细分领域，</w:t>
            </w: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片在此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领域具有明显优势和应用前景，市场空间巨大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。近年来，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公司组建专门事业部，加快扩大尼群</w:t>
            </w:r>
            <w:proofErr w:type="gramStart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尔片销售规模，以专家网络为基础开展学术推广活动，提高推广效率。尼群</w:t>
            </w:r>
            <w:proofErr w:type="gramStart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以“疗效确切，安全性高，血压心率双达标”等特性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获得好评。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年上半年，公司实现尼群</w:t>
            </w:r>
            <w:proofErr w:type="gramStart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尔片销售收入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6,582.13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90.03%</w:t>
            </w:r>
            <w:r w:rsidRPr="008478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3716B40" w14:textId="346A2E77" w:rsidR="00C81E50" w:rsidRDefault="00FB316E" w:rsidP="0035656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利</w:t>
            </w:r>
            <w:proofErr w:type="gramStart"/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可君片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</w:t>
            </w:r>
            <w:proofErr w:type="gramEnd"/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肿瘤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领域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推广与</w:t>
            </w:r>
            <w:r w:rsidR="009747F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应用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="009747F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如何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463BED69" w14:textId="019C1B31" w:rsidR="009747F7" w:rsidRPr="006A24FA" w:rsidRDefault="00847884" w:rsidP="00E945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利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可君片在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肿瘤领域具有</w:t>
            </w:r>
            <w:r w:rsid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较好的应用场景，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2022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5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月，由国内权威肿瘤疾病专家石远凯、顾晋等编著的《临床路径释义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·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肿瘤疾病分册（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2022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年版）》正式出版，利</w:t>
            </w:r>
            <w:proofErr w:type="gramStart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可君片被</w:t>
            </w:r>
            <w:proofErr w:type="gramEnd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作为治疗恶性肿瘤疾病的推荐用药收录在册：研究表明，利</w:t>
            </w:r>
            <w:proofErr w:type="gramStart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可君片对</w:t>
            </w:r>
            <w:proofErr w:type="gramEnd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预防及治疗恶性肿瘤患者在放疗、化疗过程中发生的骨髓抑制现象具有显著效果。目前，</w:t>
            </w:r>
            <w:r w:rsidR="00BD7EA4" w:rsidRP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公司正积极拓展利</w:t>
            </w:r>
            <w:proofErr w:type="gramStart"/>
            <w:r w:rsidR="00BD7EA4" w:rsidRP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可君片在</w:t>
            </w:r>
            <w:proofErr w:type="gramEnd"/>
            <w:r w:rsidR="00BD7EA4" w:rsidRP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肿瘤领域的应用情形，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利</w:t>
            </w:r>
            <w:proofErr w:type="gramStart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可君片已</w:t>
            </w:r>
            <w:proofErr w:type="gramEnd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单独或联合其他药物用于临床上白细胞减少症的治疗，具有良好的疗效。</w:t>
            </w:r>
          </w:p>
          <w:p w14:paraId="1FAF152B" w14:textId="5D9D9693" w:rsidR="00167B48" w:rsidRPr="00EE2222" w:rsidRDefault="00FB316E" w:rsidP="00E9458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公司抗抑郁新药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JJH201501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和抗肿瘤新药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JJH201601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目前临床进展情况如何</w:t>
            </w:r>
            <w:r w:rsidR="00712547"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9DF203E" w14:textId="12C3F001" w:rsidR="00461E7D" w:rsidRPr="00EE2222" w:rsidRDefault="00461E7D" w:rsidP="00BD7EA4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抗抑郁新药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正在开展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III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期临床试验，正有序推进受试者入组工作。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抗肿瘤新药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已取得《药物临床试验批准通知书》，批准本品单药在晚期实体瘤中开展临床试验，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目前正在进行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期临床试验，已完成剂量爬坡试验，正在开展剂量扩展试验。</w:t>
            </w:r>
          </w:p>
          <w:p w14:paraId="02F6BC9F" w14:textId="6AAB70A3" w:rsidR="00BA5482" w:rsidRPr="00EE2222" w:rsidRDefault="00FB316E" w:rsidP="0090684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="00BA5482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7E26F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公司的研发管线中还有哪些储备的新产品</w:t>
            </w:r>
            <w:r w:rsidR="00BA5482"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E0B0C6C" w14:textId="7C8BC5B0" w:rsidR="00BD7EA4" w:rsidRPr="00BD7EA4" w:rsidRDefault="00BD7EA4" w:rsidP="002C31D2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经过多年的发展，</w:t>
            </w:r>
            <w:r w:rsidRP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公司构建了以复方制剂研发技术、</w:t>
            </w:r>
            <w:proofErr w:type="gramStart"/>
            <w:r w:rsidRP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氘代药物</w:t>
            </w:r>
            <w:proofErr w:type="gramEnd"/>
            <w:r w:rsidRPr="00BD7EA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研发技术、脂质体药物研发技术为支撑的研发技术平台，开启了一系列创新性药物的研发工作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。目前主要的产品管线包括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抗抑郁新药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、抗肿瘤新药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JJH201601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、抗胃酸药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JJH201701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、治疗胆囊炎胆结石一类新药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JJH201801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、降糖新药——桑酮碱胶囊、麻醉镇痛新药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JBE-01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及降糖新药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JJH202301</w:t>
            </w:r>
            <w:r w:rsidRPr="00BD7E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等。</w:t>
            </w:r>
            <w:r w:rsidR="002C31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其中，</w:t>
            </w:r>
            <w:r w:rsidR="002C31D2" w:rsidRPr="002C31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抗抑郁新药</w:t>
            </w:r>
            <w:r w:rsidR="002C31D2" w:rsidRPr="002C31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="002C31D2" w:rsidRPr="002C31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、抗肿瘤新药</w:t>
            </w:r>
            <w:r w:rsidR="002C31D2" w:rsidRPr="002C31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JJH201601</w:t>
            </w:r>
            <w:r w:rsidR="002C31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正处于临床试验阶段。</w:t>
            </w:r>
          </w:p>
        </w:tc>
      </w:tr>
      <w:tr w:rsidR="00747A31" w:rsidRPr="00150E39" w14:paraId="69545370" w14:textId="77777777" w:rsidTr="006125CD">
        <w:trPr>
          <w:trHeight w:val="5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Pr="00150E39" w:rsidRDefault="009F72BA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Pr="00150E39" w:rsidRDefault="009F72BA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6125CD" w:rsidRPr="00150E39" w14:paraId="5A367951" w14:textId="77777777" w:rsidTr="006125CD">
        <w:trPr>
          <w:trHeight w:val="5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8154" w14:textId="45FE7724" w:rsidR="006125CD" w:rsidRPr="006125CD" w:rsidRDefault="006125CD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</w:t>
            </w: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明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945" w14:textId="328475E9" w:rsidR="006125CD" w:rsidRPr="006125CD" w:rsidRDefault="006125CD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本次活动不涉及应当披露重大信息。</w:t>
            </w:r>
          </w:p>
        </w:tc>
      </w:tr>
      <w:tr w:rsidR="00E13986" w:rsidRPr="00150E39" w14:paraId="2AB40FD8" w14:textId="77777777" w:rsidTr="006125CD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E13986" w:rsidRPr="00150E39" w:rsidRDefault="00E13986" w:rsidP="00E1398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550E9E4A" w:rsidR="00E13986" w:rsidRPr="00150E39" w:rsidRDefault="00D07AF1" w:rsidP="00D07AF1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3B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18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Pr="00D07AF1" w:rsidRDefault="00747A31" w:rsidP="002C31D2">
      <w:pPr>
        <w:rPr>
          <w:rFonts w:asciiTheme="minorEastAsia" w:hAnsiTheme="minorEastAsia" w:cs="Times New Roman" w:hint="eastAsia"/>
          <w:szCs w:val="24"/>
        </w:rPr>
      </w:pPr>
    </w:p>
    <w:sectPr w:rsidR="00747A31" w:rsidRPr="00D07A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A8347" w14:textId="77777777" w:rsidR="007A1B96" w:rsidRDefault="007A1B96" w:rsidP="00815C05">
      <w:r>
        <w:separator/>
      </w:r>
    </w:p>
  </w:endnote>
  <w:endnote w:type="continuationSeparator" w:id="0">
    <w:p w14:paraId="763FDAE9" w14:textId="77777777" w:rsidR="007A1B96" w:rsidRDefault="007A1B96" w:rsidP="00815C05">
      <w:r>
        <w:continuationSeparator/>
      </w:r>
    </w:p>
  </w:endnote>
  <w:endnote w:type="continuationNotice" w:id="1">
    <w:p w14:paraId="3BBB9344" w14:textId="77777777" w:rsidR="007A1B96" w:rsidRDefault="007A1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827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E10F61" w14:textId="4E141230" w:rsidR="00112953" w:rsidRPr="006C6680" w:rsidRDefault="006C6680" w:rsidP="006C6680">
        <w:pPr>
          <w:pStyle w:val="a7"/>
          <w:jc w:val="center"/>
          <w:rPr>
            <w:rFonts w:ascii="Times New Roman" w:hAnsi="Times New Roman" w:cs="Times New Roman"/>
          </w:rPr>
        </w:pPr>
        <w:r w:rsidRPr="006C6680">
          <w:rPr>
            <w:rFonts w:ascii="Times New Roman" w:hAnsi="Times New Roman" w:cs="Times New Roman"/>
          </w:rPr>
          <w:fldChar w:fldCharType="begin"/>
        </w:r>
        <w:r w:rsidRPr="006C6680">
          <w:rPr>
            <w:rFonts w:ascii="Times New Roman" w:hAnsi="Times New Roman" w:cs="Times New Roman"/>
          </w:rPr>
          <w:instrText>PAGE   \* MERGEFORMAT</w:instrText>
        </w:r>
        <w:r w:rsidRPr="006C6680">
          <w:rPr>
            <w:rFonts w:ascii="Times New Roman" w:hAnsi="Times New Roman" w:cs="Times New Roman"/>
          </w:rPr>
          <w:fldChar w:fldCharType="separate"/>
        </w:r>
        <w:r w:rsidR="005B0B8F" w:rsidRPr="005B0B8F">
          <w:rPr>
            <w:rFonts w:ascii="Times New Roman" w:hAnsi="Times New Roman" w:cs="Times New Roman"/>
            <w:noProof/>
            <w:lang w:val="zh-CN"/>
          </w:rPr>
          <w:t>1</w:t>
        </w:r>
        <w:r w:rsidRPr="006C668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CDF63" w14:textId="77777777" w:rsidR="007A1B96" w:rsidRDefault="007A1B96" w:rsidP="00815C05">
      <w:r>
        <w:separator/>
      </w:r>
    </w:p>
  </w:footnote>
  <w:footnote w:type="continuationSeparator" w:id="0">
    <w:p w14:paraId="7E559165" w14:textId="77777777" w:rsidR="007A1B96" w:rsidRDefault="007A1B96" w:rsidP="00815C05">
      <w:r>
        <w:continuationSeparator/>
      </w:r>
    </w:p>
  </w:footnote>
  <w:footnote w:type="continuationNotice" w:id="1">
    <w:p w14:paraId="2DB235BC" w14:textId="77777777" w:rsidR="007A1B96" w:rsidRDefault="007A1B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60ED9"/>
    <w:multiLevelType w:val="hybridMultilevel"/>
    <w:tmpl w:val="96DE6A0E"/>
    <w:lvl w:ilvl="0" w:tplc="CF4E7BD8">
      <w:start w:val="1"/>
      <w:numFmt w:val="decimal"/>
      <w:lvlText w:val="%1、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2" w:hanging="440"/>
      </w:pPr>
    </w:lvl>
    <w:lvl w:ilvl="2" w:tplc="0409001B" w:tentative="1">
      <w:start w:val="1"/>
      <w:numFmt w:val="lowerRoman"/>
      <w:lvlText w:val="%3."/>
      <w:lvlJc w:val="right"/>
      <w:pPr>
        <w:ind w:left="2452" w:hanging="440"/>
      </w:pPr>
    </w:lvl>
    <w:lvl w:ilvl="3" w:tplc="0409000F" w:tentative="1">
      <w:start w:val="1"/>
      <w:numFmt w:val="decimal"/>
      <w:lvlText w:val="%4."/>
      <w:lvlJc w:val="left"/>
      <w:pPr>
        <w:ind w:left="2892" w:hanging="440"/>
      </w:pPr>
    </w:lvl>
    <w:lvl w:ilvl="4" w:tplc="04090019" w:tentative="1">
      <w:start w:val="1"/>
      <w:numFmt w:val="lowerLetter"/>
      <w:lvlText w:val="%5)"/>
      <w:lvlJc w:val="left"/>
      <w:pPr>
        <w:ind w:left="3332" w:hanging="440"/>
      </w:pPr>
    </w:lvl>
    <w:lvl w:ilvl="5" w:tplc="0409001B" w:tentative="1">
      <w:start w:val="1"/>
      <w:numFmt w:val="lowerRoman"/>
      <w:lvlText w:val="%6."/>
      <w:lvlJc w:val="right"/>
      <w:pPr>
        <w:ind w:left="3772" w:hanging="440"/>
      </w:pPr>
    </w:lvl>
    <w:lvl w:ilvl="6" w:tplc="0409000F" w:tentative="1">
      <w:start w:val="1"/>
      <w:numFmt w:val="decimal"/>
      <w:lvlText w:val="%7."/>
      <w:lvlJc w:val="left"/>
      <w:pPr>
        <w:ind w:left="4212" w:hanging="440"/>
      </w:pPr>
    </w:lvl>
    <w:lvl w:ilvl="7" w:tplc="04090019" w:tentative="1">
      <w:start w:val="1"/>
      <w:numFmt w:val="lowerLetter"/>
      <w:lvlText w:val="%8)"/>
      <w:lvlJc w:val="left"/>
      <w:pPr>
        <w:ind w:left="4652" w:hanging="440"/>
      </w:pPr>
    </w:lvl>
    <w:lvl w:ilvl="8" w:tplc="0409001B" w:tentative="1">
      <w:start w:val="1"/>
      <w:numFmt w:val="lowerRoman"/>
      <w:lvlText w:val="%9."/>
      <w:lvlJc w:val="right"/>
      <w:pPr>
        <w:ind w:left="5092" w:hanging="440"/>
      </w:pPr>
    </w:lvl>
  </w:abstractNum>
  <w:abstractNum w:abstractNumId="1" w15:restartNumberingAfterBreak="0">
    <w:nsid w:val="69826600"/>
    <w:multiLevelType w:val="hybridMultilevel"/>
    <w:tmpl w:val="8AF079E6"/>
    <w:lvl w:ilvl="0" w:tplc="EE96A48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FAB089E"/>
    <w:multiLevelType w:val="hybridMultilevel"/>
    <w:tmpl w:val="EC6C9F16"/>
    <w:lvl w:ilvl="0" w:tplc="5F269ED6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882204171">
    <w:abstractNumId w:val="1"/>
  </w:num>
  <w:num w:numId="2" w16cid:durableId="1177497027">
    <w:abstractNumId w:val="2"/>
  </w:num>
  <w:num w:numId="3" w16cid:durableId="24689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018B0"/>
    <w:rsid w:val="0001305C"/>
    <w:rsid w:val="000146DD"/>
    <w:rsid w:val="00021D20"/>
    <w:rsid w:val="00022FE5"/>
    <w:rsid w:val="00025A9C"/>
    <w:rsid w:val="00026C9D"/>
    <w:rsid w:val="00031FA8"/>
    <w:rsid w:val="00033334"/>
    <w:rsid w:val="00041810"/>
    <w:rsid w:val="00045248"/>
    <w:rsid w:val="000546D4"/>
    <w:rsid w:val="000547FF"/>
    <w:rsid w:val="00057030"/>
    <w:rsid w:val="000577E1"/>
    <w:rsid w:val="000735FB"/>
    <w:rsid w:val="00085D69"/>
    <w:rsid w:val="00085EC0"/>
    <w:rsid w:val="00092B98"/>
    <w:rsid w:val="00094469"/>
    <w:rsid w:val="000A2543"/>
    <w:rsid w:val="000A267F"/>
    <w:rsid w:val="000B0145"/>
    <w:rsid w:val="000D7722"/>
    <w:rsid w:val="000E24E7"/>
    <w:rsid w:val="000E35E1"/>
    <w:rsid w:val="000E66EC"/>
    <w:rsid w:val="000F3873"/>
    <w:rsid w:val="000F7106"/>
    <w:rsid w:val="000F729E"/>
    <w:rsid w:val="00101B32"/>
    <w:rsid w:val="00107552"/>
    <w:rsid w:val="00111916"/>
    <w:rsid w:val="00112953"/>
    <w:rsid w:val="001235C3"/>
    <w:rsid w:val="001314A6"/>
    <w:rsid w:val="00131F2C"/>
    <w:rsid w:val="00142F3E"/>
    <w:rsid w:val="0015055B"/>
    <w:rsid w:val="001508E3"/>
    <w:rsid w:val="00150E39"/>
    <w:rsid w:val="001670E4"/>
    <w:rsid w:val="00167B48"/>
    <w:rsid w:val="0017296C"/>
    <w:rsid w:val="00197768"/>
    <w:rsid w:val="00197FD9"/>
    <w:rsid w:val="001A404B"/>
    <w:rsid w:val="001B146A"/>
    <w:rsid w:val="001C2343"/>
    <w:rsid w:val="001C7723"/>
    <w:rsid w:val="001C7CF9"/>
    <w:rsid w:val="001D028E"/>
    <w:rsid w:val="001F36F7"/>
    <w:rsid w:val="001F3BA3"/>
    <w:rsid w:val="001F78F0"/>
    <w:rsid w:val="001F7DBC"/>
    <w:rsid w:val="00201C15"/>
    <w:rsid w:val="00212A75"/>
    <w:rsid w:val="00212AFB"/>
    <w:rsid w:val="0021415D"/>
    <w:rsid w:val="0022197E"/>
    <w:rsid w:val="00225A78"/>
    <w:rsid w:val="00227531"/>
    <w:rsid w:val="0023341D"/>
    <w:rsid w:val="002373C3"/>
    <w:rsid w:val="002472F8"/>
    <w:rsid w:val="00254D4C"/>
    <w:rsid w:val="002550F4"/>
    <w:rsid w:val="00255E0D"/>
    <w:rsid w:val="00261804"/>
    <w:rsid w:val="00266314"/>
    <w:rsid w:val="00274029"/>
    <w:rsid w:val="00276A13"/>
    <w:rsid w:val="00286D32"/>
    <w:rsid w:val="00290A0A"/>
    <w:rsid w:val="00294165"/>
    <w:rsid w:val="0029442C"/>
    <w:rsid w:val="002A009D"/>
    <w:rsid w:val="002A56ED"/>
    <w:rsid w:val="002B4310"/>
    <w:rsid w:val="002B75BA"/>
    <w:rsid w:val="002C056B"/>
    <w:rsid w:val="002C31D2"/>
    <w:rsid w:val="002C34E3"/>
    <w:rsid w:val="002C5DB1"/>
    <w:rsid w:val="002C718D"/>
    <w:rsid w:val="002D082B"/>
    <w:rsid w:val="002D24DA"/>
    <w:rsid w:val="002D4889"/>
    <w:rsid w:val="002D4AE8"/>
    <w:rsid w:val="002F5237"/>
    <w:rsid w:val="002F59C6"/>
    <w:rsid w:val="0030503D"/>
    <w:rsid w:val="00311F4E"/>
    <w:rsid w:val="00321F62"/>
    <w:rsid w:val="003222B4"/>
    <w:rsid w:val="0032445B"/>
    <w:rsid w:val="00324F7E"/>
    <w:rsid w:val="0032731E"/>
    <w:rsid w:val="003304A8"/>
    <w:rsid w:val="00333688"/>
    <w:rsid w:val="00334B45"/>
    <w:rsid w:val="00342096"/>
    <w:rsid w:val="0035103F"/>
    <w:rsid w:val="00352CC0"/>
    <w:rsid w:val="00356569"/>
    <w:rsid w:val="003733E7"/>
    <w:rsid w:val="003745F5"/>
    <w:rsid w:val="003759E3"/>
    <w:rsid w:val="00376874"/>
    <w:rsid w:val="00381AFB"/>
    <w:rsid w:val="00393278"/>
    <w:rsid w:val="00394BCB"/>
    <w:rsid w:val="003A1F61"/>
    <w:rsid w:val="003B3E93"/>
    <w:rsid w:val="003B4824"/>
    <w:rsid w:val="003C1881"/>
    <w:rsid w:val="003C2010"/>
    <w:rsid w:val="003C2DBC"/>
    <w:rsid w:val="003C5F4C"/>
    <w:rsid w:val="003D12D1"/>
    <w:rsid w:val="003D165D"/>
    <w:rsid w:val="003D218E"/>
    <w:rsid w:val="003D44BE"/>
    <w:rsid w:val="003E198E"/>
    <w:rsid w:val="003E2220"/>
    <w:rsid w:val="003E5ACC"/>
    <w:rsid w:val="003F0870"/>
    <w:rsid w:val="003F10E6"/>
    <w:rsid w:val="003F1443"/>
    <w:rsid w:val="003F3A30"/>
    <w:rsid w:val="003F5EFA"/>
    <w:rsid w:val="003F7A68"/>
    <w:rsid w:val="00402FD0"/>
    <w:rsid w:val="004148AF"/>
    <w:rsid w:val="004236FC"/>
    <w:rsid w:val="004465B6"/>
    <w:rsid w:val="00451595"/>
    <w:rsid w:val="00456C35"/>
    <w:rsid w:val="00461E7D"/>
    <w:rsid w:val="004658CD"/>
    <w:rsid w:val="00471D7E"/>
    <w:rsid w:val="0047386C"/>
    <w:rsid w:val="00475F34"/>
    <w:rsid w:val="0048615C"/>
    <w:rsid w:val="004912C1"/>
    <w:rsid w:val="00496263"/>
    <w:rsid w:val="004A0E27"/>
    <w:rsid w:val="004A1158"/>
    <w:rsid w:val="004A33CC"/>
    <w:rsid w:val="004A6ED8"/>
    <w:rsid w:val="004B0C0B"/>
    <w:rsid w:val="004B3741"/>
    <w:rsid w:val="004C06AA"/>
    <w:rsid w:val="004C0EE6"/>
    <w:rsid w:val="004D00AF"/>
    <w:rsid w:val="004D1633"/>
    <w:rsid w:val="004D3025"/>
    <w:rsid w:val="004D4EC4"/>
    <w:rsid w:val="004E0FCB"/>
    <w:rsid w:val="004E284F"/>
    <w:rsid w:val="004E2E29"/>
    <w:rsid w:val="004F1672"/>
    <w:rsid w:val="004F3AE5"/>
    <w:rsid w:val="004F5F8B"/>
    <w:rsid w:val="004F76B8"/>
    <w:rsid w:val="00506109"/>
    <w:rsid w:val="00510BED"/>
    <w:rsid w:val="00521AAA"/>
    <w:rsid w:val="00526F22"/>
    <w:rsid w:val="00532DE2"/>
    <w:rsid w:val="00533828"/>
    <w:rsid w:val="00534768"/>
    <w:rsid w:val="00536E34"/>
    <w:rsid w:val="00553747"/>
    <w:rsid w:val="0055725D"/>
    <w:rsid w:val="00557F36"/>
    <w:rsid w:val="00567447"/>
    <w:rsid w:val="00575E14"/>
    <w:rsid w:val="00597AC7"/>
    <w:rsid w:val="005A2ED0"/>
    <w:rsid w:val="005A5593"/>
    <w:rsid w:val="005B0B8F"/>
    <w:rsid w:val="005B10AE"/>
    <w:rsid w:val="005C533D"/>
    <w:rsid w:val="005D5659"/>
    <w:rsid w:val="005D5FBB"/>
    <w:rsid w:val="005E1D15"/>
    <w:rsid w:val="005E3910"/>
    <w:rsid w:val="005E6CB3"/>
    <w:rsid w:val="005F0AA5"/>
    <w:rsid w:val="005F5783"/>
    <w:rsid w:val="005F7DE4"/>
    <w:rsid w:val="00607B3F"/>
    <w:rsid w:val="006125CD"/>
    <w:rsid w:val="00615EA2"/>
    <w:rsid w:val="006231DE"/>
    <w:rsid w:val="00633D86"/>
    <w:rsid w:val="006374D0"/>
    <w:rsid w:val="00644B92"/>
    <w:rsid w:val="00664BC3"/>
    <w:rsid w:val="00670B4D"/>
    <w:rsid w:val="006734C8"/>
    <w:rsid w:val="00674169"/>
    <w:rsid w:val="00674BF0"/>
    <w:rsid w:val="00676228"/>
    <w:rsid w:val="00683F3D"/>
    <w:rsid w:val="00693029"/>
    <w:rsid w:val="006A24FA"/>
    <w:rsid w:val="006B2C78"/>
    <w:rsid w:val="006B7D59"/>
    <w:rsid w:val="006C2804"/>
    <w:rsid w:val="006C6680"/>
    <w:rsid w:val="006C7245"/>
    <w:rsid w:val="006D6EE1"/>
    <w:rsid w:val="006E3AD9"/>
    <w:rsid w:val="006F05F4"/>
    <w:rsid w:val="006F0BC8"/>
    <w:rsid w:val="00704B70"/>
    <w:rsid w:val="00704C90"/>
    <w:rsid w:val="00707DD0"/>
    <w:rsid w:val="00712547"/>
    <w:rsid w:val="00712CC7"/>
    <w:rsid w:val="0072647A"/>
    <w:rsid w:val="007320F8"/>
    <w:rsid w:val="00732B6B"/>
    <w:rsid w:val="00746623"/>
    <w:rsid w:val="00747A31"/>
    <w:rsid w:val="00754F5F"/>
    <w:rsid w:val="00761A95"/>
    <w:rsid w:val="00761C80"/>
    <w:rsid w:val="00773D3A"/>
    <w:rsid w:val="007750F7"/>
    <w:rsid w:val="00775876"/>
    <w:rsid w:val="007801CE"/>
    <w:rsid w:val="00781204"/>
    <w:rsid w:val="00782971"/>
    <w:rsid w:val="00786720"/>
    <w:rsid w:val="00787CF2"/>
    <w:rsid w:val="007A1B96"/>
    <w:rsid w:val="007A21BC"/>
    <w:rsid w:val="007B7AE6"/>
    <w:rsid w:val="007B7D95"/>
    <w:rsid w:val="007B7FE3"/>
    <w:rsid w:val="007C21F9"/>
    <w:rsid w:val="007C2E4D"/>
    <w:rsid w:val="007D4972"/>
    <w:rsid w:val="007D54B9"/>
    <w:rsid w:val="007D553A"/>
    <w:rsid w:val="007D780D"/>
    <w:rsid w:val="007E26F8"/>
    <w:rsid w:val="007E707F"/>
    <w:rsid w:val="007E7797"/>
    <w:rsid w:val="007F7DC5"/>
    <w:rsid w:val="0080005F"/>
    <w:rsid w:val="00800532"/>
    <w:rsid w:val="00802533"/>
    <w:rsid w:val="0080445F"/>
    <w:rsid w:val="00813883"/>
    <w:rsid w:val="00815C05"/>
    <w:rsid w:val="00821F95"/>
    <w:rsid w:val="008302BD"/>
    <w:rsid w:val="008321EB"/>
    <w:rsid w:val="0083365F"/>
    <w:rsid w:val="00833D35"/>
    <w:rsid w:val="00842E7F"/>
    <w:rsid w:val="00847884"/>
    <w:rsid w:val="0085571F"/>
    <w:rsid w:val="00871934"/>
    <w:rsid w:val="00872F17"/>
    <w:rsid w:val="00873FE2"/>
    <w:rsid w:val="00875588"/>
    <w:rsid w:val="00881401"/>
    <w:rsid w:val="00885FF9"/>
    <w:rsid w:val="0088781C"/>
    <w:rsid w:val="008910A3"/>
    <w:rsid w:val="008915DC"/>
    <w:rsid w:val="00892D71"/>
    <w:rsid w:val="00893132"/>
    <w:rsid w:val="0089629C"/>
    <w:rsid w:val="00896E17"/>
    <w:rsid w:val="008A24A0"/>
    <w:rsid w:val="008A6C46"/>
    <w:rsid w:val="008B01E3"/>
    <w:rsid w:val="008C508B"/>
    <w:rsid w:val="008C58B6"/>
    <w:rsid w:val="008D24D6"/>
    <w:rsid w:val="008D6E59"/>
    <w:rsid w:val="008E0219"/>
    <w:rsid w:val="008F40EE"/>
    <w:rsid w:val="008F45EC"/>
    <w:rsid w:val="0090684C"/>
    <w:rsid w:val="00907462"/>
    <w:rsid w:val="00912183"/>
    <w:rsid w:val="00914692"/>
    <w:rsid w:val="0091474D"/>
    <w:rsid w:val="009240BA"/>
    <w:rsid w:val="0092680C"/>
    <w:rsid w:val="00934B87"/>
    <w:rsid w:val="00947708"/>
    <w:rsid w:val="0095714C"/>
    <w:rsid w:val="009636FC"/>
    <w:rsid w:val="009747F7"/>
    <w:rsid w:val="009818D0"/>
    <w:rsid w:val="0099367E"/>
    <w:rsid w:val="00997757"/>
    <w:rsid w:val="009A4FBA"/>
    <w:rsid w:val="009B072A"/>
    <w:rsid w:val="009B2C3E"/>
    <w:rsid w:val="009B7403"/>
    <w:rsid w:val="009C113B"/>
    <w:rsid w:val="009C2DB6"/>
    <w:rsid w:val="009D68F9"/>
    <w:rsid w:val="009F4245"/>
    <w:rsid w:val="009F72BA"/>
    <w:rsid w:val="00A05B25"/>
    <w:rsid w:val="00A07D69"/>
    <w:rsid w:val="00A07FC3"/>
    <w:rsid w:val="00A1208A"/>
    <w:rsid w:val="00A13A36"/>
    <w:rsid w:val="00A1689D"/>
    <w:rsid w:val="00A23594"/>
    <w:rsid w:val="00A271C0"/>
    <w:rsid w:val="00A450DD"/>
    <w:rsid w:val="00A52C11"/>
    <w:rsid w:val="00A52E10"/>
    <w:rsid w:val="00A53355"/>
    <w:rsid w:val="00A55706"/>
    <w:rsid w:val="00A66139"/>
    <w:rsid w:val="00A84571"/>
    <w:rsid w:val="00A91939"/>
    <w:rsid w:val="00A9759F"/>
    <w:rsid w:val="00A97900"/>
    <w:rsid w:val="00AA579F"/>
    <w:rsid w:val="00AA757E"/>
    <w:rsid w:val="00AB1141"/>
    <w:rsid w:val="00AC19C6"/>
    <w:rsid w:val="00AC27E2"/>
    <w:rsid w:val="00AC59E6"/>
    <w:rsid w:val="00AD3FC6"/>
    <w:rsid w:val="00AD4D7B"/>
    <w:rsid w:val="00AD7A86"/>
    <w:rsid w:val="00AF04AD"/>
    <w:rsid w:val="00AF569A"/>
    <w:rsid w:val="00AF7546"/>
    <w:rsid w:val="00B1596E"/>
    <w:rsid w:val="00B207B7"/>
    <w:rsid w:val="00B21DA4"/>
    <w:rsid w:val="00B25035"/>
    <w:rsid w:val="00B43302"/>
    <w:rsid w:val="00B6330A"/>
    <w:rsid w:val="00B64DCA"/>
    <w:rsid w:val="00B65146"/>
    <w:rsid w:val="00B67DF3"/>
    <w:rsid w:val="00B81686"/>
    <w:rsid w:val="00B84523"/>
    <w:rsid w:val="00B92574"/>
    <w:rsid w:val="00BA4359"/>
    <w:rsid w:val="00BA5482"/>
    <w:rsid w:val="00BA553A"/>
    <w:rsid w:val="00BB7E5F"/>
    <w:rsid w:val="00BC7F8A"/>
    <w:rsid w:val="00BD1CDF"/>
    <w:rsid w:val="00BD562A"/>
    <w:rsid w:val="00BD761B"/>
    <w:rsid w:val="00BD7EA4"/>
    <w:rsid w:val="00BF2D61"/>
    <w:rsid w:val="00BF6EB1"/>
    <w:rsid w:val="00C01A0A"/>
    <w:rsid w:val="00C03550"/>
    <w:rsid w:val="00C04F9F"/>
    <w:rsid w:val="00C077D8"/>
    <w:rsid w:val="00C113C7"/>
    <w:rsid w:val="00C149DF"/>
    <w:rsid w:val="00C23EEB"/>
    <w:rsid w:val="00C30377"/>
    <w:rsid w:val="00C35A9D"/>
    <w:rsid w:val="00C37C0B"/>
    <w:rsid w:val="00C4203D"/>
    <w:rsid w:val="00C43954"/>
    <w:rsid w:val="00C448E5"/>
    <w:rsid w:val="00C50201"/>
    <w:rsid w:val="00C57C4D"/>
    <w:rsid w:val="00C57D61"/>
    <w:rsid w:val="00C64646"/>
    <w:rsid w:val="00C702C2"/>
    <w:rsid w:val="00C722AC"/>
    <w:rsid w:val="00C72343"/>
    <w:rsid w:val="00C77B97"/>
    <w:rsid w:val="00C81E50"/>
    <w:rsid w:val="00C829C2"/>
    <w:rsid w:val="00C90E74"/>
    <w:rsid w:val="00C9109F"/>
    <w:rsid w:val="00C954D5"/>
    <w:rsid w:val="00CB24AB"/>
    <w:rsid w:val="00CB5886"/>
    <w:rsid w:val="00CB63A8"/>
    <w:rsid w:val="00CB6AB6"/>
    <w:rsid w:val="00CB7447"/>
    <w:rsid w:val="00CC3644"/>
    <w:rsid w:val="00CC6037"/>
    <w:rsid w:val="00CD2F9C"/>
    <w:rsid w:val="00CD343B"/>
    <w:rsid w:val="00CD4E02"/>
    <w:rsid w:val="00CE3B86"/>
    <w:rsid w:val="00CF2040"/>
    <w:rsid w:val="00CF31E9"/>
    <w:rsid w:val="00CF6A35"/>
    <w:rsid w:val="00CF7BA6"/>
    <w:rsid w:val="00D003DC"/>
    <w:rsid w:val="00D05CDA"/>
    <w:rsid w:val="00D071B9"/>
    <w:rsid w:val="00D07AF1"/>
    <w:rsid w:val="00D15049"/>
    <w:rsid w:val="00D20EE4"/>
    <w:rsid w:val="00D262C2"/>
    <w:rsid w:val="00D31770"/>
    <w:rsid w:val="00D434EB"/>
    <w:rsid w:val="00D6285E"/>
    <w:rsid w:val="00D65F0E"/>
    <w:rsid w:val="00D72D21"/>
    <w:rsid w:val="00D759F5"/>
    <w:rsid w:val="00D76137"/>
    <w:rsid w:val="00D840ED"/>
    <w:rsid w:val="00D85FA0"/>
    <w:rsid w:val="00D95A4D"/>
    <w:rsid w:val="00DA2986"/>
    <w:rsid w:val="00DA444C"/>
    <w:rsid w:val="00DA7B37"/>
    <w:rsid w:val="00DB6AC9"/>
    <w:rsid w:val="00DE7CA5"/>
    <w:rsid w:val="00DF5D73"/>
    <w:rsid w:val="00DF6B32"/>
    <w:rsid w:val="00DF70E1"/>
    <w:rsid w:val="00DF7C2F"/>
    <w:rsid w:val="00E03034"/>
    <w:rsid w:val="00E078FA"/>
    <w:rsid w:val="00E109C9"/>
    <w:rsid w:val="00E1244B"/>
    <w:rsid w:val="00E1355B"/>
    <w:rsid w:val="00E13986"/>
    <w:rsid w:val="00E149D8"/>
    <w:rsid w:val="00E15EFB"/>
    <w:rsid w:val="00E25D5E"/>
    <w:rsid w:val="00E27E25"/>
    <w:rsid w:val="00E316E1"/>
    <w:rsid w:val="00E33AE0"/>
    <w:rsid w:val="00E3415B"/>
    <w:rsid w:val="00E35565"/>
    <w:rsid w:val="00E45957"/>
    <w:rsid w:val="00E466AF"/>
    <w:rsid w:val="00E52F7D"/>
    <w:rsid w:val="00E5301A"/>
    <w:rsid w:val="00E55C94"/>
    <w:rsid w:val="00E5760F"/>
    <w:rsid w:val="00E612B4"/>
    <w:rsid w:val="00E64056"/>
    <w:rsid w:val="00E668EB"/>
    <w:rsid w:val="00E76AED"/>
    <w:rsid w:val="00E77022"/>
    <w:rsid w:val="00E8054B"/>
    <w:rsid w:val="00E82F96"/>
    <w:rsid w:val="00E8552A"/>
    <w:rsid w:val="00E92E9D"/>
    <w:rsid w:val="00E94583"/>
    <w:rsid w:val="00E969EF"/>
    <w:rsid w:val="00EA1D55"/>
    <w:rsid w:val="00EA7329"/>
    <w:rsid w:val="00EB0EF6"/>
    <w:rsid w:val="00EB2A38"/>
    <w:rsid w:val="00EC7DEA"/>
    <w:rsid w:val="00ED5A30"/>
    <w:rsid w:val="00EE2222"/>
    <w:rsid w:val="00EE298F"/>
    <w:rsid w:val="00EE30F8"/>
    <w:rsid w:val="00EF5C36"/>
    <w:rsid w:val="00F01253"/>
    <w:rsid w:val="00F141A7"/>
    <w:rsid w:val="00F15AAF"/>
    <w:rsid w:val="00F300E9"/>
    <w:rsid w:val="00F30BF0"/>
    <w:rsid w:val="00F314CA"/>
    <w:rsid w:val="00F426FA"/>
    <w:rsid w:val="00F44EC1"/>
    <w:rsid w:val="00F504F2"/>
    <w:rsid w:val="00F52AF6"/>
    <w:rsid w:val="00F82719"/>
    <w:rsid w:val="00F943D3"/>
    <w:rsid w:val="00F94462"/>
    <w:rsid w:val="00F968E1"/>
    <w:rsid w:val="00F96DE6"/>
    <w:rsid w:val="00FA198A"/>
    <w:rsid w:val="00FA6109"/>
    <w:rsid w:val="00FA6260"/>
    <w:rsid w:val="00FB316E"/>
    <w:rsid w:val="00FB66AA"/>
    <w:rsid w:val="00FC057A"/>
    <w:rsid w:val="00FE1B9F"/>
    <w:rsid w:val="00FE2034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character" w:styleId="af2">
    <w:name w:val="annotation reference"/>
    <w:basedOn w:val="a0"/>
    <w:uiPriority w:val="99"/>
    <w:unhideWhenUsed/>
    <w:qFormat/>
    <w:rsid w:val="006125CD"/>
    <w:rPr>
      <w:sz w:val="21"/>
      <w:szCs w:val="21"/>
    </w:rPr>
  </w:style>
  <w:style w:type="paragraph" w:styleId="af3">
    <w:name w:val="annotation text"/>
    <w:basedOn w:val="a"/>
    <w:link w:val="af4"/>
    <w:unhideWhenUsed/>
    <w:qFormat/>
    <w:rsid w:val="006125CD"/>
    <w:pPr>
      <w:jc w:val="left"/>
    </w:pPr>
  </w:style>
  <w:style w:type="character" w:customStyle="1" w:styleId="af4">
    <w:name w:val="批注文字 字符"/>
    <w:basedOn w:val="a0"/>
    <w:link w:val="af3"/>
    <w:qFormat/>
    <w:rsid w:val="006125CD"/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6125CD"/>
    <w:rPr>
      <w:color w:val="0000FF"/>
      <w:u w:val="single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1A404B"/>
    <w:rPr>
      <w:b/>
      <w:bCs/>
    </w:rPr>
  </w:style>
  <w:style w:type="character" w:customStyle="1" w:styleId="af7">
    <w:name w:val="批注主题 字符"/>
    <w:basedOn w:val="af4"/>
    <w:link w:val="af6"/>
    <w:uiPriority w:val="99"/>
    <w:semiHidden/>
    <w:rsid w:val="001A40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7E9785-E1EB-476C-81BD-12FD029F0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 祥东</dc:creator>
  <cp:lastModifiedBy>祥东 成</cp:lastModifiedBy>
  <cp:revision>8</cp:revision>
  <cp:lastPrinted>2022-11-23T06:33:00Z</cp:lastPrinted>
  <dcterms:created xsi:type="dcterms:W3CDTF">2024-09-19T06:02:00Z</dcterms:created>
  <dcterms:modified xsi:type="dcterms:W3CDTF">2024-09-19T09:26:00Z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