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EB47F" w14:textId="77777777" w:rsidR="0054498F" w:rsidRDefault="0054498F" w:rsidP="0054498F">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sidR="00BB1859">
        <w:rPr>
          <w:rFonts w:ascii="宋体" w:hAnsi="宋体"/>
          <w:bCs/>
          <w:iCs/>
          <w:color w:val="000000"/>
          <w:sz w:val="24"/>
        </w:rPr>
        <w:t>688163</w:t>
      </w:r>
      <w:r>
        <w:rPr>
          <w:rFonts w:ascii="宋体" w:hAnsi="宋体" w:hint="eastAsia"/>
          <w:bCs/>
          <w:iCs/>
          <w:color w:val="000000"/>
          <w:sz w:val="24"/>
        </w:rPr>
        <w:t xml:space="preserve">                                   证券简称：</w:t>
      </w:r>
      <w:r w:rsidR="00BB1859">
        <w:rPr>
          <w:rFonts w:ascii="宋体" w:hAnsi="宋体" w:hint="eastAsia"/>
          <w:bCs/>
          <w:iCs/>
          <w:color w:val="000000"/>
          <w:sz w:val="24"/>
        </w:rPr>
        <w:t>赛伦生物</w:t>
      </w:r>
    </w:p>
    <w:p w14:paraId="138F4514" w14:textId="77777777" w:rsidR="0054498F" w:rsidRDefault="0054498F" w:rsidP="0054498F">
      <w:pPr>
        <w:spacing w:beforeLines="50" w:before="156" w:afterLines="50" w:after="156" w:line="400" w:lineRule="exact"/>
        <w:rPr>
          <w:rFonts w:ascii="宋体" w:hAnsi="宋体" w:hint="eastAsia"/>
          <w:bCs/>
          <w:iCs/>
          <w:color w:val="000000"/>
          <w:sz w:val="24"/>
        </w:rPr>
      </w:pPr>
    </w:p>
    <w:p w14:paraId="7A59DB0A" w14:textId="5DE07226" w:rsidR="0054498F" w:rsidRDefault="00BB1859"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上海赛伦生物技术</w:t>
      </w:r>
      <w:r w:rsidR="0054498F" w:rsidRPr="0054498F">
        <w:rPr>
          <w:rFonts w:ascii="宋体" w:hAnsi="宋体" w:hint="eastAsia"/>
          <w:b/>
          <w:bCs/>
          <w:iCs/>
          <w:color w:val="000000"/>
          <w:sz w:val="30"/>
          <w:szCs w:val="30"/>
        </w:rPr>
        <w:t>股份有限公司投资者关系活动记录表</w:t>
      </w:r>
    </w:p>
    <w:p w14:paraId="0688017C" w14:textId="193A3F08" w:rsidR="004E77FB" w:rsidRPr="004E77FB" w:rsidRDefault="004E77FB" w:rsidP="0054498F">
      <w:pPr>
        <w:spacing w:beforeLines="50" w:before="156" w:afterLines="50" w:after="156" w:line="400" w:lineRule="exact"/>
        <w:jc w:val="center"/>
        <w:rPr>
          <w:rFonts w:ascii="宋体" w:hAnsi="宋体" w:hint="eastAsia"/>
          <w:b/>
          <w:bCs/>
          <w:iCs/>
          <w:color w:val="000000"/>
          <w:sz w:val="30"/>
          <w:szCs w:val="30"/>
        </w:rPr>
      </w:pPr>
      <w:r>
        <w:rPr>
          <w:rFonts w:ascii="宋体" w:hAnsi="宋体" w:hint="eastAsia"/>
          <w:b/>
          <w:bCs/>
          <w:iCs/>
          <w:color w:val="000000"/>
          <w:sz w:val="30"/>
          <w:szCs w:val="30"/>
        </w:rPr>
        <w:t>（2</w:t>
      </w:r>
      <w:r>
        <w:rPr>
          <w:rFonts w:ascii="宋体" w:hAnsi="宋体"/>
          <w:b/>
          <w:bCs/>
          <w:iCs/>
          <w:color w:val="000000"/>
          <w:sz w:val="30"/>
          <w:szCs w:val="30"/>
        </w:rPr>
        <w:t>02</w:t>
      </w:r>
      <w:r w:rsidR="00A43361">
        <w:rPr>
          <w:rFonts w:ascii="宋体" w:hAnsi="宋体"/>
          <w:b/>
          <w:bCs/>
          <w:iCs/>
          <w:color w:val="000000"/>
          <w:sz w:val="30"/>
          <w:szCs w:val="30"/>
        </w:rPr>
        <w:t>4</w:t>
      </w:r>
      <w:r>
        <w:rPr>
          <w:rFonts w:ascii="宋体" w:hAnsi="宋体" w:hint="eastAsia"/>
          <w:b/>
          <w:bCs/>
          <w:iCs/>
          <w:color w:val="000000"/>
          <w:sz w:val="30"/>
          <w:szCs w:val="30"/>
        </w:rPr>
        <w:t>年</w:t>
      </w:r>
      <w:r w:rsidR="001C58D9">
        <w:rPr>
          <w:rFonts w:ascii="宋体" w:hAnsi="宋体" w:hint="eastAsia"/>
          <w:b/>
          <w:bCs/>
          <w:iCs/>
          <w:color w:val="000000"/>
          <w:sz w:val="30"/>
          <w:szCs w:val="30"/>
        </w:rPr>
        <w:t>9</w:t>
      </w:r>
      <w:r>
        <w:rPr>
          <w:rFonts w:ascii="宋体" w:hAnsi="宋体" w:hint="eastAsia"/>
          <w:b/>
          <w:bCs/>
          <w:iCs/>
          <w:color w:val="000000"/>
          <w:sz w:val="30"/>
          <w:szCs w:val="30"/>
        </w:rPr>
        <w:t>月）</w:t>
      </w:r>
    </w:p>
    <w:p w14:paraId="641F271F" w14:textId="0EA33524" w:rsidR="0054498F" w:rsidRDefault="0054498F" w:rsidP="00BF72EA">
      <w:pPr>
        <w:spacing w:line="400" w:lineRule="exact"/>
        <w:rPr>
          <w:rFonts w:ascii="宋体" w:hAnsi="宋体" w:hint="eastAsia"/>
          <w:bCs/>
          <w:iCs/>
          <w:color w:val="000000"/>
          <w:sz w:val="24"/>
        </w:rPr>
      </w:pPr>
      <w:r>
        <w:rPr>
          <w:rFonts w:ascii="宋体" w:hAnsi="宋体"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54498F" w:rsidRPr="0054498F" w14:paraId="02CFF47A"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43CA9C77" w14:textId="1F6470DF"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14:paraId="4EE14C02" w14:textId="05775471" w:rsidR="0054498F"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w:t>
            </w:r>
            <w:r w:rsidR="0054498F" w:rsidRPr="0054498F">
              <w:rPr>
                <w:rFonts w:ascii="宋体" w:hAnsi="宋体" w:hint="eastAsia"/>
                <w:sz w:val="24"/>
              </w:rPr>
              <w:t xml:space="preserve">特定对象调研        </w:t>
            </w:r>
            <w:r w:rsidR="0054498F" w:rsidRPr="0054498F">
              <w:rPr>
                <w:rFonts w:ascii="宋体" w:hAnsi="宋体" w:hint="eastAsia"/>
                <w:bCs/>
                <w:iCs/>
                <w:color w:val="000000"/>
                <w:sz w:val="24"/>
              </w:rPr>
              <w:t>□</w:t>
            </w:r>
            <w:r w:rsidR="0054498F" w:rsidRPr="0054498F">
              <w:rPr>
                <w:rFonts w:ascii="宋体" w:hAnsi="宋体" w:hint="eastAsia"/>
                <w:sz w:val="24"/>
              </w:rPr>
              <w:t>分析师会议</w:t>
            </w:r>
          </w:p>
          <w:p w14:paraId="342DCD35"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媒体采访            </w:t>
            </w:r>
            <w:r w:rsidRPr="0054498F">
              <w:rPr>
                <w:rFonts w:ascii="宋体" w:hAnsi="宋体" w:hint="eastAsia"/>
                <w:bCs/>
                <w:iCs/>
                <w:color w:val="000000"/>
                <w:sz w:val="24"/>
              </w:rPr>
              <w:t>□</w:t>
            </w:r>
            <w:r w:rsidRPr="0054498F">
              <w:rPr>
                <w:rFonts w:ascii="宋体" w:hAnsi="宋体" w:hint="eastAsia"/>
                <w:sz w:val="24"/>
              </w:rPr>
              <w:t>业绩说明会</w:t>
            </w:r>
          </w:p>
          <w:p w14:paraId="5C2633FB" w14:textId="77777777" w:rsidR="0054498F" w:rsidRPr="0054498F" w:rsidRDefault="0054498F" w:rsidP="00A41DCF">
            <w:pPr>
              <w:spacing w:line="276" w:lineRule="auto"/>
              <w:rPr>
                <w:rFonts w:ascii="宋体" w:hAnsi="宋体" w:hint="eastAsia"/>
                <w:bCs/>
                <w:iCs/>
                <w:color w:val="000000"/>
                <w:sz w:val="24"/>
              </w:rPr>
            </w:pPr>
            <w:r w:rsidRPr="0054498F">
              <w:rPr>
                <w:rFonts w:ascii="宋体" w:hAnsi="宋体" w:hint="eastAsia"/>
                <w:bCs/>
                <w:iCs/>
                <w:color w:val="000000"/>
                <w:sz w:val="24"/>
              </w:rPr>
              <w:t>□</w:t>
            </w:r>
            <w:r w:rsidRPr="0054498F">
              <w:rPr>
                <w:rFonts w:ascii="宋体" w:hAnsi="宋体" w:hint="eastAsia"/>
                <w:sz w:val="24"/>
              </w:rPr>
              <w:t xml:space="preserve">新闻发布会          </w:t>
            </w:r>
            <w:r w:rsidRPr="0054498F">
              <w:rPr>
                <w:rFonts w:ascii="宋体" w:hAnsi="宋体" w:hint="eastAsia"/>
                <w:bCs/>
                <w:iCs/>
                <w:color w:val="000000"/>
                <w:sz w:val="24"/>
              </w:rPr>
              <w:t>□</w:t>
            </w:r>
            <w:r w:rsidRPr="0054498F">
              <w:rPr>
                <w:rFonts w:ascii="宋体" w:hAnsi="宋体" w:hint="eastAsia"/>
                <w:sz w:val="24"/>
              </w:rPr>
              <w:t>路演活动</w:t>
            </w:r>
          </w:p>
          <w:p w14:paraId="40A51A32" w14:textId="5C15822E" w:rsidR="0054498F" w:rsidRPr="0054498F" w:rsidRDefault="001C58D9" w:rsidP="00A41DCF">
            <w:pPr>
              <w:tabs>
                <w:tab w:val="left" w:pos="3045"/>
                <w:tab w:val="center" w:pos="3199"/>
              </w:tabs>
              <w:spacing w:line="276" w:lineRule="auto"/>
              <w:rPr>
                <w:rFonts w:ascii="宋体" w:hAnsi="宋体" w:hint="eastAsia"/>
                <w:bCs/>
                <w:iCs/>
                <w:color w:val="000000"/>
                <w:sz w:val="24"/>
              </w:rPr>
            </w:pPr>
            <w:r w:rsidRPr="004F0ECA">
              <w:rPr>
                <w:rFonts w:ascii="宋体" w:hAnsi="宋体" w:hint="eastAsia"/>
                <w:bCs/>
                <w:iCs/>
                <w:color w:val="000000"/>
                <w:sz w:val="24"/>
              </w:rPr>
              <w:t>√</w:t>
            </w:r>
            <w:r w:rsidR="0054498F" w:rsidRPr="0054498F">
              <w:rPr>
                <w:rFonts w:ascii="宋体" w:hAnsi="宋体" w:hint="eastAsia"/>
                <w:sz w:val="24"/>
              </w:rPr>
              <w:t>现场参观</w:t>
            </w:r>
            <w:r w:rsidR="0054498F" w:rsidRPr="0054498F">
              <w:rPr>
                <w:rFonts w:ascii="宋体" w:hAnsi="宋体" w:hint="eastAsia"/>
                <w:bCs/>
                <w:iCs/>
                <w:color w:val="000000"/>
                <w:sz w:val="24"/>
              </w:rPr>
              <w:tab/>
            </w:r>
          </w:p>
          <w:p w14:paraId="18EACD3A" w14:textId="65DB0408" w:rsidR="0054498F" w:rsidRPr="0054498F" w:rsidRDefault="001C58D9" w:rsidP="00A41DCF">
            <w:pPr>
              <w:tabs>
                <w:tab w:val="center" w:pos="3199"/>
              </w:tabs>
              <w:spacing w:line="276" w:lineRule="auto"/>
              <w:rPr>
                <w:rFonts w:ascii="宋体" w:hAnsi="宋体" w:hint="eastAsia"/>
                <w:bCs/>
                <w:iCs/>
                <w:color w:val="000000"/>
                <w:sz w:val="24"/>
              </w:rPr>
            </w:pPr>
            <w:r w:rsidRPr="0054498F">
              <w:rPr>
                <w:rFonts w:ascii="宋体" w:hAnsi="宋体" w:hint="eastAsia"/>
                <w:bCs/>
                <w:iCs/>
                <w:color w:val="000000"/>
                <w:sz w:val="24"/>
              </w:rPr>
              <w:t>□</w:t>
            </w:r>
            <w:r w:rsidR="0054498F" w:rsidRPr="0054498F">
              <w:rPr>
                <w:rFonts w:ascii="宋体" w:hAnsi="宋体" w:hint="eastAsia"/>
                <w:sz w:val="24"/>
              </w:rPr>
              <w:t>其他 （</w:t>
            </w:r>
            <w:r w:rsidR="004F0ECA">
              <w:rPr>
                <w:rFonts w:ascii="宋体" w:hAnsi="宋体" w:hint="eastAsia"/>
                <w:sz w:val="24"/>
              </w:rPr>
              <w:t>券商</w:t>
            </w:r>
            <w:r w:rsidR="004F0ECA" w:rsidRPr="004F0ECA">
              <w:rPr>
                <w:rFonts w:ascii="宋体" w:hAnsi="宋体" w:hint="eastAsia"/>
                <w:sz w:val="24"/>
              </w:rPr>
              <w:t>策略会</w:t>
            </w:r>
            <w:r w:rsidR="0054498F" w:rsidRPr="004F0ECA">
              <w:rPr>
                <w:rFonts w:ascii="宋体" w:hAnsi="宋体" w:hint="eastAsia"/>
                <w:sz w:val="24"/>
              </w:rPr>
              <w:t>）</w:t>
            </w:r>
          </w:p>
        </w:tc>
      </w:tr>
      <w:tr w:rsidR="0054498F" w:rsidRPr="0054498F" w14:paraId="155F6935"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7EE2ADF4"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6F12A18D" w14:textId="68D8699A" w:rsidR="001C58D9" w:rsidRPr="001C58D9" w:rsidRDefault="001C58D9" w:rsidP="001C58D9">
            <w:pPr>
              <w:widowControl/>
              <w:spacing w:line="360" w:lineRule="auto"/>
              <w:rPr>
                <w:rFonts w:ascii="宋体" w:hAnsi="宋体" w:hint="eastAsia"/>
                <w:color w:val="000000"/>
                <w:sz w:val="24"/>
              </w:rPr>
            </w:pPr>
            <w:r w:rsidRPr="001C58D9">
              <w:rPr>
                <w:rFonts w:ascii="宋体" w:hAnsi="宋体" w:hint="eastAsia"/>
                <w:color w:val="000000"/>
                <w:sz w:val="24"/>
              </w:rPr>
              <w:t>民生证券</w:t>
            </w:r>
            <w:r>
              <w:rPr>
                <w:rFonts w:ascii="宋体" w:hAnsi="宋体" w:hint="eastAsia"/>
                <w:color w:val="000000"/>
                <w:sz w:val="24"/>
              </w:rPr>
              <w:t xml:space="preserve"> </w:t>
            </w:r>
            <w:r w:rsidRPr="001C58D9">
              <w:rPr>
                <w:rFonts w:ascii="宋体" w:hAnsi="宋体" w:hint="eastAsia"/>
                <w:color w:val="000000"/>
                <w:sz w:val="24"/>
              </w:rPr>
              <w:t>张锦</w:t>
            </w:r>
          </w:p>
          <w:p w14:paraId="38CC92F6" w14:textId="66C29066" w:rsidR="001C58D9" w:rsidRPr="001C58D9" w:rsidRDefault="001C58D9" w:rsidP="001C58D9">
            <w:pPr>
              <w:widowControl/>
              <w:spacing w:line="360" w:lineRule="auto"/>
              <w:rPr>
                <w:rFonts w:ascii="宋体" w:hAnsi="宋体" w:hint="eastAsia"/>
                <w:color w:val="000000"/>
                <w:sz w:val="24"/>
              </w:rPr>
            </w:pPr>
            <w:r w:rsidRPr="001C58D9">
              <w:rPr>
                <w:rFonts w:ascii="宋体" w:hAnsi="宋体" w:hint="eastAsia"/>
                <w:color w:val="000000"/>
                <w:sz w:val="24"/>
              </w:rPr>
              <w:t>民生证券</w:t>
            </w:r>
            <w:r>
              <w:rPr>
                <w:rFonts w:ascii="宋体" w:hAnsi="宋体" w:hint="eastAsia"/>
                <w:color w:val="000000"/>
                <w:sz w:val="24"/>
              </w:rPr>
              <w:t xml:space="preserve"> </w:t>
            </w:r>
            <w:r w:rsidRPr="001C58D9">
              <w:rPr>
                <w:rFonts w:ascii="宋体" w:hAnsi="宋体" w:hint="eastAsia"/>
                <w:color w:val="000000"/>
                <w:sz w:val="24"/>
              </w:rPr>
              <w:t>张梦鸽</w:t>
            </w:r>
          </w:p>
          <w:p w14:paraId="61B9607C" w14:textId="5B3981DE" w:rsidR="00980F86" w:rsidRDefault="001C58D9" w:rsidP="001C58D9">
            <w:pPr>
              <w:widowControl/>
              <w:spacing w:line="360" w:lineRule="auto"/>
              <w:rPr>
                <w:rFonts w:ascii="宋体" w:hAnsi="宋体"/>
                <w:color w:val="000000"/>
                <w:sz w:val="24"/>
              </w:rPr>
            </w:pPr>
            <w:r w:rsidRPr="001C58D9">
              <w:rPr>
                <w:rFonts w:ascii="宋体" w:hAnsi="宋体" w:hint="eastAsia"/>
                <w:color w:val="000000"/>
                <w:sz w:val="24"/>
              </w:rPr>
              <w:t>南方基金</w:t>
            </w:r>
            <w:r>
              <w:rPr>
                <w:rFonts w:ascii="宋体" w:hAnsi="宋体" w:hint="eastAsia"/>
                <w:color w:val="000000"/>
                <w:sz w:val="24"/>
              </w:rPr>
              <w:t xml:space="preserve"> </w:t>
            </w:r>
            <w:r w:rsidRPr="001C58D9">
              <w:rPr>
                <w:rFonts w:ascii="宋体" w:hAnsi="宋体" w:hint="eastAsia"/>
                <w:color w:val="000000"/>
                <w:sz w:val="24"/>
              </w:rPr>
              <w:t>李金哲</w:t>
            </w:r>
          </w:p>
          <w:p w14:paraId="64EDE462" w14:textId="12D428F7" w:rsidR="001C58D9" w:rsidRPr="0023211A" w:rsidRDefault="001C58D9" w:rsidP="001C58D9">
            <w:pPr>
              <w:widowControl/>
              <w:spacing w:line="360" w:lineRule="auto"/>
              <w:rPr>
                <w:rFonts w:ascii="宋体" w:hAnsi="宋体" w:hint="eastAsia"/>
                <w:color w:val="000000"/>
                <w:sz w:val="24"/>
              </w:rPr>
            </w:pPr>
            <w:r>
              <w:rPr>
                <w:rFonts w:ascii="宋体" w:hAnsi="宋体" w:hint="eastAsia"/>
                <w:color w:val="000000"/>
                <w:sz w:val="24"/>
              </w:rPr>
              <w:t>个人投资者 孙传辉</w:t>
            </w:r>
          </w:p>
        </w:tc>
      </w:tr>
      <w:tr w:rsidR="0054498F" w:rsidRPr="0054498F" w14:paraId="17FA86A5"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0853D56C"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132F486F" w14:textId="5E020735" w:rsidR="00CD5D8D"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sidR="00A43361">
              <w:rPr>
                <w:rFonts w:ascii="宋体" w:hAnsi="宋体"/>
                <w:bCs/>
                <w:iCs/>
                <w:color w:val="000000"/>
                <w:sz w:val="24"/>
              </w:rPr>
              <w:t>4</w:t>
            </w:r>
            <w:r w:rsidR="00B434C1">
              <w:rPr>
                <w:rFonts w:ascii="宋体" w:hAnsi="宋体" w:hint="eastAsia"/>
                <w:bCs/>
                <w:iCs/>
                <w:color w:val="000000"/>
                <w:sz w:val="24"/>
              </w:rPr>
              <w:t>年</w:t>
            </w:r>
            <w:r w:rsidR="001C58D9">
              <w:rPr>
                <w:rFonts w:ascii="宋体" w:hAnsi="宋体" w:hint="eastAsia"/>
                <w:bCs/>
                <w:iCs/>
                <w:color w:val="000000"/>
                <w:sz w:val="24"/>
              </w:rPr>
              <w:t>9</w:t>
            </w:r>
            <w:r w:rsidR="00B434C1">
              <w:rPr>
                <w:rFonts w:ascii="宋体" w:hAnsi="宋体" w:hint="eastAsia"/>
                <w:bCs/>
                <w:iCs/>
                <w:color w:val="000000"/>
                <w:sz w:val="24"/>
              </w:rPr>
              <w:t>月</w:t>
            </w:r>
            <w:r w:rsidR="001C58D9">
              <w:rPr>
                <w:rFonts w:ascii="宋体" w:hAnsi="宋体" w:hint="eastAsia"/>
                <w:bCs/>
                <w:iCs/>
                <w:color w:val="000000"/>
                <w:sz w:val="24"/>
              </w:rPr>
              <w:t>11</w:t>
            </w:r>
            <w:r w:rsidR="00B434C1">
              <w:rPr>
                <w:rFonts w:ascii="宋体" w:hAnsi="宋体" w:hint="eastAsia"/>
                <w:bCs/>
                <w:iCs/>
                <w:color w:val="000000"/>
                <w:sz w:val="24"/>
              </w:rPr>
              <w:t>日</w:t>
            </w:r>
            <w:r w:rsidR="00980F86">
              <w:rPr>
                <w:rFonts w:ascii="宋体" w:hAnsi="宋体" w:hint="eastAsia"/>
                <w:bCs/>
                <w:iCs/>
                <w:color w:val="000000"/>
                <w:sz w:val="24"/>
              </w:rPr>
              <w:t>，2024年</w:t>
            </w:r>
            <w:r w:rsidR="001C58D9">
              <w:rPr>
                <w:rFonts w:ascii="宋体" w:hAnsi="宋体" w:hint="eastAsia"/>
                <w:bCs/>
                <w:iCs/>
                <w:color w:val="000000"/>
                <w:sz w:val="24"/>
              </w:rPr>
              <w:t>9</w:t>
            </w:r>
            <w:r w:rsidR="00980F86">
              <w:rPr>
                <w:rFonts w:ascii="宋体" w:hAnsi="宋体" w:hint="eastAsia"/>
                <w:bCs/>
                <w:iCs/>
                <w:color w:val="000000"/>
                <w:sz w:val="24"/>
              </w:rPr>
              <w:t>月</w:t>
            </w:r>
            <w:r w:rsidR="001C58D9">
              <w:rPr>
                <w:rFonts w:ascii="宋体" w:hAnsi="宋体" w:hint="eastAsia"/>
                <w:bCs/>
                <w:iCs/>
                <w:color w:val="000000"/>
                <w:sz w:val="24"/>
              </w:rPr>
              <w:t>19</w:t>
            </w:r>
            <w:r w:rsidR="00980F86">
              <w:rPr>
                <w:rFonts w:ascii="宋体" w:hAnsi="宋体" w:hint="eastAsia"/>
                <w:bCs/>
                <w:iCs/>
                <w:color w:val="000000"/>
                <w:sz w:val="24"/>
              </w:rPr>
              <w:t>日</w:t>
            </w:r>
          </w:p>
        </w:tc>
      </w:tr>
      <w:tr w:rsidR="0054498F" w:rsidRPr="0054498F" w14:paraId="517DD088"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010C23E3"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49C97AEE" w14:textId="0AA35902" w:rsidR="0054498F" w:rsidRPr="0054498F" w:rsidRDefault="00A41DCF" w:rsidP="00A41DCF">
            <w:pPr>
              <w:spacing w:line="276" w:lineRule="auto"/>
              <w:rPr>
                <w:rFonts w:ascii="宋体" w:hAnsi="宋体" w:hint="eastAsia"/>
                <w:bCs/>
                <w:iCs/>
                <w:color w:val="000000"/>
                <w:sz w:val="24"/>
              </w:rPr>
            </w:pPr>
            <w:r>
              <w:rPr>
                <w:rFonts w:ascii="宋体" w:hAnsi="宋体" w:hint="eastAsia"/>
                <w:bCs/>
                <w:iCs/>
                <w:color w:val="000000"/>
                <w:sz w:val="24"/>
              </w:rPr>
              <w:t>线上会议形式</w:t>
            </w:r>
            <w:r w:rsidR="00980F86">
              <w:rPr>
                <w:rFonts w:ascii="宋体" w:hAnsi="宋体" w:hint="eastAsia"/>
                <w:bCs/>
                <w:iCs/>
                <w:color w:val="000000"/>
                <w:sz w:val="24"/>
              </w:rPr>
              <w:t>及公司会议室线下会议</w:t>
            </w:r>
          </w:p>
        </w:tc>
      </w:tr>
      <w:tr w:rsidR="0054498F" w:rsidRPr="0054498F" w14:paraId="64A6BCC3"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62B5CF11"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50D8CCC3" w14:textId="6F801D41" w:rsidR="003F3908" w:rsidRDefault="003F3908" w:rsidP="00D2765B">
            <w:pPr>
              <w:spacing w:line="360" w:lineRule="auto"/>
              <w:rPr>
                <w:rFonts w:ascii="宋体" w:hAnsi="宋体" w:hint="eastAsia"/>
                <w:bCs/>
                <w:iCs/>
                <w:color w:val="000000"/>
                <w:sz w:val="24"/>
              </w:rPr>
            </w:pPr>
            <w:r>
              <w:rPr>
                <w:rFonts w:ascii="宋体" w:hAnsi="宋体" w:hint="eastAsia"/>
                <w:bCs/>
                <w:iCs/>
                <w:color w:val="000000"/>
                <w:sz w:val="24"/>
              </w:rPr>
              <w:t>成琼，副总经理</w:t>
            </w:r>
            <w:r w:rsidR="00E87AF4">
              <w:rPr>
                <w:rFonts w:ascii="宋体" w:hAnsi="宋体" w:hint="eastAsia"/>
                <w:bCs/>
                <w:iCs/>
                <w:color w:val="000000"/>
                <w:sz w:val="24"/>
              </w:rPr>
              <w:t>、董事会秘书</w:t>
            </w:r>
          </w:p>
          <w:p w14:paraId="73D59AF6" w14:textId="794FA241" w:rsidR="00CD5D8D" w:rsidRPr="00842788" w:rsidRDefault="00CD5D8D" w:rsidP="00D2765B">
            <w:pPr>
              <w:spacing w:line="360" w:lineRule="auto"/>
              <w:rPr>
                <w:rFonts w:ascii="宋体" w:hAnsi="宋体" w:hint="eastAsia"/>
                <w:bCs/>
                <w:iCs/>
                <w:color w:val="000000"/>
                <w:sz w:val="24"/>
              </w:rPr>
            </w:pPr>
            <w:r>
              <w:rPr>
                <w:rFonts w:ascii="宋体" w:hAnsi="宋体" w:hint="eastAsia"/>
                <w:bCs/>
                <w:iCs/>
                <w:color w:val="000000"/>
                <w:sz w:val="24"/>
              </w:rPr>
              <w:t>谢煜颋，证券事务代表</w:t>
            </w:r>
          </w:p>
        </w:tc>
      </w:tr>
      <w:tr w:rsidR="0054498F" w:rsidRPr="000232E5" w14:paraId="559A1904"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1CF07DF4" w14:textId="0EDA44EC" w:rsidR="0054498F" w:rsidRPr="0054498F" w:rsidRDefault="0054498F" w:rsidP="00D836A5">
            <w:pPr>
              <w:spacing w:line="276" w:lineRule="auto"/>
              <w:ind w:rightChars="-40" w:right="-84"/>
              <w:jc w:val="center"/>
              <w:rPr>
                <w:rFonts w:ascii="宋体" w:hAnsi="宋体" w:hint="eastAsia"/>
                <w:bCs/>
                <w:iCs/>
                <w:color w:val="000000"/>
                <w:sz w:val="24"/>
              </w:rPr>
            </w:pPr>
            <w:r w:rsidRPr="0054498F">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2374B3C4" w14:textId="77777777" w:rsidR="001C58D9" w:rsidRDefault="001C58D9" w:rsidP="001C58D9">
            <w:pPr>
              <w:spacing w:line="360" w:lineRule="auto"/>
              <w:ind w:firstLineChars="200" w:firstLine="480"/>
              <w:rPr>
                <w:rFonts w:ascii="宋体" w:hAnsi="宋体"/>
                <w:bCs/>
                <w:iCs/>
                <w:color w:val="000000"/>
                <w:sz w:val="24"/>
              </w:rPr>
            </w:pPr>
            <w:r>
              <w:rPr>
                <w:rFonts w:ascii="宋体" w:hAnsi="宋体" w:hint="eastAsia"/>
                <w:bCs/>
                <w:iCs/>
                <w:color w:val="000000"/>
                <w:sz w:val="24"/>
              </w:rPr>
              <w:t>1、请简要</w:t>
            </w:r>
            <w:r w:rsidRPr="001C58D9">
              <w:rPr>
                <w:rFonts w:ascii="宋体" w:hAnsi="宋体" w:hint="eastAsia"/>
                <w:bCs/>
                <w:iCs/>
                <w:color w:val="000000"/>
                <w:sz w:val="24"/>
              </w:rPr>
              <w:t>介绍公司上半年经营情况</w:t>
            </w:r>
          </w:p>
          <w:p w14:paraId="78E23752" w14:textId="4444EE3F" w:rsidR="002C6578" w:rsidRDefault="001C58D9" w:rsidP="001C58D9">
            <w:pPr>
              <w:spacing w:line="360" w:lineRule="auto"/>
              <w:ind w:firstLineChars="200" w:firstLine="480"/>
              <w:rPr>
                <w:rFonts w:ascii="宋体" w:hAnsi="宋体"/>
                <w:bCs/>
                <w:iCs/>
                <w:color w:val="000000"/>
                <w:sz w:val="24"/>
              </w:rPr>
            </w:pPr>
            <w:r w:rsidRPr="001C58D9">
              <w:rPr>
                <w:rFonts w:ascii="宋体" w:hAnsi="宋体" w:hint="eastAsia"/>
                <w:bCs/>
                <w:iCs/>
                <w:color w:val="000000"/>
                <w:sz w:val="24"/>
              </w:rPr>
              <w:t>2024年上半年，公司营业收入、净利润均同比增长，保持健康的发展态势；</w:t>
            </w:r>
            <w:proofErr w:type="gramStart"/>
            <w:r w:rsidRPr="001C58D9">
              <w:rPr>
                <w:rFonts w:ascii="宋体" w:hAnsi="宋体" w:hint="eastAsia"/>
                <w:bCs/>
                <w:iCs/>
                <w:color w:val="000000"/>
                <w:sz w:val="24"/>
              </w:rPr>
              <w:t>创新药抗蝰蛇</w:t>
            </w:r>
            <w:proofErr w:type="gramEnd"/>
            <w:r w:rsidRPr="001C58D9">
              <w:rPr>
                <w:rFonts w:ascii="宋体" w:hAnsi="宋体" w:hint="eastAsia"/>
                <w:bCs/>
                <w:iCs/>
                <w:color w:val="000000"/>
                <w:sz w:val="24"/>
              </w:rPr>
              <w:t>毒血清进入临床Ⅱ期研究阶段，医疗器械创新产品眼镜蛇毒快速诊断试剂进入临床研究阶段。在大力推进市场拓展和新产品</w:t>
            </w:r>
            <w:proofErr w:type="gramStart"/>
            <w:r w:rsidRPr="001C58D9">
              <w:rPr>
                <w:rFonts w:ascii="宋体" w:hAnsi="宋体" w:hint="eastAsia"/>
                <w:bCs/>
                <w:iCs/>
                <w:color w:val="000000"/>
                <w:sz w:val="24"/>
              </w:rPr>
              <w:t>研发进程</w:t>
            </w:r>
            <w:proofErr w:type="gramEnd"/>
            <w:r w:rsidRPr="001C58D9">
              <w:rPr>
                <w:rFonts w:ascii="宋体" w:hAnsi="宋体" w:hint="eastAsia"/>
                <w:bCs/>
                <w:iCs/>
                <w:color w:val="000000"/>
                <w:sz w:val="24"/>
              </w:rPr>
              <w:t>的同时，公司采取积极措施优化运营管理，降低运营成本，提高单位费用产出率，提高了经营效率。</w:t>
            </w:r>
          </w:p>
          <w:p w14:paraId="3469FA79" w14:textId="77777777" w:rsidR="001C58D9" w:rsidRDefault="001C58D9" w:rsidP="001C58D9">
            <w:pPr>
              <w:spacing w:line="360" w:lineRule="auto"/>
              <w:ind w:firstLineChars="200" w:firstLine="480"/>
              <w:rPr>
                <w:rFonts w:ascii="宋体" w:hAnsi="宋体"/>
                <w:bCs/>
                <w:iCs/>
                <w:color w:val="000000"/>
                <w:sz w:val="24"/>
              </w:rPr>
            </w:pPr>
          </w:p>
          <w:p w14:paraId="2AA82BA2" w14:textId="494342E4" w:rsidR="001C58D9" w:rsidRPr="001C58D9" w:rsidRDefault="001C58D9" w:rsidP="001C58D9">
            <w:pPr>
              <w:spacing w:line="360" w:lineRule="auto"/>
              <w:ind w:firstLineChars="200" w:firstLine="480"/>
              <w:rPr>
                <w:rFonts w:ascii="宋体" w:hAnsi="宋体" w:hint="eastAsia"/>
                <w:bCs/>
                <w:iCs/>
                <w:color w:val="000000"/>
                <w:sz w:val="24"/>
              </w:rPr>
            </w:pPr>
            <w:r>
              <w:rPr>
                <w:rFonts w:ascii="宋体" w:hAnsi="宋体" w:hint="eastAsia"/>
                <w:bCs/>
                <w:iCs/>
                <w:color w:val="000000"/>
                <w:sz w:val="24"/>
              </w:rPr>
              <w:t>2</w:t>
            </w:r>
            <w:r w:rsidRPr="001C58D9">
              <w:rPr>
                <w:rFonts w:ascii="宋体" w:hAnsi="宋体" w:hint="eastAsia"/>
                <w:bCs/>
                <w:iCs/>
                <w:color w:val="000000"/>
                <w:sz w:val="24"/>
              </w:rPr>
              <w:t>、问：公司主要采用何种销售推广模式？</w:t>
            </w:r>
          </w:p>
          <w:p w14:paraId="109EA22C" w14:textId="77777777"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答：在产品推广方面，公司主要通过自建营销团队开展学术推广。公司建设了</w:t>
            </w:r>
            <w:proofErr w:type="gramStart"/>
            <w:r w:rsidRPr="001C58D9">
              <w:rPr>
                <w:rFonts w:ascii="宋体" w:hAnsi="宋体" w:hint="eastAsia"/>
                <w:bCs/>
                <w:iCs/>
                <w:color w:val="000000"/>
                <w:sz w:val="24"/>
              </w:rPr>
              <w:t>一</w:t>
            </w:r>
            <w:proofErr w:type="gramEnd"/>
            <w:r w:rsidRPr="001C58D9">
              <w:rPr>
                <w:rFonts w:ascii="宋体" w:hAnsi="宋体" w:hint="eastAsia"/>
                <w:bCs/>
                <w:iCs/>
                <w:color w:val="000000"/>
                <w:sz w:val="24"/>
              </w:rPr>
              <w:t>支具有医药专业背景知识及市场营销相关经验的营销团队，通过专业化学术推广活动，使临床</w:t>
            </w:r>
            <w:r w:rsidRPr="001C58D9">
              <w:rPr>
                <w:rFonts w:ascii="宋体" w:hAnsi="宋体" w:hint="eastAsia"/>
                <w:bCs/>
                <w:iCs/>
                <w:color w:val="000000"/>
                <w:sz w:val="24"/>
              </w:rPr>
              <w:lastRenderedPageBreak/>
              <w:t>医生了解产品临床价值，同时提供药理药效、使用方法等临床用药指导等信息。</w:t>
            </w:r>
          </w:p>
          <w:p w14:paraId="30C02DEE" w14:textId="580CD7C1"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在销售模式上，公司以经销模式实现产品销售。经销商</w:t>
            </w:r>
            <w:r w:rsidR="00A158A2">
              <w:rPr>
                <w:rFonts w:ascii="宋体" w:hAnsi="宋体" w:hint="eastAsia"/>
                <w:bCs/>
                <w:iCs/>
                <w:color w:val="000000"/>
                <w:sz w:val="24"/>
              </w:rPr>
              <w:t>（</w:t>
            </w:r>
            <w:r w:rsidRPr="001C58D9">
              <w:rPr>
                <w:rFonts w:ascii="宋体" w:hAnsi="宋体" w:hint="eastAsia"/>
                <w:bCs/>
                <w:iCs/>
                <w:color w:val="000000"/>
                <w:sz w:val="24"/>
              </w:rPr>
              <w:t>配送商</w:t>
            </w:r>
            <w:r w:rsidR="00A158A2">
              <w:rPr>
                <w:rFonts w:ascii="宋体" w:hAnsi="宋体" w:hint="eastAsia"/>
                <w:bCs/>
                <w:iCs/>
                <w:color w:val="000000"/>
                <w:sz w:val="24"/>
              </w:rPr>
              <w:t>）</w:t>
            </w:r>
            <w:r w:rsidRPr="001C58D9">
              <w:rPr>
                <w:rFonts w:ascii="宋体" w:hAnsi="宋体" w:hint="eastAsia"/>
                <w:bCs/>
                <w:iCs/>
                <w:color w:val="000000"/>
                <w:sz w:val="24"/>
              </w:rPr>
              <w:t>为医药商业公司，主要负责公司产品向医院等终端的配送。</w:t>
            </w:r>
          </w:p>
          <w:p w14:paraId="57AEC2ED" w14:textId="77777777" w:rsidR="001C58D9" w:rsidRPr="001C58D9" w:rsidRDefault="001C58D9" w:rsidP="001C58D9">
            <w:pPr>
              <w:spacing w:line="360" w:lineRule="auto"/>
              <w:ind w:firstLineChars="200" w:firstLine="480"/>
              <w:rPr>
                <w:rFonts w:ascii="宋体" w:hAnsi="宋体"/>
                <w:bCs/>
                <w:iCs/>
                <w:color w:val="000000"/>
                <w:sz w:val="24"/>
              </w:rPr>
            </w:pPr>
          </w:p>
          <w:p w14:paraId="6678D22A" w14:textId="773F9641" w:rsidR="001C58D9" w:rsidRPr="001C58D9" w:rsidRDefault="001C58D9" w:rsidP="001C58D9">
            <w:pPr>
              <w:spacing w:line="360" w:lineRule="auto"/>
              <w:ind w:firstLineChars="200" w:firstLine="480"/>
              <w:rPr>
                <w:rFonts w:ascii="宋体" w:hAnsi="宋体" w:hint="eastAsia"/>
                <w:bCs/>
                <w:iCs/>
                <w:color w:val="000000"/>
                <w:sz w:val="24"/>
              </w:rPr>
            </w:pPr>
            <w:r>
              <w:rPr>
                <w:rFonts w:ascii="宋体" w:hAnsi="宋体" w:hint="eastAsia"/>
                <w:bCs/>
                <w:iCs/>
                <w:color w:val="000000"/>
                <w:sz w:val="24"/>
              </w:rPr>
              <w:t>3</w:t>
            </w:r>
            <w:r w:rsidRPr="001C58D9">
              <w:rPr>
                <w:rFonts w:ascii="宋体" w:hAnsi="宋体" w:hint="eastAsia"/>
                <w:bCs/>
                <w:iCs/>
                <w:color w:val="000000"/>
                <w:sz w:val="24"/>
              </w:rPr>
              <w:t>、问：公司各类抗蛇毒血清的产量和销量情况如何？</w:t>
            </w:r>
          </w:p>
          <w:p w14:paraId="44238DD1" w14:textId="77777777"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答：从公司近年来各品种抗蛇毒血清的产量和销量情况来看，抗蝮蛇毒血清占总量的大部分，其次是抗五步蛇毒血清，抗眼镜蛇毒血清和抗银环蛇毒血清占比最小。</w:t>
            </w:r>
          </w:p>
          <w:p w14:paraId="23046EBB" w14:textId="77777777"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 xml:space="preserve">由于在蛇伤临床治疗中，抗蛇毒血清的规范使用主要遵守“尽早足量、及时追加、同种专一、异种联合”的原则。对于无特异性抗蛇毒血清的毒蛇咬伤，可联合使用同类或相似毒性的抗蛇毒血清治疗。例如，烙铁头毒蛇咬伤可使用抗五步蛇毒血清及抗蝮蛇毒血清进行联合治疗。此外，单个患者的使用剂量/支数有差异。 </w:t>
            </w:r>
          </w:p>
          <w:p w14:paraId="7C18D3AC" w14:textId="77777777"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因此，由于抗蛇毒血清的各品种销量并非完全</w:t>
            </w:r>
            <w:proofErr w:type="gramStart"/>
            <w:r w:rsidRPr="001C58D9">
              <w:rPr>
                <w:rFonts w:ascii="宋体" w:hAnsi="宋体" w:hint="eastAsia"/>
                <w:bCs/>
                <w:iCs/>
                <w:color w:val="000000"/>
                <w:sz w:val="24"/>
              </w:rPr>
              <w:t>对应各蛇种</w:t>
            </w:r>
            <w:proofErr w:type="gramEnd"/>
            <w:r w:rsidRPr="001C58D9">
              <w:rPr>
                <w:rFonts w:ascii="宋体" w:hAnsi="宋体" w:hint="eastAsia"/>
                <w:bCs/>
                <w:iCs/>
                <w:color w:val="000000"/>
                <w:sz w:val="24"/>
              </w:rPr>
              <w:t>咬伤患者人数，每年各品种销量占比会存在一定波动。</w:t>
            </w:r>
          </w:p>
          <w:p w14:paraId="5F7D6239" w14:textId="77777777" w:rsidR="001C58D9" w:rsidRPr="001C58D9" w:rsidRDefault="001C58D9" w:rsidP="001C58D9">
            <w:pPr>
              <w:spacing w:line="360" w:lineRule="auto"/>
              <w:ind w:firstLineChars="200" w:firstLine="480"/>
              <w:rPr>
                <w:rFonts w:ascii="宋体" w:hAnsi="宋体"/>
                <w:bCs/>
                <w:iCs/>
                <w:color w:val="000000"/>
                <w:sz w:val="24"/>
              </w:rPr>
            </w:pPr>
          </w:p>
          <w:p w14:paraId="682DFE8B" w14:textId="5004E8A4" w:rsidR="001C58D9" w:rsidRPr="001C58D9" w:rsidRDefault="001C58D9" w:rsidP="001C58D9">
            <w:pPr>
              <w:spacing w:line="360" w:lineRule="auto"/>
              <w:ind w:firstLineChars="200" w:firstLine="480"/>
              <w:rPr>
                <w:rFonts w:ascii="宋体" w:hAnsi="宋体" w:hint="eastAsia"/>
                <w:bCs/>
                <w:iCs/>
                <w:color w:val="000000"/>
                <w:sz w:val="24"/>
              </w:rPr>
            </w:pPr>
            <w:r>
              <w:rPr>
                <w:rFonts w:ascii="宋体" w:hAnsi="宋体" w:hint="eastAsia"/>
                <w:bCs/>
                <w:iCs/>
                <w:color w:val="000000"/>
                <w:sz w:val="24"/>
              </w:rPr>
              <w:t>4</w:t>
            </w:r>
            <w:r w:rsidRPr="001C58D9">
              <w:rPr>
                <w:rFonts w:ascii="宋体" w:hAnsi="宋体" w:hint="eastAsia"/>
                <w:bCs/>
                <w:iCs/>
                <w:color w:val="000000"/>
                <w:sz w:val="24"/>
              </w:rPr>
              <w:t>、问：抗蛇毒血清的国内独家地位是否可持续？</w:t>
            </w:r>
          </w:p>
          <w:p w14:paraId="478B1288" w14:textId="77777777" w:rsidR="001C58D9" w:rsidRPr="001C58D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截至目前，通过公开信息查询，尚未查询到国内其他企业就抗蛇毒血清产品申报临床研究的相关信息。</w:t>
            </w:r>
          </w:p>
          <w:p w14:paraId="3D52C4CC" w14:textId="77777777" w:rsidR="001C58D9" w:rsidRPr="001C58D9" w:rsidRDefault="001C58D9" w:rsidP="001C58D9">
            <w:pPr>
              <w:spacing w:line="360" w:lineRule="auto"/>
              <w:ind w:firstLineChars="200" w:firstLine="480"/>
              <w:rPr>
                <w:rFonts w:ascii="宋体" w:hAnsi="宋体"/>
                <w:bCs/>
                <w:iCs/>
                <w:color w:val="000000"/>
                <w:sz w:val="24"/>
              </w:rPr>
            </w:pPr>
          </w:p>
          <w:p w14:paraId="2B549456" w14:textId="0F64CE4C" w:rsidR="001C58D9" w:rsidRPr="001C58D9" w:rsidRDefault="001C58D9" w:rsidP="001C58D9">
            <w:pPr>
              <w:spacing w:line="360" w:lineRule="auto"/>
              <w:ind w:firstLineChars="200" w:firstLine="480"/>
              <w:rPr>
                <w:rFonts w:ascii="宋体" w:hAnsi="宋体" w:hint="eastAsia"/>
                <w:bCs/>
                <w:iCs/>
                <w:color w:val="000000"/>
                <w:sz w:val="24"/>
              </w:rPr>
            </w:pPr>
            <w:r>
              <w:rPr>
                <w:rFonts w:ascii="宋体" w:hAnsi="宋体" w:hint="eastAsia"/>
                <w:bCs/>
                <w:iCs/>
                <w:color w:val="000000"/>
                <w:sz w:val="24"/>
              </w:rPr>
              <w:t>5</w:t>
            </w:r>
            <w:r w:rsidRPr="001C58D9">
              <w:rPr>
                <w:rFonts w:ascii="宋体" w:hAnsi="宋体" w:hint="eastAsia"/>
                <w:bCs/>
                <w:iCs/>
                <w:color w:val="000000"/>
                <w:sz w:val="24"/>
              </w:rPr>
              <w:t>、问：公司2024年中报期末应收账款</w:t>
            </w:r>
            <w:proofErr w:type="gramStart"/>
            <w:r w:rsidRPr="001C58D9">
              <w:rPr>
                <w:rFonts w:ascii="宋体" w:hAnsi="宋体" w:hint="eastAsia"/>
                <w:bCs/>
                <w:iCs/>
                <w:color w:val="000000"/>
                <w:sz w:val="24"/>
              </w:rPr>
              <w:t>为何比</w:t>
            </w:r>
            <w:proofErr w:type="gramEnd"/>
            <w:r w:rsidRPr="001C58D9">
              <w:rPr>
                <w:rFonts w:ascii="宋体" w:hAnsi="宋体" w:hint="eastAsia"/>
                <w:bCs/>
                <w:iCs/>
                <w:color w:val="000000"/>
                <w:sz w:val="24"/>
              </w:rPr>
              <w:t>上年度末高？</w:t>
            </w:r>
          </w:p>
          <w:p w14:paraId="511CB6B5" w14:textId="294B02BE" w:rsidR="00436147" w:rsidRPr="00FE5B99" w:rsidRDefault="001C58D9" w:rsidP="001C58D9">
            <w:pPr>
              <w:spacing w:line="360" w:lineRule="auto"/>
              <w:ind w:firstLineChars="200" w:firstLine="480"/>
              <w:rPr>
                <w:rFonts w:ascii="宋体" w:hAnsi="宋体" w:hint="eastAsia"/>
                <w:bCs/>
                <w:iCs/>
                <w:color w:val="000000"/>
                <w:sz w:val="24"/>
              </w:rPr>
            </w:pPr>
            <w:r w:rsidRPr="001C58D9">
              <w:rPr>
                <w:rFonts w:ascii="宋体" w:hAnsi="宋体" w:hint="eastAsia"/>
                <w:bCs/>
                <w:iCs/>
                <w:color w:val="000000"/>
                <w:sz w:val="24"/>
              </w:rPr>
              <w:t>公司2024年半年度期末应收账款比上年末高，主要是因为公司产品适应症发生率具有显著的季节性，蛇伤、外伤均在夏季高发，第二、三季度销量较大，第一、四季度销量较小，各季度的销售收入、期末应收账款随之呈现出显著的</w:t>
            </w:r>
            <w:r w:rsidRPr="001C58D9">
              <w:rPr>
                <w:rFonts w:ascii="宋体" w:hAnsi="宋体" w:hint="eastAsia"/>
                <w:bCs/>
                <w:iCs/>
                <w:color w:val="000000"/>
                <w:sz w:val="24"/>
              </w:rPr>
              <w:lastRenderedPageBreak/>
              <w:t>季节性起伏。</w:t>
            </w:r>
          </w:p>
        </w:tc>
      </w:tr>
      <w:tr w:rsidR="0054498F" w:rsidRPr="0054498F" w14:paraId="3590656C"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4F93D13A" w14:textId="77777777" w:rsidR="00D836A5"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lastRenderedPageBreak/>
              <w:t>附件清单</w:t>
            </w:r>
          </w:p>
          <w:p w14:paraId="13BE9170" w14:textId="069CFC9D"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（如有）</w:t>
            </w:r>
          </w:p>
        </w:tc>
        <w:tc>
          <w:tcPr>
            <w:tcW w:w="6614" w:type="dxa"/>
            <w:tcBorders>
              <w:top w:val="single" w:sz="4" w:space="0" w:color="auto"/>
              <w:left w:val="single" w:sz="4" w:space="0" w:color="auto"/>
              <w:bottom w:val="single" w:sz="4" w:space="0" w:color="auto"/>
              <w:right w:val="single" w:sz="4" w:space="0" w:color="auto"/>
            </w:tcBorders>
            <w:vAlign w:val="center"/>
          </w:tcPr>
          <w:p w14:paraId="10DE2725" w14:textId="77777777" w:rsidR="0054498F" w:rsidRPr="0054498F" w:rsidRDefault="00F5065A" w:rsidP="00A41DCF">
            <w:pPr>
              <w:spacing w:line="276" w:lineRule="auto"/>
              <w:rPr>
                <w:rFonts w:ascii="宋体" w:hAnsi="宋体" w:hint="eastAsia"/>
                <w:bCs/>
                <w:iCs/>
                <w:color w:val="000000"/>
                <w:sz w:val="24"/>
              </w:rPr>
            </w:pPr>
            <w:r>
              <w:rPr>
                <w:rFonts w:ascii="宋体" w:hAnsi="宋体" w:hint="eastAsia"/>
                <w:bCs/>
                <w:iCs/>
                <w:color w:val="000000"/>
                <w:sz w:val="24"/>
              </w:rPr>
              <w:t>无</w:t>
            </w:r>
          </w:p>
        </w:tc>
      </w:tr>
      <w:tr w:rsidR="0054498F" w:rsidRPr="0054498F" w14:paraId="3F8D1919" w14:textId="77777777" w:rsidTr="00D836A5">
        <w:tc>
          <w:tcPr>
            <w:tcW w:w="1908" w:type="dxa"/>
            <w:tcBorders>
              <w:top w:val="single" w:sz="4" w:space="0" w:color="auto"/>
              <w:left w:val="single" w:sz="4" w:space="0" w:color="auto"/>
              <w:bottom w:val="single" w:sz="4" w:space="0" w:color="auto"/>
              <w:right w:val="single" w:sz="4" w:space="0" w:color="auto"/>
            </w:tcBorders>
            <w:vAlign w:val="center"/>
          </w:tcPr>
          <w:p w14:paraId="7F8FB5CD" w14:textId="77777777" w:rsidR="0054498F" w:rsidRPr="0054498F" w:rsidRDefault="0054498F" w:rsidP="00D836A5">
            <w:pPr>
              <w:spacing w:line="276" w:lineRule="auto"/>
              <w:jc w:val="center"/>
              <w:rPr>
                <w:rFonts w:ascii="宋体" w:hAnsi="宋体" w:hint="eastAsia"/>
                <w:bCs/>
                <w:iCs/>
                <w:color w:val="000000"/>
                <w:sz w:val="24"/>
              </w:rPr>
            </w:pPr>
            <w:r w:rsidRPr="0054498F">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14:paraId="473E63F2" w14:textId="74FE0E9B" w:rsidR="00436147" w:rsidRPr="0054498F" w:rsidRDefault="003F3908" w:rsidP="00A41DCF">
            <w:pPr>
              <w:spacing w:line="276" w:lineRule="auto"/>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sidR="00A43361">
              <w:rPr>
                <w:rFonts w:ascii="宋体" w:hAnsi="宋体"/>
                <w:bCs/>
                <w:iCs/>
                <w:color w:val="000000"/>
                <w:sz w:val="24"/>
              </w:rPr>
              <w:t>4</w:t>
            </w:r>
            <w:r w:rsidR="00F5065A">
              <w:rPr>
                <w:rFonts w:ascii="宋体" w:hAnsi="宋体" w:hint="eastAsia"/>
                <w:bCs/>
                <w:iCs/>
                <w:color w:val="000000"/>
                <w:sz w:val="24"/>
              </w:rPr>
              <w:t>年</w:t>
            </w:r>
            <w:r w:rsidR="001C58D9">
              <w:rPr>
                <w:rFonts w:ascii="宋体" w:hAnsi="宋体" w:hint="eastAsia"/>
                <w:bCs/>
                <w:iCs/>
                <w:color w:val="000000"/>
                <w:sz w:val="24"/>
              </w:rPr>
              <w:t>9</w:t>
            </w:r>
            <w:r w:rsidR="00F5065A">
              <w:rPr>
                <w:rFonts w:ascii="宋体" w:hAnsi="宋体" w:hint="eastAsia"/>
                <w:bCs/>
                <w:iCs/>
                <w:color w:val="000000"/>
                <w:sz w:val="24"/>
              </w:rPr>
              <w:t>月</w:t>
            </w:r>
            <w:r w:rsidR="001C58D9">
              <w:rPr>
                <w:rFonts w:ascii="宋体" w:hAnsi="宋体" w:hint="eastAsia"/>
                <w:bCs/>
                <w:iCs/>
                <w:color w:val="000000"/>
                <w:sz w:val="24"/>
              </w:rPr>
              <w:t>11</w:t>
            </w:r>
            <w:r w:rsidR="00F5065A">
              <w:rPr>
                <w:rFonts w:ascii="宋体" w:hAnsi="宋体" w:hint="eastAsia"/>
                <w:bCs/>
                <w:iCs/>
                <w:color w:val="000000"/>
                <w:sz w:val="24"/>
              </w:rPr>
              <w:t>日</w:t>
            </w:r>
            <w:r w:rsidR="00980F86">
              <w:rPr>
                <w:rFonts w:ascii="宋体" w:hAnsi="宋体" w:hint="eastAsia"/>
                <w:bCs/>
                <w:iCs/>
                <w:color w:val="000000"/>
                <w:sz w:val="24"/>
              </w:rPr>
              <w:t>，2024年</w:t>
            </w:r>
            <w:r w:rsidR="001C58D9">
              <w:rPr>
                <w:rFonts w:ascii="宋体" w:hAnsi="宋体" w:hint="eastAsia"/>
                <w:bCs/>
                <w:iCs/>
                <w:color w:val="000000"/>
                <w:sz w:val="24"/>
              </w:rPr>
              <w:t>9</w:t>
            </w:r>
            <w:r w:rsidR="00980F86">
              <w:rPr>
                <w:rFonts w:ascii="宋体" w:hAnsi="宋体" w:hint="eastAsia"/>
                <w:bCs/>
                <w:iCs/>
                <w:color w:val="000000"/>
                <w:sz w:val="24"/>
              </w:rPr>
              <w:t>月1</w:t>
            </w:r>
            <w:r w:rsidR="001C58D9">
              <w:rPr>
                <w:rFonts w:ascii="宋体" w:hAnsi="宋体" w:hint="eastAsia"/>
                <w:bCs/>
                <w:iCs/>
                <w:color w:val="000000"/>
                <w:sz w:val="24"/>
              </w:rPr>
              <w:t>9</w:t>
            </w:r>
            <w:r w:rsidR="00980F86">
              <w:rPr>
                <w:rFonts w:ascii="宋体" w:hAnsi="宋体" w:hint="eastAsia"/>
                <w:bCs/>
                <w:iCs/>
                <w:color w:val="000000"/>
                <w:sz w:val="24"/>
              </w:rPr>
              <w:t>日</w:t>
            </w:r>
          </w:p>
        </w:tc>
      </w:tr>
    </w:tbl>
    <w:p w14:paraId="20DF5312" w14:textId="77777777" w:rsidR="00AB4894" w:rsidRDefault="00AB4894"/>
    <w:sectPr w:rsidR="00AB489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EB7B" w14:textId="77777777" w:rsidR="009F61BA" w:rsidRDefault="009F61BA" w:rsidP="00BB6150">
      <w:r>
        <w:separator/>
      </w:r>
    </w:p>
  </w:endnote>
  <w:endnote w:type="continuationSeparator" w:id="0">
    <w:p w14:paraId="1C255662" w14:textId="77777777" w:rsidR="009F61BA" w:rsidRDefault="009F61BA" w:rsidP="00BB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681698"/>
      <w:docPartObj>
        <w:docPartGallery w:val="Page Numbers (Bottom of Page)"/>
        <w:docPartUnique/>
      </w:docPartObj>
    </w:sdtPr>
    <w:sdtContent>
      <w:sdt>
        <w:sdtPr>
          <w:id w:val="1728636285"/>
          <w:docPartObj>
            <w:docPartGallery w:val="Page Numbers (Top of Page)"/>
            <w:docPartUnique/>
          </w:docPartObj>
        </w:sdtPr>
        <w:sdtContent>
          <w:p w14:paraId="35D87B88" w14:textId="5E41DCA7" w:rsidR="00D2765B" w:rsidRDefault="00D2765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B39333B" w14:textId="77777777" w:rsidR="00D2765B" w:rsidRDefault="00D27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9EE1C" w14:textId="77777777" w:rsidR="009F61BA" w:rsidRDefault="009F61BA" w:rsidP="00BB6150">
      <w:r>
        <w:separator/>
      </w:r>
    </w:p>
  </w:footnote>
  <w:footnote w:type="continuationSeparator" w:id="0">
    <w:p w14:paraId="2C922189" w14:textId="77777777" w:rsidR="009F61BA" w:rsidRDefault="009F61BA" w:rsidP="00BB6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5293F"/>
    <w:multiLevelType w:val="hybridMultilevel"/>
    <w:tmpl w:val="9EE2AEF0"/>
    <w:lvl w:ilvl="0" w:tplc="F87E9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6736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F"/>
    <w:rsid w:val="00005EC2"/>
    <w:rsid w:val="00013D38"/>
    <w:rsid w:val="0001603B"/>
    <w:rsid w:val="000232E5"/>
    <w:rsid w:val="000256D1"/>
    <w:rsid w:val="00027277"/>
    <w:rsid w:val="000303FF"/>
    <w:rsid w:val="00030B4A"/>
    <w:rsid w:val="00034A8F"/>
    <w:rsid w:val="00037674"/>
    <w:rsid w:val="00037B19"/>
    <w:rsid w:val="00046D1B"/>
    <w:rsid w:val="0005348A"/>
    <w:rsid w:val="00062BAC"/>
    <w:rsid w:val="00070AA9"/>
    <w:rsid w:val="00074F6F"/>
    <w:rsid w:val="000760F1"/>
    <w:rsid w:val="000808D3"/>
    <w:rsid w:val="000904F0"/>
    <w:rsid w:val="00091DCB"/>
    <w:rsid w:val="000925F6"/>
    <w:rsid w:val="000928CC"/>
    <w:rsid w:val="000A0F0D"/>
    <w:rsid w:val="000A1CAB"/>
    <w:rsid w:val="000A3872"/>
    <w:rsid w:val="000B0352"/>
    <w:rsid w:val="000B2942"/>
    <w:rsid w:val="000C4F0D"/>
    <w:rsid w:val="000C7970"/>
    <w:rsid w:val="000D1281"/>
    <w:rsid w:val="000D1B0F"/>
    <w:rsid w:val="000D66FD"/>
    <w:rsid w:val="000E6AA2"/>
    <w:rsid w:val="000E75A1"/>
    <w:rsid w:val="00100DD6"/>
    <w:rsid w:val="00103A4A"/>
    <w:rsid w:val="001076DB"/>
    <w:rsid w:val="00107BB0"/>
    <w:rsid w:val="00116CAF"/>
    <w:rsid w:val="001317A0"/>
    <w:rsid w:val="0013216C"/>
    <w:rsid w:val="001346E2"/>
    <w:rsid w:val="0013778C"/>
    <w:rsid w:val="001508C6"/>
    <w:rsid w:val="001513CB"/>
    <w:rsid w:val="00151E39"/>
    <w:rsid w:val="001558D5"/>
    <w:rsid w:val="001564E7"/>
    <w:rsid w:val="00167E73"/>
    <w:rsid w:val="001735B1"/>
    <w:rsid w:val="00182060"/>
    <w:rsid w:val="00186726"/>
    <w:rsid w:val="00195B05"/>
    <w:rsid w:val="00195C11"/>
    <w:rsid w:val="001A0E30"/>
    <w:rsid w:val="001A51E8"/>
    <w:rsid w:val="001B1C64"/>
    <w:rsid w:val="001B6690"/>
    <w:rsid w:val="001C2ECF"/>
    <w:rsid w:val="001C58D9"/>
    <w:rsid w:val="001C6F36"/>
    <w:rsid w:val="001D74BB"/>
    <w:rsid w:val="001E1B3A"/>
    <w:rsid w:val="001E299D"/>
    <w:rsid w:val="001E56C4"/>
    <w:rsid w:val="001E7520"/>
    <w:rsid w:val="001F0013"/>
    <w:rsid w:val="001F1EC4"/>
    <w:rsid w:val="001F23B5"/>
    <w:rsid w:val="001F4B89"/>
    <w:rsid w:val="00205D84"/>
    <w:rsid w:val="002078F3"/>
    <w:rsid w:val="0020795B"/>
    <w:rsid w:val="00207BDB"/>
    <w:rsid w:val="0021028F"/>
    <w:rsid w:val="002156B9"/>
    <w:rsid w:val="002234A5"/>
    <w:rsid w:val="00226BBF"/>
    <w:rsid w:val="0023211A"/>
    <w:rsid w:val="002322C3"/>
    <w:rsid w:val="002335A7"/>
    <w:rsid w:val="00234056"/>
    <w:rsid w:val="0023446A"/>
    <w:rsid w:val="00242061"/>
    <w:rsid w:val="00247228"/>
    <w:rsid w:val="00254DEB"/>
    <w:rsid w:val="00263F81"/>
    <w:rsid w:val="0026569E"/>
    <w:rsid w:val="00266D55"/>
    <w:rsid w:val="0027014A"/>
    <w:rsid w:val="0027463E"/>
    <w:rsid w:val="00275EE3"/>
    <w:rsid w:val="00276D16"/>
    <w:rsid w:val="00282EB5"/>
    <w:rsid w:val="00290C4B"/>
    <w:rsid w:val="00291131"/>
    <w:rsid w:val="002924E0"/>
    <w:rsid w:val="00292A98"/>
    <w:rsid w:val="00293789"/>
    <w:rsid w:val="0029481F"/>
    <w:rsid w:val="002A0120"/>
    <w:rsid w:val="002A097C"/>
    <w:rsid w:val="002B0DC2"/>
    <w:rsid w:val="002B1949"/>
    <w:rsid w:val="002B3C08"/>
    <w:rsid w:val="002C0F6D"/>
    <w:rsid w:val="002C6578"/>
    <w:rsid w:val="002D53B9"/>
    <w:rsid w:val="002D6C41"/>
    <w:rsid w:val="002D79AA"/>
    <w:rsid w:val="002E11BF"/>
    <w:rsid w:val="002E4D44"/>
    <w:rsid w:val="002F323B"/>
    <w:rsid w:val="002F4F3A"/>
    <w:rsid w:val="002F549E"/>
    <w:rsid w:val="002F65D9"/>
    <w:rsid w:val="00302CAB"/>
    <w:rsid w:val="00313C00"/>
    <w:rsid w:val="00314AB7"/>
    <w:rsid w:val="00321AC1"/>
    <w:rsid w:val="00323F2B"/>
    <w:rsid w:val="00331A33"/>
    <w:rsid w:val="00337D39"/>
    <w:rsid w:val="00350A5C"/>
    <w:rsid w:val="00357934"/>
    <w:rsid w:val="003606BA"/>
    <w:rsid w:val="00367AE2"/>
    <w:rsid w:val="00367F19"/>
    <w:rsid w:val="00372260"/>
    <w:rsid w:val="00373D1D"/>
    <w:rsid w:val="003807E5"/>
    <w:rsid w:val="00381806"/>
    <w:rsid w:val="00386E82"/>
    <w:rsid w:val="0039227D"/>
    <w:rsid w:val="0039427D"/>
    <w:rsid w:val="003A0E17"/>
    <w:rsid w:val="003A38F0"/>
    <w:rsid w:val="003A554D"/>
    <w:rsid w:val="003A74D7"/>
    <w:rsid w:val="003A7B5F"/>
    <w:rsid w:val="003B04BC"/>
    <w:rsid w:val="003B5170"/>
    <w:rsid w:val="003C321B"/>
    <w:rsid w:val="003D0224"/>
    <w:rsid w:val="003D6D5C"/>
    <w:rsid w:val="003D7D88"/>
    <w:rsid w:val="003D7EEA"/>
    <w:rsid w:val="003E4DD7"/>
    <w:rsid w:val="003F25BD"/>
    <w:rsid w:val="003F3908"/>
    <w:rsid w:val="003F433A"/>
    <w:rsid w:val="00406AAD"/>
    <w:rsid w:val="00411CAE"/>
    <w:rsid w:val="004128DF"/>
    <w:rsid w:val="00413B45"/>
    <w:rsid w:val="0041631A"/>
    <w:rsid w:val="00417448"/>
    <w:rsid w:val="00417C05"/>
    <w:rsid w:val="00420C08"/>
    <w:rsid w:val="00420D23"/>
    <w:rsid w:val="00420E63"/>
    <w:rsid w:val="004246DB"/>
    <w:rsid w:val="00427987"/>
    <w:rsid w:val="004308E4"/>
    <w:rsid w:val="00436147"/>
    <w:rsid w:val="00437D9B"/>
    <w:rsid w:val="00453786"/>
    <w:rsid w:val="004564EC"/>
    <w:rsid w:val="00465F9B"/>
    <w:rsid w:val="00466B52"/>
    <w:rsid w:val="004751C1"/>
    <w:rsid w:val="004839F5"/>
    <w:rsid w:val="00484CC4"/>
    <w:rsid w:val="00487EA0"/>
    <w:rsid w:val="004939EC"/>
    <w:rsid w:val="004A357A"/>
    <w:rsid w:val="004A3940"/>
    <w:rsid w:val="004A7792"/>
    <w:rsid w:val="004B38E2"/>
    <w:rsid w:val="004B41F1"/>
    <w:rsid w:val="004B557F"/>
    <w:rsid w:val="004C04C5"/>
    <w:rsid w:val="004C33C3"/>
    <w:rsid w:val="004C518B"/>
    <w:rsid w:val="004D0CF1"/>
    <w:rsid w:val="004D465A"/>
    <w:rsid w:val="004D4C62"/>
    <w:rsid w:val="004D6869"/>
    <w:rsid w:val="004E26DE"/>
    <w:rsid w:val="004E5726"/>
    <w:rsid w:val="004E77FB"/>
    <w:rsid w:val="004E7C76"/>
    <w:rsid w:val="004F0ECA"/>
    <w:rsid w:val="004F285A"/>
    <w:rsid w:val="004F661C"/>
    <w:rsid w:val="00503DBC"/>
    <w:rsid w:val="00510CFE"/>
    <w:rsid w:val="00512D06"/>
    <w:rsid w:val="00513C87"/>
    <w:rsid w:val="0052303C"/>
    <w:rsid w:val="00535A75"/>
    <w:rsid w:val="00536E18"/>
    <w:rsid w:val="00540980"/>
    <w:rsid w:val="005418FD"/>
    <w:rsid w:val="0054498F"/>
    <w:rsid w:val="00546EB1"/>
    <w:rsid w:val="005516C9"/>
    <w:rsid w:val="005563A1"/>
    <w:rsid w:val="00556C0D"/>
    <w:rsid w:val="00562ED0"/>
    <w:rsid w:val="005644AA"/>
    <w:rsid w:val="00571D2B"/>
    <w:rsid w:val="00573820"/>
    <w:rsid w:val="00573B17"/>
    <w:rsid w:val="00575DFB"/>
    <w:rsid w:val="00581798"/>
    <w:rsid w:val="00584956"/>
    <w:rsid w:val="00591A62"/>
    <w:rsid w:val="0059314D"/>
    <w:rsid w:val="0059391F"/>
    <w:rsid w:val="005A14EA"/>
    <w:rsid w:val="005A1F2C"/>
    <w:rsid w:val="005A2151"/>
    <w:rsid w:val="005B43C0"/>
    <w:rsid w:val="005B4F3D"/>
    <w:rsid w:val="005B5241"/>
    <w:rsid w:val="005B62F0"/>
    <w:rsid w:val="005C180D"/>
    <w:rsid w:val="005C556E"/>
    <w:rsid w:val="005D0833"/>
    <w:rsid w:val="005D22EA"/>
    <w:rsid w:val="005D3251"/>
    <w:rsid w:val="005D43C8"/>
    <w:rsid w:val="005E2857"/>
    <w:rsid w:val="005E5BF8"/>
    <w:rsid w:val="006025D2"/>
    <w:rsid w:val="006035A2"/>
    <w:rsid w:val="00606554"/>
    <w:rsid w:val="00614B7F"/>
    <w:rsid w:val="00620625"/>
    <w:rsid w:val="00622426"/>
    <w:rsid w:val="00622A68"/>
    <w:rsid w:val="0062446F"/>
    <w:rsid w:val="00631549"/>
    <w:rsid w:val="006330FE"/>
    <w:rsid w:val="0063758E"/>
    <w:rsid w:val="00644501"/>
    <w:rsid w:val="00645203"/>
    <w:rsid w:val="006458AB"/>
    <w:rsid w:val="00647259"/>
    <w:rsid w:val="00654D9B"/>
    <w:rsid w:val="006562B5"/>
    <w:rsid w:val="0066521C"/>
    <w:rsid w:val="00670002"/>
    <w:rsid w:val="0067307A"/>
    <w:rsid w:val="0067525B"/>
    <w:rsid w:val="00680E2A"/>
    <w:rsid w:val="00682515"/>
    <w:rsid w:val="00682E5E"/>
    <w:rsid w:val="00692C27"/>
    <w:rsid w:val="0069609C"/>
    <w:rsid w:val="00696AF1"/>
    <w:rsid w:val="006970AC"/>
    <w:rsid w:val="006A3369"/>
    <w:rsid w:val="006A4F7F"/>
    <w:rsid w:val="006B17EF"/>
    <w:rsid w:val="006B52A7"/>
    <w:rsid w:val="006C51F1"/>
    <w:rsid w:val="006C7037"/>
    <w:rsid w:val="006D1493"/>
    <w:rsid w:val="006D2CC4"/>
    <w:rsid w:val="006D2FD7"/>
    <w:rsid w:val="006D59F6"/>
    <w:rsid w:val="006D6AE9"/>
    <w:rsid w:val="006E5451"/>
    <w:rsid w:val="006F4C03"/>
    <w:rsid w:val="006F6781"/>
    <w:rsid w:val="006F75C0"/>
    <w:rsid w:val="00703169"/>
    <w:rsid w:val="0070351C"/>
    <w:rsid w:val="00705FA5"/>
    <w:rsid w:val="0071072A"/>
    <w:rsid w:val="00715EB4"/>
    <w:rsid w:val="00716E08"/>
    <w:rsid w:val="00721ACF"/>
    <w:rsid w:val="00734053"/>
    <w:rsid w:val="00736007"/>
    <w:rsid w:val="00741BD7"/>
    <w:rsid w:val="007439C5"/>
    <w:rsid w:val="00743B9E"/>
    <w:rsid w:val="00743CEE"/>
    <w:rsid w:val="00746D90"/>
    <w:rsid w:val="007526AD"/>
    <w:rsid w:val="00752B91"/>
    <w:rsid w:val="0075381C"/>
    <w:rsid w:val="0075533E"/>
    <w:rsid w:val="007566A8"/>
    <w:rsid w:val="00757503"/>
    <w:rsid w:val="00763595"/>
    <w:rsid w:val="00766A9C"/>
    <w:rsid w:val="007722C1"/>
    <w:rsid w:val="007810D5"/>
    <w:rsid w:val="00781313"/>
    <w:rsid w:val="0078165B"/>
    <w:rsid w:val="0078175A"/>
    <w:rsid w:val="00785916"/>
    <w:rsid w:val="00790A63"/>
    <w:rsid w:val="00793B02"/>
    <w:rsid w:val="0079781E"/>
    <w:rsid w:val="007A12AC"/>
    <w:rsid w:val="007A1A28"/>
    <w:rsid w:val="007A2729"/>
    <w:rsid w:val="007A320C"/>
    <w:rsid w:val="007B3B79"/>
    <w:rsid w:val="007B5E7F"/>
    <w:rsid w:val="007B7137"/>
    <w:rsid w:val="007C4565"/>
    <w:rsid w:val="007D5CCA"/>
    <w:rsid w:val="007D64BA"/>
    <w:rsid w:val="007E204D"/>
    <w:rsid w:val="007E7846"/>
    <w:rsid w:val="007F0D94"/>
    <w:rsid w:val="007F2816"/>
    <w:rsid w:val="007F785F"/>
    <w:rsid w:val="00800613"/>
    <w:rsid w:val="008013C9"/>
    <w:rsid w:val="00801C07"/>
    <w:rsid w:val="00802BDD"/>
    <w:rsid w:val="00804747"/>
    <w:rsid w:val="008051A4"/>
    <w:rsid w:val="00805BD9"/>
    <w:rsid w:val="00810564"/>
    <w:rsid w:val="008118C3"/>
    <w:rsid w:val="00812DC8"/>
    <w:rsid w:val="008155D8"/>
    <w:rsid w:val="00820AD4"/>
    <w:rsid w:val="00824980"/>
    <w:rsid w:val="00824D04"/>
    <w:rsid w:val="00825C3D"/>
    <w:rsid w:val="008311C7"/>
    <w:rsid w:val="00832738"/>
    <w:rsid w:val="0084049E"/>
    <w:rsid w:val="00842788"/>
    <w:rsid w:val="0085207D"/>
    <w:rsid w:val="00854B77"/>
    <w:rsid w:val="008613AE"/>
    <w:rsid w:val="00873594"/>
    <w:rsid w:val="0087384C"/>
    <w:rsid w:val="008841B4"/>
    <w:rsid w:val="00891A56"/>
    <w:rsid w:val="008929B7"/>
    <w:rsid w:val="008C0D64"/>
    <w:rsid w:val="008C56CB"/>
    <w:rsid w:val="008E6978"/>
    <w:rsid w:val="008E76A6"/>
    <w:rsid w:val="008F2F59"/>
    <w:rsid w:val="008F7AB5"/>
    <w:rsid w:val="009018BE"/>
    <w:rsid w:val="00904469"/>
    <w:rsid w:val="00904BA5"/>
    <w:rsid w:val="00904D9B"/>
    <w:rsid w:val="00913D49"/>
    <w:rsid w:val="0092019A"/>
    <w:rsid w:val="00920C25"/>
    <w:rsid w:val="0092220B"/>
    <w:rsid w:val="00933BA9"/>
    <w:rsid w:val="009430EA"/>
    <w:rsid w:val="00956E46"/>
    <w:rsid w:val="00961090"/>
    <w:rsid w:val="0096346E"/>
    <w:rsid w:val="00964962"/>
    <w:rsid w:val="00977B0F"/>
    <w:rsid w:val="009805AB"/>
    <w:rsid w:val="00980F86"/>
    <w:rsid w:val="009855E0"/>
    <w:rsid w:val="009867EF"/>
    <w:rsid w:val="00987EEB"/>
    <w:rsid w:val="009909D6"/>
    <w:rsid w:val="00993FAA"/>
    <w:rsid w:val="009965E7"/>
    <w:rsid w:val="00997050"/>
    <w:rsid w:val="009A0F67"/>
    <w:rsid w:val="009A1443"/>
    <w:rsid w:val="009A3762"/>
    <w:rsid w:val="009A4F8D"/>
    <w:rsid w:val="009B3EEB"/>
    <w:rsid w:val="009B5B52"/>
    <w:rsid w:val="009B7DF5"/>
    <w:rsid w:val="009C19A7"/>
    <w:rsid w:val="009D1074"/>
    <w:rsid w:val="009D3FDE"/>
    <w:rsid w:val="009D4934"/>
    <w:rsid w:val="009D6045"/>
    <w:rsid w:val="009D7B28"/>
    <w:rsid w:val="009E13C3"/>
    <w:rsid w:val="009E3CF2"/>
    <w:rsid w:val="009F4196"/>
    <w:rsid w:val="009F61BA"/>
    <w:rsid w:val="009F7109"/>
    <w:rsid w:val="00A00A62"/>
    <w:rsid w:val="00A00A98"/>
    <w:rsid w:val="00A03FBD"/>
    <w:rsid w:val="00A059AC"/>
    <w:rsid w:val="00A10432"/>
    <w:rsid w:val="00A158A2"/>
    <w:rsid w:val="00A173CA"/>
    <w:rsid w:val="00A17BD4"/>
    <w:rsid w:val="00A17E2F"/>
    <w:rsid w:val="00A26A93"/>
    <w:rsid w:val="00A2780B"/>
    <w:rsid w:val="00A3189B"/>
    <w:rsid w:val="00A322D4"/>
    <w:rsid w:val="00A33EE3"/>
    <w:rsid w:val="00A352AC"/>
    <w:rsid w:val="00A35559"/>
    <w:rsid w:val="00A41DCF"/>
    <w:rsid w:val="00A4243D"/>
    <w:rsid w:val="00A43361"/>
    <w:rsid w:val="00A5503D"/>
    <w:rsid w:val="00A81AF6"/>
    <w:rsid w:val="00A835CB"/>
    <w:rsid w:val="00A83640"/>
    <w:rsid w:val="00A85A38"/>
    <w:rsid w:val="00A87F39"/>
    <w:rsid w:val="00A91166"/>
    <w:rsid w:val="00A9201D"/>
    <w:rsid w:val="00A9495A"/>
    <w:rsid w:val="00A94C59"/>
    <w:rsid w:val="00A9596F"/>
    <w:rsid w:val="00A95A05"/>
    <w:rsid w:val="00AA125B"/>
    <w:rsid w:val="00AA2EFD"/>
    <w:rsid w:val="00AB2208"/>
    <w:rsid w:val="00AB2C91"/>
    <w:rsid w:val="00AB462A"/>
    <w:rsid w:val="00AB4894"/>
    <w:rsid w:val="00AB7DA4"/>
    <w:rsid w:val="00AC4158"/>
    <w:rsid w:val="00AD4166"/>
    <w:rsid w:val="00AE17E1"/>
    <w:rsid w:val="00AE48FF"/>
    <w:rsid w:val="00AE4BF0"/>
    <w:rsid w:val="00AF00E5"/>
    <w:rsid w:val="00AF2F9B"/>
    <w:rsid w:val="00AF4FB9"/>
    <w:rsid w:val="00B00DE8"/>
    <w:rsid w:val="00B0708E"/>
    <w:rsid w:val="00B225F0"/>
    <w:rsid w:val="00B2276D"/>
    <w:rsid w:val="00B434C1"/>
    <w:rsid w:val="00B4606D"/>
    <w:rsid w:val="00B60B58"/>
    <w:rsid w:val="00B61169"/>
    <w:rsid w:val="00B61461"/>
    <w:rsid w:val="00B624B5"/>
    <w:rsid w:val="00B62A3F"/>
    <w:rsid w:val="00B64B9D"/>
    <w:rsid w:val="00B67F29"/>
    <w:rsid w:val="00B717C3"/>
    <w:rsid w:val="00B72559"/>
    <w:rsid w:val="00B75C62"/>
    <w:rsid w:val="00B76421"/>
    <w:rsid w:val="00B80F62"/>
    <w:rsid w:val="00B84DFA"/>
    <w:rsid w:val="00B85F7B"/>
    <w:rsid w:val="00B86153"/>
    <w:rsid w:val="00BA3296"/>
    <w:rsid w:val="00BB1859"/>
    <w:rsid w:val="00BB6150"/>
    <w:rsid w:val="00BC2FBF"/>
    <w:rsid w:val="00BC4BD8"/>
    <w:rsid w:val="00BD35A9"/>
    <w:rsid w:val="00BD4BE3"/>
    <w:rsid w:val="00BD5712"/>
    <w:rsid w:val="00BF1E8E"/>
    <w:rsid w:val="00BF20C4"/>
    <w:rsid w:val="00BF35DB"/>
    <w:rsid w:val="00BF3F3A"/>
    <w:rsid w:val="00BF66EA"/>
    <w:rsid w:val="00BF72EA"/>
    <w:rsid w:val="00C031F0"/>
    <w:rsid w:val="00C04206"/>
    <w:rsid w:val="00C116BF"/>
    <w:rsid w:val="00C15CB3"/>
    <w:rsid w:val="00C20895"/>
    <w:rsid w:val="00C248A1"/>
    <w:rsid w:val="00C25430"/>
    <w:rsid w:val="00C34BAC"/>
    <w:rsid w:val="00C40E75"/>
    <w:rsid w:val="00C436D1"/>
    <w:rsid w:val="00C45EED"/>
    <w:rsid w:val="00C476B2"/>
    <w:rsid w:val="00C5290F"/>
    <w:rsid w:val="00C70460"/>
    <w:rsid w:val="00C71C44"/>
    <w:rsid w:val="00C82794"/>
    <w:rsid w:val="00C920D3"/>
    <w:rsid w:val="00C92640"/>
    <w:rsid w:val="00C9567B"/>
    <w:rsid w:val="00CA4F28"/>
    <w:rsid w:val="00CB4074"/>
    <w:rsid w:val="00CB7E47"/>
    <w:rsid w:val="00CC0BAB"/>
    <w:rsid w:val="00CC172D"/>
    <w:rsid w:val="00CC3306"/>
    <w:rsid w:val="00CC4786"/>
    <w:rsid w:val="00CD18D3"/>
    <w:rsid w:val="00CD3379"/>
    <w:rsid w:val="00CD5D8D"/>
    <w:rsid w:val="00CE53A2"/>
    <w:rsid w:val="00CE5C73"/>
    <w:rsid w:val="00CE67DF"/>
    <w:rsid w:val="00CE7F79"/>
    <w:rsid w:val="00CF05ED"/>
    <w:rsid w:val="00CF2F92"/>
    <w:rsid w:val="00CF7FB5"/>
    <w:rsid w:val="00D0057E"/>
    <w:rsid w:val="00D01E25"/>
    <w:rsid w:val="00D04B47"/>
    <w:rsid w:val="00D105B6"/>
    <w:rsid w:val="00D15F1F"/>
    <w:rsid w:val="00D1600F"/>
    <w:rsid w:val="00D16256"/>
    <w:rsid w:val="00D26D4D"/>
    <w:rsid w:val="00D2765B"/>
    <w:rsid w:val="00D300A4"/>
    <w:rsid w:val="00D353C3"/>
    <w:rsid w:val="00D405B7"/>
    <w:rsid w:val="00D42223"/>
    <w:rsid w:val="00D42C29"/>
    <w:rsid w:val="00D4324D"/>
    <w:rsid w:val="00D43610"/>
    <w:rsid w:val="00D44C08"/>
    <w:rsid w:val="00D45618"/>
    <w:rsid w:val="00D46CD6"/>
    <w:rsid w:val="00D53606"/>
    <w:rsid w:val="00D54986"/>
    <w:rsid w:val="00D571D0"/>
    <w:rsid w:val="00D57FA2"/>
    <w:rsid w:val="00D60F54"/>
    <w:rsid w:val="00D6137A"/>
    <w:rsid w:val="00D671C4"/>
    <w:rsid w:val="00D70B27"/>
    <w:rsid w:val="00D7216F"/>
    <w:rsid w:val="00D73C14"/>
    <w:rsid w:val="00D7436A"/>
    <w:rsid w:val="00D75DB3"/>
    <w:rsid w:val="00D81C13"/>
    <w:rsid w:val="00D82B6E"/>
    <w:rsid w:val="00D836A5"/>
    <w:rsid w:val="00D84241"/>
    <w:rsid w:val="00D91F39"/>
    <w:rsid w:val="00DA1512"/>
    <w:rsid w:val="00DB1FBF"/>
    <w:rsid w:val="00DB2F00"/>
    <w:rsid w:val="00DB36DA"/>
    <w:rsid w:val="00DC3D47"/>
    <w:rsid w:val="00DC4B44"/>
    <w:rsid w:val="00DC4F65"/>
    <w:rsid w:val="00DC70FF"/>
    <w:rsid w:val="00DD320B"/>
    <w:rsid w:val="00DD349A"/>
    <w:rsid w:val="00DD5D55"/>
    <w:rsid w:val="00DE1D2C"/>
    <w:rsid w:val="00DE357D"/>
    <w:rsid w:val="00DE3887"/>
    <w:rsid w:val="00DF0D17"/>
    <w:rsid w:val="00DF7D6B"/>
    <w:rsid w:val="00E04878"/>
    <w:rsid w:val="00E10289"/>
    <w:rsid w:val="00E25585"/>
    <w:rsid w:val="00E33E93"/>
    <w:rsid w:val="00E45283"/>
    <w:rsid w:val="00E55695"/>
    <w:rsid w:val="00E57F60"/>
    <w:rsid w:val="00E57F68"/>
    <w:rsid w:val="00E608E6"/>
    <w:rsid w:val="00E6200C"/>
    <w:rsid w:val="00E63F25"/>
    <w:rsid w:val="00E64D30"/>
    <w:rsid w:val="00E674FF"/>
    <w:rsid w:val="00E70521"/>
    <w:rsid w:val="00E71104"/>
    <w:rsid w:val="00E739CA"/>
    <w:rsid w:val="00E73D76"/>
    <w:rsid w:val="00E74251"/>
    <w:rsid w:val="00E81515"/>
    <w:rsid w:val="00E8314B"/>
    <w:rsid w:val="00E86966"/>
    <w:rsid w:val="00E87463"/>
    <w:rsid w:val="00E87AF4"/>
    <w:rsid w:val="00E92198"/>
    <w:rsid w:val="00E92973"/>
    <w:rsid w:val="00E93356"/>
    <w:rsid w:val="00EB1827"/>
    <w:rsid w:val="00EC0EEC"/>
    <w:rsid w:val="00EC40E6"/>
    <w:rsid w:val="00EC433A"/>
    <w:rsid w:val="00EC6CEC"/>
    <w:rsid w:val="00ED161A"/>
    <w:rsid w:val="00ED497B"/>
    <w:rsid w:val="00ED68C0"/>
    <w:rsid w:val="00ED7032"/>
    <w:rsid w:val="00EE63AC"/>
    <w:rsid w:val="00EE6CDE"/>
    <w:rsid w:val="00EF1A01"/>
    <w:rsid w:val="00EF1F79"/>
    <w:rsid w:val="00EF2EC1"/>
    <w:rsid w:val="00EF5725"/>
    <w:rsid w:val="00EF792B"/>
    <w:rsid w:val="00F03BA4"/>
    <w:rsid w:val="00F041D2"/>
    <w:rsid w:val="00F051DE"/>
    <w:rsid w:val="00F06B64"/>
    <w:rsid w:val="00F10C71"/>
    <w:rsid w:val="00F15615"/>
    <w:rsid w:val="00F20267"/>
    <w:rsid w:val="00F23143"/>
    <w:rsid w:val="00F326B7"/>
    <w:rsid w:val="00F40295"/>
    <w:rsid w:val="00F41984"/>
    <w:rsid w:val="00F4314B"/>
    <w:rsid w:val="00F44820"/>
    <w:rsid w:val="00F46981"/>
    <w:rsid w:val="00F504AA"/>
    <w:rsid w:val="00F50544"/>
    <w:rsid w:val="00F5065A"/>
    <w:rsid w:val="00F50A3C"/>
    <w:rsid w:val="00F56083"/>
    <w:rsid w:val="00F563C8"/>
    <w:rsid w:val="00F6296E"/>
    <w:rsid w:val="00F62D73"/>
    <w:rsid w:val="00F63315"/>
    <w:rsid w:val="00F64192"/>
    <w:rsid w:val="00F67062"/>
    <w:rsid w:val="00F71950"/>
    <w:rsid w:val="00F75924"/>
    <w:rsid w:val="00F762E8"/>
    <w:rsid w:val="00F76778"/>
    <w:rsid w:val="00F82E75"/>
    <w:rsid w:val="00F97E76"/>
    <w:rsid w:val="00FA0548"/>
    <w:rsid w:val="00FA27EB"/>
    <w:rsid w:val="00FA4C44"/>
    <w:rsid w:val="00FB2F41"/>
    <w:rsid w:val="00FB4DB1"/>
    <w:rsid w:val="00FB784E"/>
    <w:rsid w:val="00FC06FD"/>
    <w:rsid w:val="00FC1E2F"/>
    <w:rsid w:val="00FC5819"/>
    <w:rsid w:val="00FC6511"/>
    <w:rsid w:val="00FC69F6"/>
    <w:rsid w:val="00FC727C"/>
    <w:rsid w:val="00FC7AF3"/>
    <w:rsid w:val="00FE0A1C"/>
    <w:rsid w:val="00FE12FF"/>
    <w:rsid w:val="00FE2D5B"/>
    <w:rsid w:val="00F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B2AA"/>
  <w15:chartTrackingRefBased/>
  <w15:docId w15:val="{32A4C060-3852-41CB-B7A8-F69EF5DA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9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B434C1"/>
    <w:rPr>
      <w:rFonts w:cs="Times New Roman"/>
    </w:rPr>
  </w:style>
  <w:style w:type="paragraph" w:styleId="a3">
    <w:name w:val="header"/>
    <w:basedOn w:val="a"/>
    <w:link w:val="a4"/>
    <w:rsid w:val="00BB615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B6150"/>
    <w:rPr>
      <w:kern w:val="2"/>
      <w:sz w:val="18"/>
      <w:szCs w:val="18"/>
    </w:rPr>
  </w:style>
  <w:style w:type="paragraph" w:styleId="a5">
    <w:name w:val="footer"/>
    <w:basedOn w:val="a"/>
    <w:link w:val="a6"/>
    <w:uiPriority w:val="99"/>
    <w:rsid w:val="00BB6150"/>
    <w:pPr>
      <w:tabs>
        <w:tab w:val="center" w:pos="4153"/>
        <w:tab w:val="right" w:pos="8306"/>
      </w:tabs>
      <w:snapToGrid w:val="0"/>
      <w:jc w:val="left"/>
    </w:pPr>
    <w:rPr>
      <w:sz w:val="18"/>
      <w:szCs w:val="18"/>
    </w:rPr>
  </w:style>
  <w:style w:type="character" w:customStyle="1" w:styleId="a6">
    <w:name w:val="页脚 字符"/>
    <w:link w:val="a5"/>
    <w:uiPriority w:val="99"/>
    <w:rsid w:val="00BB6150"/>
    <w:rPr>
      <w:kern w:val="2"/>
      <w:sz w:val="18"/>
      <w:szCs w:val="18"/>
    </w:rPr>
  </w:style>
  <w:style w:type="paragraph" w:styleId="a7">
    <w:name w:val="List Paragraph"/>
    <w:basedOn w:val="a"/>
    <w:uiPriority w:val="34"/>
    <w:qFormat/>
    <w:rsid w:val="001C58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7460">
      <w:bodyDiv w:val="1"/>
      <w:marLeft w:val="0"/>
      <w:marRight w:val="0"/>
      <w:marTop w:val="0"/>
      <w:marBottom w:val="0"/>
      <w:divBdr>
        <w:top w:val="none" w:sz="0" w:space="0" w:color="auto"/>
        <w:left w:val="none" w:sz="0" w:space="0" w:color="auto"/>
        <w:bottom w:val="none" w:sz="0" w:space="0" w:color="auto"/>
        <w:right w:val="none" w:sz="0" w:space="0" w:color="auto"/>
      </w:divBdr>
    </w:div>
    <w:div w:id="175005061">
      <w:bodyDiv w:val="1"/>
      <w:marLeft w:val="0"/>
      <w:marRight w:val="0"/>
      <w:marTop w:val="0"/>
      <w:marBottom w:val="0"/>
      <w:divBdr>
        <w:top w:val="none" w:sz="0" w:space="0" w:color="auto"/>
        <w:left w:val="none" w:sz="0" w:space="0" w:color="auto"/>
        <w:bottom w:val="none" w:sz="0" w:space="0" w:color="auto"/>
        <w:right w:val="none" w:sz="0" w:space="0" w:color="auto"/>
      </w:divBdr>
    </w:div>
    <w:div w:id="966155490">
      <w:bodyDiv w:val="1"/>
      <w:marLeft w:val="0"/>
      <w:marRight w:val="0"/>
      <w:marTop w:val="0"/>
      <w:marBottom w:val="0"/>
      <w:divBdr>
        <w:top w:val="none" w:sz="0" w:space="0" w:color="auto"/>
        <w:left w:val="none" w:sz="0" w:space="0" w:color="auto"/>
        <w:bottom w:val="none" w:sz="0" w:space="0" w:color="auto"/>
        <w:right w:val="none" w:sz="0" w:space="0" w:color="auto"/>
      </w:divBdr>
    </w:div>
    <w:div w:id="1246497871">
      <w:bodyDiv w:val="1"/>
      <w:marLeft w:val="0"/>
      <w:marRight w:val="0"/>
      <w:marTop w:val="0"/>
      <w:marBottom w:val="0"/>
      <w:divBdr>
        <w:top w:val="none" w:sz="0" w:space="0" w:color="auto"/>
        <w:left w:val="none" w:sz="0" w:space="0" w:color="auto"/>
        <w:bottom w:val="none" w:sz="0" w:space="0" w:color="auto"/>
        <w:right w:val="none" w:sz="0" w:space="0" w:color="auto"/>
      </w:divBdr>
    </w:div>
    <w:div w:id="1902907626">
      <w:bodyDiv w:val="1"/>
      <w:marLeft w:val="0"/>
      <w:marRight w:val="0"/>
      <w:marTop w:val="0"/>
      <w:marBottom w:val="0"/>
      <w:divBdr>
        <w:top w:val="none" w:sz="0" w:space="0" w:color="auto"/>
        <w:left w:val="none" w:sz="0" w:space="0" w:color="auto"/>
        <w:bottom w:val="none" w:sz="0" w:space="0" w:color="auto"/>
        <w:right w:val="none" w:sz="0" w:space="0" w:color="auto"/>
      </w:divBdr>
    </w:div>
    <w:div w:id="21039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192</Words>
  <Characters>1096</Characters>
  <Application>Microsoft Office Word</Application>
  <DocSecurity>0</DocSecurity>
  <Lines>9</Lines>
  <Paragraphs>2</Paragraphs>
  <ScaleCrop>false</ScaleCrop>
  <Company>WWW.YlmF.CoM</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300142                                   证券简称：沃森生物</dc:title>
  <dc:subject/>
  <dc:creator>xyt</dc:creator>
  <cp:keywords/>
  <dc:description/>
  <cp:lastModifiedBy>xyt</cp:lastModifiedBy>
  <cp:revision>4</cp:revision>
  <dcterms:created xsi:type="dcterms:W3CDTF">2024-09-29T07:48:00Z</dcterms:created>
  <dcterms:modified xsi:type="dcterms:W3CDTF">2024-09-29T07:56:00Z</dcterms:modified>
</cp:coreProperties>
</file>