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5BE73" w14:textId="68E12840" w:rsidR="00DB361F" w:rsidRPr="00B732D1" w:rsidRDefault="00DB361F" w:rsidP="00C56F61">
      <w:pPr>
        <w:spacing w:beforeLines="50" w:before="156" w:afterLines="50" w:after="156" w:line="400" w:lineRule="exact"/>
        <w:jc w:val="center"/>
        <w:rPr>
          <w:rFonts w:ascii="宋体" w:hAnsi="宋体" w:hint="eastAsia"/>
          <w:bCs/>
          <w:iCs/>
          <w:color w:val="000000"/>
          <w:sz w:val="24"/>
        </w:rPr>
      </w:pPr>
      <w:r w:rsidRPr="00B732D1">
        <w:rPr>
          <w:rFonts w:ascii="宋体" w:hAnsi="宋体" w:hint="eastAsia"/>
          <w:bCs/>
          <w:iCs/>
          <w:color w:val="000000"/>
          <w:sz w:val="24"/>
        </w:rPr>
        <w:t>证券代码：</w:t>
      </w:r>
      <w:r w:rsidR="00C56F61" w:rsidRPr="00B732D1">
        <w:rPr>
          <w:rFonts w:ascii="宋体" w:hAnsi="宋体" w:hint="eastAsia"/>
          <w:bCs/>
          <w:iCs/>
          <w:color w:val="000000"/>
          <w:sz w:val="24"/>
        </w:rPr>
        <w:t>6</w:t>
      </w:r>
      <w:r w:rsidR="00C56F61" w:rsidRPr="00B732D1">
        <w:rPr>
          <w:rFonts w:ascii="宋体" w:hAnsi="宋体"/>
          <w:bCs/>
          <w:iCs/>
          <w:color w:val="000000"/>
          <w:sz w:val="24"/>
        </w:rPr>
        <w:t>88189</w:t>
      </w:r>
      <w:r w:rsidRPr="00B732D1">
        <w:rPr>
          <w:rFonts w:ascii="宋体" w:hAnsi="宋体" w:hint="eastAsia"/>
          <w:bCs/>
          <w:iCs/>
          <w:color w:val="000000"/>
          <w:sz w:val="24"/>
        </w:rPr>
        <w:t xml:space="preserve">            </w:t>
      </w:r>
      <w:r w:rsidR="0083428E" w:rsidRPr="00B732D1">
        <w:rPr>
          <w:rFonts w:ascii="宋体" w:hAnsi="宋体"/>
          <w:bCs/>
          <w:iCs/>
          <w:color w:val="000000"/>
          <w:sz w:val="24"/>
        </w:rPr>
        <w:t xml:space="preserve">    </w:t>
      </w:r>
      <w:r w:rsidRPr="00B732D1">
        <w:rPr>
          <w:rFonts w:ascii="宋体" w:hAnsi="宋体" w:hint="eastAsia"/>
          <w:bCs/>
          <w:iCs/>
          <w:color w:val="000000"/>
          <w:sz w:val="24"/>
        </w:rPr>
        <w:t xml:space="preserve">                   证券简称：</w:t>
      </w:r>
      <w:r w:rsidR="00C56F61" w:rsidRPr="00B732D1">
        <w:rPr>
          <w:rFonts w:ascii="宋体" w:hAnsi="宋体" w:hint="eastAsia"/>
          <w:bCs/>
          <w:iCs/>
          <w:color w:val="000000"/>
          <w:sz w:val="24"/>
        </w:rPr>
        <w:t>南新制药</w:t>
      </w:r>
    </w:p>
    <w:p w14:paraId="2FF5EF0E" w14:textId="77777777" w:rsidR="004C7029" w:rsidRPr="00B732D1" w:rsidRDefault="00C56F61" w:rsidP="00DB361F">
      <w:pPr>
        <w:spacing w:beforeLines="50" w:before="156" w:afterLines="50" w:after="156" w:line="400" w:lineRule="exact"/>
        <w:jc w:val="center"/>
        <w:rPr>
          <w:rFonts w:ascii="黑体" w:eastAsia="黑体" w:hAnsi="黑体" w:hint="eastAsia"/>
          <w:b/>
          <w:bCs/>
          <w:iCs/>
          <w:color w:val="000000"/>
          <w:sz w:val="32"/>
          <w:szCs w:val="32"/>
        </w:rPr>
      </w:pPr>
      <w:r w:rsidRPr="00B732D1">
        <w:rPr>
          <w:rFonts w:ascii="黑体" w:eastAsia="黑体" w:hAnsi="黑体" w:hint="eastAsia"/>
          <w:b/>
          <w:bCs/>
          <w:iCs/>
          <w:color w:val="000000"/>
          <w:sz w:val="32"/>
          <w:szCs w:val="32"/>
        </w:rPr>
        <w:t>湖南南新制药</w:t>
      </w:r>
      <w:r w:rsidR="00F514E1" w:rsidRPr="00B732D1">
        <w:rPr>
          <w:rFonts w:ascii="黑体" w:eastAsia="黑体" w:hAnsi="黑体" w:hint="eastAsia"/>
          <w:b/>
          <w:bCs/>
          <w:iCs/>
          <w:color w:val="000000"/>
          <w:sz w:val="32"/>
          <w:szCs w:val="32"/>
        </w:rPr>
        <w:t>股份有限公司</w:t>
      </w:r>
    </w:p>
    <w:p w14:paraId="05B8291B" w14:textId="632F7DB2" w:rsidR="00DB361F" w:rsidRPr="00B732D1" w:rsidRDefault="00DB361F" w:rsidP="00DB361F">
      <w:pPr>
        <w:spacing w:beforeLines="50" w:before="156" w:afterLines="50" w:after="156" w:line="400" w:lineRule="exact"/>
        <w:jc w:val="center"/>
        <w:rPr>
          <w:rFonts w:ascii="黑体" w:eastAsia="黑体" w:hAnsi="黑体" w:hint="eastAsia"/>
          <w:b/>
          <w:bCs/>
          <w:iCs/>
          <w:color w:val="000000"/>
          <w:sz w:val="32"/>
          <w:szCs w:val="32"/>
        </w:rPr>
      </w:pPr>
      <w:r w:rsidRPr="00B732D1">
        <w:rPr>
          <w:rFonts w:ascii="黑体" w:eastAsia="黑体" w:hAnsi="黑体" w:hint="eastAsia"/>
          <w:b/>
          <w:bCs/>
          <w:iCs/>
          <w:color w:val="000000"/>
          <w:sz w:val="32"/>
          <w:szCs w:val="32"/>
        </w:rPr>
        <w:t>投资者关系活动记录表</w:t>
      </w:r>
    </w:p>
    <w:p w14:paraId="050DB6CC" w14:textId="694899E5" w:rsidR="00DB361F" w:rsidRPr="00B732D1" w:rsidRDefault="00DB361F" w:rsidP="00DB361F">
      <w:pPr>
        <w:spacing w:line="400" w:lineRule="exact"/>
        <w:rPr>
          <w:rFonts w:ascii="宋体" w:hAnsi="宋体" w:hint="eastAsia"/>
          <w:bCs/>
          <w:iCs/>
          <w:color w:val="000000"/>
          <w:sz w:val="24"/>
        </w:rPr>
      </w:pPr>
      <w:r w:rsidRPr="00B732D1">
        <w:rPr>
          <w:rFonts w:ascii="宋体" w:hAnsi="宋体" w:hint="eastAsia"/>
          <w:bCs/>
          <w:iCs/>
          <w:color w:val="000000"/>
          <w:sz w:val="24"/>
        </w:rPr>
        <w:t xml:space="preserve">                         </w:t>
      </w:r>
      <w:r w:rsidR="008B0754" w:rsidRPr="00B732D1">
        <w:rPr>
          <w:rFonts w:ascii="宋体" w:hAnsi="宋体" w:hint="eastAsia"/>
          <w:bCs/>
          <w:iCs/>
          <w:color w:val="000000"/>
          <w:sz w:val="24"/>
        </w:rPr>
        <w:t xml:space="preserve">                             </w:t>
      </w:r>
      <w:r w:rsidRPr="00B732D1">
        <w:rPr>
          <w:rFonts w:ascii="宋体" w:hAnsi="宋体" w:hint="eastAsia"/>
          <w:bCs/>
          <w:iCs/>
          <w:color w:val="000000"/>
          <w:sz w:val="24"/>
        </w:rPr>
        <w:t>编号：</w:t>
      </w:r>
      <w:r w:rsidR="004D6884" w:rsidRPr="00B732D1">
        <w:rPr>
          <w:rFonts w:ascii="宋体" w:hAnsi="宋体" w:hint="eastAsia"/>
          <w:bCs/>
          <w:iCs/>
          <w:color w:val="000000"/>
          <w:sz w:val="24"/>
        </w:rPr>
        <w:t>2</w:t>
      </w:r>
      <w:r w:rsidR="004D6884" w:rsidRPr="00B732D1">
        <w:rPr>
          <w:rFonts w:ascii="宋体" w:hAnsi="宋体"/>
          <w:bCs/>
          <w:iCs/>
          <w:color w:val="000000"/>
          <w:sz w:val="24"/>
        </w:rPr>
        <w:t>02</w:t>
      </w:r>
      <w:r w:rsidR="00537881" w:rsidRPr="00B732D1">
        <w:rPr>
          <w:rFonts w:ascii="宋体" w:hAnsi="宋体" w:hint="eastAsia"/>
          <w:bCs/>
          <w:iCs/>
          <w:color w:val="000000"/>
          <w:sz w:val="24"/>
        </w:rPr>
        <w:t>4</w:t>
      </w:r>
      <w:r w:rsidR="008B0754" w:rsidRPr="00B732D1">
        <w:rPr>
          <w:rFonts w:ascii="宋体" w:hAnsi="宋体"/>
          <w:bCs/>
          <w:iCs/>
          <w:color w:val="000000"/>
          <w:sz w:val="24"/>
        </w:rPr>
        <w:t>-</w:t>
      </w:r>
      <w:r w:rsidR="004D6884" w:rsidRPr="00B732D1">
        <w:rPr>
          <w:rFonts w:ascii="宋体" w:hAnsi="宋体"/>
          <w:bCs/>
          <w:iCs/>
          <w:color w:val="000000"/>
          <w:sz w:val="24"/>
        </w:rPr>
        <w:t>00</w:t>
      </w:r>
      <w:r w:rsidR="001D6287" w:rsidRPr="00B732D1">
        <w:rPr>
          <w:rFonts w:ascii="宋体" w:hAnsi="宋体"/>
          <w:bCs/>
          <w:iCs/>
          <w:color w:val="000000"/>
          <w:sz w:val="24"/>
        </w:rPr>
        <w:t>1</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3402"/>
        <w:gridCol w:w="4116"/>
      </w:tblGrid>
      <w:tr w:rsidR="00C56F61" w:rsidRPr="00B732D1" w14:paraId="143F6667" w14:textId="59BE6CAE" w:rsidTr="00B342F6">
        <w:trPr>
          <w:trHeight w:val="2445"/>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7ED88CB5" w14:textId="77777777" w:rsidR="00C56F61" w:rsidRPr="00B732D1" w:rsidRDefault="00C56F61" w:rsidP="00C56F61">
            <w:pPr>
              <w:spacing w:line="480" w:lineRule="atLeast"/>
              <w:jc w:val="center"/>
              <w:rPr>
                <w:rFonts w:ascii="宋体" w:hAnsi="宋体" w:hint="eastAsia"/>
                <w:bCs/>
                <w:iCs/>
                <w:color w:val="000000"/>
                <w:sz w:val="24"/>
              </w:rPr>
            </w:pPr>
            <w:r w:rsidRPr="00B732D1">
              <w:rPr>
                <w:rFonts w:ascii="宋体" w:hAnsi="宋体" w:hint="eastAsia"/>
                <w:bCs/>
                <w:iCs/>
                <w:color w:val="000000"/>
                <w:sz w:val="24"/>
              </w:rPr>
              <w:t>投资者关系</w:t>
            </w:r>
          </w:p>
          <w:p w14:paraId="453B9A2F" w14:textId="535E4934" w:rsidR="00C56F61" w:rsidRPr="00B732D1" w:rsidRDefault="00C56F61" w:rsidP="00C56F61">
            <w:pPr>
              <w:spacing w:line="480" w:lineRule="atLeast"/>
              <w:jc w:val="center"/>
              <w:rPr>
                <w:rFonts w:ascii="宋体" w:hAnsi="宋体" w:hint="eastAsia"/>
                <w:bCs/>
                <w:iCs/>
                <w:color w:val="000000"/>
                <w:sz w:val="24"/>
              </w:rPr>
            </w:pPr>
            <w:r w:rsidRPr="00B732D1">
              <w:rPr>
                <w:rFonts w:ascii="宋体" w:hAnsi="宋体" w:hint="eastAsia"/>
                <w:bCs/>
                <w:iCs/>
                <w:color w:val="000000"/>
                <w:sz w:val="24"/>
              </w:rPr>
              <w:t>活动类别</w:t>
            </w:r>
          </w:p>
        </w:tc>
        <w:tc>
          <w:tcPr>
            <w:tcW w:w="3402" w:type="dxa"/>
            <w:tcBorders>
              <w:top w:val="single" w:sz="4" w:space="0" w:color="auto"/>
              <w:left w:val="single" w:sz="4" w:space="0" w:color="auto"/>
              <w:bottom w:val="single" w:sz="4" w:space="0" w:color="auto"/>
              <w:right w:val="single" w:sz="4" w:space="0" w:color="FFFFFF" w:themeColor="background1"/>
            </w:tcBorders>
            <w:shd w:val="clear" w:color="auto" w:fill="auto"/>
          </w:tcPr>
          <w:p w14:paraId="1A96DB1D" w14:textId="6C8D13CF" w:rsidR="00C56F61" w:rsidRPr="00B732D1" w:rsidRDefault="004C7029" w:rsidP="001D6287">
            <w:pPr>
              <w:spacing w:line="360" w:lineRule="auto"/>
              <w:rPr>
                <w:rFonts w:ascii="宋体" w:hAnsi="宋体" w:hint="eastAsia"/>
                <w:bCs/>
                <w:iCs/>
                <w:color w:val="000000"/>
                <w:sz w:val="24"/>
              </w:rPr>
            </w:pPr>
            <w:r w:rsidRPr="00B732D1">
              <w:rPr>
                <w:rFonts w:ascii="宋体" w:hAnsi="宋体" w:hint="eastAsia"/>
                <w:bCs/>
                <w:iCs/>
                <w:color w:val="000000"/>
                <w:sz w:val="24"/>
              </w:rPr>
              <w:t>□</w:t>
            </w:r>
            <w:r w:rsidR="00C56F61" w:rsidRPr="00B732D1">
              <w:rPr>
                <w:rFonts w:ascii="宋体" w:hAnsi="宋体" w:hint="eastAsia"/>
                <w:sz w:val="24"/>
              </w:rPr>
              <w:t xml:space="preserve">特定对象调研 </w:t>
            </w:r>
          </w:p>
          <w:p w14:paraId="28609970" w14:textId="5E6E106E" w:rsidR="00C56F61" w:rsidRPr="00B732D1" w:rsidRDefault="00C56F61" w:rsidP="001D6287">
            <w:pPr>
              <w:spacing w:line="360" w:lineRule="auto"/>
              <w:rPr>
                <w:rFonts w:ascii="宋体" w:hAnsi="宋体" w:hint="eastAsia"/>
                <w:bCs/>
                <w:iCs/>
                <w:color w:val="000000"/>
                <w:sz w:val="24"/>
              </w:rPr>
            </w:pPr>
            <w:r w:rsidRPr="00B732D1">
              <w:rPr>
                <w:rFonts w:ascii="宋体" w:hAnsi="宋体" w:hint="eastAsia"/>
                <w:bCs/>
                <w:iCs/>
                <w:color w:val="000000"/>
                <w:sz w:val="24"/>
              </w:rPr>
              <w:t>□</w:t>
            </w:r>
            <w:r w:rsidRPr="00B732D1">
              <w:rPr>
                <w:rFonts w:ascii="宋体" w:hAnsi="宋体" w:hint="eastAsia"/>
                <w:sz w:val="24"/>
              </w:rPr>
              <w:t xml:space="preserve">媒体采访 </w:t>
            </w:r>
          </w:p>
          <w:p w14:paraId="1CEB367B" w14:textId="3F79366F" w:rsidR="00C56F61" w:rsidRPr="00B732D1" w:rsidRDefault="00C56F61" w:rsidP="001D6287">
            <w:pPr>
              <w:spacing w:line="360" w:lineRule="auto"/>
              <w:rPr>
                <w:rFonts w:ascii="宋体" w:hAnsi="宋体" w:hint="eastAsia"/>
                <w:bCs/>
                <w:iCs/>
                <w:color w:val="000000"/>
                <w:sz w:val="24"/>
              </w:rPr>
            </w:pPr>
            <w:r w:rsidRPr="00B732D1">
              <w:rPr>
                <w:rFonts w:ascii="宋体" w:hAnsi="宋体" w:hint="eastAsia"/>
                <w:bCs/>
                <w:iCs/>
                <w:color w:val="000000"/>
                <w:sz w:val="24"/>
              </w:rPr>
              <w:t>□</w:t>
            </w:r>
            <w:r w:rsidRPr="00B732D1">
              <w:rPr>
                <w:rFonts w:ascii="宋体" w:hAnsi="宋体" w:hint="eastAsia"/>
                <w:sz w:val="24"/>
              </w:rPr>
              <w:t xml:space="preserve">新闻发布会 </w:t>
            </w:r>
          </w:p>
          <w:p w14:paraId="3B610667" w14:textId="3CC0B5B8" w:rsidR="00C56F61" w:rsidRPr="00B732D1" w:rsidRDefault="00C56F61" w:rsidP="001D6287">
            <w:pPr>
              <w:tabs>
                <w:tab w:val="left" w:pos="3045"/>
                <w:tab w:val="center" w:pos="3199"/>
              </w:tabs>
              <w:spacing w:line="360" w:lineRule="auto"/>
              <w:rPr>
                <w:rFonts w:ascii="宋体" w:hAnsi="宋体" w:hint="eastAsia"/>
                <w:bCs/>
                <w:iCs/>
                <w:color w:val="000000"/>
                <w:sz w:val="24"/>
              </w:rPr>
            </w:pPr>
            <w:r w:rsidRPr="00B732D1">
              <w:rPr>
                <w:rFonts w:ascii="宋体" w:hAnsi="宋体" w:hint="eastAsia"/>
                <w:bCs/>
                <w:iCs/>
                <w:color w:val="000000"/>
                <w:sz w:val="24"/>
              </w:rPr>
              <w:t>□</w:t>
            </w:r>
            <w:r w:rsidRPr="00B732D1">
              <w:rPr>
                <w:rFonts w:ascii="宋体" w:hAnsi="宋体" w:hint="eastAsia"/>
                <w:sz w:val="24"/>
              </w:rPr>
              <w:t>现场参观</w:t>
            </w:r>
          </w:p>
        </w:tc>
        <w:tc>
          <w:tcPr>
            <w:tcW w:w="4116" w:type="dxa"/>
            <w:tcBorders>
              <w:top w:val="single" w:sz="4" w:space="0" w:color="auto"/>
              <w:left w:val="single" w:sz="4" w:space="0" w:color="FFFFFF" w:themeColor="background1"/>
              <w:bottom w:val="single" w:sz="4" w:space="0" w:color="auto"/>
              <w:right w:val="single" w:sz="4" w:space="0" w:color="auto"/>
            </w:tcBorders>
          </w:tcPr>
          <w:p w14:paraId="54CD46BC" w14:textId="3EDD693D" w:rsidR="00C56F61" w:rsidRPr="00B732D1" w:rsidRDefault="00C56F61" w:rsidP="001D6287">
            <w:pPr>
              <w:spacing w:line="360" w:lineRule="auto"/>
              <w:rPr>
                <w:rFonts w:ascii="宋体" w:hAnsi="宋体" w:hint="eastAsia"/>
                <w:bCs/>
                <w:iCs/>
                <w:color w:val="000000"/>
                <w:sz w:val="24"/>
              </w:rPr>
            </w:pPr>
            <w:r w:rsidRPr="00B732D1">
              <w:rPr>
                <w:rFonts w:ascii="宋体" w:hAnsi="宋体" w:hint="eastAsia"/>
                <w:bCs/>
                <w:iCs/>
                <w:color w:val="000000"/>
                <w:sz w:val="24"/>
              </w:rPr>
              <w:t>□</w:t>
            </w:r>
            <w:r w:rsidRPr="00B732D1">
              <w:rPr>
                <w:rFonts w:ascii="宋体" w:hAnsi="宋体" w:hint="eastAsia"/>
                <w:sz w:val="24"/>
              </w:rPr>
              <w:t>分析师会议</w:t>
            </w:r>
          </w:p>
          <w:p w14:paraId="6AB1A027" w14:textId="48B93228" w:rsidR="00C56F61" w:rsidRPr="00B732D1" w:rsidRDefault="00C56F61" w:rsidP="001D6287">
            <w:pPr>
              <w:spacing w:line="360" w:lineRule="auto"/>
              <w:rPr>
                <w:rFonts w:ascii="宋体" w:hAnsi="宋体" w:hint="eastAsia"/>
                <w:bCs/>
                <w:iCs/>
                <w:color w:val="000000"/>
                <w:sz w:val="24"/>
              </w:rPr>
            </w:pPr>
            <w:r w:rsidRPr="00B732D1">
              <w:rPr>
                <w:rFonts w:ascii="宋体" w:hAnsi="宋体" w:hint="eastAsia"/>
                <w:bCs/>
                <w:iCs/>
                <w:color w:val="000000"/>
                <w:sz w:val="24"/>
              </w:rPr>
              <w:t>□</w:t>
            </w:r>
            <w:r w:rsidRPr="00B732D1">
              <w:rPr>
                <w:rFonts w:ascii="宋体" w:hAnsi="宋体" w:hint="eastAsia"/>
                <w:sz w:val="24"/>
              </w:rPr>
              <w:t>业绩说明会</w:t>
            </w:r>
          </w:p>
          <w:p w14:paraId="66C759DD" w14:textId="3B99E212" w:rsidR="00C56F61" w:rsidRPr="00B732D1" w:rsidRDefault="00B342F6" w:rsidP="001D6287">
            <w:pPr>
              <w:spacing w:line="360" w:lineRule="auto"/>
              <w:rPr>
                <w:rFonts w:ascii="宋体" w:hAnsi="宋体" w:hint="eastAsia"/>
                <w:bCs/>
                <w:iCs/>
                <w:color w:val="000000"/>
                <w:sz w:val="24"/>
              </w:rPr>
            </w:pPr>
            <w:r w:rsidRPr="00B732D1">
              <w:rPr>
                <w:rFonts w:ascii="宋体" w:hAnsi="宋体" w:hint="eastAsia"/>
                <w:bCs/>
                <w:iCs/>
                <w:color w:val="000000"/>
                <w:sz w:val="24"/>
              </w:rPr>
              <w:t>□</w:t>
            </w:r>
            <w:r w:rsidR="00C56F61" w:rsidRPr="00B732D1">
              <w:rPr>
                <w:rFonts w:ascii="宋体" w:hAnsi="宋体" w:hint="eastAsia"/>
                <w:sz w:val="24"/>
              </w:rPr>
              <w:t>路演活动</w:t>
            </w:r>
          </w:p>
          <w:p w14:paraId="795C2261" w14:textId="1D566220" w:rsidR="00C56F61" w:rsidRPr="00B732D1" w:rsidRDefault="00B342F6" w:rsidP="001D6287">
            <w:pPr>
              <w:spacing w:line="360" w:lineRule="auto"/>
              <w:rPr>
                <w:rFonts w:ascii="宋体" w:hAnsi="宋体" w:hint="eastAsia"/>
                <w:bCs/>
                <w:iCs/>
                <w:color w:val="000000"/>
                <w:sz w:val="24"/>
              </w:rPr>
            </w:pPr>
            <w:r w:rsidRPr="00B732D1">
              <w:rPr>
                <w:rFonts w:ascii="宋体" w:hAnsi="宋体" w:hint="eastAsia"/>
                <w:sz w:val="24"/>
              </w:rPr>
              <w:t>√</w:t>
            </w:r>
            <w:r w:rsidR="00C56F61" w:rsidRPr="00B732D1">
              <w:rPr>
                <w:rFonts w:ascii="宋体" w:hAnsi="宋体" w:hint="eastAsia"/>
                <w:sz w:val="24"/>
              </w:rPr>
              <w:t>其他 （</w:t>
            </w:r>
            <w:r w:rsidR="00537881" w:rsidRPr="00B732D1">
              <w:rPr>
                <w:rFonts w:ascii="宋体" w:hAnsi="宋体" w:hint="eastAsia"/>
                <w:sz w:val="24"/>
                <w:u w:val="single"/>
              </w:rPr>
              <w:t>湖南辖区2024年度投资者网上集体接待日活动</w:t>
            </w:r>
            <w:r w:rsidR="00C56F61" w:rsidRPr="00B732D1">
              <w:rPr>
                <w:rFonts w:ascii="宋体" w:hAnsi="宋体" w:hint="eastAsia"/>
                <w:sz w:val="24"/>
                <w:u w:val="single"/>
              </w:rPr>
              <w:t>）</w:t>
            </w:r>
          </w:p>
        </w:tc>
      </w:tr>
      <w:tr w:rsidR="00C56F61" w:rsidRPr="00B732D1" w14:paraId="4DE9A244" w14:textId="5E9FD4E7" w:rsidTr="00B342F6">
        <w:trPr>
          <w:trHeight w:val="1119"/>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5584DCFF" w14:textId="77777777" w:rsidR="00C56F61" w:rsidRPr="00B732D1" w:rsidRDefault="00C56F61" w:rsidP="00C56F61">
            <w:pPr>
              <w:spacing w:line="480" w:lineRule="atLeast"/>
              <w:jc w:val="center"/>
              <w:rPr>
                <w:rFonts w:ascii="宋体" w:hAnsi="宋体" w:hint="eastAsia"/>
                <w:bCs/>
                <w:iCs/>
                <w:color w:val="000000"/>
                <w:sz w:val="24"/>
              </w:rPr>
            </w:pPr>
            <w:r w:rsidRPr="00B732D1">
              <w:rPr>
                <w:rFonts w:ascii="宋体" w:hAnsi="宋体" w:hint="eastAsia"/>
                <w:bCs/>
                <w:iCs/>
                <w:color w:val="000000"/>
                <w:sz w:val="24"/>
              </w:rPr>
              <w:t>参与单位名称</w:t>
            </w:r>
          </w:p>
          <w:p w14:paraId="5F482DBF" w14:textId="549AE660" w:rsidR="00C56F61" w:rsidRPr="00B732D1" w:rsidRDefault="00C56F61" w:rsidP="00C56F61">
            <w:pPr>
              <w:spacing w:line="480" w:lineRule="atLeast"/>
              <w:jc w:val="center"/>
              <w:rPr>
                <w:rFonts w:ascii="宋体" w:hAnsi="宋体" w:hint="eastAsia"/>
                <w:bCs/>
                <w:iCs/>
                <w:color w:val="000000"/>
                <w:sz w:val="24"/>
              </w:rPr>
            </w:pPr>
            <w:r w:rsidRPr="00B732D1">
              <w:rPr>
                <w:rFonts w:ascii="宋体" w:hAnsi="宋体" w:hint="eastAsia"/>
                <w:bCs/>
                <w:iCs/>
                <w:color w:val="000000"/>
                <w:sz w:val="24"/>
              </w:rPr>
              <w:t>及人员姓名</w:t>
            </w:r>
          </w:p>
        </w:tc>
        <w:tc>
          <w:tcPr>
            <w:tcW w:w="7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B790E3" w14:textId="50473251" w:rsidR="007907F1" w:rsidRPr="00B732D1" w:rsidRDefault="00B342F6" w:rsidP="00B342F6">
            <w:pPr>
              <w:spacing w:line="360" w:lineRule="auto"/>
              <w:rPr>
                <w:rFonts w:asciiTheme="minorEastAsia" w:eastAsiaTheme="minorEastAsia" w:hAnsiTheme="minorEastAsia" w:cs="宋体" w:hint="eastAsia"/>
                <w:color w:val="000000"/>
                <w:kern w:val="0"/>
                <w:sz w:val="24"/>
              </w:rPr>
            </w:pPr>
            <w:r w:rsidRPr="00B732D1">
              <w:rPr>
                <w:rFonts w:asciiTheme="minorEastAsia" w:eastAsiaTheme="minorEastAsia" w:hAnsiTheme="minorEastAsia" w:cs="宋体" w:hint="eastAsia"/>
                <w:color w:val="000000"/>
                <w:kern w:val="0"/>
                <w:sz w:val="24"/>
              </w:rPr>
              <w:t>线上参加</w:t>
            </w:r>
            <w:r w:rsidR="00537881" w:rsidRPr="00B732D1">
              <w:rPr>
                <w:rFonts w:asciiTheme="minorEastAsia" w:eastAsiaTheme="minorEastAsia" w:hAnsiTheme="minorEastAsia" w:cs="宋体" w:hint="eastAsia"/>
                <w:color w:val="000000"/>
                <w:kern w:val="0"/>
                <w:sz w:val="24"/>
              </w:rPr>
              <w:t>湖南辖区2024年度投资者网上集体接待日活动</w:t>
            </w:r>
            <w:r w:rsidRPr="00B732D1">
              <w:rPr>
                <w:rFonts w:asciiTheme="minorEastAsia" w:eastAsiaTheme="minorEastAsia" w:hAnsiTheme="minorEastAsia" w:cs="宋体" w:hint="eastAsia"/>
                <w:color w:val="000000"/>
                <w:kern w:val="0"/>
                <w:sz w:val="24"/>
              </w:rPr>
              <w:t>的投资者</w:t>
            </w:r>
          </w:p>
        </w:tc>
      </w:tr>
      <w:tr w:rsidR="00C56F61" w:rsidRPr="00B732D1" w14:paraId="053ED4D5" w14:textId="013E2EAF" w:rsidTr="007907F1">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1702EFA2" w14:textId="77777777" w:rsidR="00C56F61" w:rsidRPr="00B732D1" w:rsidRDefault="00C56F61" w:rsidP="001D6287">
            <w:pPr>
              <w:spacing w:line="360" w:lineRule="auto"/>
              <w:jc w:val="center"/>
              <w:rPr>
                <w:rFonts w:ascii="宋体" w:hAnsi="宋体" w:hint="eastAsia"/>
                <w:bCs/>
                <w:iCs/>
                <w:color w:val="000000"/>
                <w:sz w:val="24"/>
              </w:rPr>
            </w:pPr>
            <w:r w:rsidRPr="00B732D1">
              <w:rPr>
                <w:rFonts w:ascii="宋体" w:hAnsi="宋体" w:hint="eastAsia"/>
                <w:bCs/>
                <w:iCs/>
                <w:color w:val="000000"/>
                <w:sz w:val="24"/>
              </w:rPr>
              <w:t>时间</w:t>
            </w:r>
          </w:p>
        </w:tc>
        <w:tc>
          <w:tcPr>
            <w:tcW w:w="7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91975C" w14:textId="3143CFD5" w:rsidR="00C56F61" w:rsidRPr="00B732D1" w:rsidRDefault="007907F1" w:rsidP="001D6287">
            <w:pPr>
              <w:spacing w:line="360" w:lineRule="auto"/>
              <w:rPr>
                <w:rFonts w:ascii="宋体" w:hAnsi="宋体" w:hint="eastAsia"/>
                <w:bCs/>
                <w:iCs/>
                <w:color w:val="000000"/>
                <w:sz w:val="24"/>
              </w:rPr>
            </w:pPr>
            <w:r w:rsidRPr="00B732D1">
              <w:rPr>
                <w:rFonts w:ascii="宋体" w:hAnsi="宋体" w:hint="eastAsia"/>
                <w:bCs/>
                <w:iCs/>
                <w:color w:val="000000"/>
                <w:sz w:val="24"/>
              </w:rPr>
              <w:t>2</w:t>
            </w:r>
            <w:r w:rsidRPr="00B732D1">
              <w:rPr>
                <w:rFonts w:ascii="宋体" w:hAnsi="宋体"/>
                <w:bCs/>
                <w:iCs/>
                <w:color w:val="000000"/>
                <w:sz w:val="24"/>
              </w:rPr>
              <w:t>02</w:t>
            </w:r>
            <w:r w:rsidR="00537881" w:rsidRPr="00B732D1">
              <w:rPr>
                <w:rFonts w:ascii="宋体" w:hAnsi="宋体" w:hint="eastAsia"/>
                <w:bCs/>
                <w:iCs/>
                <w:color w:val="000000"/>
                <w:sz w:val="24"/>
              </w:rPr>
              <w:t>4</w:t>
            </w:r>
            <w:r w:rsidRPr="00B732D1">
              <w:rPr>
                <w:rFonts w:ascii="宋体" w:hAnsi="宋体" w:hint="eastAsia"/>
                <w:bCs/>
                <w:iCs/>
                <w:color w:val="000000"/>
                <w:sz w:val="24"/>
              </w:rPr>
              <w:t>年1</w:t>
            </w:r>
            <w:r w:rsidR="00537881" w:rsidRPr="00B732D1">
              <w:rPr>
                <w:rFonts w:ascii="宋体" w:hAnsi="宋体" w:hint="eastAsia"/>
                <w:bCs/>
                <w:iCs/>
                <w:color w:val="000000"/>
                <w:sz w:val="24"/>
              </w:rPr>
              <w:t>0</w:t>
            </w:r>
            <w:r w:rsidRPr="00B732D1">
              <w:rPr>
                <w:rFonts w:ascii="宋体" w:hAnsi="宋体" w:hint="eastAsia"/>
                <w:bCs/>
                <w:iCs/>
                <w:color w:val="000000"/>
                <w:sz w:val="24"/>
              </w:rPr>
              <w:t>月</w:t>
            </w:r>
            <w:r w:rsidR="00537881" w:rsidRPr="00B732D1">
              <w:rPr>
                <w:rFonts w:ascii="宋体" w:hAnsi="宋体" w:hint="eastAsia"/>
                <w:bCs/>
                <w:iCs/>
                <w:color w:val="000000"/>
                <w:sz w:val="24"/>
              </w:rPr>
              <w:t>10</w:t>
            </w:r>
            <w:r w:rsidRPr="00B732D1">
              <w:rPr>
                <w:rFonts w:ascii="宋体" w:hAnsi="宋体" w:hint="eastAsia"/>
                <w:bCs/>
                <w:iCs/>
                <w:color w:val="000000"/>
                <w:sz w:val="24"/>
              </w:rPr>
              <w:t xml:space="preserve">日 </w:t>
            </w:r>
            <w:r w:rsidRPr="00B732D1">
              <w:rPr>
                <w:rFonts w:ascii="宋体" w:hAnsi="宋体"/>
                <w:bCs/>
                <w:iCs/>
                <w:color w:val="000000"/>
                <w:sz w:val="24"/>
              </w:rPr>
              <w:t xml:space="preserve"> </w:t>
            </w:r>
            <w:r w:rsidR="004C7029" w:rsidRPr="00B732D1">
              <w:rPr>
                <w:rFonts w:ascii="宋体" w:hAnsi="宋体"/>
                <w:bCs/>
                <w:iCs/>
                <w:color w:val="000000"/>
                <w:sz w:val="24"/>
              </w:rPr>
              <w:t>14:00-17:00</w:t>
            </w:r>
          </w:p>
        </w:tc>
      </w:tr>
      <w:tr w:rsidR="00C56F61" w:rsidRPr="00B732D1" w14:paraId="47784BD7" w14:textId="71688F91" w:rsidTr="007907F1">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5677A853" w14:textId="77777777" w:rsidR="00C56F61" w:rsidRPr="00B732D1" w:rsidRDefault="00C56F61" w:rsidP="001D6287">
            <w:pPr>
              <w:spacing w:line="360" w:lineRule="auto"/>
              <w:jc w:val="center"/>
              <w:rPr>
                <w:rFonts w:ascii="宋体" w:hAnsi="宋体" w:hint="eastAsia"/>
                <w:bCs/>
                <w:iCs/>
                <w:color w:val="000000"/>
                <w:sz w:val="24"/>
              </w:rPr>
            </w:pPr>
            <w:r w:rsidRPr="00B732D1">
              <w:rPr>
                <w:rFonts w:ascii="宋体" w:hAnsi="宋体" w:hint="eastAsia"/>
                <w:bCs/>
                <w:iCs/>
                <w:color w:val="000000"/>
                <w:sz w:val="24"/>
              </w:rPr>
              <w:t>地点</w:t>
            </w:r>
          </w:p>
        </w:tc>
        <w:tc>
          <w:tcPr>
            <w:tcW w:w="7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58AF9A" w14:textId="0AE725E6" w:rsidR="00C56F61" w:rsidRPr="00B732D1" w:rsidRDefault="004C7029" w:rsidP="001D6287">
            <w:pPr>
              <w:spacing w:line="360" w:lineRule="auto"/>
              <w:rPr>
                <w:rFonts w:ascii="宋体" w:hAnsi="宋体" w:hint="eastAsia"/>
                <w:bCs/>
                <w:iCs/>
                <w:color w:val="000000"/>
                <w:sz w:val="24"/>
              </w:rPr>
            </w:pPr>
            <w:r w:rsidRPr="00B732D1">
              <w:rPr>
                <w:rFonts w:ascii="宋体" w:hAnsi="宋体" w:hint="eastAsia"/>
                <w:bCs/>
                <w:iCs/>
                <w:color w:val="000000"/>
                <w:sz w:val="24"/>
              </w:rPr>
              <w:t>长沙市芙蓉区解放东路300号华天大酒店C座三楼湖南厅</w:t>
            </w:r>
          </w:p>
        </w:tc>
      </w:tr>
      <w:tr w:rsidR="00C56F61" w:rsidRPr="00B732D1" w14:paraId="36B9A1EC" w14:textId="0C557F97" w:rsidTr="00C56F61">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7166BEE0" w14:textId="77777777" w:rsidR="00C56F61" w:rsidRPr="00B732D1" w:rsidRDefault="00C56F61" w:rsidP="001D6287">
            <w:pPr>
              <w:spacing w:line="360" w:lineRule="auto"/>
              <w:jc w:val="center"/>
              <w:rPr>
                <w:rFonts w:ascii="宋体" w:hAnsi="宋体" w:hint="eastAsia"/>
                <w:bCs/>
                <w:iCs/>
                <w:color w:val="000000"/>
                <w:sz w:val="24"/>
              </w:rPr>
            </w:pPr>
            <w:r w:rsidRPr="00B732D1">
              <w:rPr>
                <w:rFonts w:ascii="宋体" w:hAnsi="宋体" w:hint="eastAsia"/>
                <w:bCs/>
                <w:iCs/>
                <w:color w:val="000000"/>
                <w:sz w:val="24"/>
              </w:rPr>
              <w:t>上市公司接待</w:t>
            </w:r>
          </w:p>
          <w:p w14:paraId="6D0260AD" w14:textId="651F0098" w:rsidR="00C56F61" w:rsidRPr="00B732D1" w:rsidRDefault="00C56F61" w:rsidP="001D6287">
            <w:pPr>
              <w:spacing w:line="360" w:lineRule="auto"/>
              <w:jc w:val="center"/>
              <w:rPr>
                <w:rFonts w:ascii="宋体" w:hAnsi="宋体" w:hint="eastAsia"/>
                <w:bCs/>
                <w:iCs/>
                <w:color w:val="000000"/>
                <w:sz w:val="24"/>
              </w:rPr>
            </w:pPr>
            <w:r w:rsidRPr="00B732D1">
              <w:rPr>
                <w:rFonts w:ascii="宋体" w:hAnsi="宋体" w:hint="eastAsia"/>
                <w:bCs/>
                <w:iCs/>
                <w:color w:val="000000"/>
                <w:sz w:val="24"/>
              </w:rPr>
              <w:t>人员姓名</w:t>
            </w:r>
          </w:p>
        </w:tc>
        <w:tc>
          <w:tcPr>
            <w:tcW w:w="7518" w:type="dxa"/>
            <w:gridSpan w:val="2"/>
            <w:tcBorders>
              <w:top w:val="single" w:sz="4" w:space="0" w:color="auto"/>
              <w:left w:val="single" w:sz="4" w:space="0" w:color="auto"/>
              <w:bottom w:val="single" w:sz="4" w:space="0" w:color="auto"/>
              <w:right w:val="single" w:sz="4" w:space="0" w:color="auto"/>
            </w:tcBorders>
            <w:shd w:val="clear" w:color="auto" w:fill="auto"/>
          </w:tcPr>
          <w:p w14:paraId="6EB78045" w14:textId="3441D533" w:rsidR="007907F1" w:rsidRPr="00B732D1" w:rsidRDefault="00537881" w:rsidP="001D6287">
            <w:pPr>
              <w:spacing w:line="360" w:lineRule="auto"/>
              <w:rPr>
                <w:rFonts w:ascii="宋体" w:hAnsi="宋体" w:hint="eastAsia"/>
                <w:bCs/>
                <w:iCs/>
                <w:color w:val="000000"/>
                <w:sz w:val="24"/>
              </w:rPr>
            </w:pPr>
            <w:r w:rsidRPr="00B732D1">
              <w:rPr>
                <w:rFonts w:ascii="宋体" w:hAnsi="宋体" w:hint="eastAsia"/>
                <w:bCs/>
                <w:iCs/>
                <w:color w:val="000000"/>
                <w:sz w:val="24"/>
              </w:rPr>
              <w:t>董事会秘书</w:t>
            </w:r>
            <w:r w:rsidR="007907F1" w:rsidRPr="00B732D1">
              <w:rPr>
                <w:rFonts w:ascii="宋体" w:hAnsi="宋体" w:hint="eastAsia"/>
                <w:bCs/>
                <w:iCs/>
                <w:color w:val="000000"/>
                <w:sz w:val="24"/>
              </w:rPr>
              <w:t>：</w:t>
            </w:r>
            <w:r w:rsidRPr="00B732D1">
              <w:rPr>
                <w:rFonts w:ascii="宋体" w:hAnsi="宋体" w:hint="eastAsia"/>
                <w:bCs/>
                <w:iCs/>
                <w:color w:val="000000"/>
                <w:sz w:val="24"/>
              </w:rPr>
              <w:t>李旋</w:t>
            </w:r>
          </w:p>
          <w:p w14:paraId="470C72C3" w14:textId="11BA21C0" w:rsidR="007907F1" w:rsidRPr="00B732D1" w:rsidRDefault="007907F1" w:rsidP="001D6287">
            <w:pPr>
              <w:spacing w:line="360" w:lineRule="auto"/>
              <w:rPr>
                <w:rFonts w:ascii="宋体" w:hAnsi="宋体" w:hint="eastAsia"/>
                <w:bCs/>
                <w:iCs/>
                <w:color w:val="000000"/>
                <w:sz w:val="24"/>
              </w:rPr>
            </w:pPr>
            <w:r w:rsidRPr="00B732D1">
              <w:rPr>
                <w:rFonts w:ascii="宋体" w:hAnsi="宋体" w:hint="eastAsia"/>
                <w:bCs/>
                <w:iCs/>
                <w:color w:val="000000"/>
                <w:sz w:val="24"/>
              </w:rPr>
              <w:t>证券事务代表：</w:t>
            </w:r>
            <w:r w:rsidR="004C7029" w:rsidRPr="00B732D1">
              <w:rPr>
                <w:rFonts w:ascii="宋体" w:hAnsi="宋体" w:hint="eastAsia"/>
                <w:bCs/>
                <w:iCs/>
                <w:color w:val="000000"/>
                <w:sz w:val="24"/>
              </w:rPr>
              <w:t>李国维</w:t>
            </w:r>
          </w:p>
        </w:tc>
      </w:tr>
      <w:tr w:rsidR="00C56F61" w:rsidRPr="00B732D1" w14:paraId="4B06E1BB" w14:textId="439B7171" w:rsidTr="00C56F61">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5B310DF3" w14:textId="77777777" w:rsidR="00C56F61" w:rsidRPr="00B732D1" w:rsidRDefault="00C56F61" w:rsidP="00C56F61">
            <w:pPr>
              <w:spacing w:line="480" w:lineRule="atLeast"/>
              <w:jc w:val="center"/>
              <w:rPr>
                <w:rFonts w:ascii="宋体" w:hAnsi="宋体" w:hint="eastAsia"/>
                <w:bCs/>
                <w:iCs/>
                <w:color w:val="000000"/>
                <w:sz w:val="24"/>
              </w:rPr>
            </w:pPr>
            <w:r w:rsidRPr="00B732D1">
              <w:rPr>
                <w:rFonts w:ascii="宋体" w:hAnsi="宋体" w:hint="eastAsia"/>
                <w:bCs/>
                <w:iCs/>
                <w:color w:val="000000"/>
                <w:sz w:val="24"/>
              </w:rPr>
              <w:t>投资者关系活动</w:t>
            </w:r>
          </w:p>
          <w:p w14:paraId="44FA6DC2" w14:textId="03F11925" w:rsidR="00C56F61" w:rsidRPr="00B732D1" w:rsidRDefault="00C56F61" w:rsidP="00C56F61">
            <w:pPr>
              <w:spacing w:line="480" w:lineRule="atLeast"/>
              <w:jc w:val="center"/>
              <w:rPr>
                <w:rFonts w:ascii="宋体" w:hAnsi="宋体" w:hint="eastAsia"/>
                <w:bCs/>
                <w:iCs/>
                <w:color w:val="000000"/>
                <w:sz w:val="24"/>
              </w:rPr>
            </w:pPr>
            <w:r w:rsidRPr="00B732D1">
              <w:rPr>
                <w:rFonts w:ascii="宋体" w:hAnsi="宋体" w:hint="eastAsia"/>
                <w:bCs/>
                <w:iCs/>
                <w:color w:val="000000"/>
                <w:sz w:val="24"/>
              </w:rPr>
              <w:t>主要内容介绍</w:t>
            </w:r>
          </w:p>
        </w:tc>
        <w:tc>
          <w:tcPr>
            <w:tcW w:w="7518" w:type="dxa"/>
            <w:gridSpan w:val="2"/>
            <w:tcBorders>
              <w:top w:val="single" w:sz="4" w:space="0" w:color="auto"/>
              <w:left w:val="single" w:sz="4" w:space="0" w:color="auto"/>
              <w:bottom w:val="single" w:sz="4" w:space="0" w:color="auto"/>
              <w:right w:val="single" w:sz="4" w:space="0" w:color="auto"/>
            </w:tcBorders>
            <w:shd w:val="clear" w:color="auto" w:fill="auto"/>
          </w:tcPr>
          <w:p w14:paraId="1E46B0B2" w14:textId="32C035D6" w:rsidR="00B732D1" w:rsidRDefault="00B732D1" w:rsidP="00B732D1">
            <w:pPr>
              <w:spacing w:line="360" w:lineRule="auto"/>
              <w:ind w:firstLineChars="200" w:firstLine="480"/>
              <w:rPr>
                <w:rFonts w:asciiTheme="minorEastAsia" w:eastAsiaTheme="minorEastAsia" w:hAnsiTheme="minorEastAsia" w:cs="Arial" w:hint="eastAsia"/>
                <w:sz w:val="24"/>
                <w:shd w:val="clear" w:color="auto" w:fill="FFFFFF"/>
              </w:rPr>
            </w:pPr>
            <w:r w:rsidRPr="00B732D1">
              <w:rPr>
                <w:rFonts w:asciiTheme="minorEastAsia" w:eastAsiaTheme="minorEastAsia" w:hAnsiTheme="minorEastAsia" w:cs="Arial" w:hint="eastAsia"/>
                <w:sz w:val="24"/>
                <w:shd w:val="clear" w:color="auto" w:fill="FFFFFF"/>
              </w:rPr>
              <w:t>公司就投资者在本次说明会中提出的问题进行了回复：</w:t>
            </w:r>
          </w:p>
          <w:p w14:paraId="3D26F9C8" w14:textId="013640DB" w:rsidR="00CE1F6A" w:rsidRPr="00B732D1" w:rsidRDefault="00CE1F6A" w:rsidP="00CE1F6A">
            <w:pPr>
              <w:spacing w:line="360" w:lineRule="auto"/>
              <w:ind w:firstLineChars="200" w:firstLine="482"/>
              <w:rPr>
                <w:rFonts w:asciiTheme="minorEastAsia" w:eastAsiaTheme="minorEastAsia" w:hAnsiTheme="minorEastAsia" w:cs="Arial" w:hint="eastAsia"/>
                <w:b/>
                <w:bCs/>
                <w:sz w:val="24"/>
                <w:shd w:val="clear" w:color="auto" w:fill="FFFFFF"/>
              </w:rPr>
            </w:pPr>
            <w:r>
              <w:rPr>
                <w:rFonts w:asciiTheme="minorEastAsia" w:eastAsiaTheme="minorEastAsia" w:hAnsiTheme="minorEastAsia" w:cs="Arial" w:hint="eastAsia"/>
                <w:b/>
                <w:bCs/>
                <w:sz w:val="24"/>
                <w:shd w:val="clear" w:color="auto" w:fill="FFFFFF"/>
              </w:rPr>
              <w:t>1</w:t>
            </w:r>
            <w:r w:rsidRPr="00B732D1">
              <w:rPr>
                <w:rFonts w:asciiTheme="minorEastAsia" w:eastAsiaTheme="minorEastAsia" w:hAnsiTheme="minorEastAsia" w:cs="Arial" w:hint="eastAsia"/>
                <w:b/>
                <w:bCs/>
                <w:sz w:val="24"/>
                <w:shd w:val="clear" w:color="auto" w:fill="FFFFFF"/>
              </w:rPr>
              <w:t>、</w:t>
            </w:r>
            <w:r>
              <w:rPr>
                <w:rFonts w:asciiTheme="minorEastAsia" w:eastAsiaTheme="minorEastAsia" w:hAnsiTheme="minorEastAsia" w:cs="Arial" w:hint="eastAsia"/>
                <w:b/>
                <w:bCs/>
                <w:sz w:val="24"/>
                <w:shd w:val="clear" w:color="auto" w:fill="FFFFFF"/>
              </w:rPr>
              <w:t>提问：</w:t>
            </w:r>
            <w:r w:rsidRPr="00B732D1">
              <w:rPr>
                <w:rFonts w:asciiTheme="minorEastAsia" w:eastAsiaTheme="minorEastAsia" w:hAnsiTheme="minorEastAsia" w:cs="Arial" w:hint="eastAsia"/>
                <w:b/>
                <w:bCs/>
                <w:sz w:val="24"/>
                <w:shd w:val="clear" w:color="auto" w:fill="FFFFFF"/>
              </w:rPr>
              <w:t>公司在2024年9月30日的公告中提到，公司已回购股份1,570,586股，占公司总股本的0.5724%。请问公司如何</w:t>
            </w:r>
            <w:proofErr w:type="gramStart"/>
            <w:r w:rsidRPr="00B732D1">
              <w:rPr>
                <w:rFonts w:asciiTheme="minorEastAsia" w:eastAsiaTheme="minorEastAsia" w:hAnsiTheme="minorEastAsia" w:cs="Arial" w:hint="eastAsia"/>
                <w:b/>
                <w:bCs/>
                <w:sz w:val="24"/>
                <w:shd w:val="clear" w:color="auto" w:fill="FFFFFF"/>
              </w:rPr>
              <w:t>看待回</w:t>
            </w:r>
            <w:proofErr w:type="gramEnd"/>
            <w:r w:rsidRPr="00B732D1">
              <w:rPr>
                <w:rFonts w:asciiTheme="minorEastAsia" w:eastAsiaTheme="minorEastAsia" w:hAnsiTheme="minorEastAsia" w:cs="Arial" w:hint="eastAsia"/>
                <w:b/>
                <w:bCs/>
                <w:sz w:val="24"/>
                <w:shd w:val="clear" w:color="auto" w:fill="FFFFFF"/>
              </w:rPr>
              <w:t>购股份对市值管理的影响？</w:t>
            </w:r>
          </w:p>
          <w:p w14:paraId="1B49549C" w14:textId="77777777" w:rsidR="00CE1F6A" w:rsidRDefault="00CE1F6A" w:rsidP="00CE1F6A">
            <w:pPr>
              <w:spacing w:line="360" w:lineRule="auto"/>
              <w:ind w:firstLineChars="200" w:firstLine="480"/>
              <w:rPr>
                <w:rFonts w:asciiTheme="minorEastAsia" w:eastAsiaTheme="minorEastAsia" w:hAnsiTheme="minorEastAsia" w:cs="Arial" w:hint="eastAsia"/>
                <w:sz w:val="24"/>
                <w:shd w:val="clear" w:color="auto" w:fill="FFFFFF"/>
              </w:rPr>
            </w:pPr>
            <w:r>
              <w:rPr>
                <w:rFonts w:asciiTheme="minorEastAsia" w:eastAsiaTheme="minorEastAsia" w:hAnsiTheme="minorEastAsia" w:cs="Arial" w:hint="eastAsia"/>
                <w:sz w:val="24"/>
                <w:shd w:val="clear" w:color="auto" w:fill="FFFFFF"/>
              </w:rPr>
              <w:t>回答：</w:t>
            </w:r>
            <w:r w:rsidRPr="00B732D1">
              <w:rPr>
                <w:rFonts w:asciiTheme="minorEastAsia" w:eastAsiaTheme="minorEastAsia" w:hAnsiTheme="minorEastAsia" w:cs="Arial" w:hint="eastAsia"/>
                <w:sz w:val="24"/>
                <w:shd w:val="clear" w:color="auto" w:fill="FFFFFF"/>
              </w:rPr>
              <w:t>尊敬的投资者，您好！回购股份是上市公司市值管理的手段之一，在市场低迷的环境中，实施回购股</w:t>
            </w:r>
            <w:proofErr w:type="gramStart"/>
            <w:r w:rsidRPr="00B732D1">
              <w:rPr>
                <w:rFonts w:asciiTheme="minorEastAsia" w:eastAsiaTheme="minorEastAsia" w:hAnsiTheme="minorEastAsia" w:cs="Arial" w:hint="eastAsia"/>
                <w:sz w:val="24"/>
                <w:shd w:val="clear" w:color="auto" w:fill="FFFFFF"/>
              </w:rPr>
              <w:t>份能有效向</w:t>
            </w:r>
            <w:proofErr w:type="gramEnd"/>
            <w:r w:rsidRPr="00B732D1">
              <w:rPr>
                <w:rFonts w:asciiTheme="minorEastAsia" w:eastAsiaTheme="minorEastAsia" w:hAnsiTheme="minorEastAsia" w:cs="Arial" w:hint="eastAsia"/>
                <w:sz w:val="24"/>
                <w:shd w:val="clear" w:color="auto" w:fill="FFFFFF"/>
              </w:rPr>
              <w:t>市场传递对公司未来发展的信心和公司价值的认可，有利于提振投资者信心，维护公司价值。</w:t>
            </w:r>
          </w:p>
          <w:p w14:paraId="6CD08FAB" w14:textId="77777777" w:rsidR="00CE1F6A" w:rsidRDefault="00CE1F6A" w:rsidP="00CE1F6A">
            <w:pPr>
              <w:spacing w:line="360" w:lineRule="auto"/>
              <w:ind w:firstLineChars="200" w:firstLine="480"/>
              <w:rPr>
                <w:rFonts w:asciiTheme="minorEastAsia" w:eastAsiaTheme="minorEastAsia" w:hAnsiTheme="minorEastAsia" w:cs="Arial" w:hint="eastAsia"/>
                <w:sz w:val="24"/>
                <w:shd w:val="clear" w:color="auto" w:fill="FFFFFF"/>
              </w:rPr>
            </w:pPr>
          </w:p>
          <w:p w14:paraId="11F76266" w14:textId="765B8B0F" w:rsidR="00CE1F6A" w:rsidRPr="00B732D1" w:rsidRDefault="00CE1F6A" w:rsidP="00CE1F6A">
            <w:pPr>
              <w:spacing w:line="360" w:lineRule="auto"/>
              <w:ind w:firstLineChars="200" w:firstLine="482"/>
              <w:rPr>
                <w:rFonts w:asciiTheme="minorEastAsia" w:eastAsiaTheme="minorEastAsia" w:hAnsiTheme="minorEastAsia" w:cs="Arial" w:hint="eastAsia"/>
                <w:b/>
                <w:bCs/>
                <w:sz w:val="24"/>
                <w:shd w:val="clear" w:color="auto" w:fill="FFFFFF"/>
              </w:rPr>
            </w:pPr>
            <w:r>
              <w:rPr>
                <w:rFonts w:asciiTheme="minorEastAsia" w:eastAsiaTheme="minorEastAsia" w:hAnsiTheme="minorEastAsia" w:cs="Arial" w:hint="eastAsia"/>
                <w:b/>
                <w:bCs/>
                <w:sz w:val="24"/>
                <w:shd w:val="clear" w:color="auto" w:fill="FFFFFF"/>
              </w:rPr>
              <w:t>2</w:t>
            </w:r>
            <w:r w:rsidRPr="00B732D1">
              <w:rPr>
                <w:rFonts w:asciiTheme="minorEastAsia" w:eastAsiaTheme="minorEastAsia" w:hAnsiTheme="minorEastAsia" w:cs="Arial" w:hint="eastAsia"/>
                <w:b/>
                <w:bCs/>
                <w:sz w:val="24"/>
                <w:shd w:val="clear" w:color="auto" w:fill="FFFFFF"/>
              </w:rPr>
              <w:t>、</w:t>
            </w:r>
            <w:r>
              <w:rPr>
                <w:rFonts w:asciiTheme="minorEastAsia" w:eastAsiaTheme="minorEastAsia" w:hAnsiTheme="minorEastAsia" w:cs="Arial" w:hint="eastAsia"/>
                <w:b/>
                <w:bCs/>
                <w:sz w:val="24"/>
                <w:shd w:val="clear" w:color="auto" w:fill="FFFFFF"/>
              </w:rPr>
              <w:t>提问：</w:t>
            </w:r>
            <w:r w:rsidRPr="00B732D1">
              <w:rPr>
                <w:rFonts w:asciiTheme="minorEastAsia" w:eastAsiaTheme="minorEastAsia" w:hAnsiTheme="minorEastAsia" w:cs="Arial" w:hint="eastAsia"/>
                <w:b/>
                <w:bCs/>
                <w:sz w:val="24"/>
                <w:shd w:val="clear" w:color="auto" w:fill="FFFFFF"/>
              </w:rPr>
              <w:t>这么好的政策，公司有没有贷款回购注销股票的意愿</w:t>
            </w:r>
            <w:r>
              <w:rPr>
                <w:rFonts w:asciiTheme="minorEastAsia" w:eastAsiaTheme="minorEastAsia" w:hAnsiTheme="minorEastAsia" w:cs="Arial" w:hint="eastAsia"/>
                <w:b/>
                <w:bCs/>
                <w:sz w:val="24"/>
                <w:shd w:val="clear" w:color="auto" w:fill="FFFFFF"/>
              </w:rPr>
              <w:t>？</w:t>
            </w:r>
          </w:p>
          <w:p w14:paraId="5A86AF7B" w14:textId="77777777" w:rsidR="00CE1F6A" w:rsidRDefault="00CE1F6A" w:rsidP="00CE1F6A">
            <w:pPr>
              <w:spacing w:line="360" w:lineRule="auto"/>
              <w:ind w:firstLineChars="200" w:firstLine="480"/>
              <w:rPr>
                <w:rFonts w:asciiTheme="minorEastAsia" w:eastAsiaTheme="minorEastAsia" w:hAnsiTheme="minorEastAsia" w:cs="Arial" w:hint="eastAsia"/>
                <w:sz w:val="24"/>
                <w:shd w:val="clear" w:color="auto" w:fill="FFFFFF"/>
              </w:rPr>
            </w:pPr>
            <w:r>
              <w:rPr>
                <w:rFonts w:asciiTheme="minorEastAsia" w:eastAsiaTheme="minorEastAsia" w:hAnsiTheme="minorEastAsia" w:cs="Arial" w:hint="eastAsia"/>
                <w:sz w:val="24"/>
                <w:shd w:val="clear" w:color="auto" w:fill="FFFFFF"/>
              </w:rPr>
              <w:t>回答：</w:t>
            </w:r>
            <w:r w:rsidRPr="00B732D1">
              <w:rPr>
                <w:rFonts w:asciiTheme="minorEastAsia" w:eastAsiaTheme="minorEastAsia" w:hAnsiTheme="minorEastAsia" w:cs="Arial" w:hint="eastAsia"/>
                <w:sz w:val="24"/>
                <w:shd w:val="clear" w:color="auto" w:fill="FFFFFF"/>
              </w:rPr>
              <w:t>尊敬的投资者，您好！近日央行明确将创设股票回购、增持专项再贷款，为上市公司和大股东提供资金支持。公司密切关注相关政策落地，并根据公司和控股股东的实际情况决定是否开展相关工作。未</w:t>
            </w:r>
            <w:r w:rsidRPr="00B732D1">
              <w:rPr>
                <w:rFonts w:asciiTheme="minorEastAsia" w:eastAsiaTheme="minorEastAsia" w:hAnsiTheme="minorEastAsia" w:cs="Arial" w:hint="eastAsia"/>
                <w:sz w:val="24"/>
                <w:shd w:val="clear" w:color="auto" w:fill="FFFFFF"/>
              </w:rPr>
              <w:lastRenderedPageBreak/>
              <w:t>来如有相关事项发生，公司将严格按照相关法律法规的要求履行信息披露义务。</w:t>
            </w:r>
          </w:p>
          <w:p w14:paraId="0B8F4283" w14:textId="77777777" w:rsidR="00CE1F6A" w:rsidRPr="00CE1F6A" w:rsidRDefault="00CE1F6A" w:rsidP="00CE1F6A">
            <w:pPr>
              <w:spacing w:line="360" w:lineRule="auto"/>
              <w:ind w:firstLineChars="200" w:firstLine="480"/>
              <w:rPr>
                <w:rFonts w:asciiTheme="minorEastAsia" w:eastAsiaTheme="minorEastAsia" w:hAnsiTheme="minorEastAsia" w:cs="Arial" w:hint="eastAsia"/>
                <w:sz w:val="24"/>
                <w:shd w:val="clear" w:color="auto" w:fill="FFFFFF"/>
              </w:rPr>
            </w:pPr>
          </w:p>
          <w:p w14:paraId="5C3C8EAE" w14:textId="4DC48DDE" w:rsidR="00CE1F6A" w:rsidRPr="00B732D1" w:rsidRDefault="00CE1F6A" w:rsidP="00CE1F6A">
            <w:pPr>
              <w:spacing w:line="360" w:lineRule="auto"/>
              <w:ind w:firstLineChars="200" w:firstLine="482"/>
              <w:rPr>
                <w:rFonts w:asciiTheme="minorEastAsia" w:eastAsiaTheme="minorEastAsia" w:hAnsiTheme="minorEastAsia" w:cs="Arial" w:hint="eastAsia"/>
                <w:b/>
                <w:bCs/>
                <w:sz w:val="24"/>
                <w:shd w:val="clear" w:color="auto" w:fill="FFFFFF"/>
              </w:rPr>
            </w:pPr>
            <w:r>
              <w:rPr>
                <w:rFonts w:asciiTheme="minorEastAsia" w:eastAsiaTheme="minorEastAsia" w:hAnsiTheme="minorEastAsia" w:cs="Arial" w:hint="eastAsia"/>
                <w:b/>
                <w:bCs/>
                <w:sz w:val="24"/>
                <w:shd w:val="clear" w:color="auto" w:fill="FFFFFF"/>
              </w:rPr>
              <w:t>3</w:t>
            </w:r>
            <w:r w:rsidRPr="00B732D1">
              <w:rPr>
                <w:rFonts w:asciiTheme="minorEastAsia" w:eastAsiaTheme="minorEastAsia" w:hAnsiTheme="minorEastAsia" w:cs="Arial" w:hint="eastAsia"/>
                <w:b/>
                <w:bCs/>
                <w:sz w:val="24"/>
                <w:shd w:val="clear" w:color="auto" w:fill="FFFFFF"/>
              </w:rPr>
              <w:t>、</w:t>
            </w:r>
            <w:r>
              <w:rPr>
                <w:rFonts w:asciiTheme="minorEastAsia" w:eastAsiaTheme="minorEastAsia" w:hAnsiTheme="minorEastAsia" w:cs="Arial" w:hint="eastAsia"/>
                <w:b/>
                <w:bCs/>
                <w:sz w:val="24"/>
                <w:shd w:val="clear" w:color="auto" w:fill="FFFFFF"/>
              </w:rPr>
              <w:t>提问：</w:t>
            </w:r>
            <w:r w:rsidRPr="00B732D1">
              <w:rPr>
                <w:rFonts w:asciiTheme="minorEastAsia" w:eastAsiaTheme="minorEastAsia" w:hAnsiTheme="minorEastAsia" w:cs="Arial" w:hint="eastAsia"/>
                <w:b/>
                <w:bCs/>
                <w:sz w:val="24"/>
                <w:shd w:val="clear" w:color="auto" w:fill="FFFFFF"/>
              </w:rPr>
              <w:t>公司在运用投资并购方式时，主要考虑的方向有哪些？比如生物制药、合成生物等？</w:t>
            </w:r>
          </w:p>
          <w:p w14:paraId="1A3A885F" w14:textId="77777777" w:rsidR="00CE1F6A" w:rsidRDefault="00CE1F6A" w:rsidP="00CE1F6A">
            <w:pPr>
              <w:spacing w:line="360" w:lineRule="auto"/>
              <w:ind w:firstLineChars="200" w:firstLine="480"/>
              <w:rPr>
                <w:rFonts w:asciiTheme="minorEastAsia" w:eastAsiaTheme="minorEastAsia" w:hAnsiTheme="minorEastAsia" w:cs="Arial" w:hint="eastAsia"/>
                <w:sz w:val="24"/>
                <w:shd w:val="clear" w:color="auto" w:fill="FFFFFF"/>
              </w:rPr>
            </w:pPr>
            <w:r>
              <w:rPr>
                <w:rFonts w:asciiTheme="minorEastAsia" w:eastAsiaTheme="minorEastAsia" w:hAnsiTheme="minorEastAsia" w:cs="Arial" w:hint="eastAsia"/>
                <w:sz w:val="24"/>
                <w:shd w:val="clear" w:color="auto" w:fill="FFFFFF"/>
              </w:rPr>
              <w:t>回答：</w:t>
            </w:r>
            <w:r w:rsidRPr="00B732D1">
              <w:rPr>
                <w:rFonts w:asciiTheme="minorEastAsia" w:eastAsiaTheme="minorEastAsia" w:hAnsiTheme="minorEastAsia" w:cs="Arial" w:hint="eastAsia"/>
                <w:sz w:val="24"/>
                <w:shd w:val="clear" w:color="auto" w:fill="FFFFFF"/>
              </w:rPr>
              <w:t>尊敬的投资者，您好！公司将主要从公司战略规划、市场趋势、目标企业的核心竞争力和资源等因素出发，重点选择生物制药、高端化学药等领域作为投资并购方向，尽快推进内生性增长和外延式扩张，有效提升公司的核心竞争力。</w:t>
            </w:r>
          </w:p>
          <w:p w14:paraId="32C5BC51" w14:textId="77777777" w:rsidR="00CE1F6A" w:rsidRDefault="00CE1F6A" w:rsidP="00CE1F6A">
            <w:pPr>
              <w:spacing w:line="360" w:lineRule="auto"/>
              <w:ind w:firstLineChars="200" w:firstLine="480"/>
              <w:rPr>
                <w:rFonts w:asciiTheme="minorEastAsia" w:eastAsiaTheme="minorEastAsia" w:hAnsiTheme="minorEastAsia" w:cs="Arial" w:hint="eastAsia"/>
                <w:sz w:val="24"/>
                <w:shd w:val="clear" w:color="auto" w:fill="FFFFFF"/>
              </w:rPr>
            </w:pPr>
          </w:p>
          <w:p w14:paraId="2303D159" w14:textId="413F1B7E" w:rsidR="00CE1F6A" w:rsidRPr="00B732D1" w:rsidRDefault="00CE1F6A" w:rsidP="00CE1F6A">
            <w:pPr>
              <w:spacing w:line="360" w:lineRule="auto"/>
              <w:ind w:firstLineChars="200" w:firstLine="482"/>
              <w:rPr>
                <w:rFonts w:asciiTheme="minorEastAsia" w:eastAsiaTheme="minorEastAsia" w:hAnsiTheme="minorEastAsia" w:cs="Arial" w:hint="eastAsia"/>
                <w:b/>
                <w:bCs/>
                <w:sz w:val="24"/>
                <w:shd w:val="clear" w:color="auto" w:fill="FFFFFF"/>
              </w:rPr>
            </w:pPr>
            <w:r>
              <w:rPr>
                <w:rFonts w:asciiTheme="minorEastAsia" w:eastAsiaTheme="minorEastAsia" w:hAnsiTheme="minorEastAsia" w:cs="Arial" w:hint="eastAsia"/>
                <w:b/>
                <w:bCs/>
                <w:sz w:val="24"/>
                <w:shd w:val="clear" w:color="auto" w:fill="FFFFFF"/>
              </w:rPr>
              <w:t>4</w:t>
            </w:r>
            <w:r w:rsidRPr="00B732D1">
              <w:rPr>
                <w:rFonts w:asciiTheme="minorEastAsia" w:eastAsiaTheme="minorEastAsia" w:hAnsiTheme="minorEastAsia" w:cs="Arial" w:hint="eastAsia"/>
                <w:b/>
                <w:bCs/>
                <w:sz w:val="24"/>
                <w:shd w:val="clear" w:color="auto" w:fill="FFFFFF"/>
              </w:rPr>
              <w:t>、</w:t>
            </w:r>
            <w:r>
              <w:rPr>
                <w:rFonts w:asciiTheme="minorEastAsia" w:eastAsiaTheme="minorEastAsia" w:hAnsiTheme="minorEastAsia" w:cs="Arial" w:hint="eastAsia"/>
                <w:b/>
                <w:bCs/>
                <w:sz w:val="24"/>
                <w:shd w:val="clear" w:color="auto" w:fill="FFFFFF"/>
              </w:rPr>
              <w:t>提问：</w:t>
            </w:r>
            <w:r w:rsidRPr="00B732D1">
              <w:rPr>
                <w:rFonts w:asciiTheme="minorEastAsia" w:eastAsiaTheme="minorEastAsia" w:hAnsiTheme="minorEastAsia" w:cs="Arial" w:hint="eastAsia"/>
                <w:b/>
                <w:bCs/>
                <w:sz w:val="24"/>
                <w:shd w:val="clear" w:color="auto" w:fill="FFFFFF"/>
              </w:rPr>
              <w:t>公司在2023年年度报告中提到了未来三年（2024-2026年）股东回报规划。请问公司在制定这一规划时考虑了哪些因素，以及如何确保规划的实施？</w:t>
            </w:r>
          </w:p>
          <w:p w14:paraId="64830CAF" w14:textId="177E3B78" w:rsidR="00CE1F6A" w:rsidRDefault="00CE1F6A" w:rsidP="00CE1F6A">
            <w:pPr>
              <w:spacing w:line="360" w:lineRule="auto"/>
              <w:ind w:firstLineChars="200" w:firstLine="480"/>
              <w:rPr>
                <w:rFonts w:asciiTheme="minorEastAsia" w:eastAsiaTheme="minorEastAsia" w:hAnsiTheme="minorEastAsia" w:cs="Arial" w:hint="eastAsia"/>
                <w:sz w:val="24"/>
                <w:shd w:val="clear" w:color="auto" w:fill="FFFFFF"/>
              </w:rPr>
            </w:pPr>
            <w:r>
              <w:rPr>
                <w:rFonts w:asciiTheme="minorEastAsia" w:eastAsiaTheme="minorEastAsia" w:hAnsiTheme="minorEastAsia" w:cs="Arial" w:hint="eastAsia"/>
                <w:sz w:val="24"/>
                <w:shd w:val="clear" w:color="auto" w:fill="FFFFFF"/>
              </w:rPr>
              <w:t>回答：</w:t>
            </w:r>
            <w:r w:rsidRPr="00B732D1">
              <w:rPr>
                <w:rFonts w:asciiTheme="minorEastAsia" w:eastAsiaTheme="minorEastAsia" w:hAnsiTheme="minorEastAsia" w:cs="Arial" w:hint="eastAsia"/>
                <w:sz w:val="24"/>
                <w:shd w:val="clear" w:color="auto" w:fill="FFFFFF"/>
              </w:rPr>
              <w:t>尊敬的投资者，您好！公司在制定《公司未来三年（2024-2026年）股东回报规划》时，主要考虑了公司经营发展战略、股东要求和意愿、社会资金成本、外部融资环境、公司盈利规模、现金流量状况、公司发展所处阶段、银行信贷及债权融资环境等因素。</w:t>
            </w:r>
          </w:p>
          <w:p w14:paraId="128A8F1C" w14:textId="77777777" w:rsidR="00CE1F6A" w:rsidRDefault="00CE1F6A" w:rsidP="00CE1F6A">
            <w:pPr>
              <w:spacing w:line="360" w:lineRule="auto"/>
              <w:ind w:firstLineChars="200" w:firstLine="480"/>
              <w:rPr>
                <w:rFonts w:asciiTheme="minorEastAsia" w:eastAsiaTheme="minorEastAsia" w:hAnsiTheme="minorEastAsia" w:cs="Arial" w:hint="eastAsia"/>
                <w:sz w:val="24"/>
                <w:shd w:val="clear" w:color="auto" w:fill="FFFFFF"/>
              </w:rPr>
            </w:pPr>
            <w:r w:rsidRPr="00B732D1">
              <w:rPr>
                <w:rFonts w:asciiTheme="minorEastAsia" w:eastAsiaTheme="minorEastAsia" w:hAnsiTheme="minorEastAsia" w:cs="Arial" w:hint="eastAsia"/>
                <w:sz w:val="24"/>
                <w:shd w:val="clear" w:color="auto" w:fill="FFFFFF"/>
              </w:rPr>
              <w:t>为确保股东回报规划的有效实施，公司制定了以下决策机制：1、公司至少每三年重新审阅一次股东回报规划，并根据《公司章程》确定的利润分配政策及公司经营的实际情况，对公司正在实施的利润分配政策</w:t>
            </w:r>
            <w:proofErr w:type="gramStart"/>
            <w:r w:rsidRPr="00B732D1">
              <w:rPr>
                <w:rFonts w:asciiTheme="minorEastAsia" w:eastAsiaTheme="minorEastAsia" w:hAnsiTheme="minorEastAsia" w:cs="Arial" w:hint="eastAsia"/>
                <w:sz w:val="24"/>
                <w:shd w:val="clear" w:color="auto" w:fill="FFFFFF"/>
              </w:rPr>
              <w:t>作出</w:t>
            </w:r>
            <w:proofErr w:type="gramEnd"/>
            <w:r w:rsidRPr="00B732D1">
              <w:rPr>
                <w:rFonts w:asciiTheme="minorEastAsia" w:eastAsiaTheme="minorEastAsia" w:hAnsiTheme="minorEastAsia" w:cs="Arial" w:hint="eastAsia"/>
                <w:sz w:val="24"/>
                <w:shd w:val="clear" w:color="auto" w:fill="FFFFFF"/>
              </w:rPr>
              <w:t>适当</w:t>
            </w:r>
            <w:proofErr w:type="gramStart"/>
            <w:r w:rsidRPr="00B732D1">
              <w:rPr>
                <w:rFonts w:asciiTheme="minorEastAsia" w:eastAsiaTheme="minorEastAsia" w:hAnsiTheme="minorEastAsia" w:cs="Arial" w:hint="eastAsia"/>
                <w:sz w:val="24"/>
                <w:shd w:val="clear" w:color="auto" w:fill="FFFFFF"/>
              </w:rPr>
              <w:t>且必要</w:t>
            </w:r>
            <w:proofErr w:type="gramEnd"/>
            <w:r w:rsidRPr="00B732D1">
              <w:rPr>
                <w:rFonts w:asciiTheme="minorEastAsia" w:eastAsiaTheme="minorEastAsia" w:hAnsiTheme="minorEastAsia" w:cs="Arial" w:hint="eastAsia"/>
                <w:sz w:val="24"/>
                <w:shd w:val="clear" w:color="auto" w:fill="FFFFFF"/>
              </w:rPr>
              <w:t>的修改，确定该时段的公司股东回报规划。2、公司董事会在制定股东回报规划时，应结合公司具体经营情况，充分考虑公司盈利规模、现金流量状况、发展阶段及当期资金需求，以保护股东特别是中小股东权益并兼顾公司长期可持续发展为基础进行详细论证，充分听取股东特别是中小股东、独立董事和监事的意见，经董事会审议通过并提交公司股东大会审议通过后实施。3、如因外部经营环境或自身经营状况发生重大变化而需要对公司既定的股东回报规划进行调整的，由董事会制订有关议案，相关议案经董事会审议后提交股东大会，并经股东大会以特别决议审议通过。公司董事会在研究论证调整股</w:t>
            </w:r>
            <w:r w:rsidRPr="00B732D1">
              <w:rPr>
                <w:rFonts w:asciiTheme="minorEastAsia" w:eastAsiaTheme="minorEastAsia" w:hAnsiTheme="minorEastAsia" w:cs="Arial" w:hint="eastAsia"/>
                <w:sz w:val="24"/>
                <w:shd w:val="clear" w:color="auto" w:fill="FFFFFF"/>
              </w:rPr>
              <w:lastRenderedPageBreak/>
              <w:t>东回报规划的过程中，应当充分考虑独立董事和中小股东的意见。</w:t>
            </w:r>
          </w:p>
          <w:p w14:paraId="68EBE7C2" w14:textId="77777777" w:rsidR="00CE1F6A" w:rsidRPr="00CE1F6A" w:rsidRDefault="00CE1F6A" w:rsidP="00CE1F6A">
            <w:pPr>
              <w:spacing w:line="360" w:lineRule="auto"/>
              <w:rPr>
                <w:rFonts w:asciiTheme="minorEastAsia" w:eastAsiaTheme="minorEastAsia" w:hAnsiTheme="minorEastAsia" w:cs="Arial" w:hint="eastAsia"/>
                <w:sz w:val="24"/>
                <w:shd w:val="clear" w:color="auto" w:fill="FFFFFF"/>
              </w:rPr>
            </w:pPr>
          </w:p>
          <w:p w14:paraId="18F557DC" w14:textId="23838837" w:rsidR="00B732D1" w:rsidRPr="00B732D1" w:rsidRDefault="00CE1F6A" w:rsidP="00B732D1">
            <w:pPr>
              <w:spacing w:line="360" w:lineRule="auto"/>
              <w:ind w:firstLineChars="200" w:firstLine="482"/>
              <w:rPr>
                <w:rFonts w:asciiTheme="minorEastAsia" w:eastAsiaTheme="minorEastAsia" w:hAnsiTheme="minorEastAsia" w:cs="Arial" w:hint="eastAsia"/>
                <w:b/>
                <w:bCs/>
                <w:sz w:val="24"/>
                <w:shd w:val="clear" w:color="auto" w:fill="FFFFFF"/>
              </w:rPr>
            </w:pPr>
            <w:r>
              <w:rPr>
                <w:rFonts w:asciiTheme="minorEastAsia" w:eastAsiaTheme="minorEastAsia" w:hAnsiTheme="minorEastAsia" w:cs="Arial" w:hint="eastAsia"/>
                <w:b/>
                <w:bCs/>
                <w:sz w:val="24"/>
                <w:shd w:val="clear" w:color="auto" w:fill="FFFFFF"/>
              </w:rPr>
              <w:t>5</w:t>
            </w:r>
            <w:r w:rsidR="00B732D1" w:rsidRPr="00B732D1">
              <w:rPr>
                <w:rFonts w:asciiTheme="minorEastAsia" w:eastAsiaTheme="minorEastAsia" w:hAnsiTheme="minorEastAsia" w:cs="Arial" w:hint="eastAsia"/>
                <w:b/>
                <w:bCs/>
                <w:sz w:val="24"/>
                <w:shd w:val="clear" w:color="auto" w:fill="FFFFFF"/>
              </w:rPr>
              <w:t>、</w:t>
            </w:r>
            <w:r w:rsidR="00B732D1">
              <w:rPr>
                <w:rFonts w:asciiTheme="minorEastAsia" w:eastAsiaTheme="minorEastAsia" w:hAnsiTheme="minorEastAsia" w:cs="Arial" w:hint="eastAsia"/>
                <w:b/>
                <w:bCs/>
                <w:sz w:val="24"/>
                <w:shd w:val="clear" w:color="auto" w:fill="FFFFFF"/>
              </w:rPr>
              <w:t>提问：</w:t>
            </w:r>
            <w:r w:rsidR="00B732D1" w:rsidRPr="00B732D1">
              <w:rPr>
                <w:rFonts w:asciiTheme="minorEastAsia" w:eastAsiaTheme="minorEastAsia" w:hAnsiTheme="minorEastAsia" w:cs="Arial" w:hint="eastAsia"/>
                <w:b/>
                <w:bCs/>
                <w:sz w:val="24"/>
                <w:shd w:val="clear" w:color="auto" w:fill="FFFFFF"/>
              </w:rPr>
              <w:t>公司主导产品单一，后续研发进度缓慢，严重影响公司估值提高，请问近几年公司有没有真正的去寻找兼并项目或者优质的产线？</w:t>
            </w:r>
          </w:p>
          <w:p w14:paraId="1738596F" w14:textId="17BEB807" w:rsidR="00B732D1" w:rsidRPr="00B732D1" w:rsidRDefault="00B732D1" w:rsidP="00B732D1">
            <w:pPr>
              <w:spacing w:line="360" w:lineRule="auto"/>
              <w:ind w:firstLineChars="200" w:firstLine="480"/>
              <w:rPr>
                <w:rFonts w:asciiTheme="minorEastAsia" w:eastAsiaTheme="minorEastAsia" w:hAnsiTheme="minorEastAsia" w:cs="Arial" w:hint="eastAsia"/>
                <w:sz w:val="24"/>
                <w:shd w:val="clear" w:color="auto" w:fill="FFFFFF"/>
              </w:rPr>
            </w:pPr>
            <w:r>
              <w:rPr>
                <w:rFonts w:asciiTheme="minorEastAsia" w:eastAsiaTheme="minorEastAsia" w:hAnsiTheme="minorEastAsia" w:cs="Arial" w:hint="eastAsia"/>
                <w:sz w:val="24"/>
                <w:shd w:val="clear" w:color="auto" w:fill="FFFFFF"/>
              </w:rPr>
              <w:t>回答：</w:t>
            </w:r>
            <w:r w:rsidRPr="00B732D1">
              <w:rPr>
                <w:rFonts w:asciiTheme="minorEastAsia" w:eastAsiaTheme="minorEastAsia" w:hAnsiTheme="minorEastAsia" w:cs="Arial" w:hint="eastAsia"/>
                <w:sz w:val="24"/>
                <w:shd w:val="clear" w:color="auto" w:fill="FFFFFF"/>
              </w:rPr>
              <w:t>尊敬的投资者，您好！公司将持续通过投资并购、引进药品注册批件等方式为公司寻找新的增长点，感谢您的建议和支持！</w:t>
            </w:r>
          </w:p>
          <w:p w14:paraId="6F3ECEDC" w14:textId="77777777" w:rsidR="00B732D1" w:rsidRDefault="00B732D1" w:rsidP="00B732D1">
            <w:pPr>
              <w:spacing w:line="360" w:lineRule="auto"/>
              <w:ind w:firstLineChars="200" w:firstLine="482"/>
              <w:rPr>
                <w:rFonts w:asciiTheme="minorEastAsia" w:eastAsiaTheme="minorEastAsia" w:hAnsiTheme="minorEastAsia" w:cs="Arial" w:hint="eastAsia"/>
                <w:b/>
                <w:bCs/>
                <w:sz w:val="24"/>
                <w:shd w:val="clear" w:color="auto" w:fill="FFFFFF"/>
              </w:rPr>
            </w:pPr>
          </w:p>
          <w:p w14:paraId="67CBA7E0" w14:textId="06C865AA" w:rsidR="00B732D1" w:rsidRPr="00B732D1" w:rsidRDefault="00CE1F6A" w:rsidP="00B732D1">
            <w:pPr>
              <w:spacing w:line="360" w:lineRule="auto"/>
              <w:ind w:firstLineChars="200" w:firstLine="482"/>
              <w:rPr>
                <w:rFonts w:asciiTheme="minorEastAsia" w:eastAsiaTheme="minorEastAsia" w:hAnsiTheme="minorEastAsia" w:cs="Arial" w:hint="eastAsia"/>
                <w:b/>
                <w:bCs/>
                <w:sz w:val="24"/>
                <w:shd w:val="clear" w:color="auto" w:fill="FFFFFF"/>
              </w:rPr>
            </w:pPr>
            <w:r>
              <w:rPr>
                <w:rFonts w:asciiTheme="minorEastAsia" w:eastAsiaTheme="minorEastAsia" w:hAnsiTheme="minorEastAsia" w:cs="Arial" w:hint="eastAsia"/>
                <w:b/>
                <w:bCs/>
                <w:sz w:val="24"/>
                <w:shd w:val="clear" w:color="auto" w:fill="FFFFFF"/>
              </w:rPr>
              <w:t>6</w:t>
            </w:r>
            <w:r w:rsidR="00B732D1" w:rsidRPr="00B732D1">
              <w:rPr>
                <w:rFonts w:asciiTheme="minorEastAsia" w:eastAsiaTheme="minorEastAsia" w:hAnsiTheme="minorEastAsia" w:cs="Arial" w:hint="eastAsia"/>
                <w:b/>
                <w:bCs/>
                <w:sz w:val="24"/>
                <w:shd w:val="clear" w:color="auto" w:fill="FFFFFF"/>
              </w:rPr>
              <w:t>、</w:t>
            </w:r>
            <w:r w:rsidR="00B732D1">
              <w:rPr>
                <w:rFonts w:asciiTheme="minorEastAsia" w:eastAsiaTheme="minorEastAsia" w:hAnsiTheme="minorEastAsia" w:cs="Arial" w:hint="eastAsia"/>
                <w:b/>
                <w:bCs/>
                <w:sz w:val="24"/>
                <w:shd w:val="clear" w:color="auto" w:fill="FFFFFF"/>
              </w:rPr>
              <w:t>提问：</w:t>
            </w:r>
            <w:r w:rsidR="00B732D1" w:rsidRPr="00B732D1">
              <w:rPr>
                <w:rFonts w:asciiTheme="minorEastAsia" w:eastAsiaTheme="minorEastAsia" w:hAnsiTheme="minorEastAsia" w:cs="Arial" w:hint="eastAsia"/>
                <w:b/>
                <w:bCs/>
                <w:sz w:val="24"/>
                <w:shd w:val="clear" w:color="auto" w:fill="FFFFFF"/>
              </w:rPr>
              <w:t>公司股东大会上通过了简易增发议案，请问公司提出这一议案，主要考虑用于购买药品批件还是开展收购、并购？</w:t>
            </w:r>
          </w:p>
          <w:p w14:paraId="0AF43131" w14:textId="73CE179F" w:rsidR="00B732D1" w:rsidRDefault="00B732D1" w:rsidP="00B732D1">
            <w:pPr>
              <w:spacing w:line="360" w:lineRule="auto"/>
              <w:ind w:firstLineChars="200" w:firstLine="480"/>
              <w:rPr>
                <w:rFonts w:asciiTheme="minorEastAsia" w:eastAsiaTheme="minorEastAsia" w:hAnsiTheme="minorEastAsia" w:cs="Arial" w:hint="eastAsia"/>
                <w:sz w:val="24"/>
                <w:shd w:val="clear" w:color="auto" w:fill="FFFFFF"/>
              </w:rPr>
            </w:pPr>
            <w:r>
              <w:rPr>
                <w:rFonts w:asciiTheme="minorEastAsia" w:eastAsiaTheme="minorEastAsia" w:hAnsiTheme="minorEastAsia" w:cs="Arial" w:hint="eastAsia"/>
                <w:sz w:val="24"/>
                <w:shd w:val="clear" w:color="auto" w:fill="FFFFFF"/>
              </w:rPr>
              <w:t>回答：</w:t>
            </w:r>
            <w:r w:rsidRPr="00B732D1">
              <w:rPr>
                <w:rFonts w:asciiTheme="minorEastAsia" w:eastAsiaTheme="minorEastAsia" w:hAnsiTheme="minorEastAsia" w:cs="Arial" w:hint="eastAsia"/>
                <w:sz w:val="24"/>
                <w:shd w:val="clear" w:color="auto" w:fill="FFFFFF"/>
              </w:rPr>
              <w:t>尊敬的投资者，您好！公司2023年年度股东大会审议通过了简易程序增发议案，根据相关法律法规，该议案只能通过年度股东大会授权。授权通过后是否实施，由上市公司根据实际情况决定。公司目前暂无实施简易程序增发的具体安排，感谢您的关注和支持！</w:t>
            </w:r>
          </w:p>
          <w:p w14:paraId="350BDE08" w14:textId="77777777" w:rsidR="00B732D1" w:rsidRPr="00B732D1" w:rsidRDefault="00B732D1" w:rsidP="00B732D1">
            <w:pPr>
              <w:spacing w:line="360" w:lineRule="auto"/>
              <w:ind w:firstLineChars="200" w:firstLine="480"/>
              <w:rPr>
                <w:rFonts w:asciiTheme="minorEastAsia" w:eastAsiaTheme="minorEastAsia" w:hAnsiTheme="minorEastAsia" w:cs="Arial" w:hint="eastAsia"/>
                <w:sz w:val="24"/>
                <w:shd w:val="clear" w:color="auto" w:fill="FFFFFF"/>
              </w:rPr>
            </w:pPr>
          </w:p>
          <w:p w14:paraId="550FDF18" w14:textId="4672F3F9" w:rsidR="00B732D1" w:rsidRPr="00B732D1" w:rsidRDefault="00CE1F6A" w:rsidP="00B732D1">
            <w:pPr>
              <w:spacing w:line="360" w:lineRule="auto"/>
              <w:ind w:firstLineChars="200" w:firstLine="482"/>
              <w:rPr>
                <w:rFonts w:asciiTheme="minorEastAsia" w:eastAsiaTheme="minorEastAsia" w:hAnsiTheme="minorEastAsia" w:cs="Arial" w:hint="eastAsia"/>
                <w:b/>
                <w:bCs/>
                <w:sz w:val="24"/>
                <w:shd w:val="clear" w:color="auto" w:fill="FFFFFF"/>
              </w:rPr>
            </w:pPr>
            <w:r>
              <w:rPr>
                <w:rFonts w:asciiTheme="minorEastAsia" w:eastAsiaTheme="minorEastAsia" w:hAnsiTheme="minorEastAsia" w:cs="Arial" w:hint="eastAsia"/>
                <w:b/>
                <w:bCs/>
                <w:sz w:val="24"/>
                <w:shd w:val="clear" w:color="auto" w:fill="FFFFFF"/>
              </w:rPr>
              <w:t>7</w:t>
            </w:r>
            <w:r w:rsidR="00B732D1" w:rsidRPr="00B732D1">
              <w:rPr>
                <w:rFonts w:asciiTheme="minorEastAsia" w:eastAsiaTheme="minorEastAsia" w:hAnsiTheme="minorEastAsia" w:cs="Arial" w:hint="eastAsia"/>
                <w:b/>
                <w:bCs/>
                <w:sz w:val="24"/>
                <w:shd w:val="clear" w:color="auto" w:fill="FFFFFF"/>
              </w:rPr>
              <w:t>、</w:t>
            </w:r>
            <w:r w:rsidR="00B732D1">
              <w:rPr>
                <w:rFonts w:asciiTheme="minorEastAsia" w:eastAsiaTheme="minorEastAsia" w:hAnsiTheme="minorEastAsia" w:cs="Arial" w:hint="eastAsia"/>
                <w:b/>
                <w:bCs/>
                <w:sz w:val="24"/>
                <w:shd w:val="clear" w:color="auto" w:fill="FFFFFF"/>
              </w:rPr>
              <w:t>提问：</w:t>
            </w:r>
            <w:r w:rsidR="00B732D1" w:rsidRPr="00B732D1">
              <w:rPr>
                <w:rFonts w:asciiTheme="minorEastAsia" w:eastAsiaTheme="minorEastAsia" w:hAnsiTheme="minorEastAsia" w:cs="Arial" w:hint="eastAsia"/>
                <w:b/>
                <w:bCs/>
                <w:sz w:val="24"/>
                <w:shd w:val="clear" w:color="auto" w:fill="FFFFFF"/>
              </w:rPr>
              <w:t>目前，在多家帕拉米韦注射液上市的情况下，公司公布的三季度毛利已经将至60，利润亏损。在没有新产品上市的情况下，贵</w:t>
            </w:r>
            <w:proofErr w:type="gramStart"/>
            <w:r w:rsidR="00B732D1" w:rsidRPr="00B732D1">
              <w:rPr>
                <w:rFonts w:asciiTheme="minorEastAsia" w:eastAsiaTheme="minorEastAsia" w:hAnsiTheme="minorEastAsia" w:cs="Arial" w:hint="eastAsia"/>
                <w:b/>
                <w:bCs/>
                <w:sz w:val="24"/>
                <w:shd w:val="clear" w:color="auto" w:fill="FFFFFF"/>
              </w:rPr>
              <w:t>司如何</w:t>
            </w:r>
            <w:proofErr w:type="gramEnd"/>
            <w:r w:rsidR="00B732D1" w:rsidRPr="00B732D1">
              <w:rPr>
                <w:rFonts w:asciiTheme="minorEastAsia" w:eastAsiaTheme="minorEastAsia" w:hAnsiTheme="minorEastAsia" w:cs="Arial" w:hint="eastAsia"/>
                <w:b/>
                <w:bCs/>
                <w:sz w:val="24"/>
                <w:shd w:val="clear" w:color="auto" w:fill="FFFFFF"/>
              </w:rPr>
              <w:t>稳定业绩？</w:t>
            </w:r>
          </w:p>
          <w:p w14:paraId="5CEE81B2" w14:textId="413D8052" w:rsidR="00B732D1" w:rsidRDefault="00B732D1" w:rsidP="00B732D1">
            <w:pPr>
              <w:spacing w:line="360" w:lineRule="auto"/>
              <w:ind w:firstLineChars="200" w:firstLine="480"/>
              <w:rPr>
                <w:rFonts w:asciiTheme="minorEastAsia" w:eastAsiaTheme="minorEastAsia" w:hAnsiTheme="minorEastAsia" w:cs="Arial" w:hint="eastAsia"/>
                <w:sz w:val="24"/>
                <w:shd w:val="clear" w:color="auto" w:fill="FFFFFF"/>
              </w:rPr>
            </w:pPr>
            <w:r>
              <w:rPr>
                <w:rFonts w:asciiTheme="minorEastAsia" w:eastAsiaTheme="minorEastAsia" w:hAnsiTheme="minorEastAsia" w:cs="Arial" w:hint="eastAsia"/>
                <w:sz w:val="24"/>
                <w:shd w:val="clear" w:color="auto" w:fill="FFFFFF"/>
              </w:rPr>
              <w:t>回答：</w:t>
            </w:r>
            <w:r w:rsidRPr="00B732D1">
              <w:rPr>
                <w:rFonts w:asciiTheme="minorEastAsia" w:eastAsiaTheme="minorEastAsia" w:hAnsiTheme="minorEastAsia" w:cs="Arial" w:hint="eastAsia"/>
                <w:sz w:val="24"/>
                <w:shd w:val="clear" w:color="auto" w:fill="FFFFFF"/>
              </w:rPr>
              <w:t>尊敬的投资者，您好！未来，公司将主要从优化产品结构、加强成本控制、拓展市场渠道、加强研发投入、开展合作与并购等方式，实现内生性增长和外延式扩张，进一步提升公司的盈利能力。</w:t>
            </w:r>
          </w:p>
          <w:p w14:paraId="10749604" w14:textId="77777777" w:rsidR="00B732D1" w:rsidRPr="00CE1F6A" w:rsidRDefault="00B732D1" w:rsidP="00CE1F6A">
            <w:pPr>
              <w:spacing w:line="360" w:lineRule="auto"/>
              <w:rPr>
                <w:rFonts w:asciiTheme="minorEastAsia" w:eastAsiaTheme="minorEastAsia" w:hAnsiTheme="minorEastAsia" w:cs="Arial" w:hint="eastAsia"/>
                <w:sz w:val="24"/>
                <w:shd w:val="clear" w:color="auto" w:fill="FFFFFF"/>
              </w:rPr>
            </w:pPr>
          </w:p>
          <w:p w14:paraId="3E3260AE" w14:textId="6A299749" w:rsidR="00B732D1" w:rsidRPr="00B732D1" w:rsidRDefault="00CE1F6A" w:rsidP="00B732D1">
            <w:pPr>
              <w:spacing w:line="360" w:lineRule="auto"/>
              <w:ind w:firstLineChars="200" w:firstLine="482"/>
              <w:rPr>
                <w:rFonts w:asciiTheme="minorEastAsia" w:eastAsiaTheme="minorEastAsia" w:hAnsiTheme="minorEastAsia" w:cs="Arial" w:hint="eastAsia"/>
                <w:b/>
                <w:bCs/>
                <w:sz w:val="24"/>
                <w:shd w:val="clear" w:color="auto" w:fill="FFFFFF"/>
              </w:rPr>
            </w:pPr>
            <w:r>
              <w:rPr>
                <w:rFonts w:asciiTheme="minorEastAsia" w:eastAsiaTheme="minorEastAsia" w:hAnsiTheme="minorEastAsia" w:cs="Arial" w:hint="eastAsia"/>
                <w:b/>
                <w:bCs/>
                <w:sz w:val="24"/>
                <w:shd w:val="clear" w:color="auto" w:fill="FFFFFF"/>
              </w:rPr>
              <w:t>8</w:t>
            </w:r>
            <w:r w:rsidR="00B732D1" w:rsidRPr="00B732D1">
              <w:rPr>
                <w:rFonts w:asciiTheme="minorEastAsia" w:eastAsiaTheme="minorEastAsia" w:hAnsiTheme="minorEastAsia" w:cs="Arial" w:hint="eastAsia"/>
                <w:b/>
                <w:bCs/>
                <w:sz w:val="24"/>
                <w:shd w:val="clear" w:color="auto" w:fill="FFFFFF"/>
              </w:rPr>
              <w:t>、</w:t>
            </w:r>
            <w:r w:rsidR="00B732D1">
              <w:rPr>
                <w:rFonts w:asciiTheme="minorEastAsia" w:eastAsiaTheme="minorEastAsia" w:hAnsiTheme="minorEastAsia" w:cs="Arial" w:hint="eastAsia"/>
                <w:b/>
                <w:bCs/>
                <w:sz w:val="24"/>
                <w:shd w:val="clear" w:color="auto" w:fill="FFFFFF"/>
              </w:rPr>
              <w:t>提问：</w:t>
            </w:r>
            <w:r w:rsidR="00B732D1" w:rsidRPr="00B732D1">
              <w:rPr>
                <w:rFonts w:asciiTheme="minorEastAsia" w:eastAsiaTheme="minorEastAsia" w:hAnsiTheme="minorEastAsia" w:cs="Arial" w:hint="eastAsia"/>
                <w:b/>
                <w:bCs/>
                <w:sz w:val="24"/>
                <w:shd w:val="clear" w:color="auto" w:fill="FFFFFF"/>
              </w:rPr>
              <w:t>10月9日，广东省印发《关于进一步推动广东生物医药产业高质量发展的行动方案》，请问对贵司经营发展有何影响？</w:t>
            </w:r>
          </w:p>
          <w:p w14:paraId="2DB3C69C" w14:textId="7509ABB3" w:rsidR="00B732D1" w:rsidRDefault="00B732D1" w:rsidP="00B732D1">
            <w:pPr>
              <w:spacing w:line="360" w:lineRule="auto"/>
              <w:ind w:firstLineChars="200" w:firstLine="480"/>
              <w:rPr>
                <w:rFonts w:asciiTheme="minorEastAsia" w:eastAsiaTheme="minorEastAsia" w:hAnsiTheme="minorEastAsia" w:cs="Arial" w:hint="eastAsia"/>
                <w:sz w:val="24"/>
                <w:shd w:val="clear" w:color="auto" w:fill="FFFFFF"/>
              </w:rPr>
            </w:pPr>
            <w:r>
              <w:rPr>
                <w:rFonts w:asciiTheme="minorEastAsia" w:eastAsiaTheme="minorEastAsia" w:hAnsiTheme="minorEastAsia" w:cs="Arial" w:hint="eastAsia"/>
                <w:sz w:val="24"/>
                <w:shd w:val="clear" w:color="auto" w:fill="FFFFFF"/>
              </w:rPr>
              <w:t>回答：</w:t>
            </w:r>
            <w:r w:rsidRPr="00B732D1">
              <w:rPr>
                <w:rFonts w:asciiTheme="minorEastAsia" w:eastAsiaTheme="minorEastAsia" w:hAnsiTheme="minorEastAsia" w:cs="Arial" w:hint="eastAsia"/>
                <w:sz w:val="24"/>
                <w:shd w:val="clear" w:color="auto" w:fill="FFFFFF"/>
              </w:rPr>
              <w:t>尊敬的投资者，您好！广东省人民政府办公厅于2024年10月9日印发的《关于进一步推动广东生物医药产业高质量发展的行动方案》，围绕创新机制、提升产品、集聚产业、营造环境等，聚焦卡点堵点难点，提出多项重点任务和举措，为广东省生物医药产业的高质量发展提供了有力的政策支持。该方案的实施预计将从促进创新研发、优</w:t>
            </w:r>
            <w:r w:rsidRPr="00B732D1">
              <w:rPr>
                <w:rFonts w:asciiTheme="minorEastAsia" w:eastAsiaTheme="minorEastAsia" w:hAnsiTheme="minorEastAsia" w:cs="Arial" w:hint="eastAsia"/>
                <w:sz w:val="24"/>
                <w:shd w:val="clear" w:color="auto" w:fill="FFFFFF"/>
              </w:rPr>
              <w:lastRenderedPageBreak/>
              <w:t>化生物药和高端化学</w:t>
            </w:r>
            <w:proofErr w:type="gramStart"/>
            <w:r w:rsidRPr="00B732D1">
              <w:rPr>
                <w:rFonts w:asciiTheme="minorEastAsia" w:eastAsiaTheme="minorEastAsia" w:hAnsiTheme="minorEastAsia" w:cs="Arial" w:hint="eastAsia"/>
                <w:sz w:val="24"/>
                <w:shd w:val="clear" w:color="auto" w:fill="FFFFFF"/>
              </w:rPr>
              <w:t>药产业</w:t>
            </w:r>
            <w:proofErr w:type="gramEnd"/>
            <w:r w:rsidRPr="00B732D1">
              <w:rPr>
                <w:rFonts w:asciiTheme="minorEastAsia" w:eastAsiaTheme="minorEastAsia" w:hAnsiTheme="minorEastAsia" w:cs="Arial" w:hint="eastAsia"/>
                <w:sz w:val="24"/>
                <w:shd w:val="clear" w:color="auto" w:fill="FFFFFF"/>
              </w:rPr>
              <w:t>布局、加强国际合作等方面对公司未来发展规划和生产经营活动产生</w:t>
            </w:r>
            <w:r w:rsidR="0005087D">
              <w:rPr>
                <w:rFonts w:asciiTheme="minorEastAsia" w:eastAsiaTheme="minorEastAsia" w:hAnsiTheme="minorEastAsia" w:cs="Arial" w:hint="eastAsia"/>
                <w:sz w:val="24"/>
                <w:shd w:val="clear" w:color="auto" w:fill="FFFFFF"/>
              </w:rPr>
              <w:t>积极</w:t>
            </w:r>
            <w:r w:rsidRPr="00B732D1">
              <w:rPr>
                <w:rFonts w:asciiTheme="minorEastAsia" w:eastAsiaTheme="minorEastAsia" w:hAnsiTheme="minorEastAsia" w:cs="Arial" w:hint="eastAsia"/>
                <w:sz w:val="24"/>
                <w:shd w:val="clear" w:color="auto" w:fill="FFFFFF"/>
              </w:rPr>
              <w:t>影响。</w:t>
            </w:r>
          </w:p>
          <w:p w14:paraId="6632243A" w14:textId="77777777" w:rsidR="00B732D1" w:rsidRPr="00B732D1" w:rsidRDefault="00B732D1" w:rsidP="00CE1F6A">
            <w:pPr>
              <w:spacing w:line="360" w:lineRule="auto"/>
              <w:rPr>
                <w:rFonts w:asciiTheme="minorEastAsia" w:eastAsiaTheme="minorEastAsia" w:hAnsiTheme="minorEastAsia" w:cs="Arial" w:hint="eastAsia"/>
                <w:sz w:val="24"/>
                <w:shd w:val="clear" w:color="auto" w:fill="FFFFFF"/>
              </w:rPr>
            </w:pPr>
          </w:p>
          <w:p w14:paraId="6DB69793" w14:textId="6B96DC6D" w:rsidR="00B732D1" w:rsidRPr="00B732D1" w:rsidRDefault="00B732D1" w:rsidP="00B732D1">
            <w:pPr>
              <w:spacing w:line="360" w:lineRule="auto"/>
              <w:ind w:firstLineChars="200" w:firstLine="482"/>
              <w:rPr>
                <w:rFonts w:asciiTheme="minorEastAsia" w:eastAsiaTheme="minorEastAsia" w:hAnsiTheme="minorEastAsia" w:cs="Arial" w:hint="eastAsia"/>
                <w:b/>
                <w:bCs/>
                <w:sz w:val="24"/>
                <w:shd w:val="clear" w:color="auto" w:fill="FFFFFF"/>
              </w:rPr>
            </w:pPr>
            <w:r w:rsidRPr="00B732D1">
              <w:rPr>
                <w:rFonts w:asciiTheme="minorEastAsia" w:eastAsiaTheme="minorEastAsia" w:hAnsiTheme="minorEastAsia" w:cs="Arial" w:hint="eastAsia"/>
                <w:b/>
                <w:bCs/>
                <w:sz w:val="24"/>
                <w:shd w:val="clear" w:color="auto" w:fill="FFFFFF"/>
              </w:rPr>
              <w:t>9、</w:t>
            </w:r>
            <w:r>
              <w:rPr>
                <w:rFonts w:asciiTheme="minorEastAsia" w:eastAsiaTheme="minorEastAsia" w:hAnsiTheme="minorEastAsia" w:cs="Arial" w:hint="eastAsia"/>
                <w:b/>
                <w:bCs/>
                <w:sz w:val="24"/>
                <w:shd w:val="clear" w:color="auto" w:fill="FFFFFF"/>
              </w:rPr>
              <w:t>提问：</w:t>
            </w:r>
            <w:r w:rsidRPr="00B732D1">
              <w:rPr>
                <w:rFonts w:asciiTheme="minorEastAsia" w:eastAsiaTheme="minorEastAsia" w:hAnsiTheme="minorEastAsia" w:cs="Arial" w:hint="eastAsia"/>
                <w:b/>
                <w:bCs/>
                <w:sz w:val="24"/>
                <w:shd w:val="clear" w:color="auto" w:fill="FFFFFF"/>
              </w:rPr>
              <w:t>公司在2023年年度报告中提到了多个在</w:t>
            </w:r>
            <w:proofErr w:type="gramStart"/>
            <w:r w:rsidRPr="00B732D1">
              <w:rPr>
                <w:rFonts w:asciiTheme="minorEastAsia" w:eastAsiaTheme="minorEastAsia" w:hAnsiTheme="minorEastAsia" w:cs="Arial" w:hint="eastAsia"/>
                <w:b/>
                <w:bCs/>
                <w:sz w:val="24"/>
                <w:shd w:val="clear" w:color="auto" w:fill="FFFFFF"/>
              </w:rPr>
              <w:t>研</w:t>
            </w:r>
            <w:proofErr w:type="gramEnd"/>
            <w:r w:rsidRPr="00B732D1">
              <w:rPr>
                <w:rFonts w:asciiTheme="minorEastAsia" w:eastAsiaTheme="minorEastAsia" w:hAnsiTheme="minorEastAsia" w:cs="Arial" w:hint="eastAsia"/>
                <w:b/>
                <w:bCs/>
                <w:sz w:val="24"/>
                <w:shd w:val="clear" w:color="auto" w:fill="FFFFFF"/>
              </w:rPr>
              <w:t>的1-2类创新药项目。请问公司在创新</w:t>
            </w:r>
            <w:proofErr w:type="gramStart"/>
            <w:r w:rsidRPr="00B732D1">
              <w:rPr>
                <w:rFonts w:asciiTheme="minorEastAsia" w:eastAsiaTheme="minorEastAsia" w:hAnsiTheme="minorEastAsia" w:cs="Arial" w:hint="eastAsia"/>
                <w:b/>
                <w:bCs/>
                <w:sz w:val="24"/>
                <w:shd w:val="clear" w:color="auto" w:fill="FFFFFF"/>
              </w:rPr>
              <w:t>药领域</w:t>
            </w:r>
            <w:proofErr w:type="gramEnd"/>
            <w:r w:rsidRPr="00B732D1">
              <w:rPr>
                <w:rFonts w:asciiTheme="minorEastAsia" w:eastAsiaTheme="minorEastAsia" w:hAnsiTheme="minorEastAsia" w:cs="Arial" w:hint="eastAsia"/>
                <w:b/>
                <w:bCs/>
                <w:sz w:val="24"/>
                <w:shd w:val="clear" w:color="auto" w:fill="FFFFFF"/>
              </w:rPr>
              <w:t>的未来发展规划是什么，特别是在临床试验和市场准入方面的计划？</w:t>
            </w:r>
          </w:p>
          <w:p w14:paraId="10E1DC17" w14:textId="39E2D4AA" w:rsidR="00B732D1" w:rsidRDefault="00B732D1" w:rsidP="00B732D1">
            <w:pPr>
              <w:spacing w:line="360" w:lineRule="auto"/>
              <w:ind w:firstLineChars="200" w:firstLine="480"/>
              <w:rPr>
                <w:rFonts w:asciiTheme="minorEastAsia" w:eastAsiaTheme="minorEastAsia" w:hAnsiTheme="minorEastAsia" w:cs="Arial" w:hint="eastAsia"/>
                <w:sz w:val="24"/>
                <w:shd w:val="clear" w:color="auto" w:fill="FFFFFF"/>
              </w:rPr>
            </w:pPr>
            <w:r>
              <w:rPr>
                <w:rFonts w:asciiTheme="minorEastAsia" w:eastAsiaTheme="minorEastAsia" w:hAnsiTheme="minorEastAsia" w:cs="Arial" w:hint="eastAsia"/>
                <w:sz w:val="24"/>
                <w:shd w:val="clear" w:color="auto" w:fill="FFFFFF"/>
              </w:rPr>
              <w:t>回答：</w:t>
            </w:r>
            <w:r w:rsidRPr="00B732D1">
              <w:rPr>
                <w:rFonts w:asciiTheme="minorEastAsia" w:eastAsiaTheme="minorEastAsia" w:hAnsiTheme="minorEastAsia" w:cs="Arial" w:hint="eastAsia"/>
                <w:sz w:val="24"/>
                <w:shd w:val="clear" w:color="auto" w:fill="FFFFFF"/>
              </w:rPr>
              <w:t>尊敬的投资者，您好！公司始终坚持“创新为主、仿制为辅”的发展策略，在创新药领域，公司的发展规划重点如下：第一，以创新引领发展，不断丰富以具备重大临床需求的创新药为主、以具备市场增长潜力的特色仿制药为辅的产品管线，力推现有在</w:t>
            </w:r>
            <w:proofErr w:type="gramStart"/>
            <w:r w:rsidRPr="00B732D1">
              <w:rPr>
                <w:rFonts w:asciiTheme="minorEastAsia" w:eastAsiaTheme="minorEastAsia" w:hAnsiTheme="minorEastAsia" w:cs="Arial" w:hint="eastAsia"/>
                <w:sz w:val="24"/>
                <w:shd w:val="clear" w:color="auto" w:fill="FFFFFF"/>
              </w:rPr>
              <w:t>研</w:t>
            </w:r>
            <w:proofErr w:type="gramEnd"/>
            <w:r w:rsidRPr="00B732D1">
              <w:rPr>
                <w:rFonts w:asciiTheme="minorEastAsia" w:eastAsiaTheme="minorEastAsia" w:hAnsiTheme="minorEastAsia" w:cs="Arial" w:hint="eastAsia"/>
                <w:sz w:val="24"/>
                <w:shd w:val="clear" w:color="auto" w:fill="FFFFFF"/>
              </w:rPr>
              <w:t>产品的研发工作，力争每年均有新产品上市；第二，专注公司核心领域，在流感与抗病毒相关领域以及心脑血管疾病、糖尿病相关疾病、呼吸系统疾病等其他慢病治疗领域，进一步提升公司的核心竞争力。公司将尽早实现更多的新药产品批准上市，以更好地满足临床用药需求。</w:t>
            </w:r>
          </w:p>
          <w:p w14:paraId="466214EC" w14:textId="77777777" w:rsidR="00B732D1" w:rsidRPr="00B732D1" w:rsidRDefault="00B732D1" w:rsidP="00B732D1">
            <w:pPr>
              <w:spacing w:line="360" w:lineRule="auto"/>
              <w:ind w:firstLineChars="200" w:firstLine="480"/>
              <w:rPr>
                <w:rFonts w:asciiTheme="minorEastAsia" w:eastAsiaTheme="minorEastAsia" w:hAnsiTheme="minorEastAsia" w:cs="Arial" w:hint="eastAsia"/>
                <w:sz w:val="24"/>
                <w:shd w:val="clear" w:color="auto" w:fill="FFFFFF"/>
              </w:rPr>
            </w:pPr>
          </w:p>
          <w:p w14:paraId="43C5113B" w14:textId="2FB61942" w:rsidR="00B732D1" w:rsidRPr="00B732D1" w:rsidRDefault="00B732D1" w:rsidP="00B732D1">
            <w:pPr>
              <w:spacing w:line="360" w:lineRule="auto"/>
              <w:ind w:firstLineChars="200" w:firstLine="482"/>
              <w:rPr>
                <w:rFonts w:asciiTheme="minorEastAsia" w:eastAsiaTheme="minorEastAsia" w:hAnsiTheme="minorEastAsia" w:cs="Arial" w:hint="eastAsia"/>
                <w:b/>
                <w:bCs/>
                <w:sz w:val="24"/>
                <w:shd w:val="clear" w:color="auto" w:fill="FFFFFF"/>
              </w:rPr>
            </w:pPr>
            <w:r w:rsidRPr="00B732D1">
              <w:rPr>
                <w:rFonts w:asciiTheme="minorEastAsia" w:eastAsiaTheme="minorEastAsia" w:hAnsiTheme="minorEastAsia" w:cs="Arial" w:hint="eastAsia"/>
                <w:b/>
                <w:bCs/>
                <w:sz w:val="24"/>
                <w:shd w:val="clear" w:color="auto" w:fill="FFFFFF"/>
              </w:rPr>
              <w:t>10、</w:t>
            </w:r>
            <w:r>
              <w:rPr>
                <w:rFonts w:asciiTheme="minorEastAsia" w:eastAsiaTheme="minorEastAsia" w:hAnsiTheme="minorEastAsia" w:cs="Arial" w:hint="eastAsia"/>
                <w:b/>
                <w:bCs/>
                <w:sz w:val="24"/>
                <w:shd w:val="clear" w:color="auto" w:fill="FFFFFF"/>
              </w:rPr>
              <w:t>提问：</w:t>
            </w:r>
            <w:r w:rsidRPr="00B732D1">
              <w:rPr>
                <w:rFonts w:asciiTheme="minorEastAsia" w:eastAsiaTheme="minorEastAsia" w:hAnsiTheme="minorEastAsia" w:cs="Arial" w:hint="eastAsia"/>
                <w:b/>
                <w:bCs/>
                <w:sz w:val="24"/>
                <w:shd w:val="clear" w:color="auto" w:fill="FFFFFF"/>
              </w:rPr>
              <w:t>公司在年度报告中提到了多个在</w:t>
            </w:r>
            <w:proofErr w:type="gramStart"/>
            <w:r w:rsidRPr="00B732D1">
              <w:rPr>
                <w:rFonts w:asciiTheme="minorEastAsia" w:eastAsiaTheme="minorEastAsia" w:hAnsiTheme="minorEastAsia" w:cs="Arial" w:hint="eastAsia"/>
                <w:b/>
                <w:bCs/>
                <w:sz w:val="24"/>
                <w:shd w:val="clear" w:color="auto" w:fill="FFFFFF"/>
              </w:rPr>
              <w:t>研</w:t>
            </w:r>
            <w:proofErr w:type="gramEnd"/>
            <w:r w:rsidRPr="00B732D1">
              <w:rPr>
                <w:rFonts w:asciiTheme="minorEastAsia" w:eastAsiaTheme="minorEastAsia" w:hAnsiTheme="minorEastAsia" w:cs="Arial" w:hint="eastAsia"/>
                <w:b/>
                <w:bCs/>
                <w:sz w:val="24"/>
                <w:shd w:val="clear" w:color="auto" w:fill="FFFFFF"/>
              </w:rPr>
              <w:t>的创新药物。请问这些在</w:t>
            </w:r>
            <w:proofErr w:type="gramStart"/>
            <w:r w:rsidRPr="00B732D1">
              <w:rPr>
                <w:rFonts w:asciiTheme="minorEastAsia" w:eastAsiaTheme="minorEastAsia" w:hAnsiTheme="minorEastAsia" w:cs="Arial" w:hint="eastAsia"/>
                <w:b/>
                <w:bCs/>
                <w:sz w:val="24"/>
                <w:shd w:val="clear" w:color="auto" w:fill="FFFFFF"/>
              </w:rPr>
              <w:t>研</w:t>
            </w:r>
            <w:proofErr w:type="gramEnd"/>
            <w:r w:rsidRPr="00B732D1">
              <w:rPr>
                <w:rFonts w:asciiTheme="minorEastAsia" w:eastAsiaTheme="minorEastAsia" w:hAnsiTheme="minorEastAsia" w:cs="Arial" w:hint="eastAsia"/>
                <w:b/>
                <w:bCs/>
                <w:sz w:val="24"/>
                <w:shd w:val="clear" w:color="auto" w:fill="FFFFFF"/>
              </w:rPr>
              <w:t>药物目前的临床试验阶段如何，预计何时能够完成并推向市场？</w:t>
            </w:r>
          </w:p>
          <w:p w14:paraId="7A32EB15" w14:textId="3DFEF103" w:rsidR="00B732D1" w:rsidRPr="00B732D1" w:rsidRDefault="00B732D1" w:rsidP="00B732D1">
            <w:pPr>
              <w:spacing w:line="360" w:lineRule="auto"/>
              <w:ind w:firstLineChars="200" w:firstLine="480"/>
              <w:rPr>
                <w:rFonts w:asciiTheme="minorEastAsia" w:eastAsiaTheme="minorEastAsia" w:hAnsiTheme="minorEastAsia" w:cs="Arial" w:hint="eastAsia"/>
                <w:sz w:val="24"/>
                <w:shd w:val="clear" w:color="auto" w:fill="FFFFFF"/>
              </w:rPr>
            </w:pPr>
            <w:r>
              <w:rPr>
                <w:rFonts w:asciiTheme="minorEastAsia" w:eastAsiaTheme="minorEastAsia" w:hAnsiTheme="minorEastAsia" w:cs="Arial" w:hint="eastAsia"/>
                <w:sz w:val="24"/>
                <w:shd w:val="clear" w:color="auto" w:fill="FFFFFF"/>
              </w:rPr>
              <w:t>回答：</w:t>
            </w:r>
            <w:r w:rsidRPr="00B732D1">
              <w:rPr>
                <w:rFonts w:asciiTheme="minorEastAsia" w:eastAsiaTheme="minorEastAsia" w:hAnsiTheme="minorEastAsia" w:cs="Arial" w:hint="eastAsia"/>
                <w:sz w:val="24"/>
                <w:shd w:val="clear" w:color="auto" w:fill="FFFFFF"/>
              </w:rPr>
              <w:t>尊敬的投资者，您好！目前公司创新药研发项目的进展如下：</w:t>
            </w:r>
            <w:r w:rsidR="0005087D">
              <w:rPr>
                <w:rFonts w:asciiTheme="minorEastAsia" w:eastAsiaTheme="minorEastAsia" w:hAnsiTheme="minorEastAsia" w:cs="Arial" w:hint="eastAsia"/>
                <w:sz w:val="24"/>
                <w:shd w:val="clear" w:color="auto" w:fill="FFFFFF"/>
              </w:rPr>
              <w:t>（1）</w:t>
            </w:r>
            <w:r w:rsidRPr="00B732D1">
              <w:rPr>
                <w:rFonts w:asciiTheme="minorEastAsia" w:eastAsiaTheme="minorEastAsia" w:hAnsiTheme="minorEastAsia" w:cs="Arial" w:hint="eastAsia"/>
                <w:sz w:val="24"/>
                <w:shd w:val="clear" w:color="auto" w:fill="FFFFFF"/>
              </w:rPr>
              <w:t>改良型新药帕拉米韦吸入溶液：已完成II期临床试验，正在积极准备开展III期临床试验，该产品可直接作用于呼吸道局部，给药方便，具有更好的依从性，可用于婴幼儿及成人流感的预防和治疗，有望成为全球第一个上市的雾化吸入抗流感药物；</w:t>
            </w:r>
            <w:r w:rsidR="0005087D">
              <w:rPr>
                <w:rFonts w:asciiTheme="minorEastAsia" w:eastAsiaTheme="minorEastAsia" w:hAnsiTheme="minorEastAsia" w:cs="Arial" w:hint="eastAsia"/>
                <w:sz w:val="24"/>
                <w:shd w:val="clear" w:color="auto" w:fill="FFFFFF"/>
              </w:rPr>
              <w:t>（2）</w:t>
            </w:r>
            <w:r w:rsidRPr="00B732D1">
              <w:rPr>
                <w:rFonts w:asciiTheme="minorEastAsia" w:eastAsiaTheme="minorEastAsia" w:hAnsiTheme="minorEastAsia" w:cs="Arial" w:hint="eastAsia"/>
                <w:sz w:val="24"/>
                <w:shd w:val="clear" w:color="auto" w:fill="FFFFFF"/>
              </w:rPr>
              <w:t>盐酸</w:t>
            </w:r>
            <w:proofErr w:type="gramStart"/>
            <w:r w:rsidRPr="00B732D1">
              <w:rPr>
                <w:rFonts w:asciiTheme="minorEastAsia" w:eastAsiaTheme="minorEastAsia" w:hAnsiTheme="minorEastAsia" w:cs="Arial" w:hint="eastAsia"/>
                <w:sz w:val="24"/>
                <w:shd w:val="clear" w:color="auto" w:fill="FFFFFF"/>
              </w:rPr>
              <w:t>美氟尼</w:t>
            </w:r>
            <w:proofErr w:type="gramEnd"/>
            <w:r w:rsidRPr="00B732D1">
              <w:rPr>
                <w:rFonts w:asciiTheme="minorEastAsia" w:eastAsiaTheme="minorEastAsia" w:hAnsiTheme="minorEastAsia" w:cs="Arial" w:hint="eastAsia"/>
                <w:sz w:val="24"/>
                <w:shd w:val="clear" w:color="auto" w:fill="FFFFFF"/>
              </w:rPr>
              <w:t>酮片：处于II期临床试验阶段，目前受试者入组顺利。</w:t>
            </w:r>
          </w:p>
          <w:p w14:paraId="3D5BC448" w14:textId="2680B583" w:rsidR="00C56F61" w:rsidRPr="00B732D1" w:rsidRDefault="00B732D1" w:rsidP="00B732D1">
            <w:pPr>
              <w:spacing w:line="360" w:lineRule="auto"/>
              <w:ind w:firstLineChars="200" w:firstLine="480"/>
              <w:rPr>
                <w:rFonts w:asciiTheme="minorEastAsia" w:eastAsiaTheme="minorEastAsia" w:hAnsiTheme="minorEastAsia" w:cs="Arial" w:hint="eastAsia"/>
                <w:b/>
                <w:bCs/>
                <w:sz w:val="24"/>
                <w:shd w:val="clear" w:color="auto" w:fill="FFFFFF"/>
              </w:rPr>
            </w:pPr>
            <w:r w:rsidRPr="00B732D1">
              <w:rPr>
                <w:rFonts w:asciiTheme="minorEastAsia" w:eastAsiaTheme="minorEastAsia" w:hAnsiTheme="minorEastAsia" w:cs="Arial" w:hint="eastAsia"/>
                <w:sz w:val="24"/>
                <w:shd w:val="clear" w:color="auto" w:fill="FFFFFF"/>
              </w:rPr>
              <w:t>上述创新药研发项目进展顺利，公司将尽最大努力尽快研发成功并推向市场。</w:t>
            </w:r>
          </w:p>
        </w:tc>
      </w:tr>
      <w:tr w:rsidR="004C7029" w:rsidRPr="00B732D1" w14:paraId="754C532C" w14:textId="77777777" w:rsidTr="004C702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29F6E6BF" w14:textId="39F6A598" w:rsidR="004C7029" w:rsidRPr="00B732D1" w:rsidRDefault="004C7029" w:rsidP="004C7029">
            <w:pPr>
              <w:spacing w:line="360" w:lineRule="auto"/>
              <w:jc w:val="center"/>
              <w:rPr>
                <w:rFonts w:ascii="宋体" w:hAnsi="宋体" w:hint="eastAsia"/>
                <w:bCs/>
                <w:iCs/>
                <w:color w:val="000000"/>
                <w:sz w:val="24"/>
              </w:rPr>
            </w:pPr>
            <w:r w:rsidRPr="00B732D1">
              <w:rPr>
                <w:rFonts w:ascii="宋体" w:hAnsi="宋体" w:hint="eastAsia"/>
                <w:bCs/>
                <w:iCs/>
                <w:color w:val="000000"/>
                <w:sz w:val="24"/>
              </w:rPr>
              <w:lastRenderedPageBreak/>
              <w:t>关于本次活动是否涉及应当披露重大信息的说明</w:t>
            </w:r>
          </w:p>
        </w:tc>
        <w:tc>
          <w:tcPr>
            <w:tcW w:w="7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FF0413" w14:textId="4F94AF99" w:rsidR="004C7029" w:rsidRPr="00B732D1" w:rsidRDefault="00690F5E" w:rsidP="004C7029">
            <w:pPr>
              <w:spacing w:line="360" w:lineRule="auto"/>
              <w:rPr>
                <w:rFonts w:asciiTheme="minorEastAsia" w:eastAsiaTheme="minorEastAsia" w:hAnsiTheme="minorEastAsia" w:cs="Arial" w:hint="eastAsia"/>
                <w:sz w:val="24"/>
                <w:shd w:val="clear" w:color="auto" w:fill="FFFFFF"/>
              </w:rPr>
            </w:pPr>
            <w:r w:rsidRPr="00B732D1">
              <w:rPr>
                <w:rFonts w:asciiTheme="minorEastAsia" w:eastAsiaTheme="minorEastAsia" w:hAnsiTheme="minorEastAsia" w:cs="Arial" w:hint="eastAsia"/>
                <w:sz w:val="24"/>
                <w:shd w:val="clear" w:color="auto" w:fill="FFFFFF"/>
              </w:rPr>
              <w:t>本次活动不涉及应当披露的重大信息。</w:t>
            </w:r>
          </w:p>
        </w:tc>
      </w:tr>
      <w:tr w:rsidR="00C56F61" w:rsidRPr="00B732D1" w14:paraId="19E7A994" w14:textId="0485DBE5" w:rsidTr="004C702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620EA6E3" w14:textId="77777777" w:rsidR="00C56F61" w:rsidRPr="00B732D1" w:rsidRDefault="00C56F61" w:rsidP="004C7029">
            <w:pPr>
              <w:jc w:val="center"/>
              <w:rPr>
                <w:rFonts w:ascii="宋体" w:hAnsi="宋体" w:hint="eastAsia"/>
                <w:bCs/>
                <w:iCs/>
                <w:color w:val="000000"/>
                <w:sz w:val="24"/>
              </w:rPr>
            </w:pPr>
            <w:r w:rsidRPr="00B732D1">
              <w:rPr>
                <w:rFonts w:ascii="宋体" w:hAnsi="宋体" w:hint="eastAsia"/>
                <w:bCs/>
                <w:iCs/>
                <w:color w:val="000000"/>
                <w:sz w:val="24"/>
              </w:rPr>
              <w:lastRenderedPageBreak/>
              <w:t>附件清单（如有）</w:t>
            </w:r>
          </w:p>
        </w:tc>
        <w:tc>
          <w:tcPr>
            <w:tcW w:w="7518" w:type="dxa"/>
            <w:gridSpan w:val="2"/>
            <w:tcBorders>
              <w:top w:val="single" w:sz="4" w:space="0" w:color="auto"/>
              <w:left w:val="single" w:sz="4" w:space="0" w:color="auto"/>
              <w:bottom w:val="single" w:sz="4" w:space="0" w:color="auto"/>
              <w:right w:val="single" w:sz="4" w:space="0" w:color="auto"/>
            </w:tcBorders>
            <w:shd w:val="clear" w:color="auto" w:fill="auto"/>
          </w:tcPr>
          <w:p w14:paraId="1E519C96" w14:textId="63D89EDB" w:rsidR="00C56F61" w:rsidRPr="00B732D1" w:rsidRDefault="005374E5" w:rsidP="005374E5">
            <w:pPr>
              <w:spacing w:line="360" w:lineRule="auto"/>
              <w:rPr>
                <w:rFonts w:ascii="宋体" w:hAnsi="宋体" w:hint="eastAsia"/>
                <w:bCs/>
                <w:iCs/>
                <w:color w:val="000000"/>
                <w:sz w:val="24"/>
              </w:rPr>
            </w:pPr>
            <w:r w:rsidRPr="00B732D1">
              <w:rPr>
                <w:rFonts w:ascii="宋体" w:hAnsi="宋体" w:hint="eastAsia"/>
                <w:bCs/>
                <w:iCs/>
                <w:color w:val="000000"/>
                <w:sz w:val="24"/>
              </w:rPr>
              <w:t>无</w:t>
            </w:r>
          </w:p>
        </w:tc>
      </w:tr>
      <w:tr w:rsidR="00C56F61" w:rsidRPr="00DA4F8C" w14:paraId="6285C8AD" w14:textId="3BF0E967" w:rsidTr="00C56F61">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676146D7" w14:textId="77777777" w:rsidR="00C56F61" w:rsidRPr="00B732D1" w:rsidRDefault="00C56F61" w:rsidP="004C7029">
            <w:pPr>
              <w:spacing w:line="360" w:lineRule="auto"/>
              <w:jc w:val="center"/>
              <w:rPr>
                <w:rFonts w:ascii="宋体" w:hAnsi="宋体" w:hint="eastAsia"/>
                <w:bCs/>
                <w:iCs/>
                <w:color w:val="000000"/>
                <w:sz w:val="24"/>
              </w:rPr>
            </w:pPr>
            <w:r w:rsidRPr="00B732D1">
              <w:rPr>
                <w:rFonts w:ascii="宋体" w:hAnsi="宋体" w:hint="eastAsia"/>
                <w:bCs/>
                <w:iCs/>
                <w:color w:val="000000"/>
                <w:sz w:val="24"/>
              </w:rPr>
              <w:t>日期</w:t>
            </w:r>
          </w:p>
        </w:tc>
        <w:tc>
          <w:tcPr>
            <w:tcW w:w="7518" w:type="dxa"/>
            <w:gridSpan w:val="2"/>
            <w:tcBorders>
              <w:top w:val="single" w:sz="4" w:space="0" w:color="auto"/>
              <w:left w:val="single" w:sz="4" w:space="0" w:color="auto"/>
              <w:bottom w:val="single" w:sz="4" w:space="0" w:color="auto"/>
              <w:right w:val="single" w:sz="4" w:space="0" w:color="auto"/>
            </w:tcBorders>
            <w:shd w:val="clear" w:color="auto" w:fill="auto"/>
          </w:tcPr>
          <w:p w14:paraId="2436F620" w14:textId="56406AC1" w:rsidR="00C56F61" w:rsidRPr="00DA4F8C" w:rsidRDefault="00FC1F43" w:rsidP="005374E5">
            <w:pPr>
              <w:spacing w:line="360" w:lineRule="auto"/>
              <w:rPr>
                <w:rFonts w:ascii="宋体" w:hAnsi="宋体" w:hint="eastAsia"/>
                <w:bCs/>
                <w:iCs/>
                <w:color w:val="000000"/>
                <w:sz w:val="24"/>
              </w:rPr>
            </w:pPr>
            <w:r w:rsidRPr="00B732D1">
              <w:rPr>
                <w:rFonts w:ascii="宋体" w:hAnsi="宋体" w:hint="eastAsia"/>
                <w:bCs/>
                <w:iCs/>
                <w:color w:val="000000"/>
                <w:sz w:val="24"/>
              </w:rPr>
              <w:t>2</w:t>
            </w:r>
            <w:r w:rsidRPr="00B732D1">
              <w:rPr>
                <w:rFonts w:ascii="宋体" w:hAnsi="宋体"/>
                <w:bCs/>
                <w:iCs/>
                <w:color w:val="000000"/>
                <w:sz w:val="24"/>
              </w:rPr>
              <w:t>02</w:t>
            </w:r>
            <w:r w:rsidR="00537881" w:rsidRPr="00B732D1">
              <w:rPr>
                <w:rFonts w:ascii="宋体" w:hAnsi="宋体" w:hint="eastAsia"/>
                <w:bCs/>
                <w:iCs/>
                <w:color w:val="000000"/>
                <w:sz w:val="24"/>
              </w:rPr>
              <w:t>4</w:t>
            </w:r>
            <w:r w:rsidRPr="00B732D1">
              <w:rPr>
                <w:rFonts w:ascii="宋体" w:hAnsi="宋体" w:hint="eastAsia"/>
                <w:bCs/>
                <w:iCs/>
                <w:color w:val="000000"/>
                <w:sz w:val="24"/>
              </w:rPr>
              <w:t>年1</w:t>
            </w:r>
            <w:r w:rsidR="00537881" w:rsidRPr="00B732D1">
              <w:rPr>
                <w:rFonts w:ascii="宋体" w:hAnsi="宋体" w:hint="eastAsia"/>
                <w:bCs/>
                <w:iCs/>
                <w:color w:val="000000"/>
                <w:sz w:val="24"/>
              </w:rPr>
              <w:t>0</w:t>
            </w:r>
            <w:r w:rsidRPr="00B732D1">
              <w:rPr>
                <w:rFonts w:ascii="宋体" w:hAnsi="宋体" w:hint="eastAsia"/>
                <w:bCs/>
                <w:iCs/>
                <w:color w:val="000000"/>
                <w:sz w:val="24"/>
              </w:rPr>
              <w:t>月</w:t>
            </w:r>
            <w:r w:rsidR="00537881" w:rsidRPr="00B732D1">
              <w:rPr>
                <w:rFonts w:ascii="宋体" w:hAnsi="宋体" w:hint="eastAsia"/>
                <w:bCs/>
                <w:iCs/>
                <w:color w:val="000000"/>
                <w:sz w:val="24"/>
              </w:rPr>
              <w:t>10</w:t>
            </w:r>
            <w:r w:rsidRPr="00B732D1">
              <w:rPr>
                <w:rFonts w:ascii="宋体" w:hAnsi="宋体" w:hint="eastAsia"/>
                <w:bCs/>
                <w:iCs/>
                <w:color w:val="000000"/>
                <w:sz w:val="24"/>
              </w:rPr>
              <w:t>日</w:t>
            </w:r>
          </w:p>
        </w:tc>
      </w:tr>
    </w:tbl>
    <w:p w14:paraId="0A64EC2A" w14:textId="77777777" w:rsidR="003C22AD" w:rsidRDefault="003C22AD" w:rsidP="00DB361F"/>
    <w:sectPr w:rsidR="003C22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1777D" w14:textId="77777777" w:rsidR="00564B80" w:rsidRDefault="00564B80" w:rsidP="004D6884">
      <w:r>
        <w:separator/>
      </w:r>
    </w:p>
  </w:endnote>
  <w:endnote w:type="continuationSeparator" w:id="0">
    <w:p w14:paraId="3C6633F4" w14:textId="77777777" w:rsidR="00564B80" w:rsidRDefault="00564B80" w:rsidP="004D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E90DC" w14:textId="77777777" w:rsidR="00564B80" w:rsidRDefault="00564B80" w:rsidP="004D6884">
      <w:r>
        <w:separator/>
      </w:r>
    </w:p>
  </w:footnote>
  <w:footnote w:type="continuationSeparator" w:id="0">
    <w:p w14:paraId="3E85C944" w14:textId="77777777" w:rsidR="00564B80" w:rsidRDefault="00564B80" w:rsidP="004D6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1236E4E"/>
    <w:multiLevelType w:val="singleLevel"/>
    <w:tmpl w:val="B1236E4E"/>
    <w:lvl w:ilvl="0">
      <w:start w:val="1"/>
      <w:numFmt w:val="decimal"/>
      <w:suff w:val="nothing"/>
      <w:lvlText w:val="%1、"/>
      <w:lvlJc w:val="left"/>
    </w:lvl>
  </w:abstractNum>
  <w:abstractNum w:abstractNumId="1" w15:restartNumberingAfterBreak="0">
    <w:nsid w:val="388177B7"/>
    <w:multiLevelType w:val="hybridMultilevel"/>
    <w:tmpl w:val="CDF0E6C6"/>
    <w:lvl w:ilvl="0" w:tplc="76AE8C2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1431705137">
    <w:abstractNumId w:val="0"/>
  </w:num>
  <w:num w:numId="2" w16cid:durableId="502664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61F"/>
    <w:rsid w:val="0000207D"/>
    <w:rsid w:val="00003F99"/>
    <w:rsid w:val="00005DB8"/>
    <w:rsid w:val="00022E2A"/>
    <w:rsid w:val="00031777"/>
    <w:rsid w:val="0005087D"/>
    <w:rsid w:val="000549FB"/>
    <w:rsid w:val="000766CD"/>
    <w:rsid w:val="00094EE6"/>
    <w:rsid w:val="000A2C31"/>
    <w:rsid w:val="000C04FB"/>
    <w:rsid w:val="000C7EDD"/>
    <w:rsid w:val="001417C0"/>
    <w:rsid w:val="0015285F"/>
    <w:rsid w:val="00183850"/>
    <w:rsid w:val="0019150C"/>
    <w:rsid w:val="001970BA"/>
    <w:rsid w:val="001A2E1E"/>
    <w:rsid w:val="001D6287"/>
    <w:rsid w:val="001E3C1B"/>
    <w:rsid w:val="00225DA7"/>
    <w:rsid w:val="00267534"/>
    <w:rsid w:val="00293E36"/>
    <w:rsid w:val="00295CED"/>
    <w:rsid w:val="002A15CA"/>
    <w:rsid w:val="002A2C74"/>
    <w:rsid w:val="002B5601"/>
    <w:rsid w:val="002C1627"/>
    <w:rsid w:val="002D7C22"/>
    <w:rsid w:val="002F3005"/>
    <w:rsid w:val="003035EA"/>
    <w:rsid w:val="00327D58"/>
    <w:rsid w:val="00335D93"/>
    <w:rsid w:val="00354FAA"/>
    <w:rsid w:val="003609BA"/>
    <w:rsid w:val="003B1FB4"/>
    <w:rsid w:val="003B7DE2"/>
    <w:rsid w:val="003C22AD"/>
    <w:rsid w:val="003E70FC"/>
    <w:rsid w:val="003F4561"/>
    <w:rsid w:val="00417257"/>
    <w:rsid w:val="00440421"/>
    <w:rsid w:val="00450876"/>
    <w:rsid w:val="0047791B"/>
    <w:rsid w:val="004A02D1"/>
    <w:rsid w:val="004C3C4F"/>
    <w:rsid w:val="004C7029"/>
    <w:rsid w:val="004D6884"/>
    <w:rsid w:val="00531D7A"/>
    <w:rsid w:val="005374E5"/>
    <w:rsid w:val="00537881"/>
    <w:rsid w:val="005577CF"/>
    <w:rsid w:val="00564B80"/>
    <w:rsid w:val="00587065"/>
    <w:rsid w:val="005C430C"/>
    <w:rsid w:val="005C7A97"/>
    <w:rsid w:val="00605A43"/>
    <w:rsid w:val="00652AE8"/>
    <w:rsid w:val="006903D5"/>
    <w:rsid w:val="00690F5E"/>
    <w:rsid w:val="006955CB"/>
    <w:rsid w:val="006A78DE"/>
    <w:rsid w:val="006E7464"/>
    <w:rsid w:val="006F3775"/>
    <w:rsid w:val="00733CFE"/>
    <w:rsid w:val="00752966"/>
    <w:rsid w:val="007907F1"/>
    <w:rsid w:val="0079512A"/>
    <w:rsid w:val="007B65EA"/>
    <w:rsid w:val="007C3885"/>
    <w:rsid w:val="0083428E"/>
    <w:rsid w:val="008613D4"/>
    <w:rsid w:val="0086352F"/>
    <w:rsid w:val="008B0754"/>
    <w:rsid w:val="008C2A18"/>
    <w:rsid w:val="009108F9"/>
    <w:rsid w:val="00930847"/>
    <w:rsid w:val="00953643"/>
    <w:rsid w:val="00973467"/>
    <w:rsid w:val="00977C8C"/>
    <w:rsid w:val="009967E3"/>
    <w:rsid w:val="009A490D"/>
    <w:rsid w:val="009A4F04"/>
    <w:rsid w:val="009B0B11"/>
    <w:rsid w:val="009E743C"/>
    <w:rsid w:val="00A40DAF"/>
    <w:rsid w:val="00A4162F"/>
    <w:rsid w:val="00A500C5"/>
    <w:rsid w:val="00A6539A"/>
    <w:rsid w:val="00AC7C57"/>
    <w:rsid w:val="00AE01AA"/>
    <w:rsid w:val="00AE146E"/>
    <w:rsid w:val="00AE4ED3"/>
    <w:rsid w:val="00B26A5B"/>
    <w:rsid w:val="00B342F6"/>
    <w:rsid w:val="00B42EF0"/>
    <w:rsid w:val="00B732D1"/>
    <w:rsid w:val="00BF33C0"/>
    <w:rsid w:val="00C235AB"/>
    <w:rsid w:val="00C25878"/>
    <w:rsid w:val="00C264D4"/>
    <w:rsid w:val="00C56F61"/>
    <w:rsid w:val="00C946AC"/>
    <w:rsid w:val="00CC7F64"/>
    <w:rsid w:val="00CE1F6A"/>
    <w:rsid w:val="00CE7185"/>
    <w:rsid w:val="00CF1F10"/>
    <w:rsid w:val="00D039FA"/>
    <w:rsid w:val="00DA041C"/>
    <w:rsid w:val="00DA4F8C"/>
    <w:rsid w:val="00DB361F"/>
    <w:rsid w:val="00DD1474"/>
    <w:rsid w:val="00E04506"/>
    <w:rsid w:val="00E26401"/>
    <w:rsid w:val="00E52443"/>
    <w:rsid w:val="00EB0D2E"/>
    <w:rsid w:val="00EC1F4E"/>
    <w:rsid w:val="00ED430E"/>
    <w:rsid w:val="00F0029F"/>
    <w:rsid w:val="00F514E1"/>
    <w:rsid w:val="00FC1F43"/>
    <w:rsid w:val="00FD7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EF81A"/>
  <w15:docId w15:val="{4E2DCB51-6F1E-4BEB-AB56-F55D334A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6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8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D6884"/>
    <w:rPr>
      <w:rFonts w:ascii="Times New Roman" w:eastAsia="宋体" w:hAnsi="Times New Roman" w:cs="Times New Roman"/>
      <w:sz w:val="18"/>
      <w:szCs w:val="18"/>
    </w:rPr>
  </w:style>
  <w:style w:type="paragraph" w:styleId="a5">
    <w:name w:val="footer"/>
    <w:basedOn w:val="a"/>
    <w:link w:val="a6"/>
    <w:uiPriority w:val="99"/>
    <w:unhideWhenUsed/>
    <w:rsid w:val="004D6884"/>
    <w:pPr>
      <w:tabs>
        <w:tab w:val="center" w:pos="4153"/>
        <w:tab w:val="right" w:pos="8306"/>
      </w:tabs>
      <w:snapToGrid w:val="0"/>
      <w:jc w:val="left"/>
    </w:pPr>
    <w:rPr>
      <w:sz w:val="18"/>
      <w:szCs w:val="18"/>
    </w:rPr>
  </w:style>
  <w:style w:type="character" w:customStyle="1" w:styleId="a6">
    <w:name w:val="页脚 字符"/>
    <w:basedOn w:val="a0"/>
    <w:link w:val="a5"/>
    <w:uiPriority w:val="99"/>
    <w:rsid w:val="004D6884"/>
    <w:rPr>
      <w:rFonts w:ascii="Times New Roman" w:eastAsia="宋体" w:hAnsi="Times New Roman" w:cs="Times New Roman"/>
      <w:sz w:val="18"/>
      <w:szCs w:val="18"/>
    </w:rPr>
  </w:style>
  <w:style w:type="character" w:styleId="a7">
    <w:name w:val="annotation reference"/>
    <w:basedOn w:val="a0"/>
    <w:uiPriority w:val="99"/>
    <w:semiHidden/>
    <w:unhideWhenUsed/>
    <w:rsid w:val="00E52443"/>
    <w:rPr>
      <w:sz w:val="21"/>
      <w:szCs w:val="21"/>
    </w:rPr>
  </w:style>
  <w:style w:type="paragraph" w:styleId="a8">
    <w:name w:val="annotation text"/>
    <w:basedOn w:val="a"/>
    <w:link w:val="a9"/>
    <w:uiPriority w:val="99"/>
    <w:semiHidden/>
    <w:unhideWhenUsed/>
    <w:rsid w:val="00E52443"/>
    <w:pPr>
      <w:jc w:val="left"/>
    </w:pPr>
  </w:style>
  <w:style w:type="character" w:customStyle="1" w:styleId="a9">
    <w:name w:val="批注文字 字符"/>
    <w:basedOn w:val="a0"/>
    <w:link w:val="a8"/>
    <w:uiPriority w:val="99"/>
    <w:semiHidden/>
    <w:rsid w:val="00E52443"/>
    <w:rPr>
      <w:rFonts w:ascii="Times New Roman" w:eastAsia="宋体" w:hAnsi="Times New Roman" w:cs="Times New Roman"/>
      <w:szCs w:val="24"/>
    </w:rPr>
  </w:style>
  <w:style w:type="paragraph" w:styleId="aa">
    <w:name w:val="annotation subject"/>
    <w:basedOn w:val="a8"/>
    <w:next w:val="a8"/>
    <w:link w:val="ab"/>
    <w:uiPriority w:val="99"/>
    <w:semiHidden/>
    <w:unhideWhenUsed/>
    <w:rsid w:val="00E52443"/>
    <w:rPr>
      <w:b/>
      <w:bCs/>
    </w:rPr>
  </w:style>
  <w:style w:type="character" w:customStyle="1" w:styleId="ab">
    <w:name w:val="批注主题 字符"/>
    <w:basedOn w:val="a9"/>
    <w:link w:val="aa"/>
    <w:uiPriority w:val="99"/>
    <w:semiHidden/>
    <w:rsid w:val="00E52443"/>
    <w:rPr>
      <w:rFonts w:ascii="Times New Roman" w:eastAsia="宋体" w:hAnsi="Times New Roman" w:cs="Times New Roman"/>
      <w:b/>
      <w:bCs/>
      <w:szCs w:val="24"/>
    </w:rPr>
  </w:style>
  <w:style w:type="paragraph" w:styleId="ac">
    <w:name w:val="Balloon Text"/>
    <w:basedOn w:val="a"/>
    <w:link w:val="ad"/>
    <w:uiPriority w:val="99"/>
    <w:semiHidden/>
    <w:unhideWhenUsed/>
    <w:rsid w:val="00E52443"/>
    <w:rPr>
      <w:sz w:val="18"/>
      <w:szCs w:val="18"/>
    </w:rPr>
  </w:style>
  <w:style w:type="character" w:customStyle="1" w:styleId="ad">
    <w:name w:val="批注框文本 字符"/>
    <w:basedOn w:val="a0"/>
    <w:link w:val="ac"/>
    <w:uiPriority w:val="99"/>
    <w:semiHidden/>
    <w:rsid w:val="00E52443"/>
    <w:rPr>
      <w:rFonts w:ascii="Times New Roman" w:eastAsia="宋体" w:hAnsi="Times New Roman" w:cs="Times New Roman"/>
      <w:sz w:val="18"/>
      <w:szCs w:val="18"/>
    </w:rPr>
  </w:style>
  <w:style w:type="paragraph" w:styleId="ae">
    <w:name w:val="List Paragraph"/>
    <w:basedOn w:val="a"/>
    <w:uiPriority w:val="34"/>
    <w:qFormat/>
    <w:rsid w:val="006E746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D1C96-8A47-4D24-9697-2FE09B88B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429</Words>
  <Characters>2447</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国维 李</cp:lastModifiedBy>
  <cp:revision>3</cp:revision>
  <dcterms:created xsi:type="dcterms:W3CDTF">2024-10-10T09:06:00Z</dcterms:created>
  <dcterms:modified xsi:type="dcterms:W3CDTF">2024-10-10T09:32:00Z</dcterms:modified>
</cp:coreProperties>
</file>