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980AC">
      <w:pPr>
        <w:spacing w:before="187" w:after="187" w:line="400" w:lineRule="exac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证券代码：688125                                证券简称：</w:t>
      </w:r>
      <w:r>
        <w:rPr>
          <w:rFonts w:hint="eastAsia" w:ascii="Times New Roman" w:hAnsi="Times New Roman" w:eastAsia="宋体" w:cs="Times New Roman"/>
          <w:color w:val="000000"/>
          <w:sz w:val="24"/>
          <w:szCs w:val="24"/>
        </w:rPr>
        <w:t>安达智能</w:t>
      </w:r>
    </w:p>
    <w:p w14:paraId="6FD8E10F">
      <w:pPr>
        <w:spacing w:before="374" w:after="374" w:line="400" w:lineRule="exact"/>
        <w:jc w:val="center"/>
        <w:rPr>
          <w:rFonts w:ascii="黑体" w:hAnsi="黑体" w:eastAsia="黑体" w:cs="Times New Roman"/>
          <w:b/>
          <w:bCs/>
          <w:color w:val="000000"/>
          <w:sz w:val="32"/>
          <w:szCs w:val="32"/>
        </w:rPr>
      </w:pPr>
      <w:r>
        <w:rPr>
          <w:rFonts w:hint="eastAsia" w:ascii="黑体" w:hAnsi="黑体" w:eastAsia="黑体" w:cs="Times New Roman"/>
          <w:b/>
          <w:bCs/>
          <w:color w:val="000000"/>
          <w:sz w:val="32"/>
          <w:szCs w:val="32"/>
        </w:rPr>
        <w:t>广东安达智能装备</w:t>
      </w:r>
      <w:r>
        <w:rPr>
          <w:rFonts w:ascii="黑体" w:hAnsi="黑体" w:eastAsia="黑体" w:cs="Times New Roman"/>
          <w:b/>
          <w:bCs/>
          <w:color w:val="000000"/>
          <w:sz w:val="32"/>
          <w:szCs w:val="32"/>
        </w:rPr>
        <w:t>股份有限公司</w:t>
      </w:r>
    </w:p>
    <w:p w14:paraId="10479085">
      <w:pPr>
        <w:spacing w:before="374" w:after="374" w:line="400" w:lineRule="exact"/>
        <w:jc w:val="center"/>
        <w:rPr>
          <w:rFonts w:ascii="黑体" w:hAnsi="黑体" w:eastAsia="黑体" w:cs="Times New Roman"/>
          <w:b/>
          <w:bCs/>
          <w:color w:val="000000"/>
          <w:sz w:val="32"/>
          <w:szCs w:val="32"/>
        </w:rPr>
      </w:pPr>
      <w:r>
        <w:rPr>
          <w:rFonts w:ascii="黑体" w:hAnsi="黑体" w:eastAsia="黑体" w:cs="Times New Roman"/>
          <w:b/>
          <w:bCs/>
          <w:color w:val="000000"/>
          <w:sz w:val="32"/>
          <w:szCs w:val="32"/>
        </w:rPr>
        <w:t>投资者关系活动记录表</w:t>
      </w:r>
    </w:p>
    <w:p w14:paraId="4C998DFF">
      <w:pPr>
        <w:spacing w:line="400" w:lineRule="exact"/>
        <w:jc w:val="right"/>
        <w:rPr>
          <w:rFonts w:hint="eastAsia"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rPr>
        <w:t>编号：202</w:t>
      </w:r>
      <w:r>
        <w:rPr>
          <w:rFonts w:hint="eastAsia" w:ascii="Times New Roman" w:hAnsi="Times New Roman" w:eastAsia="宋体" w:cs="Times New Roman"/>
          <w:color w:val="000000"/>
          <w:sz w:val="24"/>
          <w:szCs w:val="24"/>
          <w:lang w:val="en-US" w:eastAsia="zh-CN"/>
        </w:rPr>
        <w:t>4</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00</w:t>
      </w:r>
      <w:r>
        <w:rPr>
          <w:rFonts w:hint="eastAsia" w:ascii="Times New Roman" w:hAnsi="Times New Roman" w:eastAsia="宋体" w:cs="Times New Roman"/>
          <w:color w:val="000000"/>
          <w:sz w:val="24"/>
          <w:szCs w:val="24"/>
          <w:lang w:val="en-US" w:eastAsia="zh-CN"/>
        </w:rPr>
        <w:t>6</w:t>
      </w:r>
    </w:p>
    <w:tbl>
      <w:tblPr>
        <w:tblStyle w:val="8"/>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905"/>
        <w:gridCol w:w="6600"/>
      </w:tblGrid>
      <w:tr w14:paraId="77A6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914" w:hRule="atLeast"/>
        </w:trPr>
        <w:tc>
          <w:tcPr>
            <w:tcW w:w="1905" w:type="dxa"/>
            <w:tcBorders>
              <w:top w:val="single" w:color="000000" w:sz="8" w:space="0"/>
              <w:left w:val="single" w:color="000000" w:sz="8" w:space="0"/>
              <w:bottom w:val="single" w:color="000000" w:sz="8" w:space="0"/>
              <w:right w:val="single" w:color="000000" w:sz="8" w:space="0"/>
            </w:tcBorders>
            <w:vAlign w:val="center"/>
          </w:tcPr>
          <w:p w14:paraId="1E5448DA">
            <w:pPr>
              <w:adjustRightInd w:val="0"/>
              <w:snapToGrid w:val="0"/>
              <w:spacing w:line="480" w:lineRule="atLeast"/>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投资者关系活动类别</w:t>
            </w:r>
          </w:p>
        </w:tc>
        <w:tc>
          <w:tcPr>
            <w:tcW w:w="6600" w:type="dxa"/>
            <w:tcBorders>
              <w:top w:val="single" w:color="000000" w:sz="8" w:space="0"/>
              <w:left w:val="single" w:color="000000" w:sz="8" w:space="0"/>
              <w:bottom w:val="single" w:color="000000" w:sz="8" w:space="0"/>
              <w:right w:val="single" w:color="000000" w:sz="8" w:space="0"/>
            </w:tcBorders>
            <w:vAlign w:val="center"/>
          </w:tcPr>
          <w:p w14:paraId="51F4038A">
            <w:pPr>
              <w:adjustRightInd w:val="0"/>
              <w:snapToGrid w:val="0"/>
              <w:spacing w:line="480" w:lineRule="atLeas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□特定对象调研        □分析师会议</w:t>
            </w:r>
          </w:p>
          <w:p w14:paraId="554BFA9D">
            <w:pPr>
              <w:adjustRightInd w:val="0"/>
              <w:snapToGrid w:val="0"/>
              <w:spacing w:line="480" w:lineRule="atLeas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□媒体采访            ■业绩说明会</w:t>
            </w:r>
          </w:p>
          <w:p w14:paraId="12DF1BC1">
            <w:pPr>
              <w:adjustRightInd w:val="0"/>
              <w:snapToGrid w:val="0"/>
              <w:spacing w:line="480" w:lineRule="atLeas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rPr>
              <w:t>机构策略会</w:t>
            </w:r>
            <w:r>
              <w:rPr>
                <w:rFonts w:ascii="Times New Roman" w:hAnsi="Times New Roman" w:eastAsia="宋体" w:cs="Times New Roman"/>
                <w:color w:val="000000"/>
                <w:sz w:val="24"/>
                <w:szCs w:val="24"/>
              </w:rPr>
              <w:t xml:space="preserve">          □路演活动</w:t>
            </w:r>
          </w:p>
          <w:p w14:paraId="5688B5D3">
            <w:pPr>
              <w:adjustRightInd w:val="0"/>
              <w:snapToGrid w:val="0"/>
              <w:spacing w:line="480" w:lineRule="atLeas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□现场参观</w:t>
            </w:r>
            <w:r>
              <w:rPr>
                <w:rFonts w:ascii="Times New Roman" w:hAnsi="Times New Roman" w:eastAsia="宋体" w:cs="Times New Roman"/>
                <w:color w:val="000000"/>
                <w:sz w:val="24"/>
                <w:szCs w:val="24"/>
              </w:rPr>
              <w:tab/>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 xml:space="preserve">          □其他（</w:t>
            </w:r>
            <w:r>
              <w:rPr>
                <w:rFonts w:hint="eastAsia" w:ascii="Times New Roman" w:hAnsi="Times New Roman" w:eastAsia="宋体" w:cs="Times New Roman"/>
                <w:color w:val="000000"/>
                <w:sz w:val="24"/>
                <w:szCs w:val="24"/>
              </w:rPr>
              <w:t>电话会议</w:t>
            </w:r>
            <w:r>
              <w:rPr>
                <w:rFonts w:ascii="Times New Roman" w:hAnsi="Times New Roman" w:eastAsia="宋体" w:cs="Times New Roman"/>
                <w:color w:val="000000"/>
                <w:sz w:val="24"/>
                <w:szCs w:val="24"/>
              </w:rPr>
              <w:t>）</w:t>
            </w:r>
          </w:p>
        </w:tc>
      </w:tr>
      <w:tr w14:paraId="5C3D4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trPr>
        <w:tc>
          <w:tcPr>
            <w:tcW w:w="1905" w:type="dxa"/>
            <w:tcBorders>
              <w:top w:val="single" w:color="000000" w:sz="8" w:space="0"/>
              <w:left w:val="single" w:color="000000" w:sz="8" w:space="0"/>
              <w:bottom w:val="single" w:color="000000" w:sz="8" w:space="0"/>
              <w:right w:val="single" w:color="000000" w:sz="8" w:space="0"/>
            </w:tcBorders>
            <w:vAlign w:val="center"/>
          </w:tcPr>
          <w:p w14:paraId="56F2FF45">
            <w:pPr>
              <w:keepNext w:val="0"/>
              <w:keepLines w:val="0"/>
              <w:pageBreakBefore w:val="0"/>
              <w:widowControl w:val="0"/>
              <w:kinsoku/>
              <w:wordWrap/>
              <w:overflowPunct/>
              <w:topLinePunct w:val="0"/>
              <w:bidi w:val="0"/>
              <w:adjustRightInd w:val="0"/>
              <w:snapToGrid w:val="0"/>
              <w:spacing w:line="400" w:lineRule="exact"/>
              <w:textAlignment w:val="auto"/>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时间</w:t>
            </w:r>
          </w:p>
        </w:tc>
        <w:tc>
          <w:tcPr>
            <w:tcW w:w="6600" w:type="dxa"/>
            <w:tcBorders>
              <w:top w:val="single" w:color="000000" w:sz="8" w:space="0"/>
              <w:left w:val="single" w:color="000000" w:sz="8" w:space="0"/>
              <w:bottom w:val="single" w:color="000000" w:sz="8" w:space="0"/>
              <w:right w:val="single" w:color="000000" w:sz="8" w:space="0"/>
            </w:tcBorders>
            <w:vAlign w:val="center"/>
          </w:tcPr>
          <w:p w14:paraId="763E621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202</w:t>
            </w:r>
            <w:r>
              <w:rPr>
                <w:rFonts w:hint="eastAsia" w:ascii="Times New Roman" w:hAnsi="Times New Roman" w:eastAsia="宋体" w:cs="Times New Roman"/>
                <w:color w:val="000000"/>
                <w:sz w:val="24"/>
                <w:szCs w:val="24"/>
                <w:lang w:val="en-US" w:eastAsia="zh-CN"/>
              </w:rPr>
              <w:t>4</w:t>
            </w:r>
            <w:r>
              <w:rPr>
                <w:rFonts w:ascii="Times New Roman" w:hAnsi="Times New Roman" w:eastAsia="宋体" w:cs="Times New Roman"/>
                <w:color w:val="000000"/>
                <w:sz w:val="24"/>
                <w:szCs w:val="24"/>
              </w:rPr>
              <w:t>年</w:t>
            </w:r>
            <w:r>
              <w:rPr>
                <w:rFonts w:hint="eastAsia" w:ascii="Times New Roman" w:hAnsi="Times New Roman" w:eastAsia="宋体" w:cs="Times New Roman"/>
                <w:color w:val="000000"/>
                <w:sz w:val="24"/>
                <w:szCs w:val="24"/>
                <w:lang w:val="en-US" w:eastAsia="zh-CN"/>
              </w:rPr>
              <w:t>10</w:t>
            </w:r>
            <w:r>
              <w:rPr>
                <w:rFonts w:ascii="Times New Roman" w:hAnsi="Times New Roman" w:eastAsia="宋体" w:cs="Times New Roman"/>
                <w:color w:val="000000"/>
                <w:sz w:val="24"/>
                <w:szCs w:val="24"/>
              </w:rPr>
              <w:t>月</w:t>
            </w:r>
            <w:r>
              <w:rPr>
                <w:rFonts w:hint="eastAsia" w:ascii="Times New Roman" w:hAnsi="Times New Roman" w:eastAsia="宋体" w:cs="Times New Roman"/>
                <w:color w:val="000000"/>
                <w:sz w:val="24"/>
                <w:szCs w:val="24"/>
                <w:lang w:val="en-US" w:eastAsia="zh-CN"/>
              </w:rPr>
              <w:t>15</w:t>
            </w:r>
            <w:r>
              <w:rPr>
                <w:rFonts w:ascii="Times New Roman" w:hAnsi="Times New Roman" w:eastAsia="宋体" w:cs="Times New Roman"/>
                <w:color w:val="000000"/>
                <w:sz w:val="24"/>
                <w:szCs w:val="24"/>
              </w:rPr>
              <w:t>日</w:t>
            </w:r>
            <w:r>
              <w:rPr>
                <w:rFonts w:hint="eastAsia" w:ascii="Times New Roman" w:hAnsi="Times New Roman" w:eastAsia="宋体" w:cs="Times New Roman"/>
                <w:color w:val="000000"/>
                <w:sz w:val="24"/>
                <w:szCs w:val="24"/>
              </w:rPr>
              <w:t>1</w:t>
            </w:r>
            <w:r>
              <w:rPr>
                <w:rFonts w:hint="eastAsia" w:ascii="Times New Roman" w:hAnsi="Times New Roman" w:eastAsia="宋体" w:cs="Times New Roman"/>
                <w:color w:val="000000"/>
                <w:sz w:val="24"/>
                <w:szCs w:val="24"/>
                <w:lang w:val="en-US" w:eastAsia="zh-CN"/>
              </w:rPr>
              <w:t>3</w:t>
            </w:r>
            <w:r>
              <w:rPr>
                <w:rFonts w:hint="eastAsia" w:ascii="Times New Roman" w:hAnsi="Times New Roman" w:eastAsia="宋体" w:cs="Times New Roman"/>
                <w:color w:val="000000"/>
                <w:sz w:val="24"/>
                <w:szCs w:val="24"/>
              </w:rPr>
              <w:t>:00-1</w:t>
            </w:r>
            <w:r>
              <w:rPr>
                <w:rFonts w:hint="eastAsia" w:ascii="Times New Roman" w:hAnsi="Times New Roman" w:eastAsia="宋体" w:cs="Times New Roman"/>
                <w:color w:val="000000"/>
                <w:sz w:val="24"/>
                <w:szCs w:val="24"/>
                <w:lang w:val="en-US" w:eastAsia="zh-CN"/>
              </w:rPr>
              <w:t>4</w:t>
            </w:r>
            <w:r>
              <w:rPr>
                <w:rFonts w:hint="eastAsia" w:ascii="Times New Roman" w:hAnsi="Times New Roman" w:eastAsia="宋体" w:cs="Times New Roman"/>
                <w:color w:val="000000"/>
                <w:sz w:val="24"/>
                <w:szCs w:val="24"/>
              </w:rPr>
              <w:t>:00</w:t>
            </w:r>
          </w:p>
        </w:tc>
      </w:tr>
      <w:tr w14:paraId="20115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69" w:hRule="atLeast"/>
        </w:trPr>
        <w:tc>
          <w:tcPr>
            <w:tcW w:w="1905" w:type="dxa"/>
            <w:tcBorders>
              <w:top w:val="single" w:color="000000" w:sz="8" w:space="0"/>
              <w:left w:val="single" w:color="000000" w:sz="8" w:space="0"/>
              <w:bottom w:val="single" w:color="000000" w:sz="8" w:space="0"/>
              <w:right w:val="single" w:color="000000" w:sz="8" w:space="0"/>
            </w:tcBorders>
            <w:vAlign w:val="center"/>
          </w:tcPr>
          <w:p w14:paraId="028B57BC">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参与单位名称</w:t>
            </w:r>
          </w:p>
        </w:tc>
        <w:tc>
          <w:tcPr>
            <w:tcW w:w="6600" w:type="dxa"/>
            <w:tcBorders>
              <w:top w:val="single" w:color="000000" w:sz="8" w:space="0"/>
              <w:left w:val="single" w:color="000000" w:sz="8" w:space="0"/>
              <w:bottom w:val="single" w:color="000000" w:sz="8" w:space="0"/>
              <w:right w:val="single" w:color="000000" w:sz="8" w:space="0"/>
            </w:tcBorders>
            <w:vAlign w:val="center"/>
          </w:tcPr>
          <w:p w14:paraId="727DE00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ascii="Times New Roman" w:hAnsi="Times New Roman" w:eastAsia="宋体" w:cs="Times New Roman"/>
                <w:b/>
                <w:bCs/>
                <w:color w:val="000000"/>
                <w:sz w:val="24"/>
                <w:szCs w:val="24"/>
              </w:rPr>
            </w:pPr>
            <w:r>
              <w:rPr>
                <w:rFonts w:ascii="Times New Roman" w:hAnsi="Times New Roman" w:eastAsia="宋体" w:cs="Times New Roman"/>
                <w:b w:val="0"/>
                <w:bCs w:val="0"/>
                <w:color w:val="000000"/>
                <w:sz w:val="24"/>
                <w:szCs w:val="24"/>
              </w:rPr>
              <w:t>全体投资者</w:t>
            </w:r>
          </w:p>
        </w:tc>
      </w:tr>
      <w:tr w14:paraId="6BCF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6" w:hRule="atLeast"/>
        </w:trPr>
        <w:tc>
          <w:tcPr>
            <w:tcW w:w="1905" w:type="dxa"/>
            <w:tcBorders>
              <w:top w:val="single" w:color="000000" w:sz="8" w:space="0"/>
              <w:left w:val="single" w:color="000000" w:sz="8" w:space="0"/>
              <w:bottom w:val="single" w:color="000000" w:sz="8" w:space="0"/>
              <w:right w:val="single" w:color="000000" w:sz="8" w:space="0"/>
            </w:tcBorders>
            <w:vAlign w:val="center"/>
          </w:tcPr>
          <w:p w14:paraId="3DD3E972">
            <w:pPr>
              <w:adjustRightInd w:val="0"/>
              <w:snapToGrid w:val="0"/>
              <w:spacing w:line="360" w:lineRule="auto"/>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地点</w:t>
            </w:r>
          </w:p>
        </w:tc>
        <w:tc>
          <w:tcPr>
            <w:tcW w:w="6600" w:type="dxa"/>
            <w:tcBorders>
              <w:top w:val="single" w:color="000000" w:sz="8" w:space="0"/>
              <w:left w:val="single" w:color="000000" w:sz="8" w:space="0"/>
              <w:bottom w:val="single" w:color="000000" w:sz="8" w:space="0"/>
              <w:right w:val="single" w:color="000000" w:sz="8" w:space="0"/>
            </w:tcBorders>
            <w:vAlign w:val="center"/>
          </w:tcPr>
          <w:p w14:paraId="79C9F4B2">
            <w:pPr>
              <w:adjustRightInd w:val="0"/>
              <w:snapToGrid w:val="0"/>
              <w:spacing w:line="360" w:lineRule="auto"/>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上海证券交易所上证路演中心（网址：http://roadshow.sseinfo.com/）网络互动</w:t>
            </w:r>
          </w:p>
        </w:tc>
      </w:tr>
      <w:tr w14:paraId="0C852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307" w:hRule="atLeast"/>
        </w:trPr>
        <w:tc>
          <w:tcPr>
            <w:tcW w:w="1905" w:type="dxa"/>
            <w:tcBorders>
              <w:top w:val="single" w:color="000000" w:sz="8" w:space="0"/>
              <w:left w:val="single" w:color="000000" w:sz="8" w:space="0"/>
              <w:bottom w:val="single" w:color="000000" w:sz="8" w:space="0"/>
              <w:right w:val="single" w:color="000000" w:sz="8" w:space="0"/>
            </w:tcBorders>
            <w:vAlign w:val="center"/>
          </w:tcPr>
          <w:p w14:paraId="1D5F95D8">
            <w:pPr>
              <w:adjustRightInd w:val="0"/>
              <w:snapToGrid w:val="0"/>
              <w:spacing w:line="480" w:lineRule="atLeast"/>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上市公司接待人员姓名</w:t>
            </w:r>
          </w:p>
        </w:tc>
        <w:tc>
          <w:tcPr>
            <w:tcW w:w="6600" w:type="dxa"/>
            <w:tcBorders>
              <w:top w:val="single" w:color="000000" w:sz="8" w:space="0"/>
              <w:left w:val="single" w:color="000000" w:sz="8" w:space="0"/>
              <w:bottom w:val="single" w:color="000000" w:sz="8" w:space="0"/>
              <w:right w:val="single" w:color="000000" w:sz="8" w:space="0"/>
            </w:tcBorders>
            <w:vAlign w:val="center"/>
          </w:tcPr>
          <w:p w14:paraId="6925BD08">
            <w:pPr>
              <w:adjustRightInd w:val="0"/>
              <w:snapToGrid w:val="0"/>
              <w:spacing w:line="360" w:lineRule="auto"/>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董事长：刘飞先生</w:t>
            </w:r>
          </w:p>
          <w:p w14:paraId="326C7FAB">
            <w:pPr>
              <w:adjustRightInd w:val="0"/>
              <w:snapToGrid w:val="0"/>
              <w:spacing w:line="360" w:lineRule="auto"/>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总经理：WANG HAI先生</w:t>
            </w:r>
          </w:p>
          <w:p w14:paraId="114CCB98">
            <w:pPr>
              <w:adjustRightInd w:val="0"/>
              <w:snapToGrid w:val="0"/>
              <w:spacing w:line="360" w:lineRule="auto"/>
              <w:rPr>
                <w:rFonts w:hint="eastAsia" w:ascii="Times New Roman" w:hAnsi="Times New Roman" w:eastAsia="宋体" w:cs="Times New Roman"/>
                <w:color w:val="000000"/>
                <w:sz w:val="24"/>
                <w:szCs w:val="24"/>
                <w:lang w:eastAsia="zh-CN"/>
              </w:rPr>
            </w:pPr>
            <w:r>
              <w:rPr>
                <w:rFonts w:hint="eastAsia" w:ascii="Times New Roman" w:hAnsi="Times New Roman" w:eastAsia="宋体" w:cs="Times New Roman"/>
                <w:color w:val="000000"/>
                <w:sz w:val="24"/>
                <w:szCs w:val="24"/>
              </w:rPr>
              <w:t>董事会秘书</w:t>
            </w:r>
            <w:r>
              <w:rPr>
                <w:rFonts w:hint="eastAsia" w:ascii="Times New Roman" w:hAnsi="Times New Roman" w:eastAsia="宋体" w:cs="Times New Roman"/>
                <w:color w:val="000000"/>
                <w:sz w:val="24"/>
                <w:szCs w:val="24"/>
                <w:lang w:val="en-US" w:eastAsia="zh-CN"/>
              </w:rPr>
              <w:t>兼</w:t>
            </w:r>
            <w:r>
              <w:rPr>
                <w:rFonts w:hint="eastAsia" w:ascii="Times New Roman" w:hAnsi="Times New Roman" w:eastAsia="宋体" w:cs="Times New Roman"/>
                <w:color w:val="000000"/>
                <w:sz w:val="24"/>
                <w:szCs w:val="24"/>
                <w:lang w:eastAsia="zh-CN"/>
              </w:rPr>
              <w:t>副总经理：杨明辉先生</w:t>
            </w:r>
          </w:p>
          <w:p w14:paraId="709A0A1A">
            <w:pPr>
              <w:adjustRightInd w:val="0"/>
              <w:snapToGrid w:val="0"/>
              <w:spacing w:line="360" w:lineRule="auto"/>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财务总监：易伟桃先生</w:t>
            </w:r>
          </w:p>
          <w:p w14:paraId="01EF2C15">
            <w:pPr>
              <w:adjustRightInd w:val="0"/>
              <w:snapToGrid w:val="0"/>
              <w:spacing w:line="360" w:lineRule="auto"/>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独立董事：</w:t>
            </w:r>
            <w:r>
              <w:rPr>
                <w:rFonts w:hint="eastAsia" w:ascii="Times New Roman" w:hAnsi="Times New Roman" w:eastAsia="宋体" w:cs="Times New Roman"/>
                <w:color w:val="000000"/>
                <w:sz w:val="24"/>
                <w:szCs w:val="24"/>
                <w:lang w:eastAsia="zh-CN"/>
              </w:rPr>
              <w:t>刘奕华先生</w:t>
            </w:r>
          </w:p>
        </w:tc>
      </w:tr>
      <w:tr w14:paraId="65A7D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90" w:hRule="atLeast"/>
        </w:trPr>
        <w:tc>
          <w:tcPr>
            <w:tcW w:w="1905" w:type="dxa"/>
            <w:tcBorders>
              <w:top w:val="single" w:color="000000" w:sz="8" w:space="0"/>
              <w:left w:val="single" w:color="000000" w:sz="8" w:space="0"/>
              <w:bottom w:val="single" w:color="000000" w:sz="8" w:space="0"/>
              <w:right w:val="single" w:color="000000" w:sz="8" w:space="0"/>
            </w:tcBorders>
            <w:vAlign w:val="center"/>
          </w:tcPr>
          <w:p w14:paraId="71DEBB17">
            <w:pPr>
              <w:adjustRightInd w:val="0"/>
              <w:snapToGrid w:val="0"/>
              <w:spacing w:line="360" w:lineRule="auto"/>
              <w:rPr>
                <w:rFonts w:ascii="Times New Roman" w:hAnsi="Times New Roman" w:eastAsia="宋体" w:cs="Times New Roman"/>
                <w:b/>
                <w:color w:val="000000"/>
                <w:kern w:val="0"/>
                <w:sz w:val="24"/>
                <w:szCs w:val="24"/>
              </w:rPr>
            </w:pPr>
            <w:r>
              <w:rPr>
                <w:rFonts w:ascii="Times New Roman" w:hAnsi="Times New Roman" w:eastAsia="宋体" w:cs="Times New Roman"/>
                <w:b/>
                <w:color w:val="000000"/>
                <w:kern w:val="0"/>
                <w:sz w:val="24"/>
                <w:szCs w:val="24"/>
              </w:rPr>
              <w:t>投资者关系活动主要内容介绍</w:t>
            </w:r>
          </w:p>
        </w:tc>
        <w:tc>
          <w:tcPr>
            <w:tcW w:w="6600" w:type="dxa"/>
            <w:tcBorders>
              <w:top w:val="single" w:color="000000" w:sz="8" w:space="0"/>
              <w:left w:val="single" w:color="000000" w:sz="8" w:space="0"/>
              <w:bottom w:val="single" w:color="000000" w:sz="8" w:space="0"/>
              <w:right w:val="single" w:color="000000" w:sz="8" w:space="0"/>
            </w:tcBorders>
            <w:vAlign w:val="center"/>
          </w:tcPr>
          <w:p w14:paraId="6B3BCE4B">
            <w:pPr>
              <w:adjustRightInd w:val="0"/>
              <w:snapToGrid w:val="0"/>
              <w:spacing w:line="360" w:lineRule="auto"/>
              <w:ind w:firstLine="482" w:firstLineChars="200"/>
              <w:rPr>
                <w:rFonts w:ascii="Times New Roman" w:hAnsi="Times New Roman" w:eastAsia="宋体" w:cs="Times New Roman"/>
                <w:b/>
                <w:color w:val="000000"/>
                <w:kern w:val="0"/>
                <w:sz w:val="24"/>
                <w:szCs w:val="24"/>
              </w:rPr>
            </w:pPr>
            <w:r>
              <w:rPr>
                <w:rFonts w:hint="eastAsia" w:ascii="Times New Roman" w:hAnsi="Times New Roman" w:eastAsia="宋体" w:cs="Times New Roman"/>
                <w:b/>
                <w:color w:val="000000"/>
                <w:kern w:val="0"/>
                <w:sz w:val="24"/>
                <w:szCs w:val="24"/>
              </w:rPr>
              <w:t>一、互动交流</w:t>
            </w:r>
          </w:p>
          <w:p w14:paraId="45011C71">
            <w:pPr>
              <w:adjustRightInd w:val="0"/>
              <w:snapToGrid w:val="0"/>
              <w:spacing w:line="360" w:lineRule="auto"/>
              <w:ind w:firstLine="482" w:firstLineChars="200"/>
              <w:rPr>
                <w:rFonts w:hint="eastAsia" w:ascii="Times New Roman" w:hAnsi="Times New Roman" w:eastAsia="宋体" w:cs="Times New Roman"/>
                <w:b/>
                <w:color w:val="000000"/>
                <w:kern w:val="0"/>
                <w:sz w:val="24"/>
                <w:szCs w:val="24"/>
                <w:lang w:eastAsia="zh-CN"/>
              </w:rPr>
            </w:pPr>
            <w:r>
              <w:rPr>
                <w:rFonts w:ascii="Times New Roman" w:hAnsi="Times New Roman" w:eastAsia="宋体" w:cs="Times New Roman"/>
                <w:b/>
                <w:color w:val="000000"/>
                <w:kern w:val="0"/>
                <w:sz w:val="24"/>
                <w:szCs w:val="24"/>
              </w:rPr>
              <w:t>1</w:t>
            </w:r>
            <w:r>
              <w:rPr>
                <w:rFonts w:hint="eastAsia" w:ascii="Times New Roman" w:hAnsi="Times New Roman" w:eastAsia="宋体" w:cs="Times New Roman"/>
                <w:b/>
                <w:color w:val="000000"/>
                <w:kern w:val="0"/>
                <w:sz w:val="24"/>
                <w:szCs w:val="24"/>
              </w:rPr>
              <w:t>、您好，公司下半年有什么重要的战略规划吗？预期达到什么样的效果</w:t>
            </w:r>
            <w:r>
              <w:rPr>
                <w:rFonts w:hint="eastAsia" w:ascii="Times New Roman" w:hAnsi="Times New Roman" w:eastAsia="宋体" w:cs="Times New Roman"/>
                <w:b/>
                <w:color w:val="000000"/>
                <w:kern w:val="0"/>
                <w:sz w:val="24"/>
                <w:szCs w:val="24"/>
                <w:lang w:eastAsia="zh-CN"/>
              </w:rPr>
              <w:t>。</w:t>
            </w:r>
          </w:p>
          <w:p w14:paraId="6B076BB4">
            <w:pPr>
              <w:adjustRightInd w:val="0"/>
              <w:snapToGrid w:val="0"/>
              <w:spacing w:line="360" w:lineRule="auto"/>
              <w:ind w:firstLine="480" w:firstLineChars="200"/>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回复</w:t>
            </w:r>
            <w:r>
              <w:rPr>
                <w:rFonts w:ascii="Times New Roman" w:hAnsi="Times New Roman" w:eastAsia="宋体" w:cs="Times New Roman"/>
                <w:color w:val="000000"/>
                <w:kern w:val="0"/>
                <w:sz w:val="24"/>
                <w:szCs w:val="24"/>
              </w:rPr>
              <w:t>：</w:t>
            </w:r>
            <w:r>
              <w:rPr>
                <w:rFonts w:hint="eastAsia" w:ascii="Times New Roman" w:hAnsi="Times New Roman" w:eastAsia="宋体" w:cs="Times New Roman"/>
                <w:color w:val="000000"/>
                <w:kern w:val="0"/>
                <w:sz w:val="24"/>
                <w:szCs w:val="24"/>
              </w:rPr>
              <w:t>尊敬的投资者，您好！公司将继续加强人才布局、技术布局、产品布局、市场布局。首先，公司将继续巩固消费电子市场优势，以更多的产品组合来服务国际大客户。同时，公司将持续加快在汽车电子、新能源（特别是氢能源）、半导体、AI算力等领域的拓展步伐，为公司产品的行业应用打开发展空间。其次，公司要迎接与拥抱AI给装备产业带来的机遇与挑战，努力将AI植入自身的设备产品，用智能化的设备产品去服务大客户。再次，目前公司ADA智能平台产品已经取得了良好的效果，在国际大客户、国内大客户都取得了广泛认可，公司将加快拓展ADA智能平台产品的推广，用ADA帮助客户拉通智能制造产线。最后，公司将加强运营管理，优化公司的研发管理和销售管理，提升公司的整体盈利能力。</w:t>
            </w:r>
          </w:p>
          <w:p w14:paraId="2197B2D7">
            <w:pPr>
              <w:adjustRightInd w:val="0"/>
              <w:snapToGrid w:val="0"/>
              <w:spacing w:line="360" w:lineRule="auto"/>
              <w:ind w:firstLine="480" w:firstLineChars="200"/>
              <w:rPr>
                <w:rFonts w:hint="eastAsia" w:ascii="Times New Roman" w:hAnsi="Times New Roman" w:eastAsia="宋体" w:cs="Times New Roman"/>
                <w:color w:val="000000"/>
                <w:kern w:val="0"/>
                <w:sz w:val="24"/>
                <w:szCs w:val="24"/>
              </w:rPr>
            </w:pPr>
          </w:p>
          <w:p w14:paraId="3E4A88D8">
            <w:pPr>
              <w:adjustRightInd w:val="0"/>
              <w:snapToGrid w:val="0"/>
              <w:spacing w:line="360" w:lineRule="auto"/>
              <w:ind w:firstLine="482" w:firstLineChars="200"/>
              <w:rPr>
                <w:rFonts w:ascii="Times New Roman" w:hAnsi="Times New Roman" w:eastAsia="宋体" w:cs="Times New Roman"/>
                <w:b/>
                <w:color w:val="000000"/>
                <w:kern w:val="0"/>
                <w:sz w:val="24"/>
                <w:szCs w:val="24"/>
              </w:rPr>
            </w:pPr>
            <w:r>
              <w:rPr>
                <w:rFonts w:ascii="Times New Roman" w:hAnsi="Times New Roman" w:eastAsia="宋体" w:cs="Times New Roman"/>
                <w:b/>
                <w:color w:val="000000"/>
                <w:kern w:val="0"/>
                <w:sz w:val="24"/>
                <w:szCs w:val="24"/>
              </w:rPr>
              <w:t>2</w:t>
            </w:r>
            <w:r>
              <w:rPr>
                <w:rFonts w:hint="eastAsia" w:ascii="Times New Roman" w:hAnsi="Times New Roman" w:eastAsia="宋体" w:cs="Times New Roman"/>
                <w:b/>
                <w:color w:val="000000"/>
                <w:kern w:val="0"/>
                <w:sz w:val="24"/>
                <w:szCs w:val="24"/>
              </w:rPr>
              <w:t>、请问公司在国内行业地位如何？同类上市公司有哪几家？</w:t>
            </w:r>
          </w:p>
          <w:p w14:paraId="2456EDDA">
            <w:pPr>
              <w:adjustRightInd w:val="0"/>
              <w:snapToGrid w:val="0"/>
              <w:spacing w:line="360" w:lineRule="auto"/>
              <w:ind w:firstLine="480" w:firstLineChars="200"/>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回复：尊敬的投资者，您好！公司是国内较早从事流体控制设备研发和生产的企业，历经多年发展和技术积累，公司围绕智能制造装备积累了包括高精度点胶技术在内的17项核心技术，已形成核心零部件研发、精密运动算法和整机结构设计的一体化技术平台，依托一体化技术平台，公司的智能制造装备已在技术水平、生产效率和交付速度等方面具备较强的竞争优势，已与包括全球电子行业头部客户及产业链EMS客户建立了长期、稳定、深度的合作关系，帮助其在点胶、涂覆、等离子清洗和组装等多个环节实现自动化、智能化和柔性化生产。谢谢！</w:t>
            </w:r>
          </w:p>
          <w:p w14:paraId="005C33AF">
            <w:pPr>
              <w:adjustRightInd w:val="0"/>
              <w:snapToGrid w:val="0"/>
              <w:spacing w:line="360" w:lineRule="auto"/>
              <w:ind w:firstLine="480" w:firstLineChars="200"/>
              <w:rPr>
                <w:rFonts w:hint="eastAsia" w:ascii="Times New Roman" w:hAnsi="Times New Roman" w:eastAsia="宋体" w:cs="Times New Roman"/>
                <w:color w:val="000000"/>
                <w:kern w:val="0"/>
                <w:sz w:val="24"/>
                <w:szCs w:val="24"/>
              </w:rPr>
            </w:pPr>
          </w:p>
          <w:p w14:paraId="5589F40B">
            <w:pPr>
              <w:adjustRightInd w:val="0"/>
              <w:snapToGrid w:val="0"/>
              <w:spacing w:line="360" w:lineRule="auto"/>
              <w:ind w:firstLine="482" w:firstLineChars="200"/>
              <w:rPr>
                <w:rFonts w:ascii="Times New Roman" w:hAnsi="Times New Roman" w:eastAsia="宋体" w:cs="Times New Roman"/>
                <w:b/>
                <w:color w:val="000000"/>
                <w:kern w:val="0"/>
                <w:sz w:val="24"/>
                <w:szCs w:val="24"/>
              </w:rPr>
            </w:pPr>
            <w:r>
              <w:rPr>
                <w:rFonts w:hint="eastAsia" w:ascii="Times New Roman" w:hAnsi="Times New Roman" w:eastAsia="宋体" w:cs="Times New Roman"/>
                <w:b/>
                <w:color w:val="000000"/>
                <w:kern w:val="0"/>
                <w:sz w:val="24"/>
                <w:szCs w:val="24"/>
                <w:lang w:val="en-US" w:eastAsia="zh-CN"/>
              </w:rPr>
              <w:t>3</w:t>
            </w:r>
            <w:r>
              <w:rPr>
                <w:rFonts w:hint="eastAsia" w:ascii="Times New Roman" w:hAnsi="Times New Roman" w:eastAsia="宋体" w:cs="Times New Roman"/>
                <w:b/>
                <w:color w:val="000000"/>
                <w:kern w:val="0"/>
                <w:sz w:val="24"/>
                <w:szCs w:val="24"/>
              </w:rPr>
              <w:t>、您好，公司未来有股权激励计划吗？</w:t>
            </w:r>
          </w:p>
          <w:p w14:paraId="7D91D0C2">
            <w:pPr>
              <w:adjustRightInd w:val="0"/>
              <w:snapToGrid w:val="0"/>
              <w:spacing w:line="360" w:lineRule="auto"/>
              <w:ind w:firstLine="480" w:firstLineChars="200"/>
              <w:rPr>
                <w:rFonts w:hint="eastAsia" w:ascii="Times New Roman" w:hAnsi="Times New Roman" w:eastAsia="宋体" w:cs="Times New Roman"/>
                <w:b/>
                <w:color w:val="000000"/>
                <w:kern w:val="0"/>
                <w:sz w:val="24"/>
                <w:szCs w:val="24"/>
                <w:lang w:val="en-US" w:eastAsia="zh-CN"/>
              </w:rPr>
            </w:pPr>
            <w:r>
              <w:rPr>
                <w:rFonts w:hint="eastAsia" w:ascii="Times New Roman" w:hAnsi="Times New Roman" w:eastAsia="宋体" w:cs="Times New Roman"/>
                <w:color w:val="000000"/>
                <w:kern w:val="0"/>
                <w:sz w:val="24"/>
                <w:szCs w:val="24"/>
              </w:rPr>
              <w:t>回复：尊敬的投资者，您好！今年上半年，公司高效推进了2024年限制性股票激励计划，股权激励对象覆盖研发、产品、销售及职能部门的核心业务骨干，将公司发展目标与人才激励计划紧密结合，进一步强化了组织凝聚力，为公司未来战略部署打下坚实的人力资源基础，致力于实现员工和公司的共同成长与发展。感谢您的关注。</w:t>
            </w:r>
          </w:p>
          <w:p w14:paraId="0AF165D6">
            <w:pPr>
              <w:adjustRightInd w:val="0"/>
              <w:snapToGrid w:val="0"/>
              <w:spacing w:line="360" w:lineRule="auto"/>
              <w:ind w:firstLine="482" w:firstLineChars="200"/>
              <w:rPr>
                <w:rFonts w:hint="eastAsia" w:ascii="Times New Roman" w:hAnsi="Times New Roman" w:eastAsia="宋体" w:cs="Times New Roman"/>
                <w:b/>
                <w:color w:val="000000"/>
                <w:kern w:val="0"/>
                <w:sz w:val="24"/>
                <w:szCs w:val="24"/>
              </w:rPr>
            </w:pPr>
            <w:r>
              <w:rPr>
                <w:rFonts w:hint="eastAsia" w:ascii="Times New Roman" w:hAnsi="Times New Roman" w:eastAsia="宋体" w:cs="Times New Roman"/>
                <w:b/>
                <w:color w:val="000000"/>
                <w:kern w:val="0"/>
                <w:sz w:val="24"/>
                <w:szCs w:val="24"/>
                <w:lang w:val="en-US" w:eastAsia="zh-CN"/>
              </w:rPr>
              <w:t>4</w:t>
            </w:r>
            <w:r>
              <w:rPr>
                <w:rFonts w:hint="eastAsia" w:ascii="Times New Roman" w:hAnsi="Times New Roman" w:eastAsia="宋体" w:cs="Times New Roman"/>
                <w:b/>
                <w:color w:val="000000"/>
                <w:kern w:val="0"/>
                <w:sz w:val="24"/>
                <w:szCs w:val="24"/>
              </w:rPr>
              <w:t>、自公司上市以来效益一直下降，成本一直上升，特别是人方面的成本很高，公司一直说招了很多高学历的人才加入，也招了很多行业人才组建团队来拓展应用行业，但也听说留不住而离职的人才不少，请问公司所说的人才布局到底在什么时候能明显看到转化成有效的营收利润？</w:t>
            </w:r>
          </w:p>
          <w:p w14:paraId="619583AD">
            <w:pPr>
              <w:adjustRightInd w:val="0"/>
              <w:snapToGrid w:val="0"/>
              <w:spacing w:line="360" w:lineRule="auto"/>
              <w:ind w:firstLine="480" w:firstLineChars="200"/>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回复：尊敬的投资者，您好！公司上市以来积极引进中高端研发人才、营销人才和管理人才，推动管理干部年轻化，构建与公司未来发展规划相匹配的人才梯队。引进的行业人才来拓展应用行业，目前已推动公司新产品新行业取得初步成效，但尚未形成人员的规模效应。同时，公司也将进一步完善员工绩效考核机制，优化激励机制和分配方式，充分调动员工积极性与创造性，激励人才充分发挥自身优势，增强公司的凝聚力与向心力，保证公司的持续健康发展。感谢您的关注。</w:t>
            </w:r>
          </w:p>
          <w:p w14:paraId="1E8AC925">
            <w:pPr>
              <w:adjustRightInd w:val="0"/>
              <w:snapToGrid w:val="0"/>
              <w:spacing w:line="360" w:lineRule="auto"/>
              <w:ind w:firstLine="480" w:firstLineChars="200"/>
              <w:rPr>
                <w:rFonts w:hint="eastAsia" w:ascii="Times New Roman" w:hAnsi="Times New Roman" w:eastAsia="宋体" w:cs="Times New Roman"/>
                <w:color w:val="000000"/>
                <w:kern w:val="0"/>
                <w:sz w:val="24"/>
                <w:szCs w:val="24"/>
              </w:rPr>
            </w:pPr>
          </w:p>
          <w:p w14:paraId="4D443D5B">
            <w:pPr>
              <w:adjustRightInd w:val="0"/>
              <w:snapToGrid w:val="0"/>
              <w:spacing w:line="360" w:lineRule="auto"/>
              <w:ind w:firstLine="480" w:firstLineChars="200"/>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会议沟通过程中，公司接待人员与投资者进行了充分的交流与沟通，严格按照有关制度规定，没有出现未公开重大信息泄露等情况。</w:t>
            </w:r>
            <w:bookmarkStart w:id="0" w:name="_GoBack"/>
            <w:bookmarkEnd w:id="0"/>
          </w:p>
        </w:tc>
      </w:tr>
      <w:tr w14:paraId="430C4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77" w:hRule="atLeast"/>
        </w:trPr>
        <w:tc>
          <w:tcPr>
            <w:tcW w:w="1905" w:type="dxa"/>
            <w:tcBorders>
              <w:top w:val="single" w:color="000000" w:sz="8" w:space="0"/>
              <w:left w:val="single" w:color="000000" w:sz="8" w:space="0"/>
              <w:bottom w:val="single" w:color="000000" w:sz="8" w:space="0"/>
              <w:right w:val="single" w:color="000000" w:sz="8" w:space="0"/>
            </w:tcBorders>
            <w:vAlign w:val="center"/>
          </w:tcPr>
          <w:p w14:paraId="0156EAD6">
            <w:pPr>
              <w:adjustRightInd w:val="0"/>
              <w:snapToGrid w:val="0"/>
              <w:spacing w:line="480" w:lineRule="atLeast"/>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附件清单（如有）</w:t>
            </w:r>
          </w:p>
        </w:tc>
        <w:tc>
          <w:tcPr>
            <w:tcW w:w="6600" w:type="dxa"/>
            <w:tcBorders>
              <w:top w:val="single" w:color="000000" w:sz="8" w:space="0"/>
              <w:left w:val="single" w:color="000000" w:sz="8" w:space="0"/>
              <w:bottom w:val="single" w:color="000000" w:sz="8" w:space="0"/>
              <w:right w:val="single" w:color="000000" w:sz="8" w:space="0"/>
            </w:tcBorders>
            <w:vAlign w:val="center"/>
          </w:tcPr>
          <w:p w14:paraId="457E0FF2">
            <w:pPr>
              <w:adjustRightInd w:val="0"/>
              <w:snapToGrid w:val="0"/>
              <w:spacing w:line="480" w:lineRule="atLeas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无</w:t>
            </w:r>
          </w:p>
        </w:tc>
      </w:tr>
      <w:tr w14:paraId="02740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45" w:hRule="atLeast"/>
        </w:trPr>
        <w:tc>
          <w:tcPr>
            <w:tcW w:w="1905" w:type="dxa"/>
            <w:tcBorders>
              <w:top w:val="single" w:color="000000" w:sz="8" w:space="0"/>
              <w:left w:val="single" w:color="000000" w:sz="8" w:space="0"/>
              <w:bottom w:val="single" w:color="000000" w:sz="8" w:space="0"/>
              <w:right w:val="single" w:color="000000" w:sz="8" w:space="0"/>
            </w:tcBorders>
            <w:vAlign w:val="center"/>
          </w:tcPr>
          <w:p w14:paraId="7FDAA2B9">
            <w:pPr>
              <w:adjustRightInd w:val="0"/>
              <w:snapToGrid w:val="0"/>
              <w:spacing w:line="480" w:lineRule="atLeast"/>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日期</w:t>
            </w:r>
          </w:p>
        </w:tc>
        <w:tc>
          <w:tcPr>
            <w:tcW w:w="6600" w:type="dxa"/>
            <w:tcBorders>
              <w:top w:val="single" w:color="000000" w:sz="8" w:space="0"/>
              <w:left w:val="single" w:color="000000" w:sz="8" w:space="0"/>
              <w:bottom w:val="single" w:color="000000" w:sz="8" w:space="0"/>
              <w:right w:val="single" w:color="000000" w:sz="8" w:space="0"/>
            </w:tcBorders>
            <w:vAlign w:val="center"/>
          </w:tcPr>
          <w:p w14:paraId="54FD826D">
            <w:pPr>
              <w:adjustRightInd w:val="0"/>
              <w:snapToGrid w:val="0"/>
              <w:spacing w:line="480" w:lineRule="atLeas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202</w:t>
            </w:r>
            <w:r>
              <w:rPr>
                <w:rFonts w:hint="eastAsia" w:ascii="Times New Roman" w:hAnsi="Times New Roman" w:eastAsia="宋体" w:cs="Times New Roman"/>
                <w:color w:val="000000"/>
                <w:sz w:val="24"/>
                <w:szCs w:val="24"/>
                <w:lang w:val="en-US" w:eastAsia="zh-CN"/>
              </w:rPr>
              <w:t>4</w:t>
            </w:r>
            <w:r>
              <w:rPr>
                <w:rFonts w:ascii="Times New Roman" w:hAnsi="Times New Roman" w:eastAsia="宋体" w:cs="Times New Roman"/>
                <w:color w:val="000000"/>
                <w:sz w:val="24"/>
                <w:szCs w:val="24"/>
              </w:rPr>
              <w:t>年</w:t>
            </w:r>
            <w:r>
              <w:rPr>
                <w:rFonts w:hint="eastAsia" w:ascii="Times New Roman" w:hAnsi="Times New Roman" w:eastAsia="宋体" w:cs="Times New Roman"/>
                <w:color w:val="000000"/>
                <w:sz w:val="24"/>
                <w:szCs w:val="24"/>
                <w:lang w:val="en-US" w:eastAsia="zh-CN"/>
              </w:rPr>
              <w:t>10</w:t>
            </w:r>
            <w:r>
              <w:rPr>
                <w:rFonts w:ascii="Times New Roman" w:hAnsi="Times New Roman" w:eastAsia="宋体" w:cs="Times New Roman"/>
                <w:color w:val="000000"/>
                <w:sz w:val="24"/>
                <w:szCs w:val="24"/>
              </w:rPr>
              <w:t>月</w:t>
            </w:r>
            <w:r>
              <w:rPr>
                <w:rFonts w:hint="eastAsia" w:ascii="Times New Roman" w:hAnsi="Times New Roman" w:eastAsia="宋体" w:cs="Times New Roman"/>
                <w:color w:val="000000"/>
                <w:sz w:val="24"/>
                <w:szCs w:val="24"/>
                <w:lang w:val="en-US" w:eastAsia="zh-CN"/>
              </w:rPr>
              <w:t>15</w:t>
            </w:r>
            <w:r>
              <w:rPr>
                <w:rFonts w:ascii="Times New Roman" w:hAnsi="Times New Roman" w:eastAsia="宋体" w:cs="Times New Roman"/>
                <w:color w:val="000000"/>
                <w:sz w:val="24"/>
                <w:szCs w:val="24"/>
              </w:rPr>
              <w:t>日</w:t>
            </w:r>
          </w:p>
        </w:tc>
      </w:tr>
    </w:tbl>
    <w:p w14:paraId="6EB8147F">
      <w:pPr>
        <w:spacing w:line="360" w:lineRule="auto"/>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NlNGVlOTNjYWZkZWMwNDRkN2UzYmZjYjBhNWRiZTcifQ=="/>
  </w:docVars>
  <w:rsids>
    <w:rsidRoot w:val="00BA0C1A"/>
    <w:rsid w:val="00002CA0"/>
    <w:rsid w:val="00002F5F"/>
    <w:rsid w:val="00003ED2"/>
    <w:rsid w:val="00006277"/>
    <w:rsid w:val="00006FA5"/>
    <w:rsid w:val="000154BA"/>
    <w:rsid w:val="000216DA"/>
    <w:rsid w:val="0002360A"/>
    <w:rsid w:val="00025862"/>
    <w:rsid w:val="0002777A"/>
    <w:rsid w:val="000335ED"/>
    <w:rsid w:val="0004402A"/>
    <w:rsid w:val="00047BD8"/>
    <w:rsid w:val="000538F7"/>
    <w:rsid w:val="0005714A"/>
    <w:rsid w:val="000843EF"/>
    <w:rsid w:val="00085A83"/>
    <w:rsid w:val="0009088D"/>
    <w:rsid w:val="000A1BA0"/>
    <w:rsid w:val="000A3146"/>
    <w:rsid w:val="000A6D6B"/>
    <w:rsid w:val="000B09A9"/>
    <w:rsid w:val="000B5823"/>
    <w:rsid w:val="000B728D"/>
    <w:rsid w:val="000B7968"/>
    <w:rsid w:val="000C1020"/>
    <w:rsid w:val="000C40B8"/>
    <w:rsid w:val="000C51B7"/>
    <w:rsid w:val="000D2AB3"/>
    <w:rsid w:val="000E1706"/>
    <w:rsid w:val="000E5FC1"/>
    <w:rsid w:val="000E653D"/>
    <w:rsid w:val="000F3378"/>
    <w:rsid w:val="001002EF"/>
    <w:rsid w:val="00100A44"/>
    <w:rsid w:val="0010521C"/>
    <w:rsid w:val="00116318"/>
    <w:rsid w:val="001353F4"/>
    <w:rsid w:val="001368DF"/>
    <w:rsid w:val="001417BF"/>
    <w:rsid w:val="0014333F"/>
    <w:rsid w:val="00143910"/>
    <w:rsid w:val="00144FA2"/>
    <w:rsid w:val="00146CA6"/>
    <w:rsid w:val="0015039C"/>
    <w:rsid w:val="00156FD7"/>
    <w:rsid w:val="00165E46"/>
    <w:rsid w:val="00180015"/>
    <w:rsid w:val="00191A48"/>
    <w:rsid w:val="00192DA0"/>
    <w:rsid w:val="00197E69"/>
    <w:rsid w:val="001A2F14"/>
    <w:rsid w:val="001B1961"/>
    <w:rsid w:val="001B51B3"/>
    <w:rsid w:val="001C0795"/>
    <w:rsid w:val="001C27E8"/>
    <w:rsid w:val="001C4C1D"/>
    <w:rsid w:val="001C59DF"/>
    <w:rsid w:val="001C5A54"/>
    <w:rsid w:val="001D44E0"/>
    <w:rsid w:val="001D4F36"/>
    <w:rsid w:val="001E21EC"/>
    <w:rsid w:val="001E2225"/>
    <w:rsid w:val="001E7871"/>
    <w:rsid w:val="001F2AE7"/>
    <w:rsid w:val="001F3A6C"/>
    <w:rsid w:val="001F3B1C"/>
    <w:rsid w:val="001F680E"/>
    <w:rsid w:val="001F718E"/>
    <w:rsid w:val="002002E7"/>
    <w:rsid w:val="0020035A"/>
    <w:rsid w:val="00204E2C"/>
    <w:rsid w:val="00205CD0"/>
    <w:rsid w:val="00206DDE"/>
    <w:rsid w:val="00206EC6"/>
    <w:rsid w:val="00213BCE"/>
    <w:rsid w:val="00216EB9"/>
    <w:rsid w:val="00221248"/>
    <w:rsid w:val="0022238E"/>
    <w:rsid w:val="0022683E"/>
    <w:rsid w:val="00226E45"/>
    <w:rsid w:val="002358E2"/>
    <w:rsid w:val="0024151F"/>
    <w:rsid w:val="00242770"/>
    <w:rsid w:val="002442FB"/>
    <w:rsid w:val="00244A4D"/>
    <w:rsid w:val="00254FC0"/>
    <w:rsid w:val="0025799D"/>
    <w:rsid w:val="00257BA0"/>
    <w:rsid w:val="00262300"/>
    <w:rsid w:val="0026396C"/>
    <w:rsid w:val="00265663"/>
    <w:rsid w:val="00266B02"/>
    <w:rsid w:val="00266C73"/>
    <w:rsid w:val="00270DD5"/>
    <w:rsid w:val="00270E2B"/>
    <w:rsid w:val="002716AC"/>
    <w:rsid w:val="002718C1"/>
    <w:rsid w:val="0027516D"/>
    <w:rsid w:val="00277C45"/>
    <w:rsid w:val="00282DAF"/>
    <w:rsid w:val="00283249"/>
    <w:rsid w:val="00290EDE"/>
    <w:rsid w:val="0029109A"/>
    <w:rsid w:val="00294001"/>
    <w:rsid w:val="002A10ED"/>
    <w:rsid w:val="002A4232"/>
    <w:rsid w:val="002A5C90"/>
    <w:rsid w:val="002A7939"/>
    <w:rsid w:val="002B0E70"/>
    <w:rsid w:val="002B42A2"/>
    <w:rsid w:val="002C18EF"/>
    <w:rsid w:val="002C4F72"/>
    <w:rsid w:val="002C62AE"/>
    <w:rsid w:val="002D20D3"/>
    <w:rsid w:val="00305225"/>
    <w:rsid w:val="00310F44"/>
    <w:rsid w:val="00314F28"/>
    <w:rsid w:val="0031788E"/>
    <w:rsid w:val="00320212"/>
    <w:rsid w:val="00320D08"/>
    <w:rsid w:val="00337CFA"/>
    <w:rsid w:val="00344262"/>
    <w:rsid w:val="003446BB"/>
    <w:rsid w:val="003463CF"/>
    <w:rsid w:val="00346A77"/>
    <w:rsid w:val="00347415"/>
    <w:rsid w:val="00351F41"/>
    <w:rsid w:val="003620C9"/>
    <w:rsid w:val="0036286E"/>
    <w:rsid w:val="00363831"/>
    <w:rsid w:val="00366816"/>
    <w:rsid w:val="003721E2"/>
    <w:rsid w:val="00372DA5"/>
    <w:rsid w:val="0037420B"/>
    <w:rsid w:val="0037695A"/>
    <w:rsid w:val="00387C76"/>
    <w:rsid w:val="00391081"/>
    <w:rsid w:val="0039447B"/>
    <w:rsid w:val="00395A0C"/>
    <w:rsid w:val="003966EC"/>
    <w:rsid w:val="003971DD"/>
    <w:rsid w:val="00397B95"/>
    <w:rsid w:val="003A0398"/>
    <w:rsid w:val="003A1D0C"/>
    <w:rsid w:val="003A3FCF"/>
    <w:rsid w:val="003A6660"/>
    <w:rsid w:val="003B624E"/>
    <w:rsid w:val="003C0A0B"/>
    <w:rsid w:val="003C3C34"/>
    <w:rsid w:val="003C545C"/>
    <w:rsid w:val="003C6722"/>
    <w:rsid w:val="003D0FC1"/>
    <w:rsid w:val="003D23E4"/>
    <w:rsid w:val="003E1740"/>
    <w:rsid w:val="003E37A8"/>
    <w:rsid w:val="003E74AE"/>
    <w:rsid w:val="003F2553"/>
    <w:rsid w:val="00402192"/>
    <w:rsid w:val="00415C60"/>
    <w:rsid w:val="00417176"/>
    <w:rsid w:val="00420003"/>
    <w:rsid w:val="0042005E"/>
    <w:rsid w:val="00420A73"/>
    <w:rsid w:val="00426DF7"/>
    <w:rsid w:val="00427563"/>
    <w:rsid w:val="00435742"/>
    <w:rsid w:val="004424A4"/>
    <w:rsid w:val="00443DF7"/>
    <w:rsid w:val="004448AB"/>
    <w:rsid w:val="00447933"/>
    <w:rsid w:val="0045022A"/>
    <w:rsid w:val="00452F90"/>
    <w:rsid w:val="0045465C"/>
    <w:rsid w:val="0045500E"/>
    <w:rsid w:val="00461E5D"/>
    <w:rsid w:val="00462B1E"/>
    <w:rsid w:val="00463205"/>
    <w:rsid w:val="00465F00"/>
    <w:rsid w:val="00467DD0"/>
    <w:rsid w:val="00471688"/>
    <w:rsid w:val="004727D5"/>
    <w:rsid w:val="00473AF4"/>
    <w:rsid w:val="0047482E"/>
    <w:rsid w:val="00476E8C"/>
    <w:rsid w:val="00477B66"/>
    <w:rsid w:val="00481B96"/>
    <w:rsid w:val="00484CE1"/>
    <w:rsid w:val="00494646"/>
    <w:rsid w:val="004B0C5A"/>
    <w:rsid w:val="004B2844"/>
    <w:rsid w:val="004B4FC8"/>
    <w:rsid w:val="004B7FD0"/>
    <w:rsid w:val="004C7A51"/>
    <w:rsid w:val="004E1669"/>
    <w:rsid w:val="004E77A5"/>
    <w:rsid w:val="004F2466"/>
    <w:rsid w:val="004F32E1"/>
    <w:rsid w:val="0050117F"/>
    <w:rsid w:val="00501A58"/>
    <w:rsid w:val="00502742"/>
    <w:rsid w:val="00503EC4"/>
    <w:rsid w:val="00504052"/>
    <w:rsid w:val="00510B30"/>
    <w:rsid w:val="00513D7D"/>
    <w:rsid w:val="00515A4C"/>
    <w:rsid w:val="005239C6"/>
    <w:rsid w:val="00523A42"/>
    <w:rsid w:val="00524095"/>
    <w:rsid w:val="005252A3"/>
    <w:rsid w:val="00526223"/>
    <w:rsid w:val="00527C65"/>
    <w:rsid w:val="00533344"/>
    <w:rsid w:val="00534A8B"/>
    <w:rsid w:val="005354B0"/>
    <w:rsid w:val="00535565"/>
    <w:rsid w:val="00535E8A"/>
    <w:rsid w:val="005422E7"/>
    <w:rsid w:val="005446F6"/>
    <w:rsid w:val="0054681C"/>
    <w:rsid w:val="005471FC"/>
    <w:rsid w:val="005476FB"/>
    <w:rsid w:val="00564922"/>
    <w:rsid w:val="00573339"/>
    <w:rsid w:val="0058317B"/>
    <w:rsid w:val="00584522"/>
    <w:rsid w:val="005875AF"/>
    <w:rsid w:val="00590F12"/>
    <w:rsid w:val="00594FED"/>
    <w:rsid w:val="0059531B"/>
    <w:rsid w:val="005A0E8A"/>
    <w:rsid w:val="005A44ED"/>
    <w:rsid w:val="005A4728"/>
    <w:rsid w:val="005A794C"/>
    <w:rsid w:val="005B236A"/>
    <w:rsid w:val="005B30DC"/>
    <w:rsid w:val="005B5BC1"/>
    <w:rsid w:val="005C3EF5"/>
    <w:rsid w:val="005C60C0"/>
    <w:rsid w:val="005C68B5"/>
    <w:rsid w:val="005C7CAC"/>
    <w:rsid w:val="005D6738"/>
    <w:rsid w:val="005D6964"/>
    <w:rsid w:val="005E2217"/>
    <w:rsid w:val="005E65EC"/>
    <w:rsid w:val="005F0F34"/>
    <w:rsid w:val="005F2279"/>
    <w:rsid w:val="005F2785"/>
    <w:rsid w:val="005F5147"/>
    <w:rsid w:val="005F59C6"/>
    <w:rsid w:val="00611867"/>
    <w:rsid w:val="00616505"/>
    <w:rsid w:val="00617715"/>
    <w:rsid w:val="00621B89"/>
    <w:rsid w:val="0062213C"/>
    <w:rsid w:val="0062775B"/>
    <w:rsid w:val="00633F40"/>
    <w:rsid w:val="00634FB5"/>
    <w:rsid w:val="0063757D"/>
    <w:rsid w:val="00644946"/>
    <w:rsid w:val="00650816"/>
    <w:rsid w:val="00651DD4"/>
    <w:rsid w:val="006549AD"/>
    <w:rsid w:val="006600BC"/>
    <w:rsid w:val="00660602"/>
    <w:rsid w:val="006637CF"/>
    <w:rsid w:val="006779F9"/>
    <w:rsid w:val="00684D62"/>
    <w:rsid w:val="00684D9C"/>
    <w:rsid w:val="006853C8"/>
    <w:rsid w:val="006904A9"/>
    <w:rsid w:val="00690DA9"/>
    <w:rsid w:val="00692209"/>
    <w:rsid w:val="006A00CB"/>
    <w:rsid w:val="006A2274"/>
    <w:rsid w:val="006A6845"/>
    <w:rsid w:val="006A6AF6"/>
    <w:rsid w:val="006B2AD8"/>
    <w:rsid w:val="006C0F96"/>
    <w:rsid w:val="006C161E"/>
    <w:rsid w:val="006C2A51"/>
    <w:rsid w:val="006C79E8"/>
    <w:rsid w:val="006D0F64"/>
    <w:rsid w:val="006D2515"/>
    <w:rsid w:val="006D5E4F"/>
    <w:rsid w:val="006D73F1"/>
    <w:rsid w:val="006E29AF"/>
    <w:rsid w:val="006E2C03"/>
    <w:rsid w:val="006E4240"/>
    <w:rsid w:val="006E689A"/>
    <w:rsid w:val="006F0839"/>
    <w:rsid w:val="006F58F6"/>
    <w:rsid w:val="006F6891"/>
    <w:rsid w:val="007039CF"/>
    <w:rsid w:val="0071691A"/>
    <w:rsid w:val="007172E0"/>
    <w:rsid w:val="0072351D"/>
    <w:rsid w:val="007305E0"/>
    <w:rsid w:val="007306D8"/>
    <w:rsid w:val="00730D78"/>
    <w:rsid w:val="00731600"/>
    <w:rsid w:val="0073225D"/>
    <w:rsid w:val="007347CE"/>
    <w:rsid w:val="00736692"/>
    <w:rsid w:val="007367A7"/>
    <w:rsid w:val="00736C57"/>
    <w:rsid w:val="00741F97"/>
    <w:rsid w:val="00742E9A"/>
    <w:rsid w:val="00742F6C"/>
    <w:rsid w:val="00747E95"/>
    <w:rsid w:val="00750CFA"/>
    <w:rsid w:val="0075292F"/>
    <w:rsid w:val="00761D50"/>
    <w:rsid w:val="007715A3"/>
    <w:rsid w:val="00774530"/>
    <w:rsid w:val="00781394"/>
    <w:rsid w:val="00784624"/>
    <w:rsid w:val="0078635C"/>
    <w:rsid w:val="00790584"/>
    <w:rsid w:val="00792841"/>
    <w:rsid w:val="007932EF"/>
    <w:rsid w:val="00796458"/>
    <w:rsid w:val="00797E14"/>
    <w:rsid w:val="00797EE6"/>
    <w:rsid w:val="007A3875"/>
    <w:rsid w:val="007A561E"/>
    <w:rsid w:val="007A77F1"/>
    <w:rsid w:val="007B1A04"/>
    <w:rsid w:val="007C0F27"/>
    <w:rsid w:val="007C3946"/>
    <w:rsid w:val="007C51B2"/>
    <w:rsid w:val="007D1AE5"/>
    <w:rsid w:val="007D4D34"/>
    <w:rsid w:val="007D7A12"/>
    <w:rsid w:val="007E14FE"/>
    <w:rsid w:val="007E550A"/>
    <w:rsid w:val="007E589B"/>
    <w:rsid w:val="007E5E27"/>
    <w:rsid w:val="007E5E53"/>
    <w:rsid w:val="007E67B1"/>
    <w:rsid w:val="007F233E"/>
    <w:rsid w:val="007F30FA"/>
    <w:rsid w:val="007F4BC3"/>
    <w:rsid w:val="007F4ED0"/>
    <w:rsid w:val="007F50F8"/>
    <w:rsid w:val="007F797B"/>
    <w:rsid w:val="00806F8B"/>
    <w:rsid w:val="00814F91"/>
    <w:rsid w:val="00816134"/>
    <w:rsid w:val="00822E14"/>
    <w:rsid w:val="00823906"/>
    <w:rsid w:val="00830E47"/>
    <w:rsid w:val="00830E84"/>
    <w:rsid w:val="00851C11"/>
    <w:rsid w:val="0085210F"/>
    <w:rsid w:val="00854D73"/>
    <w:rsid w:val="00860FC8"/>
    <w:rsid w:val="00863A55"/>
    <w:rsid w:val="00867E67"/>
    <w:rsid w:val="00874E56"/>
    <w:rsid w:val="00876FE4"/>
    <w:rsid w:val="00877252"/>
    <w:rsid w:val="00877AA7"/>
    <w:rsid w:val="00882BF9"/>
    <w:rsid w:val="008906EE"/>
    <w:rsid w:val="00895B2B"/>
    <w:rsid w:val="008A0F6B"/>
    <w:rsid w:val="008A1312"/>
    <w:rsid w:val="008A19FB"/>
    <w:rsid w:val="008A4FBD"/>
    <w:rsid w:val="008A5261"/>
    <w:rsid w:val="008C159E"/>
    <w:rsid w:val="008C1A40"/>
    <w:rsid w:val="008C72BF"/>
    <w:rsid w:val="008D2223"/>
    <w:rsid w:val="008D51C6"/>
    <w:rsid w:val="008E6000"/>
    <w:rsid w:val="008E68EC"/>
    <w:rsid w:val="00921F1A"/>
    <w:rsid w:val="00927458"/>
    <w:rsid w:val="009302A6"/>
    <w:rsid w:val="00935E31"/>
    <w:rsid w:val="009434E5"/>
    <w:rsid w:val="00950407"/>
    <w:rsid w:val="00951045"/>
    <w:rsid w:val="00960882"/>
    <w:rsid w:val="00962E57"/>
    <w:rsid w:val="009638C4"/>
    <w:rsid w:val="0097228E"/>
    <w:rsid w:val="00973A0D"/>
    <w:rsid w:val="00973B8A"/>
    <w:rsid w:val="00973F31"/>
    <w:rsid w:val="0098303C"/>
    <w:rsid w:val="00986818"/>
    <w:rsid w:val="00994981"/>
    <w:rsid w:val="009A048E"/>
    <w:rsid w:val="009A12AF"/>
    <w:rsid w:val="009A4209"/>
    <w:rsid w:val="009A495C"/>
    <w:rsid w:val="009B1B67"/>
    <w:rsid w:val="009B2A45"/>
    <w:rsid w:val="009C0F9E"/>
    <w:rsid w:val="009C416B"/>
    <w:rsid w:val="009C4A2B"/>
    <w:rsid w:val="009C4CF9"/>
    <w:rsid w:val="009C6C6D"/>
    <w:rsid w:val="009C78D7"/>
    <w:rsid w:val="009D00E4"/>
    <w:rsid w:val="009D55E7"/>
    <w:rsid w:val="009F145C"/>
    <w:rsid w:val="009F1C17"/>
    <w:rsid w:val="009F1F30"/>
    <w:rsid w:val="00A01FF1"/>
    <w:rsid w:val="00A046FD"/>
    <w:rsid w:val="00A0587A"/>
    <w:rsid w:val="00A1098E"/>
    <w:rsid w:val="00A10C61"/>
    <w:rsid w:val="00A11545"/>
    <w:rsid w:val="00A23231"/>
    <w:rsid w:val="00A234BC"/>
    <w:rsid w:val="00A35C82"/>
    <w:rsid w:val="00A36381"/>
    <w:rsid w:val="00A40153"/>
    <w:rsid w:val="00A428A0"/>
    <w:rsid w:val="00A533C3"/>
    <w:rsid w:val="00A53545"/>
    <w:rsid w:val="00A60633"/>
    <w:rsid w:val="00A61283"/>
    <w:rsid w:val="00A6173F"/>
    <w:rsid w:val="00A61CA2"/>
    <w:rsid w:val="00A86A9E"/>
    <w:rsid w:val="00A90097"/>
    <w:rsid w:val="00A91870"/>
    <w:rsid w:val="00A924D1"/>
    <w:rsid w:val="00A944A6"/>
    <w:rsid w:val="00A95BF1"/>
    <w:rsid w:val="00AA1A8D"/>
    <w:rsid w:val="00AA1ADB"/>
    <w:rsid w:val="00AA3488"/>
    <w:rsid w:val="00AA773E"/>
    <w:rsid w:val="00AA7D1D"/>
    <w:rsid w:val="00AB392F"/>
    <w:rsid w:val="00AB68DF"/>
    <w:rsid w:val="00AB79FD"/>
    <w:rsid w:val="00AC326C"/>
    <w:rsid w:val="00AC6598"/>
    <w:rsid w:val="00AD2C7F"/>
    <w:rsid w:val="00AD31A4"/>
    <w:rsid w:val="00AD3E0A"/>
    <w:rsid w:val="00AD577E"/>
    <w:rsid w:val="00AD7835"/>
    <w:rsid w:val="00AE2509"/>
    <w:rsid w:val="00AE2F4E"/>
    <w:rsid w:val="00AF307A"/>
    <w:rsid w:val="00AF3529"/>
    <w:rsid w:val="00AF39D1"/>
    <w:rsid w:val="00AF6E7B"/>
    <w:rsid w:val="00B02058"/>
    <w:rsid w:val="00B047D3"/>
    <w:rsid w:val="00B05CF2"/>
    <w:rsid w:val="00B12A78"/>
    <w:rsid w:val="00B164B7"/>
    <w:rsid w:val="00B17434"/>
    <w:rsid w:val="00B21644"/>
    <w:rsid w:val="00B228BF"/>
    <w:rsid w:val="00B231D7"/>
    <w:rsid w:val="00B23BEF"/>
    <w:rsid w:val="00B24F05"/>
    <w:rsid w:val="00B25E44"/>
    <w:rsid w:val="00B25EED"/>
    <w:rsid w:val="00B33749"/>
    <w:rsid w:val="00B36924"/>
    <w:rsid w:val="00B36FE1"/>
    <w:rsid w:val="00B52E71"/>
    <w:rsid w:val="00B53F65"/>
    <w:rsid w:val="00B62E82"/>
    <w:rsid w:val="00B7741D"/>
    <w:rsid w:val="00B9656B"/>
    <w:rsid w:val="00BA0C1A"/>
    <w:rsid w:val="00BA1CD6"/>
    <w:rsid w:val="00BA2A2A"/>
    <w:rsid w:val="00BA4203"/>
    <w:rsid w:val="00BB3D83"/>
    <w:rsid w:val="00BB6471"/>
    <w:rsid w:val="00BC726E"/>
    <w:rsid w:val="00BC7A60"/>
    <w:rsid w:val="00BE3D9F"/>
    <w:rsid w:val="00BF03DF"/>
    <w:rsid w:val="00BF0536"/>
    <w:rsid w:val="00BF0C96"/>
    <w:rsid w:val="00BF7C6B"/>
    <w:rsid w:val="00C002E8"/>
    <w:rsid w:val="00C0083A"/>
    <w:rsid w:val="00C05D68"/>
    <w:rsid w:val="00C061CB"/>
    <w:rsid w:val="00C1103D"/>
    <w:rsid w:val="00C1238B"/>
    <w:rsid w:val="00C16481"/>
    <w:rsid w:val="00C16A0C"/>
    <w:rsid w:val="00C170F9"/>
    <w:rsid w:val="00C24331"/>
    <w:rsid w:val="00C264C1"/>
    <w:rsid w:val="00C2709C"/>
    <w:rsid w:val="00C327C5"/>
    <w:rsid w:val="00C32B98"/>
    <w:rsid w:val="00C34E96"/>
    <w:rsid w:val="00C408B3"/>
    <w:rsid w:val="00C40C87"/>
    <w:rsid w:val="00C4798C"/>
    <w:rsid w:val="00C54B54"/>
    <w:rsid w:val="00C604EC"/>
    <w:rsid w:val="00C6476C"/>
    <w:rsid w:val="00C658F2"/>
    <w:rsid w:val="00C72230"/>
    <w:rsid w:val="00C763B2"/>
    <w:rsid w:val="00C77211"/>
    <w:rsid w:val="00C80C32"/>
    <w:rsid w:val="00C80DD8"/>
    <w:rsid w:val="00C87CD9"/>
    <w:rsid w:val="00C87E50"/>
    <w:rsid w:val="00C91300"/>
    <w:rsid w:val="00C9272F"/>
    <w:rsid w:val="00C93898"/>
    <w:rsid w:val="00C9456C"/>
    <w:rsid w:val="00CA74F0"/>
    <w:rsid w:val="00CB026B"/>
    <w:rsid w:val="00CB31CF"/>
    <w:rsid w:val="00CC2710"/>
    <w:rsid w:val="00CD01D4"/>
    <w:rsid w:val="00CD1003"/>
    <w:rsid w:val="00CD3D49"/>
    <w:rsid w:val="00CD4B6E"/>
    <w:rsid w:val="00CD56BD"/>
    <w:rsid w:val="00CE0F8F"/>
    <w:rsid w:val="00CE49CC"/>
    <w:rsid w:val="00CE74A9"/>
    <w:rsid w:val="00CF3F59"/>
    <w:rsid w:val="00D00055"/>
    <w:rsid w:val="00D0626A"/>
    <w:rsid w:val="00D153C8"/>
    <w:rsid w:val="00D20019"/>
    <w:rsid w:val="00D22C5A"/>
    <w:rsid w:val="00D243F9"/>
    <w:rsid w:val="00D3176D"/>
    <w:rsid w:val="00D33831"/>
    <w:rsid w:val="00D35D1D"/>
    <w:rsid w:val="00D40298"/>
    <w:rsid w:val="00D41BE4"/>
    <w:rsid w:val="00D42330"/>
    <w:rsid w:val="00D456BE"/>
    <w:rsid w:val="00D4663B"/>
    <w:rsid w:val="00D5228C"/>
    <w:rsid w:val="00D61E3E"/>
    <w:rsid w:val="00D62D7B"/>
    <w:rsid w:val="00D65942"/>
    <w:rsid w:val="00D72E86"/>
    <w:rsid w:val="00D764DC"/>
    <w:rsid w:val="00D809E2"/>
    <w:rsid w:val="00D84ADF"/>
    <w:rsid w:val="00D8609F"/>
    <w:rsid w:val="00DA1AA1"/>
    <w:rsid w:val="00DA249D"/>
    <w:rsid w:val="00DA4F37"/>
    <w:rsid w:val="00DB4A92"/>
    <w:rsid w:val="00DC460D"/>
    <w:rsid w:val="00DC6689"/>
    <w:rsid w:val="00DE1B2E"/>
    <w:rsid w:val="00DE3517"/>
    <w:rsid w:val="00DF1ACE"/>
    <w:rsid w:val="00E013F2"/>
    <w:rsid w:val="00E20E5D"/>
    <w:rsid w:val="00E22D0F"/>
    <w:rsid w:val="00E23508"/>
    <w:rsid w:val="00E26251"/>
    <w:rsid w:val="00E33779"/>
    <w:rsid w:val="00E3583A"/>
    <w:rsid w:val="00E35B3C"/>
    <w:rsid w:val="00E3731B"/>
    <w:rsid w:val="00E42907"/>
    <w:rsid w:val="00E5065D"/>
    <w:rsid w:val="00E5293C"/>
    <w:rsid w:val="00E6557B"/>
    <w:rsid w:val="00E66717"/>
    <w:rsid w:val="00E7067B"/>
    <w:rsid w:val="00E7189B"/>
    <w:rsid w:val="00E74DBF"/>
    <w:rsid w:val="00E75136"/>
    <w:rsid w:val="00E853B3"/>
    <w:rsid w:val="00E86B24"/>
    <w:rsid w:val="00E92410"/>
    <w:rsid w:val="00E93E9A"/>
    <w:rsid w:val="00EA0979"/>
    <w:rsid w:val="00EA15CB"/>
    <w:rsid w:val="00EA1EE8"/>
    <w:rsid w:val="00EB0C76"/>
    <w:rsid w:val="00EB4453"/>
    <w:rsid w:val="00EB5477"/>
    <w:rsid w:val="00EC255B"/>
    <w:rsid w:val="00ED3170"/>
    <w:rsid w:val="00ED5718"/>
    <w:rsid w:val="00EE053A"/>
    <w:rsid w:val="00EE16E5"/>
    <w:rsid w:val="00EE3139"/>
    <w:rsid w:val="00EF2B31"/>
    <w:rsid w:val="00EF3710"/>
    <w:rsid w:val="00EF4AFB"/>
    <w:rsid w:val="00F168C9"/>
    <w:rsid w:val="00F214E5"/>
    <w:rsid w:val="00F24FA1"/>
    <w:rsid w:val="00F25B55"/>
    <w:rsid w:val="00F25F35"/>
    <w:rsid w:val="00F26B57"/>
    <w:rsid w:val="00F32506"/>
    <w:rsid w:val="00F35C8D"/>
    <w:rsid w:val="00F41084"/>
    <w:rsid w:val="00F53662"/>
    <w:rsid w:val="00F54AC3"/>
    <w:rsid w:val="00F62300"/>
    <w:rsid w:val="00F63124"/>
    <w:rsid w:val="00F642AE"/>
    <w:rsid w:val="00F67FAE"/>
    <w:rsid w:val="00F75E36"/>
    <w:rsid w:val="00F76F7E"/>
    <w:rsid w:val="00F8273A"/>
    <w:rsid w:val="00F82E64"/>
    <w:rsid w:val="00F85C50"/>
    <w:rsid w:val="00F8671D"/>
    <w:rsid w:val="00F87467"/>
    <w:rsid w:val="00F9005E"/>
    <w:rsid w:val="00F91C77"/>
    <w:rsid w:val="00F97686"/>
    <w:rsid w:val="00F97D3C"/>
    <w:rsid w:val="00F97E0B"/>
    <w:rsid w:val="00FA2EA5"/>
    <w:rsid w:val="00FA6819"/>
    <w:rsid w:val="00FA6F43"/>
    <w:rsid w:val="00FB1268"/>
    <w:rsid w:val="00FB1AD8"/>
    <w:rsid w:val="00FB3645"/>
    <w:rsid w:val="00FB7795"/>
    <w:rsid w:val="00FC1455"/>
    <w:rsid w:val="00FC57D2"/>
    <w:rsid w:val="00FC5C99"/>
    <w:rsid w:val="00FD17F0"/>
    <w:rsid w:val="00FD4A8D"/>
    <w:rsid w:val="00FD5289"/>
    <w:rsid w:val="00FD57D3"/>
    <w:rsid w:val="00FD7D58"/>
    <w:rsid w:val="00FE4C76"/>
    <w:rsid w:val="00FE77AB"/>
    <w:rsid w:val="00FF0E27"/>
    <w:rsid w:val="00FF2BFF"/>
    <w:rsid w:val="00FF45CB"/>
    <w:rsid w:val="013464E7"/>
    <w:rsid w:val="083D07F0"/>
    <w:rsid w:val="0DCC4A8B"/>
    <w:rsid w:val="105E3B74"/>
    <w:rsid w:val="1079461B"/>
    <w:rsid w:val="1C2C4424"/>
    <w:rsid w:val="1CD54CE6"/>
    <w:rsid w:val="1DEC38DC"/>
    <w:rsid w:val="20710687"/>
    <w:rsid w:val="22124523"/>
    <w:rsid w:val="25184E18"/>
    <w:rsid w:val="26AD333E"/>
    <w:rsid w:val="2D455B42"/>
    <w:rsid w:val="30456175"/>
    <w:rsid w:val="36772279"/>
    <w:rsid w:val="3A180AAB"/>
    <w:rsid w:val="3B8A6325"/>
    <w:rsid w:val="3D085B96"/>
    <w:rsid w:val="3D671D47"/>
    <w:rsid w:val="3F20694C"/>
    <w:rsid w:val="42E93627"/>
    <w:rsid w:val="434067C1"/>
    <w:rsid w:val="444D393D"/>
    <w:rsid w:val="44F620BE"/>
    <w:rsid w:val="45796DB6"/>
    <w:rsid w:val="45925CA3"/>
    <w:rsid w:val="49B07A6C"/>
    <w:rsid w:val="53DF562A"/>
    <w:rsid w:val="54E35FFA"/>
    <w:rsid w:val="55D65B5E"/>
    <w:rsid w:val="568D20C3"/>
    <w:rsid w:val="58F872B6"/>
    <w:rsid w:val="5A8D00EC"/>
    <w:rsid w:val="5AF05C18"/>
    <w:rsid w:val="60747FF6"/>
    <w:rsid w:val="65C77271"/>
    <w:rsid w:val="6A547F96"/>
    <w:rsid w:val="6AE713BA"/>
    <w:rsid w:val="6E056B89"/>
    <w:rsid w:val="6E9A3775"/>
    <w:rsid w:val="6EAF13B0"/>
    <w:rsid w:val="71061E72"/>
    <w:rsid w:val="7A3B2499"/>
    <w:rsid w:val="7BB84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5"/>
    <w:semiHidden/>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6">
    <w:name w:val="Normal (Web)"/>
    <w:basedOn w:val="1"/>
    <w:unhideWhenUsed/>
    <w:qFormat/>
    <w:uiPriority w:val="99"/>
    <w:pPr>
      <w:widowControl/>
      <w:jc w:val="left"/>
    </w:pPr>
    <w:rPr>
      <w:rFonts w:ascii="宋体" w:hAnsi="宋体" w:eastAsia="宋体" w:cs="宋体"/>
      <w:kern w:val="0"/>
      <w:sz w:val="24"/>
      <w:szCs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unhideWhenUsed/>
    <w:qFormat/>
    <w:uiPriority w:val="99"/>
    <w:rPr>
      <w:color w:val="0000FF" w:themeColor="hyperlink"/>
      <w:u w:val="single"/>
      <w14:textFill>
        <w14:solidFill>
          <w14:schemeClr w14:val="hlink"/>
        </w14:solidFill>
      </w14:textFill>
    </w:rPr>
  </w:style>
  <w:style w:type="character" w:customStyle="1" w:styleId="11">
    <w:name w:val="页眉 字符"/>
    <w:basedOn w:val="9"/>
    <w:link w:val="4"/>
    <w:semiHidden/>
    <w:qFormat/>
    <w:uiPriority w:val="99"/>
    <w:rPr>
      <w:sz w:val="18"/>
      <w:szCs w:val="18"/>
    </w:rPr>
  </w:style>
  <w:style w:type="character" w:customStyle="1" w:styleId="12">
    <w:name w:val="页脚 字符"/>
    <w:basedOn w:val="9"/>
    <w:link w:val="3"/>
    <w:autoRedefine/>
    <w:semiHidden/>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字符"/>
    <w:basedOn w:val="9"/>
    <w:link w:val="2"/>
    <w:semiHidden/>
    <w:qFormat/>
    <w:uiPriority w:val="99"/>
    <w:rPr>
      <w:kern w:val="2"/>
      <w:sz w:val="18"/>
      <w:szCs w:val="18"/>
    </w:rPr>
  </w:style>
  <w:style w:type="character" w:customStyle="1" w:styleId="15">
    <w:name w:val="HTML 预设格式 字符"/>
    <w:basedOn w:val="9"/>
    <w:link w:val="5"/>
    <w:autoRedefine/>
    <w:semiHidden/>
    <w:qFormat/>
    <w:uiPriority w:val="99"/>
    <w:rPr>
      <w:rFonts w:ascii="宋体" w:hAnsi="宋体" w:eastAsia="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ns9="http://schemas.openxmlformats.org/schemaLibrary/2006/main" xmlns:mc="http://schemas.openxmlformats.org/markup-compatibility/2006"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8="urn:schemas-microsoft-com:office:excel" xmlns:o="urn:schemas-microsoft-com:office:office" xmlns:v="urn:schemas-microsoft-com:vm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SixthEditionOfficeOnline.xsl" StyleName="APA"/>
</file>

<file path=customXml/itemProps1.xml><?xml version="1.0" encoding="utf-8"?>
<ds:datastoreItem xmlns:ds="http://schemas.openxmlformats.org/officeDocument/2006/customXml" ds:itemID="{948033BB-F1E5-45A3-83F3-C3506798FEB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1858</Words>
  <Characters>2004</Characters>
  <Lines>13</Lines>
  <Paragraphs>3</Paragraphs>
  <TotalTime>37</TotalTime>
  <ScaleCrop>false</ScaleCrop>
  <LinksUpToDate>false</LinksUpToDate>
  <CharactersWithSpaces>2079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2023-03-27T09:54:00Z</dcterms:created>
  <dc:creator>Tencent</dc:creator>
  <cp:lastModifiedBy>yh</cp:lastModifiedBy>
  <dcterms:modified xsi:type="dcterms:W3CDTF">2024-10-15T08:24:07Z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3FEB491702FC40439D1C3B3BF538FD54</vt:lpwstr>
  </property>
</Properties>
</file>