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AE971" w14:textId="77777777" w:rsidR="00FC3F69" w:rsidRPr="0002640F" w:rsidRDefault="003D17F1">
      <w:pPr>
        <w:spacing w:line="360" w:lineRule="auto"/>
        <w:jc w:val="right"/>
        <w:rPr>
          <w:rFonts w:asciiTheme="minorEastAsia" w:hAnsiTheme="minorEastAsia" w:hint="eastAsia"/>
          <w:bCs/>
          <w:iCs/>
          <w:color w:val="000000"/>
          <w:sz w:val="24"/>
          <w:szCs w:val="24"/>
          <w:lang w:eastAsia="zh-CN"/>
        </w:rPr>
      </w:pPr>
      <w:r w:rsidRPr="0002640F">
        <w:rPr>
          <w:rFonts w:asciiTheme="minorEastAsia" w:hAnsiTheme="minorEastAsia"/>
          <w:bCs/>
          <w:iCs/>
          <w:noProof/>
          <w:color w:val="000000"/>
          <w:sz w:val="24"/>
          <w:szCs w:val="24"/>
          <w:lang w:eastAsia="zh-CN"/>
        </w:rPr>
        <w:drawing>
          <wp:anchor distT="0" distB="0" distL="114300" distR="114300" simplePos="0" relativeHeight="251658240" behindDoc="0" locked="0" layoutInCell="1" allowOverlap="1" wp14:anchorId="2684D815" wp14:editId="516273DF">
            <wp:simplePos x="0" y="0"/>
            <wp:positionH relativeFrom="column">
              <wp:posOffset>0</wp:posOffset>
            </wp:positionH>
            <wp:positionV relativeFrom="paragraph">
              <wp:posOffset>6350</wp:posOffset>
            </wp:positionV>
            <wp:extent cx="1127125" cy="2349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27125" cy="234950"/>
                    </a:xfrm>
                    <a:prstGeom prst="rect">
                      <a:avLst/>
                    </a:prstGeom>
                    <a:noFill/>
                    <a:ln>
                      <a:noFill/>
                    </a:ln>
                  </pic:spPr>
                </pic:pic>
              </a:graphicData>
            </a:graphic>
          </wp:anchor>
        </w:drawing>
      </w:r>
      <w:r w:rsidRPr="0002640F">
        <w:rPr>
          <w:rFonts w:asciiTheme="minorEastAsia" w:hAnsiTheme="minorEastAsia" w:hint="eastAsia"/>
          <w:bCs/>
          <w:iCs/>
          <w:color w:val="000000"/>
          <w:sz w:val="24"/>
          <w:szCs w:val="24"/>
          <w:lang w:eastAsia="zh-CN"/>
        </w:rPr>
        <w:t>证券代码：</w:t>
      </w:r>
      <w:r w:rsidRPr="0002640F">
        <w:rPr>
          <w:rFonts w:asciiTheme="minorEastAsia" w:hAnsiTheme="minorEastAsia"/>
          <w:bCs/>
          <w:iCs/>
          <w:color w:val="000000"/>
          <w:sz w:val="24"/>
          <w:szCs w:val="24"/>
          <w:lang w:eastAsia="zh-CN"/>
        </w:rPr>
        <w:t>688239</w:t>
      </w:r>
      <w:r w:rsidRPr="0002640F">
        <w:rPr>
          <w:rFonts w:asciiTheme="minorEastAsia" w:hAnsiTheme="minorEastAsia" w:hint="eastAsia"/>
          <w:bCs/>
          <w:iCs/>
          <w:color w:val="000000"/>
          <w:sz w:val="24"/>
          <w:szCs w:val="24"/>
          <w:lang w:eastAsia="zh-CN"/>
        </w:rPr>
        <w:t xml:space="preserve">             证券简称：航宇科技</w:t>
      </w:r>
    </w:p>
    <w:p w14:paraId="1E4A5311" w14:textId="77777777" w:rsidR="00FC3F69" w:rsidRPr="0002640F" w:rsidRDefault="00FC3F69">
      <w:pPr>
        <w:spacing w:line="360" w:lineRule="auto"/>
        <w:rPr>
          <w:rFonts w:asciiTheme="minorEastAsia" w:hAnsiTheme="minorEastAsia" w:hint="eastAsia"/>
          <w:bCs/>
          <w:iCs/>
          <w:color w:val="000000"/>
          <w:sz w:val="24"/>
          <w:szCs w:val="24"/>
          <w:lang w:eastAsia="zh-CN"/>
        </w:rPr>
      </w:pPr>
    </w:p>
    <w:p w14:paraId="246183CD" w14:textId="77777777" w:rsidR="00FC3F69" w:rsidRPr="0002640F" w:rsidRDefault="003D17F1">
      <w:pPr>
        <w:tabs>
          <w:tab w:val="center" w:pos="4535"/>
          <w:tab w:val="right" w:pos="9070"/>
        </w:tabs>
        <w:spacing w:line="360" w:lineRule="auto"/>
        <w:rPr>
          <w:rFonts w:asciiTheme="minorEastAsia" w:hAnsiTheme="minorEastAsia" w:hint="eastAsia"/>
          <w:b/>
          <w:bCs/>
          <w:iCs/>
          <w:color w:val="000000"/>
          <w:sz w:val="24"/>
          <w:szCs w:val="24"/>
          <w:lang w:eastAsia="zh-CN"/>
        </w:rPr>
      </w:pPr>
      <w:r w:rsidRPr="0002640F">
        <w:rPr>
          <w:rFonts w:asciiTheme="minorEastAsia" w:hAnsiTheme="minorEastAsia"/>
          <w:b/>
          <w:bCs/>
          <w:iCs/>
          <w:color w:val="000000"/>
          <w:sz w:val="24"/>
          <w:szCs w:val="24"/>
          <w:lang w:eastAsia="zh-CN"/>
        </w:rPr>
        <w:tab/>
      </w:r>
      <w:r w:rsidRPr="0002640F">
        <w:rPr>
          <w:rFonts w:asciiTheme="minorEastAsia" w:hAnsiTheme="minorEastAsia" w:hint="eastAsia"/>
          <w:b/>
          <w:bCs/>
          <w:iCs/>
          <w:color w:val="000000"/>
          <w:sz w:val="24"/>
          <w:szCs w:val="24"/>
          <w:lang w:eastAsia="zh-CN"/>
        </w:rPr>
        <w:t>投资者关系活动记录表</w:t>
      </w:r>
      <w:r w:rsidRPr="0002640F">
        <w:rPr>
          <w:rFonts w:asciiTheme="minorEastAsia" w:hAnsiTheme="minorEastAsia"/>
          <w:b/>
          <w:bCs/>
          <w:iCs/>
          <w:color w:val="000000"/>
          <w:sz w:val="24"/>
          <w:szCs w:val="24"/>
          <w:lang w:eastAsia="zh-CN"/>
        </w:rPr>
        <w:tab/>
      </w:r>
    </w:p>
    <w:p w14:paraId="4C0A1408" w14:textId="77777777" w:rsidR="00FC3F69" w:rsidRPr="0002640F" w:rsidRDefault="00FC3F69">
      <w:pPr>
        <w:spacing w:line="360" w:lineRule="auto"/>
        <w:jc w:val="right"/>
        <w:rPr>
          <w:rFonts w:asciiTheme="minorEastAsia" w:hAnsiTheme="minorEastAsia" w:hint="eastAsia"/>
          <w:bCs/>
          <w:iCs/>
          <w:color w:val="000000"/>
          <w:sz w:val="24"/>
          <w:szCs w:val="24"/>
          <w:lang w:eastAsia="zh-CN"/>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8226"/>
      </w:tblGrid>
      <w:tr w:rsidR="00FC3F69" w:rsidRPr="0002640F" w14:paraId="6C216ACE" w14:textId="77777777" w:rsidTr="00AF6779">
        <w:trPr>
          <w:trHeight w:val="1677"/>
          <w:jc w:val="center"/>
        </w:trPr>
        <w:tc>
          <w:tcPr>
            <w:tcW w:w="1238" w:type="dxa"/>
            <w:tcBorders>
              <w:top w:val="single" w:sz="4" w:space="0" w:color="auto"/>
              <w:left w:val="single" w:sz="4" w:space="0" w:color="auto"/>
              <w:bottom w:val="single" w:sz="4" w:space="0" w:color="auto"/>
              <w:right w:val="single" w:sz="4" w:space="0" w:color="auto"/>
            </w:tcBorders>
            <w:vAlign w:val="center"/>
          </w:tcPr>
          <w:p w14:paraId="39AF5877" w14:textId="77777777" w:rsidR="007C750D" w:rsidRPr="0002640F" w:rsidRDefault="003D17F1" w:rsidP="007C750D">
            <w:pPr>
              <w:spacing w:line="360" w:lineRule="auto"/>
              <w:jc w:val="center"/>
              <w:rPr>
                <w:rFonts w:asciiTheme="minorEastAsia" w:hAnsiTheme="minorEastAsia" w:hint="eastAsia"/>
                <w:bCs/>
                <w:iCs/>
                <w:color w:val="000000"/>
                <w:sz w:val="24"/>
                <w:szCs w:val="24"/>
              </w:rPr>
            </w:pPr>
            <w:r w:rsidRPr="0002640F">
              <w:rPr>
                <w:rFonts w:asciiTheme="minorEastAsia" w:hAnsiTheme="minorEastAsia" w:hint="eastAsia"/>
                <w:bCs/>
                <w:iCs/>
                <w:color w:val="000000"/>
                <w:sz w:val="24"/>
                <w:szCs w:val="24"/>
              </w:rPr>
              <w:t>投资者</w:t>
            </w:r>
          </w:p>
          <w:p w14:paraId="16E193BE" w14:textId="77777777" w:rsidR="00FC3F69" w:rsidRPr="0002640F" w:rsidRDefault="003D17F1" w:rsidP="007C750D">
            <w:pPr>
              <w:spacing w:line="360" w:lineRule="auto"/>
              <w:jc w:val="center"/>
              <w:rPr>
                <w:rFonts w:asciiTheme="minorEastAsia" w:hAnsiTheme="minorEastAsia" w:hint="eastAsia"/>
                <w:bCs/>
                <w:iCs/>
                <w:color w:val="000000"/>
                <w:sz w:val="24"/>
                <w:szCs w:val="24"/>
              </w:rPr>
            </w:pPr>
            <w:r w:rsidRPr="0002640F">
              <w:rPr>
                <w:rFonts w:asciiTheme="minorEastAsia" w:hAnsiTheme="minorEastAsia" w:hint="eastAsia"/>
                <w:bCs/>
                <w:iCs/>
                <w:color w:val="000000"/>
                <w:sz w:val="24"/>
                <w:szCs w:val="24"/>
              </w:rPr>
              <w:t>关系活动类别</w:t>
            </w:r>
          </w:p>
        </w:tc>
        <w:tc>
          <w:tcPr>
            <w:tcW w:w="8226" w:type="dxa"/>
            <w:tcBorders>
              <w:top w:val="single" w:sz="4" w:space="0" w:color="auto"/>
              <w:left w:val="single" w:sz="4" w:space="0" w:color="auto"/>
              <w:bottom w:val="single" w:sz="4" w:space="0" w:color="auto"/>
              <w:right w:val="single" w:sz="4" w:space="0" w:color="auto"/>
            </w:tcBorders>
          </w:tcPr>
          <w:p w14:paraId="66ED9093" w14:textId="77777777" w:rsidR="00FC3F69" w:rsidRPr="0002640F" w:rsidRDefault="003D17F1">
            <w:pPr>
              <w:adjustRightInd w:val="0"/>
              <w:snapToGrid w:val="0"/>
              <w:spacing w:line="360" w:lineRule="auto"/>
              <w:ind w:firstLine="480"/>
              <w:rPr>
                <w:rFonts w:asciiTheme="minorEastAsia" w:hAnsiTheme="minorEastAsia" w:hint="eastAsia"/>
                <w:color w:val="000000"/>
                <w:sz w:val="24"/>
                <w:szCs w:val="24"/>
                <w:lang w:eastAsia="zh-CN"/>
              </w:rPr>
            </w:pPr>
            <w:r w:rsidRPr="0002640F">
              <w:rPr>
                <w:rFonts w:ascii="Segoe UI Emoji" w:hAnsi="Segoe UI Emoji" w:cs="Segoe UI Emoji"/>
                <w:color w:val="000000"/>
                <w:sz w:val="18"/>
                <w:szCs w:val="13"/>
                <w:lang w:eastAsia="zh-CN"/>
              </w:rPr>
              <w:t>☑</w:t>
            </w:r>
            <w:r w:rsidRPr="0002640F">
              <w:rPr>
                <w:rFonts w:asciiTheme="minorEastAsia" w:hAnsiTheme="minorEastAsia" w:hint="eastAsia"/>
                <w:color w:val="000000"/>
                <w:sz w:val="24"/>
                <w:szCs w:val="24"/>
                <w:lang w:eastAsia="zh-CN"/>
              </w:rPr>
              <w:t>特定对象调研    □分析师会议</w:t>
            </w:r>
          </w:p>
          <w:p w14:paraId="42D04C37" w14:textId="71F76396" w:rsidR="00FC3F69" w:rsidRPr="0002640F" w:rsidRDefault="003D17F1">
            <w:pPr>
              <w:adjustRightInd w:val="0"/>
              <w:snapToGrid w:val="0"/>
              <w:spacing w:line="360" w:lineRule="auto"/>
              <w:ind w:firstLine="480"/>
              <w:rPr>
                <w:rFonts w:asciiTheme="minorEastAsia" w:hAnsiTheme="minorEastAsia" w:hint="eastAsia"/>
                <w:color w:val="000000"/>
                <w:sz w:val="24"/>
                <w:szCs w:val="24"/>
                <w:lang w:eastAsia="zh-CN"/>
              </w:rPr>
            </w:pPr>
            <w:r w:rsidRPr="0002640F">
              <w:rPr>
                <w:rFonts w:asciiTheme="minorEastAsia" w:hAnsiTheme="minorEastAsia" w:hint="eastAsia"/>
                <w:color w:val="000000"/>
                <w:sz w:val="24"/>
                <w:szCs w:val="24"/>
                <w:lang w:eastAsia="zh-CN"/>
              </w:rPr>
              <w:t xml:space="preserve">□媒体采访        </w:t>
            </w:r>
            <w:r w:rsidR="00860074" w:rsidRPr="0002640F">
              <w:rPr>
                <w:rFonts w:asciiTheme="minorEastAsia" w:hAnsiTheme="minorEastAsia" w:hint="eastAsia"/>
                <w:color w:val="000000"/>
                <w:sz w:val="24"/>
                <w:szCs w:val="24"/>
                <w:lang w:eastAsia="zh-CN"/>
              </w:rPr>
              <w:t>□</w:t>
            </w:r>
            <w:r w:rsidRPr="0002640F">
              <w:rPr>
                <w:rFonts w:asciiTheme="minorEastAsia" w:hAnsiTheme="minorEastAsia" w:hint="eastAsia"/>
                <w:color w:val="000000"/>
                <w:sz w:val="24"/>
                <w:szCs w:val="24"/>
                <w:lang w:eastAsia="zh-CN"/>
              </w:rPr>
              <w:t>业绩说明会</w:t>
            </w:r>
          </w:p>
          <w:p w14:paraId="4C08BAA3" w14:textId="77777777" w:rsidR="00FC3F69" w:rsidRPr="0002640F" w:rsidRDefault="003D17F1">
            <w:pPr>
              <w:adjustRightInd w:val="0"/>
              <w:snapToGrid w:val="0"/>
              <w:spacing w:line="360" w:lineRule="auto"/>
              <w:ind w:firstLine="480"/>
              <w:rPr>
                <w:rFonts w:asciiTheme="minorEastAsia" w:hAnsiTheme="minorEastAsia" w:hint="eastAsia"/>
                <w:color w:val="000000"/>
                <w:sz w:val="24"/>
                <w:szCs w:val="24"/>
                <w:lang w:eastAsia="zh-CN"/>
              </w:rPr>
            </w:pPr>
            <w:r w:rsidRPr="0002640F">
              <w:rPr>
                <w:rFonts w:asciiTheme="minorEastAsia" w:hAnsiTheme="minorEastAsia" w:hint="eastAsia"/>
                <w:color w:val="000000"/>
                <w:sz w:val="24"/>
                <w:szCs w:val="24"/>
                <w:lang w:eastAsia="zh-CN"/>
              </w:rPr>
              <w:t>□新闻发布会      □路演活动</w:t>
            </w:r>
          </w:p>
          <w:p w14:paraId="05ECE532" w14:textId="77777777" w:rsidR="00FC3F69" w:rsidRPr="0002640F" w:rsidRDefault="003D17F1">
            <w:pPr>
              <w:adjustRightInd w:val="0"/>
              <w:snapToGrid w:val="0"/>
              <w:spacing w:line="360" w:lineRule="auto"/>
              <w:ind w:firstLine="480"/>
              <w:rPr>
                <w:rFonts w:asciiTheme="minorEastAsia" w:hAnsiTheme="minorEastAsia" w:hint="eastAsia"/>
                <w:bCs/>
                <w:iCs/>
                <w:color w:val="000000"/>
                <w:sz w:val="24"/>
                <w:szCs w:val="24"/>
                <w:lang w:eastAsia="zh-CN"/>
              </w:rPr>
            </w:pPr>
            <w:r w:rsidRPr="0002640F">
              <w:rPr>
                <w:rFonts w:asciiTheme="minorEastAsia" w:hAnsiTheme="minorEastAsia" w:hint="eastAsia"/>
                <w:color w:val="000000"/>
                <w:sz w:val="24"/>
                <w:szCs w:val="24"/>
                <w:lang w:eastAsia="zh-CN"/>
              </w:rPr>
              <w:t>□现场参观        □其他（包含但不限于电话接待）</w:t>
            </w:r>
          </w:p>
        </w:tc>
      </w:tr>
      <w:tr w:rsidR="00FC3F69" w:rsidRPr="0002640F" w14:paraId="1D87EFB4" w14:textId="77777777" w:rsidTr="000C37F6">
        <w:trPr>
          <w:trHeight w:val="638"/>
          <w:jc w:val="center"/>
        </w:trPr>
        <w:tc>
          <w:tcPr>
            <w:tcW w:w="1238" w:type="dxa"/>
            <w:tcBorders>
              <w:top w:val="single" w:sz="4" w:space="0" w:color="auto"/>
              <w:left w:val="single" w:sz="4" w:space="0" w:color="auto"/>
              <w:bottom w:val="single" w:sz="4" w:space="0" w:color="auto"/>
              <w:right w:val="single" w:sz="4" w:space="0" w:color="auto"/>
            </w:tcBorders>
            <w:vAlign w:val="center"/>
          </w:tcPr>
          <w:p w14:paraId="590B5127" w14:textId="77777777" w:rsidR="007C750D" w:rsidRPr="0002640F" w:rsidRDefault="003D17F1" w:rsidP="007C750D">
            <w:pPr>
              <w:spacing w:line="360" w:lineRule="auto"/>
              <w:jc w:val="center"/>
              <w:rPr>
                <w:rFonts w:asciiTheme="minorEastAsia" w:hAnsiTheme="minorEastAsia" w:hint="eastAsia"/>
                <w:bCs/>
                <w:iCs/>
                <w:color w:val="000000"/>
                <w:sz w:val="24"/>
                <w:szCs w:val="24"/>
                <w:lang w:eastAsia="zh-CN"/>
              </w:rPr>
            </w:pPr>
            <w:r w:rsidRPr="0002640F">
              <w:rPr>
                <w:rFonts w:asciiTheme="minorEastAsia" w:hAnsiTheme="minorEastAsia" w:hint="eastAsia"/>
                <w:bCs/>
                <w:iCs/>
                <w:color w:val="000000"/>
                <w:sz w:val="24"/>
                <w:szCs w:val="24"/>
                <w:lang w:eastAsia="zh-CN"/>
              </w:rPr>
              <w:t>参加单位</w:t>
            </w:r>
            <w:r w:rsidR="007C750D" w:rsidRPr="0002640F">
              <w:rPr>
                <w:rFonts w:asciiTheme="minorEastAsia" w:hAnsiTheme="minorEastAsia" w:hint="eastAsia"/>
                <w:bCs/>
                <w:iCs/>
                <w:color w:val="000000"/>
                <w:sz w:val="24"/>
                <w:szCs w:val="24"/>
                <w:lang w:eastAsia="zh-CN"/>
              </w:rPr>
              <w:t>名称</w:t>
            </w:r>
            <w:r w:rsidRPr="0002640F">
              <w:rPr>
                <w:rFonts w:asciiTheme="minorEastAsia" w:hAnsiTheme="minorEastAsia" w:hint="eastAsia"/>
                <w:bCs/>
                <w:iCs/>
                <w:color w:val="000000"/>
                <w:sz w:val="24"/>
                <w:szCs w:val="24"/>
                <w:lang w:eastAsia="zh-CN"/>
              </w:rPr>
              <w:t>及</w:t>
            </w:r>
          </w:p>
          <w:p w14:paraId="223529CC" w14:textId="77777777" w:rsidR="00FC3F69" w:rsidRPr="0002640F" w:rsidRDefault="003D17F1" w:rsidP="007C750D">
            <w:pPr>
              <w:spacing w:line="360" w:lineRule="auto"/>
              <w:jc w:val="center"/>
              <w:rPr>
                <w:rFonts w:asciiTheme="minorEastAsia" w:hAnsiTheme="minorEastAsia" w:hint="eastAsia"/>
                <w:bCs/>
                <w:iCs/>
                <w:color w:val="000000"/>
                <w:sz w:val="24"/>
                <w:szCs w:val="24"/>
                <w:lang w:eastAsia="zh-CN"/>
              </w:rPr>
            </w:pPr>
            <w:r w:rsidRPr="0002640F">
              <w:rPr>
                <w:rFonts w:asciiTheme="minorEastAsia" w:hAnsiTheme="minorEastAsia" w:hint="eastAsia"/>
                <w:bCs/>
                <w:iCs/>
                <w:color w:val="000000"/>
                <w:sz w:val="24"/>
                <w:szCs w:val="24"/>
                <w:lang w:eastAsia="zh-CN"/>
              </w:rPr>
              <w:t>人员</w:t>
            </w:r>
            <w:r w:rsidR="007C750D" w:rsidRPr="0002640F">
              <w:rPr>
                <w:rFonts w:asciiTheme="minorEastAsia" w:hAnsiTheme="minorEastAsia" w:hint="eastAsia"/>
                <w:bCs/>
                <w:iCs/>
                <w:color w:val="000000"/>
                <w:sz w:val="24"/>
                <w:szCs w:val="24"/>
                <w:lang w:eastAsia="zh-CN"/>
              </w:rPr>
              <w:t>姓名</w:t>
            </w:r>
          </w:p>
        </w:tc>
        <w:tc>
          <w:tcPr>
            <w:tcW w:w="8226" w:type="dxa"/>
            <w:tcBorders>
              <w:top w:val="single" w:sz="4" w:space="0" w:color="auto"/>
              <w:left w:val="single" w:sz="4" w:space="0" w:color="auto"/>
              <w:bottom w:val="single" w:sz="4" w:space="0" w:color="auto"/>
              <w:right w:val="single" w:sz="4" w:space="0" w:color="auto"/>
            </w:tcBorders>
            <w:vAlign w:val="center"/>
          </w:tcPr>
          <w:p w14:paraId="6C914EC6" w14:textId="6CD973BE" w:rsidR="00E34C50" w:rsidRPr="003A7F9B" w:rsidRDefault="00743094" w:rsidP="00743094">
            <w:pPr>
              <w:spacing w:line="360" w:lineRule="auto"/>
              <w:ind w:firstLineChars="200" w:firstLine="480"/>
              <w:rPr>
                <w:sz w:val="24"/>
                <w:lang w:eastAsia="zh-CN"/>
              </w:rPr>
            </w:pPr>
            <w:r>
              <w:rPr>
                <w:rFonts w:hint="eastAsia"/>
                <w:sz w:val="24"/>
                <w:lang w:eastAsia="zh-CN"/>
              </w:rPr>
              <w:t>中大投资、</w:t>
            </w:r>
            <w:proofErr w:type="gramStart"/>
            <w:r>
              <w:rPr>
                <w:rFonts w:hint="eastAsia"/>
                <w:sz w:val="24"/>
                <w:lang w:eastAsia="zh-CN"/>
              </w:rPr>
              <w:t>国投瑞银</w:t>
            </w:r>
            <w:proofErr w:type="gramEnd"/>
            <w:r w:rsidR="00967B7D">
              <w:rPr>
                <w:rFonts w:hint="eastAsia"/>
                <w:sz w:val="24"/>
                <w:lang w:eastAsia="zh-CN"/>
              </w:rPr>
              <w:t>、</w:t>
            </w:r>
            <w:r w:rsidR="00C901DC">
              <w:rPr>
                <w:rFonts w:hint="eastAsia"/>
                <w:sz w:val="24"/>
                <w:lang w:eastAsia="zh-CN"/>
              </w:rPr>
              <w:t>东方证券、广发基金</w:t>
            </w:r>
          </w:p>
        </w:tc>
      </w:tr>
      <w:tr w:rsidR="00945811" w:rsidRPr="0002640F" w14:paraId="48772E47" w14:textId="77777777" w:rsidTr="00945811">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030383EB" w14:textId="77777777" w:rsidR="00945811" w:rsidRPr="0002640F" w:rsidRDefault="00945811" w:rsidP="00945811">
            <w:pPr>
              <w:spacing w:line="360" w:lineRule="auto"/>
              <w:jc w:val="center"/>
              <w:rPr>
                <w:rFonts w:asciiTheme="minorEastAsia" w:hAnsiTheme="minorEastAsia" w:hint="eastAsia"/>
                <w:bCs/>
                <w:iCs/>
                <w:color w:val="000000"/>
                <w:sz w:val="24"/>
                <w:szCs w:val="24"/>
              </w:rPr>
            </w:pPr>
            <w:r w:rsidRPr="0002640F">
              <w:rPr>
                <w:rFonts w:asciiTheme="minorEastAsia" w:hAnsiTheme="minorEastAsia" w:hint="eastAsia"/>
                <w:bCs/>
                <w:iCs/>
                <w:color w:val="000000"/>
                <w:sz w:val="24"/>
                <w:szCs w:val="24"/>
              </w:rPr>
              <w:t>日 期</w:t>
            </w:r>
          </w:p>
        </w:tc>
        <w:tc>
          <w:tcPr>
            <w:tcW w:w="8226" w:type="dxa"/>
            <w:tcBorders>
              <w:top w:val="single" w:sz="4" w:space="0" w:color="auto"/>
              <w:left w:val="single" w:sz="4" w:space="0" w:color="auto"/>
              <w:bottom w:val="single" w:sz="4" w:space="0" w:color="auto"/>
              <w:right w:val="single" w:sz="4" w:space="0" w:color="auto"/>
            </w:tcBorders>
            <w:vAlign w:val="center"/>
          </w:tcPr>
          <w:p w14:paraId="38E87256" w14:textId="5A51E9EF" w:rsidR="00945811" w:rsidRPr="00945811" w:rsidRDefault="00945811" w:rsidP="00945811">
            <w:pPr>
              <w:adjustRightInd w:val="0"/>
              <w:snapToGrid w:val="0"/>
              <w:spacing w:line="360" w:lineRule="auto"/>
              <w:ind w:firstLineChars="100" w:firstLine="240"/>
              <w:rPr>
                <w:rFonts w:ascii="宋体" w:eastAsia="宋体" w:hAnsi="宋体" w:hint="eastAsia"/>
                <w:color w:val="000000"/>
                <w:sz w:val="24"/>
                <w:szCs w:val="24"/>
                <w:lang w:eastAsia="zh-CN"/>
              </w:rPr>
            </w:pPr>
            <w:r w:rsidRPr="00945811">
              <w:rPr>
                <w:rFonts w:ascii="宋体" w:eastAsia="宋体" w:hAnsi="宋体" w:hint="eastAsia"/>
                <w:sz w:val="24"/>
                <w:szCs w:val="24"/>
              </w:rPr>
              <w:t>2024年</w:t>
            </w:r>
            <w:r w:rsidR="003A7F9B">
              <w:rPr>
                <w:rFonts w:ascii="宋体" w:eastAsia="宋体" w:hAnsi="宋体" w:hint="eastAsia"/>
                <w:sz w:val="24"/>
                <w:szCs w:val="24"/>
                <w:lang w:eastAsia="zh-CN"/>
              </w:rPr>
              <w:t>10</w:t>
            </w:r>
            <w:r w:rsidRPr="00945811">
              <w:rPr>
                <w:rFonts w:ascii="宋体" w:eastAsia="宋体" w:hAnsi="宋体" w:hint="eastAsia"/>
                <w:sz w:val="24"/>
                <w:szCs w:val="24"/>
              </w:rPr>
              <w:t>月</w:t>
            </w:r>
            <w:r w:rsidR="003A7F9B">
              <w:rPr>
                <w:rFonts w:ascii="宋体" w:eastAsia="宋体" w:hAnsi="宋体" w:hint="eastAsia"/>
                <w:sz w:val="24"/>
                <w:szCs w:val="24"/>
                <w:lang w:eastAsia="zh-CN"/>
              </w:rPr>
              <w:t>22</w:t>
            </w:r>
            <w:r w:rsidRPr="00945811">
              <w:rPr>
                <w:rFonts w:ascii="宋体" w:eastAsia="宋体" w:hAnsi="宋体" w:hint="eastAsia"/>
                <w:sz w:val="24"/>
                <w:szCs w:val="24"/>
              </w:rPr>
              <w:t>日</w:t>
            </w:r>
            <w:r w:rsidR="00C901DC">
              <w:rPr>
                <w:rFonts w:ascii="宋体" w:eastAsia="宋体" w:hAnsi="宋体" w:hint="eastAsia"/>
                <w:sz w:val="24"/>
                <w:szCs w:val="24"/>
                <w:lang w:eastAsia="zh-CN"/>
              </w:rPr>
              <w:t>-2</w:t>
            </w:r>
            <w:r w:rsidR="006331C8">
              <w:rPr>
                <w:rFonts w:ascii="宋体" w:eastAsia="宋体" w:hAnsi="宋体" w:hint="eastAsia"/>
                <w:sz w:val="24"/>
                <w:szCs w:val="24"/>
                <w:lang w:eastAsia="zh-CN"/>
              </w:rPr>
              <w:t>4</w:t>
            </w:r>
            <w:r w:rsidR="00C901DC">
              <w:rPr>
                <w:rFonts w:ascii="宋体" w:eastAsia="宋体" w:hAnsi="宋体" w:hint="eastAsia"/>
                <w:sz w:val="24"/>
                <w:szCs w:val="24"/>
                <w:lang w:eastAsia="zh-CN"/>
              </w:rPr>
              <w:t>日</w:t>
            </w:r>
          </w:p>
        </w:tc>
      </w:tr>
      <w:tr w:rsidR="00945811" w:rsidRPr="0002640F" w14:paraId="046776EA" w14:textId="77777777" w:rsidTr="00945811">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1F372CE4" w14:textId="77777777" w:rsidR="00945811" w:rsidRPr="0002640F" w:rsidRDefault="00945811" w:rsidP="00945811">
            <w:pPr>
              <w:spacing w:line="360" w:lineRule="auto"/>
              <w:jc w:val="center"/>
              <w:rPr>
                <w:rFonts w:asciiTheme="minorEastAsia" w:hAnsiTheme="minorEastAsia" w:hint="eastAsia"/>
                <w:bCs/>
                <w:iCs/>
                <w:color w:val="000000"/>
                <w:sz w:val="24"/>
                <w:szCs w:val="24"/>
              </w:rPr>
            </w:pPr>
            <w:r w:rsidRPr="0002640F">
              <w:rPr>
                <w:rFonts w:asciiTheme="minorEastAsia" w:hAnsiTheme="minorEastAsia" w:hint="eastAsia"/>
                <w:bCs/>
                <w:iCs/>
                <w:color w:val="000000"/>
                <w:sz w:val="24"/>
                <w:szCs w:val="24"/>
              </w:rPr>
              <w:t>地 点</w:t>
            </w:r>
          </w:p>
        </w:tc>
        <w:tc>
          <w:tcPr>
            <w:tcW w:w="8226" w:type="dxa"/>
            <w:tcBorders>
              <w:top w:val="single" w:sz="4" w:space="0" w:color="auto"/>
              <w:left w:val="single" w:sz="4" w:space="0" w:color="auto"/>
              <w:bottom w:val="single" w:sz="4" w:space="0" w:color="auto"/>
              <w:right w:val="single" w:sz="4" w:space="0" w:color="auto"/>
            </w:tcBorders>
            <w:vAlign w:val="center"/>
          </w:tcPr>
          <w:p w14:paraId="22C1EB2A" w14:textId="50D3C9A8" w:rsidR="00945811" w:rsidRPr="00945811" w:rsidRDefault="003A7F9B" w:rsidP="00945811">
            <w:pPr>
              <w:adjustRightInd w:val="0"/>
              <w:snapToGrid w:val="0"/>
              <w:spacing w:line="360" w:lineRule="auto"/>
              <w:ind w:firstLine="480"/>
              <w:rPr>
                <w:rFonts w:ascii="宋体" w:eastAsia="宋体" w:hAnsi="宋体" w:hint="eastAsia"/>
                <w:color w:val="000000"/>
                <w:sz w:val="24"/>
                <w:szCs w:val="24"/>
                <w:lang w:eastAsia="zh-CN"/>
              </w:rPr>
            </w:pPr>
            <w:r>
              <w:rPr>
                <w:rFonts w:ascii="宋体" w:eastAsia="宋体" w:hAnsi="宋体" w:hint="eastAsia"/>
                <w:sz w:val="24"/>
                <w:szCs w:val="24"/>
                <w:lang w:eastAsia="zh-CN"/>
              </w:rPr>
              <w:t>贵州航宇科技发展股份有限公司</w:t>
            </w:r>
          </w:p>
        </w:tc>
      </w:tr>
      <w:tr w:rsidR="00945811" w:rsidRPr="0002640F" w14:paraId="138A3468" w14:textId="77777777" w:rsidTr="00945811">
        <w:trPr>
          <w:trHeight w:val="1012"/>
          <w:jc w:val="center"/>
        </w:trPr>
        <w:tc>
          <w:tcPr>
            <w:tcW w:w="1238" w:type="dxa"/>
            <w:tcBorders>
              <w:top w:val="single" w:sz="4" w:space="0" w:color="auto"/>
              <w:left w:val="single" w:sz="4" w:space="0" w:color="auto"/>
              <w:bottom w:val="single" w:sz="4" w:space="0" w:color="auto"/>
              <w:right w:val="single" w:sz="4" w:space="0" w:color="auto"/>
            </w:tcBorders>
            <w:vAlign w:val="center"/>
          </w:tcPr>
          <w:p w14:paraId="10499B85" w14:textId="77777777" w:rsidR="00945811" w:rsidRPr="0002640F" w:rsidRDefault="00945811" w:rsidP="00945811">
            <w:pPr>
              <w:spacing w:line="360" w:lineRule="auto"/>
              <w:jc w:val="center"/>
              <w:rPr>
                <w:rFonts w:asciiTheme="minorEastAsia" w:hAnsiTheme="minorEastAsia" w:hint="eastAsia"/>
                <w:bCs/>
                <w:iCs/>
                <w:color w:val="000000"/>
                <w:sz w:val="24"/>
                <w:szCs w:val="24"/>
              </w:rPr>
            </w:pPr>
            <w:proofErr w:type="spellStart"/>
            <w:r w:rsidRPr="0002640F">
              <w:rPr>
                <w:rFonts w:asciiTheme="minorEastAsia" w:hAnsiTheme="minorEastAsia" w:hint="eastAsia"/>
                <w:bCs/>
                <w:iCs/>
                <w:color w:val="000000"/>
                <w:sz w:val="24"/>
                <w:szCs w:val="24"/>
              </w:rPr>
              <w:t>公司参与人员</w:t>
            </w:r>
            <w:proofErr w:type="spellEnd"/>
          </w:p>
        </w:tc>
        <w:tc>
          <w:tcPr>
            <w:tcW w:w="8226" w:type="dxa"/>
            <w:tcBorders>
              <w:top w:val="single" w:sz="4" w:space="0" w:color="auto"/>
              <w:left w:val="single" w:sz="4" w:space="0" w:color="auto"/>
              <w:bottom w:val="single" w:sz="4" w:space="0" w:color="auto"/>
              <w:right w:val="single" w:sz="4" w:space="0" w:color="auto"/>
            </w:tcBorders>
            <w:vAlign w:val="center"/>
          </w:tcPr>
          <w:p w14:paraId="72DFECBE" w14:textId="3237DF58" w:rsidR="00945811" w:rsidRPr="00945811" w:rsidRDefault="00945811" w:rsidP="00945811">
            <w:pPr>
              <w:adjustRightInd w:val="0"/>
              <w:snapToGrid w:val="0"/>
              <w:spacing w:line="360" w:lineRule="auto"/>
              <w:ind w:firstLine="480"/>
              <w:jc w:val="both"/>
              <w:rPr>
                <w:rFonts w:ascii="宋体" w:eastAsia="宋体" w:hAnsi="宋体" w:hint="eastAsia"/>
                <w:color w:val="000000"/>
                <w:sz w:val="24"/>
                <w:szCs w:val="24"/>
                <w:lang w:eastAsia="zh-CN"/>
              </w:rPr>
            </w:pPr>
            <w:r w:rsidRPr="00945811">
              <w:rPr>
                <w:rFonts w:ascii="宋体" w:eastAsia="宋体" w:hAnsi="宋体" w:hint="eastAsia"/>
                <w:sz w:val="24"/>
                <w:szCs w:val="24"/>
                <w:lang w:eastAsia="zh-CN"/>
              </w:rPr>
              <w:t>徐艺峰</w:t>
            </w:r>
            <w:r w:rsidR="00E77415">
              <w:rPr>
                <w:rFonts w:ascii="宋体" w:eastAsia="宋体" w:hAnsi="宋体" w:hint="eastAsia"/>
                <w:sz w:val="24"/>
                <w:szCs w:val="24"/>
                <w:lang w:eastAsia="zh-CN"/>
              </w:rPr>
              <w:t>、杨荣宣</w:t>
            </w:r>
          </w:p>
        </w:tc>
      </w:tr>
      <w:tr w:rsidR="00FC3F69" w:rsidRPr="0002640F" w14:paraId="634C0EA8" w14:textId="77777777" w:rsidTr="00AF6779">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3809252A" w14:textId="77777777" w:rsidR="00FC3F69" w:rsidRPr="0002640F" w:rsidRDefault="00FC3F69">
            <w:pPr>
              <w:spacing w:line="360" w:lineRule="auto"/>
              <w:jc w:val="center"/>
              <w:rPr>
                <w:rFonts w:asciiTheme="minorEastAsia" w:hAnsiTheme="minorEastAsia" w:hint="eastAsia"/>
                <w:bCs/>
                <w:iCs/>
                <w:color w:val="000000"/>
                <w:sz w:val="24"/>
                <w:szCs w:val="24"/>
                <w:lang w:eastAsia="zh-CN"/>
              </w:rPr>
            </w:pPr>
          </w:p>
          <w:p w14:paraId="51E39C9D" w14:textId="77777777" w:rsidR="00FC3F69" w:rsidRPr="0002640F" w:rsidRDefault="003D17F1">
            <w:pPr>
              <w:spacing w:line="360" w:lineRule="auto"/>
              <w:jc w:val="center"/>
              <w:rPr>
                <w:rFonts w:asciiTheme="minorEastAsia" w:hAnsiTheme="minorEastAsia" w:hint="eastAsia"/>
                <w:bCs/>
                <w:iCs/>
                <w:color w:val="000000"/>
                <w:sz w:val="24"/>
                <w:szCs w:val="24"/>
                <w:lang w:eastAsia="zh-CN"/>
              </w:rPr>
            </w:pPr>
            <w:r w:rsidRPr="0002640F">
              <w:rPr>
                <w:rFonts w:asciiTheme="minorEastAsia" w:hAnsiTheme="minorEastAsia" w:hint="eastAsia"/>
                <w:bCs/>
                <w:iCs/>
                <w:color w:val="000000"/>
                <w:sz w:val="24"/>
                <w:szCs w:val="24"/>
                <w:lang w:eastAsia="zh-CN"/>
              </w:rPr>
              <w:t>投资者关系活动主要内容记录</w:t>
            </w:r>
          </w:p>
          <w:p w14:paraId="23FC2381" w14:textId="77777777" w:rsidR="00FC3F69" w:rsidRPr="0002640F" w:rsidRDefault="00FC3F69">
            <w:pPr>
              <w:spacing w:line="360" w:lineRule="auto"/>
              <w:jc w:val="center"/>
              <w:rPr>
                <w:rFonts w:asciiTheme="minorEastAsia" w:hAnsiTheme="minorEastAsia" w:hint="eastAsia"/>
                <w:bCs/>
                <w:iCs/>
                <w:color w:val="000000"/>
                <w:sz w:val="24"/>
                <w:szCs w:val="24"/>
                <w:lang w:eastAsia="zh-CN"/>
              </w:rPr>
            </w:pPr>
          </w:p>
        </w:tc>
        <w:tc>
          <w:tcPr>
            <w:tcW w:w="8226" w:type="dxa"/>
            <w:tcBorders>
              <w:top w:val="single" w:sz="4" w:space="0" w:color="auto"/>
              <w:left w:val="single" w:sz="4" w:space="0" w:color="auto"/>
              <w:bottom w:val="single" w:sz="4" w:space="0" w:color="auto"/>
              <w:right w:val="single" w:sz="4" w:space="0" w:color="auto"/>
            </w:tcBorders>
          </w:tcPr>
          <w:p w14:paraId="5F801656" w14:textId="52F4624E" w:rsidR="002955D5" w:rsidRDefault="003455A0" w:rsidP="002955D5">
            <w:pPr>
              <w:pStyle w:val="af1"/>
              <w:numPr>
                <w:ilvl w:val="0"/>
                <w:numId w:val="16"/>
              </w:numPr>
              <w:spacing w:beforeLines="100" w:before="240" w:line="360" w:lineRule="auto"/>
              <w:rPr>
                <w:rFonts w:ascii="宋体" w:eastAsia="宋体" w:hAnsi="宋体" w:hint="eastAsia"/>
                <w:sz w:val="24"/>
                <w:szCs w:val="24"/>
                <w:lang w:eastAsia="zh-CN"/>
              </w:rPr>
            </w:pPr>
            <w:r>
              <w:rPr>
                <w:rFonts w:ascii="宋体" w:eastAsia="宋体" w:hAnsi="宋体" w:hint="eastAsia"/>
                <w:sz w:val="24"/>
                <w:szCs w:val="24"/>
                <w:lang w:eastAsia="zh-CN"/>
              </w:rPr>
              <w:t>公司境外业务的客户主要有哪些？</w:t>
            </w:r>
          </w:p>
          <w:p w14:paraId="08A5D9A0" w14:textId="577B91C3" w:rsidR="003455A0" w:rsidRPr="00C14CEB" w:rsidRDefault="00C14CEB" w:rsidP="00C14CEB">
            <w:pPr>
              <w:spacing w:line="360" w:lineRule="auto"/>
              <w:ind w:firstLineChars="200" w:firstLine="480"/>
              <w:rPr>
                <w:rFonts w:ascii="宋体" w:eastAsia="宋体" w:hAnsi="宋体" w:hint="eastAsia"/>
                <w:sz w:val="24"/>
                <w:szCs w:val="24"/>
                <w:lang w:eastAsia="zh-CN"/>
              </w:rPr>
            </w:pPr>
            <w:r w:rsidRPr="00C14CEB">
              <w:rPr>
                <w:rFonts w:ascii="宋体" w:eastAsia="宋体" w:hAnsi="宋体" w:hint="eastAsia"/>
                <w:sz w:val="24"/>
                <w:szCs w:val="24"/>
                <w:lang w:eastAsia="zh-CN"/>
              </w:rPr>
              <w:t>GE航空、普惠（P&amp;W）、赛峰（SAFRAN）、罗罗（RR）等国际航空发动机制造商</w:t>
            </w:r>
            <w:r w:rsidR="0073768F" w:rsidRPr="00C14CEB">
              <w:rPr>
                <w:rFonts w:ascii="宋体" w:eastAsia="宋体" w:hAnsi="宋体" w:hint="eastAsia"/>
                <w:sz w:val="24"/>
                <w:szCs w:val="24"/>
                <w:lang w:eastAsia="zh-CN"/>
              </w:rPr>
              <w:t>等</w:t>
            </w:r>
          </w:p>
          <w:p w14:paraId="0B7D0087" w14:textId="6D8B0C8B" w:rsidR="003455A0" w:rsidRDefault="002F4EB6" w:rsidP="002955D5">
            <w:pPr>
              <w:pStyle w:val="af1"/>
              <w:numPr>
                <w:ilvl w:val="0"/>
                <w:numId w:val="16"/>
              </w:numPr>
              <w:spacing w:line="360" w:lineRule="auto"/>
              <w:rPr>
                <w:rFonts w:ascii="宋体" w:eastAsia="宋体" w:hAnsi="宋体" w:hint="eastAsia"/>
                <w:sz w:val="24"/>
                <w:szCs w:val="24"/>
                <w:lang w:eastAsia="zh-CN"/>
              </w:rPr>
            </w:pPr>
            <w:r>
              <w:rPr>
                <w:rFonts w:ascii="宋体" w:eastAsia="宋体" w:hAnsi="宋体" w:hint="eastAsia"/>
                <w:sz w:val="24"/>
                <w:szCs w:val="24"/>
                <w:lang w:eastAsia="zh-CN"/>
              </w:rPr>
              <w:t>客户</w:t>
            </w:r>
            <w:r w:rsidR="001B6CC8" w:rsidRPr="001B6CC8">
              <w:rPr>
                <w:rFonts w:ascii="宋体" w:eastAsia="宋体" w:hAnsi="宋体" w:hint="eastAsia"/>
                <w:sz w:val="24"/>
                <w:szCs w:val="24"/>
                <w:lang w:eastAsia="zh-CN"/>
              </w:rPr>
              <w:t>未来市场份额的变化客户</w:t>
            </w:r>
            <w:r w:rsidR="00987D10">
              <w:rPr>
                <w:rFonts w:ascii="宋体" w:eastAsia="宋体" w:hAnsi="宋体" w:hint="eastAsia"/>
                <w:sz w:val="24"/>
                <w:szCs w:val="24"/>
                <w:lang w:eastAsia="zh-CN"/>
              </w:rPr>
              <w:t>的主要考量因素有哪些？</w:t>
            </w:r>
          </w:p>
          <w:p w14:paraId="2611E731" w14:textId="3107A0F5" w:rsidR="003455A0" w:rsidRDefault="00321C93" w:rsidP="00C35C15">
            <w:pPr>
              <w:pStyle w:val="af1"/>
              <w:spacing w:line="360" w:lineRule="auto"/>
              <w:ind w:left="420"/>
              <w:rPr>
                <w:rFonts w:ascii="宋体" w:eastAsia="宋体" w:hAnsi="宋体" w:hint="eastAsia"/>
                <w:sz w:val="24"/>
                <w:szCs w:val="24"/>
                <w:lang w:eastAsia="zh-CN"/>
              </w:rPr>
            </w:pPr>
            <w:r>
              <w:rPr>
                <w:rFonts w:ascii="宋体" w:eastAsia="宋体" w:hAnsi="宋体" w:hint="eastAsia"/>
                <w:sz w:val="24"/>
                <w:szCs w:val="24"/>
                <w:lang w:eastAsia="zh-CN"/>
              </w:rPr>
              <w:t>主要从</w:t>
            </w:r>
            <w:r w:rsidR="001B6CC8" w:rsidRPr="001B6CC8">
              <w:rPr>
                <w:rFonts w:ascii="宋体" w:eastAsia="宋体" w:hAnsi="宋体" w:hint="eastAsia"/>
                <w:sz w:val="24"/>
                <w:szCs w:val="24"/>
                <w:lang w:eastAsia="zh-CN"/>
              </w:rPr>
              <w:t>各家企业</w:t>
            </w:r>
            <w:r>
              <w:rPr>
                <w:rFonts w:ascii="宋体" w:eastAsia="宋体" w:hAnsi="宋体" w:hint="eastAsia"/>
                <w:sz w:val="24"/>
                <w:szCs w:val="24"/>
                <w:lang w:eastAsia="zh-CN"/>
              </w:rPr>
              <w:t>的</w:t>
            </w:r>
            <w:r w:rsidR="001B6CC8" w:rsidRPr="001B6CC8">
              <w:rPr>
                <w:rFonts w:ascii="宋体" w:eastAsia="宋体" w:hAnsi="宋体" w:hint="eastAsia"/>
                <w:sz w:val="24"/>
                <w:szCs w:val="24"/>
                <w:lang w:eastAsia="zh-CN"/>
              </w:rPr>
              <w:t>质量、价格、服务、周期等多个维度来考量。</w:t>
            </w:r>
          </w:p>
          <w:p w14:paraId="197FD103" w14:textId="599789C9" w:rsidR="00EF0B00" w:rsidRPr="00BD142D" w:rsidRDefault="00EF0B00" w:rsidP="00EF0B00">
            <w:pPr>
              <w:pStyle w:val="af1"/>
              <w:numPr>
                <w:ilvl w:val="0"/>
                <w:numId w:val="16"/>
              </w:numPr>
              <w:spacing w:line="360" w:lineRule="auto"/>
              <w:rPr>
                <w:rFonts w:ascii="宋体" w:eastAsia="宋体" w:hAnsi="宋体" w:hint="eastAsia"/>
                <w:sz w:val="24"/>
                <w:szCs w:val="24"/>
                <w:lang w:eastAsia="zh-CN"/>
              </w:rPr>
            </w:pPr>
            <w:r w:rsidRPr="00BD142D">
              <w:rPr>
                <w:rFonts w:ascii="宋体" w:eastAsia="宋体" w:hAnsi="宋体" w:hint="eastAsia"/>
                <w:sz w:val="24"/>
                <w:szCs w:val="24"/>
                <w:lang w:eastAsia="zh-CN"/>
              </w:rPr>
              <w:t>德兰航宇达产后的产能是多少？</w:t>
            </w:r>
          </w:p>
          <w:p w14:paraId="5782149D" w14:textId="2F7E93BC" w:rsidR="00EF0B00" w:rsidRPr="00BD142D" w:rsidRDefault="00EF0B00" w:rsidP="00EF0B00">
            <w:pPr>
              <w:spacing w:line="360" w:lineRule="auto"/>
              <w:ind w:firstLine="440"/>
              <w:rPr>
                <w:rFonts w:ascii="宋体" w:eastAsia="宋体" w:hAnsi="宋体" w:hint="eastAsia"/>
                <w:sz w:val="24"/>
                <w:szCs w:val="24"/>
                <w:lang w:eastAsia="zh-CN"/>
              </w:rPr>
            </w:pPr>
            <w:r w:rsidRPr="00BD142D">
              <w:rPr>
                <w:rFonts w:ascii="宋体" w:eastAsia="宋体" w:hAnsi="宋体" w:hint="eastAsia"/>
                <w:sz w:val="24"/>
                <w:szCs w:val="24"/>
                <w:lang w:eastAsia="zh-CN"/>
              </w:rPr>
              <w:t>根据前期的测算，德阳产线达产的产值在10-15亿元，前期可研报告是基于特定的产品结构、生产条件做的测算，由于行业特性，不同的产品组合下，整体产能具有较大的弹性空间。</w:t>
            </w:r>
          </w:p>
          <w:p w14:paraId="46B59D6D" w14:textId="77777777" w:rsidR="000139B1" w:rsidRDefault="000139B1" w:rsidP="00BE7591">
            <w:pPr>
              <w:pStyle w:val="af1"/>
              <w:numPr>
                <w:ilvl w:val="0"/>
                <w:numId w:val="16"/>
              </w:numPr>
              <w:spacing w:line="360" w:lineRule="auto"/>
              <w:rPr>
                <w:rFonts w:ascii="宋体" w:eastAsia="宋体" w:hAnsi="宋体" w:hint="eastAsia"/>
                <w:sz w:val="24"/>
                <w:szCs w:val="24"/>
                <w:lang w:eastAsia="zh-CN"/>
              </w:rPr>
            </w:pPr>
            <w:r w:rsidRPr="002955D5">
              <w:rPr>
                <w:rFonts w:ascii="宋体" w:eastAsia="宋体" w:hAnsi="宋体" w:hint="eastAsia"/>
                <w:sz w:val="24"/>
                <w:szCs w:val="24"/>
                <w:lang w:eastAsia="zh-CN"/>
              </w:rPr>
              <w:t>公司产品的应用领域有哪些？</w:t>
            </w:r>
          </w:p>
          <w:p w14:paraId="40654939" w14:textId="77777777" w:rsidR="000139B1" w:rsidRPr="003455A0" w:rsidRDefault="000139B1" w:rsidP="000139B1">
            <w:pPr>
              <w:spacing w:line="360" w:lineRule="auto"/>
              <w:ind w:firstLine="440"/>
              <w:rPr>
                <w:rFonts w:ascii="宋体" w:eastAsia="宋体" w:hAnsi="宋体" w:hint="eastAsia"/>
                <w:sz w:val="24"/>
                <w:szCs w:val="24"/>
                <w:lang w:eastAsia="zh-CN"/>
              </w:rPr>
            </w:pPr>
            <w:r w:rsidRPr="002955D5">
              <w:rPr>
                <w:rFonts w:ascii="宋体" w:eastAsia="宋体" w:hAnsi="宋体" w:hint="eastAsia"/>
                <w:sz w:val="24"/>
                <w:szCs w:val="24"/>
                <w:lang w:eastAsia="zh-CN"/>
              </w:rPr>
              <w:t>公司产品主要应用于航空发动机、航天火箭、燃气轮机、新能源阴极辊、水下深潜器、核电等领域，公司亦在积极拓展其他相关市场应用。</w:t>
            </w:r>
          </w:p>
          <w:p w14:paraId="1AAC1BAF" w14:textId="7204D992" w:rsidR="00712621" w:rsidRPr="00BD142D" w:rsidRDefault="00712621" w:rsidP="00712621">
            <w:pPr>
              <w:pStyle w:val="af1"/>
              <w:numPr>
                <w:ilvl w:val="0"/>
                <w:numId w:val="16"/>
              </w:numPr>
              <w:spacing w:line="360" w:lineRule="auto"/>
              <w:rPr>
                <w:rFonts w:ascii="宋体" w:eastAsia="宋体" w:hAnsi="宋体" w:hint="eastAsia"/>
                <w:sz w:val="24"/>
                <w:szCs w:val="24"/>
                <w:lang w:eastAsia="zh-CN"/>
              </w:rPr>
            </w:pPr>
            <w:r w:rsidRPr="00BD142D">
              <w:rPr>
                <w:rFonts w:ascii="宋体" w:eastAsia="宋体" w:hAnsi="宋体" w:hint="eastAsia"/>
                <w:sz w:val="24"/>
                <w:szCs w:val="24"/>
                <w:lang w:eastAsia="zh-CN"/>
              </w:rPr>
              <w:t>公司有供应C919的零部件吗？</w:t>
            </w:r>
          </w:p>
          <w:p w14:paraId="7F36F28A" w14:textId="779B405A" w:rsidR="003455A0" w:rsidRPr="00B279EB" w:rsidRDefault="00712621" w:rsidP="00B279EB">
            <w:pPr>
              <w:spacing w:line="360" w:lineRule="auto"/>
              <w:ind w:firstLine="440"/>
              <w:rPr>
                <w:rFonts w:ascii="宋体" w:eastAsia="宋体" w:hAnsi="宋体" w:hint="eastAsia"/>
                <w:sz w:val="24"/>
                <w:szCs w:val="24"/>
                <w:lang w:eastAsia="zh-CN"/>
              </w:rPr>
            </w:pPr>
            <w:r w:rsidRPr="00BD142D">
              <w:rPr>
                <w:rFonts w:ascii="宋体" w:eastAsia="宋体" w:hAnsi="宋体" w:hint="eastAsia"/>
                <w:sz w:val="24"/>
                <w:szCs w:val="24"/>
                <w:lang w:eastAsia="zh-CN"/>
              </w:rPr>
              <w:t>目前C919使用的Leap-1C发动机，公司是该型号发动机环锻件主要供应商之一。同时也是国产航空发动机CJ1000/2000环锻件的核心主研制单位。</w:t>
            </w:r>
          </w:p>
          <w:p w14:paraId="6E23101A" w14:textId="03A77CA5" w:rsidR="003455A0" w:rsidRDefault="002842E0" w:rsidP="002955D5">
            <w:pPr>
              <w:pStyle w:val="af1"/>
              <w:numPr>
                <w:ilvl w:val="0"/>
                <w:numId w:val="16"/>
              </w:numPr>
              <w:spacing w:line="360" w:lineRule="auto"/>
              <w:rPr>
                <w:rFonts w:ascii="宋体" w:eastAsia="宋体" w:hAnsi="宋体" w:hint="eastAsia"/>
                <w:sz w:val="24"/>
                <w:szCs w:val="24"/>
                <w:lang w:eastAsia="zh-CN"/>
              </w:rPr>
            </w:pPr>
            <w:r>
              <w:rPr>
                <w:rFonts w:ascii="宋体" w:eastAsia="宋体" w:hAnsi="宋体" w:hint="eastAsia"/>
                <w:sz w:val="24"/>
                <w:szCs w:val="24"/>
                <w:lang w:eastAsia="zh-CN"/>
              </w:rPr>
              <w:lastRenderedPageBreak/>
              <w:t>公司所处</w:t>
            </w:r>
            <w:r w:rsidR="00872E76">
              <w:rPr>
                <w:rFonts w:ascii="宋体" w:eastAsia="宋体" w:hAnsi="宋体" w:hint="eastAsia"/>
                <w:sz w:val="24"/>
                <w:szCs w:val="24"/>
                <w:lang w:eastAsia="zh-CN"/>
              </w:rPr>
              <w:t>行业壁垒</w:t>
            </w:r>
            <w:r w:rsidR="00F518ED">
              <w:rPr>
                <w:rFonts w:ascii="宋体" w:eastAsia="宋体" w:hAnsi="宋体" w:hint="eastAsia"/>
                <w:sz w:val="24"/>
                <w:szCs w:val="24"/>
                <w:lang w:eastAsia="zh-CN"/>
              </w:rPr>
              <w:t>情况</w:t>
            </w:r>
            <w:r w:rsidR="00872E76">
              <w:rPr>
                <w:rFonts w:ascii="宋体" w:eastAsia="宋体" w:hAnsi="宋体" w:hint="eastAsia"/>
                <w:sz w:val="24"/>
                <w:szCs w:val="24"/>
                <w:lang w:eastAsia="zh-CN"/>
              </w:rPr>
              <w:t>怎样？</w:t>
            </w:r>
          </w:p>
          <w:p w14:paraId="305FB53F" w14:textId="474789C3" w:rsidR="00872E76" w:rsidRPr="00431051" w:rsidRDefault="00431051" w:rsidP="00431051">
            <w:pPr>
              <w:spacing w:line="360" w:lineRule="auto"/>
              <w:ind w:firstLineChars="200" w:firstLine="480"/>
              <w:rPr>
                <w:rFonts w:ascii="宋体" w:eastAsia="宋体" w:hAnsi="宋体" w:hint="eastAsia"/>
                <w:sz w:val="24"/>
                <w:szCs w:val="24"/>
                <w:lang w:eastAsia="zh-CN"/>
              </w:rPr>
            </w:pPr>
            <w:r w:rsidRPr="00431051">
              <w:rPr>
                <w:rFonts w:ascii="宋体" w:eastAsia="宋体" w:hAnsi="宋体" w:hint="eastAsia"/>
                <w:sz w:val="24"/>
                <w:szCs w:val="24"/>
                <w:lang w:eastAsia="zh-CN"/>
              </w:rPr>
              <w:t>由于</w:t>
            </w:r>
            <w:r>
              <w:rPr>
                <w:rFonts w:ascii="宋体" w:eastAsia="宋体" w:hAnsi="宋体" w:hint="eastAsia"/>
                <w:sz w:val="24"/>
                <w:szCs w:val="24"/>
                <w:lang w:eastAsia="zh-CN"/>
              </w:rPr>
              <w:t>环</w:t>
            </w:r>
            <w:r w:rsidRPr="00431051">
              <w:rPr>
                <w:rFonts w:ascii="宋体" w:eastAsia="宋体" w:hAnsi="宋体" w:hint="eastAsia"/>
                <w:sz w:val="24"/>
                <w:szCs w:val="24"/>
                <w:lang w:eastAsia="zh-CN"/>
              </w:rPr>
              <w:t>锻件的性能和质量在相当大的程度上决定着航空关键构件的使用性能和服役行为，因此航空发动机对于锻件的材料、质量、性能的要求都非常高，目前国内仅有少数企业能够进行高性能、高精度环形锻件产品的研制生产。一般企业进入该行业存在相当大的壁垒，主要体现在技术工艺、资质、人才、质量管理等方面。</w:t>
            </w:r>
          </w:p>
          <w:p w14:paraId="3BD2B354" w14:textId="77DB3B6D" w:rsidR="003455A0" w:rsidRDefault="00872E76" w:rsidP="002955D5">
            <w:pPr>
              <w:pStyle w:val="af1"/>
              <w:numPr>
                <w:ilvl w:val="0"/>
                <w:numId w:val="16"/>
              </w:numPr>
              <w:spacing w:line="360" w:lineRule="auto"/>
              <w:rPr>
                <w:rFonts w:ascii="宋体" w:eastAsia="宋体" w:hAnsi="宋体" w:hint="eastAsia"/>
                <w:sz w:val="24"/>
                <w:szCs w:val="24"/>
                <w:lang w:eastAsia="zh-CN"/>
              </w:rPr>
            </w:pPr>
            <w:r>
              <w:rPr>
                <w:rFonts w:ascii="宋体" w:eastAsia="宋体" w:hAnsi="宋体" w:hint="eastAsia"/>
                <w:sz w:val="24"/>
                <w:szCs w:val="24"/>
                <w:lang w:eastAsia="zh-CN"/>
              </w:rPr>
              <w:t>公司在手订单情况。</w:t>
            </w:r>
          </w:p>
          <w:p w14:paraId="4B2FF210" w14:textId="0CED3B13" w:rsidR="00872E76" w:rsidRPr="009F7941" w:rsidRDefault="00872E76" w:rsidP="009F7941">
            <w:pPr>
              <w:spacing w:line="360" w:lineRule="auto"/>
              <w:ind w:firstLineChars="200" w:firstLine="480"/>
              <w:rPr>
                <w:rFonts w:ascii="宋体" w:eastAsia="宋体" w:hAnsi="宋体" w:hint="eastAsia"/>
                <w:sz w:val="24"/>
                <w:szCs w:val="24"/>
                <w:lang w:eastAsia="zh-CN"/>
              </w:rPr>
            </w:pPr>
            <w:r w:rsidRPr="009F7941">
              <w:rPr>
                <w:rFonts w:ascii="宋体" w:eastAsia="宋体" w:hAnsi="宋体" w:hint="eastAsia"/>
                <w:sz w:val="24"/>
                <w:szCs w:val="24"/>
                <w:lang w:eastAsia="zh-CN"/>
              </w:rPr>
              <w:t>截至2024年上半年末，</w:t>
            </w:r>
            <w:r w:rsidR="009F7941" w:rsidRPr="009F7941">
              <w:rPr>
                <w:rFonts w:ascii="宋体" w:eastAsia="宋体" w:hAnsi="宋体" w:hint="eastAsia"/>
                <w:sz w:val="24"/>
                <w:szCs w:val="24"/>
                <w:lang w:eastAsia="zh-CN"/>
              </w:rPr>
              <w:t>以客户下达的订单统计，公司尚有在手订单总额27.17 亿元，较上年同期末增长31.38%。此外，根据公司与客户已签订的长期协议，结合与客户确认的排产计划，按照相应价格预估的长协期间在手订单金额约20.92亿元。综上，截至报告期末，公司合计在手订单约为48.09亿元</w:t>
            </w:r>
            <w:r w:rsidRPr="009F7941">
              <w:rPr>
                <w:rFonts w:ascii="宋体" w:eastAsia="宋体" w:hAnsi="宋体" w:hint="eastAsia"/>
                <w:sz w:val="24"/>
                <w:szCs w:val="24"/>
                <w:lang w:eastAsia="zh-CN"/>
              </w:rPr>
              <w:t>。</w:t>
            </w:r>
          </w:p>
          <w:p w14:paraId="6089751F" w14:textId="77777777" w:rsidR="00EB5EE7" w:rsidRPr="00BD142D" w:rsidRDefault="00EB5EE7" w:rsidP="00EB5EE7">
            <w:pPr>
              <w:pStyle w:val="af1"/>
              <w:numPr>
                <w:ilvl w:val="0"/>
                <w:numId w:val="16"/>
              </w:numPr>
              <w:spacing w:line="360" w:lineRule="auto"/>
              <w:rPr>
                <w:rFonts w:ascii="宋体" w:eastAsia="宋体" w:hAnsi="宋体" w:hint="eastAsia"/>
                <w:sz w:val="24"/>
                <w:szCs w:val="24"/>
                <w:lang w:eastAsia="zh-CN"/>
              </w:rPr>
            </w:pPr>
            <w:r w:rsidRPr="00BD142D">
              <w:rPr>
                <w:rFonts w:ascii="宋体" w:eastAsia="宋体" w:hAnsi="宋体" w:hint="eastAsia"/>
                <w:sz w:val="24"/>
                <w:szCs w:val="24"/>
                <w:lang w:eastAsia="zh-CN"/>
              </w:rPr>
              <w:t>外贸收入及订单增长较快的原因？</w:t>
            </w:r>
          </w:p>
          <w:p w14:paraId="145F1B9A" w14:textId="77777777" w:rsidR="00EB5EE7" w:rsidRPr="00BD142D" w:rsidRDefault="00EB5EE7" w:rsidP="00EB5EE7">
            <w:pPr>
              <w:spacing w:line="360" w:lineRule="auto"/>
              <w:ind w:firstLine="440"/>
              <w:rPr>
                <w:rFonts w:ascii="宋体" w:eastAsia="宋体" w:hAnsi="宋体" w:hint="eastAsia"/>
                <w:sz w:val="24"/>
                <w:szCs w:val="24"/>
                <w:lang w:eastAsia="zh-CN"/>
              </w:rPr>
            </w:pPr>
            <w:r w:rsidRPr="00BD142D">
              <w:rPr>
                <w:rFonts w:ascii="宋体" w:eastAsia="宋体" w:hAnsi="宋体" w:hint="eastAsia"/>
                <w:sz w:val="24"/>
                <w:szCs w:val="24"/>
                <w:lang w:eastAsia="zh-CN"/>
              </w:rPr>
              <w:t>海外冲突对航空供应链造成冲击，份额向中国转移；海外通货膨胀及能源价格上涨，公司产品价格更具竞争力，同时也使得公司外贸产品有一定的涨价空间。2023年至今与多家海外客户新签/续签了部分长期协议，确保公司产品未来几年的供应份额，为公司外贸收入增长奠定了良好基础。</w:t>
            </w:r>
          </w:p>
          <w:p w14:paraId="03FFD9D1" w14:textId="77777777" w:rsidR="00C567B9" w:rsidRPr="00BD142D" w:rsidRDefault="00C567B9" w:rsidP="00C567B9">
            <w:pPr>
              <w:pStyle w:val="af1"/>
              <w:numPr>
                <w:ilvl w:val="0"/>
                <w:numId w:val="16"/>
              </w:numPr>
              <w:spacing w:line="360" w:lineRule="auto"/>
              <w:rPr>
                <w:rFonts w:ascii="宋体" w:eastAsia="宋体" w:hAnsi="宋体" w:hint="eastAsia"/>
                <w:sz w:val="24"/>
                <w:szCs w:val="24"/>
                <w:lang w:eastAsia="zh-CN"/>
              </w:rPr>
            </w:pPr>
            <w:r w:rsidRPr="00BD142D">
              <w:rPr>
                <w:rFonts w:ascii="宋体" w:eastAsia="宋体" w:hAnsi="宋体" w:hint="eastAsia"/>
                <w:sz w:val="24"/>
                <w:szCs w:val="24"/>
                <w:lang w:eastAsia="zh-CN"/>
              </w:rPr>
              <w:t>燃气轮机增长主要是国内还是国外增长？</w:t>
            </w:r>
            <w:r>
              <w:rPr>
                <w:rFonts w:ascii="宋体" w:eastAsia="宋体" w:hAnsi="宋体" w:hint="eastAsia"/>
                <w:sz w:val="24"/>
                <w:szCs w:val="24"/>
                <w:lang w:eastAsia="zh-CN"/>
              </w:rPr>
              <w:t>主要的应用领域？</w:t>
            </w:r>
          </w:p>
          <w:p w14:paraId="0953E7E4" w14:textId="77777777" w:rsidR="00C567B9" w:rsidRPr="007F15DC" w:rsidRDefault="00C567B9" w:rsidP="00C567B9">
            <w:pPr>
              <w:spacing w:line="360" w:lineRule="auto"/>
              <w:ind w:firstLineChars="200" w:firstLine="480"/>
              <w:rPr>
                <w:rFonts w:ascii="宋体" w:eastAsia="宋体" w:hAnsi="宋体" w:hint="eastAsia"/>
                <w:sz w:val="24"/>
                <w:szCs w:val="24"/>
                <w:lang w:eastAsia="zh-CN"/>
              </w:rPr>
            </w:pPr>
            <w:r w:rsidRPr="00BD142D">
              <w:rPr>
                <w:rFonts w:ascii="宋体" w:eastAsia="宋体" w:hAnsi="宋体" w:hint="eastAsia"/>
                <w:sz w:val="24"/>
                <w:szCs w:val="24"/>
                <w:lang w:eastAsia="zh-CN"/>
              </w:rPr>
              <w:t>2023年度增长主要来自国内业务，该板块国外需求也较为旺盛。整体来看燃气轮机市场前景广阔。</w:t>
            </w:r>
            <w:r>
              <w:rPr>
                <w:rFonts w:ascii="宋体" w:eastAsia="宋体" w:hAnsi="宋体" w:hint="eastAsia"/>
                <w:sz w:val="24"/>
                <w:szCs w:val="24"/>
                <w:lang w:eastAsia="zh-CN"/>
              </w:rPr>
              <w:t>主要应用于船舶及发电等领域。</w:t>
            </w:r>
          </w:p>
          <w:p w14:paraId="21644BB9" w14:textId="339001B1" w:rsidR="00560665" w:rsidRDefault="00707D84" w:rsidP="00707D84">
            <w:pPr>
              <w:pStyle w:val="af1"/>
              <w:numPr>
                <w:ilvl w:val="0"/>
                <w:numId w:val="16"/>
              </w:numPr>
              <w:spacing w:line="360" w:lineRule="auto"/>
              <w:rPr>
                <w:rFonts w:ascii="宋体" w:eastAsia="宋体" w:hAnsi="宋体"/>
                <w:sz w:val="24"/>
                <w:szCs w:val="24"/>
                <w:lang w:eastAsia="zh-CN"/>
              </w:rPr>
            </w:pPr>
            <w:r>
              <w:rPr>
                <w:rFonts w:ascii="宋体" w:eastAsia="宋体" w:hAnsi="宋体" w:hint="eastAsia"/>
                <w:sz w:val="24"/>
                <w:szCs w:val="24"/>
                <w:lang w:eastAsia="zh-CN"/>
              </w:rPr>
              <w:t>公司</w:t>
            </w:r>
            <w:proofErr w:type="gramStart"/>
            <w:r>
              <w:rPr>
                <w:rFonts w:ascii="宋体" w:eastAsia="宋体" w:hAnsi="宋体" w:hint="eastAsia"/>
                <w:sz w:val="24"/>
                <w:szCs w:val="24"/>
                <w:lang w:eastAsia="zh-CN"/>
              </w:rPr>
              <w:t>收购成航发</w:t>
            </w:r>
            <w:proofErr w:type="gramEnd"/>
            <w:r>
              <w:rPr>
                <w:rFonts w:ascii="宋体" w:eastAsia="宋体" w:hAnsi="宋体" w:hint="eastAsia"/>
                <w:sz w:val="24"/>
                <w:szCs w:val="24"/>
                <w:lang w:eastAsia="zh-CN"/>
              </w:rPr>
              <w:t>的原因是什么？</w:t>
            </w:r>
          </w:p>
          <w:p w14:paraId="591DE5E6" w14:textId="6B9ACC07" w:rsidR="00707D84" w:rsidRDefault="00707D84" w:rsidP="00707D84">
            <w:pPr>
              <w:spacing w:line="360" w:lineRule="auto"/>
              <w:ind w:firstLineChars="200" w:firstLine="480"/>
              <w:rPr>
                <w:rFonts w:ascii="宋体" w:eastAsia="宋体" w:hAnsi="宋体" w:hint="eastAsia"/>
                <w:sz w:val="24"/>
                <w:szCs w:val="24"/>
                <w:lang w:eastAsia="zh-CN"/>
              </w:rPr>
            </w:pPr>
            <w:r w:rsidRPr="00707D84">
              <w:rPr>
                <w:rFonts w:ascii="宋体" w:eastAsia="宋体" w:hAnsi="宋体" w:hint="eastAsia"/>
                <w:sz w:val="24"/>
                <w:szCs w:val="24"/>
                <w:lang w:eastAsia="zh-CN"/>
              </w:rPr>
              <w:t>公司基于在航空难变形金属材料环形锻件领域的行业优势地位，</w:t>
            </w:r>
            <w:proofErr w:type="gramStart"/>
            <w:r w:rsidRPr="00707D84">
              <w:rPr>
                <w:rFonts w:ascii="宋体" w:eastAsia="宋体" w:hAnsi="宋体" w:hint="eastAsia"/>
                <w:sz w:val="24"/>
                <w:szCs w:val="24"/>
                <w:lang w:eastAsia="zh-CN"/>
              </w:rPr>
              <w:t>收购成航发</w:t>
            </w:r>
            <w:proofErr w:type="gramEnd"/>
            <w:r w:rsidRPr="00707D84">
              <w:rPr>
                <w:rFonts w:ascii="宋体" w:eastAsia="宋体" w:hAnsi="宋体" w:hint="eastAsia"/>
                <w:sz w:val="24"/>
                <w:szCs w:val="24"/>
                <w:lang w:eastAsia="zh-CN"/>
              </w:rPr>
              <w:t xml:space="preserve">通用，主要是为了向后端延伸产业链，其在精密加工、装配以及组件方向布局，与公司现有业务产生更强协同效应。 </w:t>
            </w:r>
            <w:proofErr w:type="gramStart"/>
            <w:r w:rsidRPr="00707D84">
              <w:rPr>
                <w:rFonts w:ascii="宋体" w:eastAsia="宋体" w:hAnsi="宋体" w:hint="eastAsia"/>
                <w:sz w:val="24"/>
                <w:szCs w:val="24"/>
                <w:lang w:eastAsia="zh-CN"/>
              </w:rPr>
              <w:t>成航发</w:t>
            </w:r>
            <w:proofErr w:type="gramEnd"/>
            <w:r w:rsidRPr="00707D84">
              <w:rPr>
                <w:rFonts w:ascii="宋体" w:eastAsia="宋体" w:hAnsi="宋体" w:hint="eastAsia"/>
                <w:sz w:val="24"/>
                <w:szCs w:val="24"/>
                <w:lang w:eastAsia="zh-CN"/>
              </w:rPr>
              <w:t>通用专注于航空发动机/燃气轮机盘、轴、机匣、转子类产品的精密加工及装配，是国内除主机厂所以外极少数具备盘、轴类产品精密加工能力的公司，是中国航空发动机集团、中国航发燃气轮机公司、中国联合重型燃气轮机公司等的核心供应商。公司此次收购，打通环/盘/轴锻件到精加件交付的通道，为未来提供一站式服务打下基础。标的公司在无人机等领域亦有布局。</w:t>
            </w:r>
          </w:p>
          <w:p w14:paraId="37766CDE" w14:textId="77777777" w:rsidR="00517A07" w:rsidRDefault="00517A07" w:rsidP="000A7B73">
            <w:pPr>
              <w:spacing w:line="360" w:lineRule="auto"/>
              <w:rPr>
                <w:rFonts w:ascii="宋体" w:eastAsia="宋体" w:hAnsi="宋体" w:hint="eastAsia"/>
                <w:sz w:val="24"/>
                <w:szCs w:val="24"/>
                <w:lang w:eastAsia="zh-CN"/>
              </w:rPr>
            </w:pPr>
          </w:p>
          <w:p w14:paraId="7B46B99F" w14:textId="1546FFED" w:rsidR="00517A07" w:rsidRPr="0028519F" w:rsidRDefault="00517A07" w:rsidP="000A7B73">
            <w:pPr>
              <w:spacing w:line="360" w:lineRule="auto"/>
              <w:rPr>
                <w:rFonts w:ascii="宋体" w:eastAsia="宋体" w:hAnsi="宋体" w:hint="eastAsia"/>
                <w:sz w:val="24"/>
                <w:szCs w:val="24"/>
                <w:lang w:eastAsia="zh-CN"/>
              </w:rPr>
            </w:pPr>
          </w:p>
        </w:tc>
      </w:tr>
      <w:tr w:rsidR="00FC3F69" w:rsidRPr="0002640F" w14:paraId="0E2D99E1" w14:textId="77777777" w:rsidTr="00AF6779">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77DB33A5" w14:textId="77777777" w:rsidR="00FC3F69" w:rsidRPr="0002640F" w:rsidRDefault="003D17F1">
            <w:pPr>
              <w:spacing w:line="360" w:lineRule="auto"/>
              <w:jc w:val="center"/>
              <w:rPr>
                <w:rFonts w:asciiTheme="minorEastAsia" w:hAnsiTheme="minorEastAsia" w:hint="eastAsia"/>
                <w:bCs/>
                <w:iCs/>
                <w:color w:val="000000"/>
                <w:sz w:val="24"/>
                <w:szCs w:val="24"/>
                <w:lang w:eastAsia="zh-CN"/>
              </w:rPr>
            </w:pPr>
            <w:r w:rsidRPr="0002640F">
              <w:rPr>
                <w:rFonts w:asciiTheme="minorEastAsia" w:hAnsiTheme="minorEastAsia" w:hint="eastAsia"/>
                <w:bCs/>
                <w:iCs/>
                <w:color w:val="000000"/>
                <w:sz w:val="24"/>
                <w:szCs w:val="24"/>
                <w:lang w:eastAsia="zh-CN"/>
              </w:rPr>
              <w:lastRenderedPageBreak/>
              <w:t>附件清单</w:t>
            </w:r>
          </w:p>
        </w:tc>
        <w:tc>
          <w:tcPr>
            <w:tcW w:w="8226" w:type="dxa"/>
            <w:tcBorders>
              <w:top w:val="single" w:sz="4" w:space="0" w:color="auto"/>
              <w:left w:val="single" w:sz="4" w:space="0" w:color="auto"/>
              <w:bottom w:val="single" w:sz="4" w:space="0" w:color="auto"/>
              <w:right w:val="single" w:sz="4" w:space="0" w:color="auto"/>
            </w:tcBorders>
            <w:vAlign w:val="center"/>
          </w:tcPr>
          <w:p w14:paraId="2F59415F" w14:textId="77777777" w:rsidR="00783809" w:rsidRPr="0002640F" w:rsidRDefault="003D17F1">
            <w:pPr>
              <w:adjustRightInd w:val="0"/>
              <w:snapToGrid w:val="0"/>
              <w:spacing w:line="360" w:lineRule="auto"/>
              <w:rPr>
                <w:rFonts w:asciiTheme="minorEastAsia" w:hAnsiTheme="minorEastAsia" w:hint="eastAsia"/>
                <w:color w:val="000000"/>
                <w:sz w:val="24"/>
                <w:szCs w:val="24"/>
                <w:lang w:eastAsia="zh-CN"/>
              </w:rPr>
            </w:pPr>
            <w:r w:rsidRPr="0002640F">
              <w:rPr>
                <w:rFonts w:asciiTheme="minorEastAsia" w:hAnsiTheme="minorEastAsia" w:hint="eastAsia"/>
                <w:color w:val="000000"/>
                <w:sz w:val="24"/>
                <w:szCs w:val="24"/>
                <w:lang w:eastAsia="zh-CN"/>
              </w:rPr>
              <w:t>无</w:t>
            </w:r>
          </w:p>
        </w:tc>
      </w:tr>
      <w:tr w:rsidR="00FC3F69" w:rsidRPr="0002640F" w14:paraId="376B764F" w14:textId="77777777" w:rsidTr="00AF6779">
        <w:trPr>
          <w:jc w:val="center"/>
        </w:trPr>
        <w:tc>
          <w:tcPr>
            <w:tcW w:w="1238" w:type="dxa"/>
            <w:tcBorders>
              <w:top w:val="single" w:sz="4" w:space="0" w:color="auto"/>
              <w:left w:val="single" w:sz="4" w:space="0" w:color="auto"/>
              <w:bottom w:val="single" w:sz="4" w:space="0" w:color="auto"/>
              <w:right w:val="single" w:sz="4" w:space="0" w:color="auto"/>
            </w:tcBorders>
            <w:vAlign w:val="center"/>
          </w:tcPr>
          <w:p w14:paraId="06750157" w14:textId="77777777" w:rsidR="00FC3F69" w:rsidRPr="0002640F" w:rsidRDefault="003D17F1">
            <w:pPr>
              <w:spacing w:line="360" w:lineRule="auto"/>
              <w:jc w:val="center"/>
              <w:rPr>
                <w:rFonts w:asciiTheme="minorEastAsia" w:hAnsiTheme="minorEastAsia" w:hint="eastAsia"/>
                <w:bCs/>
                <w:iCs/>
                <w:color w:val="000000"/>
                <w:sz w:val="24"/>
                <w:szCs w:val="24"/>
                <w:lang w:eastAsia="zh-CN"/>
              </w:rPr>
            </w:pPr>
            <w:r w:rsidRPr="0002640F">
              <w:rPr>
                <w:rFonts w:asciiTheme="minorEastAsia" w:hAnsiTheme="minorEastAsia" w:hint="eastAsia"/>
                <w:bCs/>
                <w:iCs/>
                <w:color w:val="000000"/>
                <w:sz w:val="24"/>
                <w:szCs w:val="24"/>
                <w:lang w:eastAsia="zh-CN"/>
              </w:rPr>
              <w:t>参与人员</w:t>
            </w:r>
          </w:p>
          <w:p w14:paraId="51C12DB6" w14:textId="77777777" w:rsidR="00FC3F69" w:rsidRPr="0002640F" w:rsidRDefault="003D17F1">
            <w:pPr>
              <w:spacing w:line="360" w:lineRule="auto"/>
              <w:jc w:val="center"/>
              <w:rPr>
                <w:rFonts w:asciiTheme="minorEastAsia" w:hAnsiTheme="minorEastAsia" w:hint="eastAsia"/>
                <w:bCs/>
                <w:iCs/>
                <w:color w:val="000000"/>
                <w:sz w:val="24"/>
                <w:szCs w:val="24"/>
                <w:lang w:eastAsia="zh-CN"/>
              </w:rPr>
            </w:pPr>
            <w:r w:rsidRPr="0002640F">
              <w:rPr>
                <w:rFonts w:asciiTheme="minorEastAsia" w:hAnsiTheme="minorEastAsia" w:hint="eastAsia"/>
                <w:bCs/>
                <w:iCs/>
                <w:color w:val="000000"/>
                <w:sz w:val="24"/>
                <w:szCs w:val="24"/>
                <w:lang w:eastAsia="zh-CN"/>
              </w:rPr>
              <w:t>签字确认</w:t>
            </w:r>
          </w:p>
        </w:tc>
        <w:tc>
          <w:tcPr>
            <w:tcW w:w="8226" w:type="dxa"/>
            <w:tcBorders>
              <w:top w:val="single" w:sz="4" w:space="0" w:color="auto"/>
              <w:left w:val="single" w:sz="4" w:space="0" w:color="auto"/>
              <w:bottom w:val="single" w:sz="4" w:space="0" w:color="auto"/>
              <w:right w:val="single" w:sz="4" w:space="0" w:color="auto"/>
            </w:tcBorders>
            <w:vAlign w:val="center"/>
          </w:tcPr>
          <w:p w14:paraId="7B03876A" w14:textId="77777777" w:rsidR="00FC3F69" w:rsidRPr="0002640F" w:rsidRDefault="00FC3F69">
            <w:pPr>
              <w:spacing w:line="360" w:lineRule="auto"/>
              <w:rPr>
                <w:rFonts w:asciiTheme="minorEastAsia" w:hAnsiTheme="minorEastAsia" w:hint="eastAsia"/>
                <w:bCs/>
                <w:iCs/>
                <w:sz w:val="24"/>
                <w:szCs w:val="24"/>
                <w:lang w:eastAsia="zh-CN"/>
              </w:rPr>
            </w:pPr>
          </w:p>
          <w:p w14:paraId="516EE7B7" w14:textId="77777777" w:rsidR="00FC3F69" w:rsidRPr="0002640F" w:rsidRDefault="003D17F1">
            <w:pPr>
              <w:spacing w:line="360" w:lineRule="auto"/>
              <w:rPr>
                <w:rFonts w:asciiTheme="minorEastAsia" w:hAnsiTheme="minorEastAsia" w:hint="eastAsia"/>
                <w:bCs/>
                <w:iCs/>
                <w:sz w:val="24"/>
                <w:szCs w:val="24"/>
                <w:lang w:eastAsia="zh-CN"/>
              </w:rPr>
            </w:pPr>
            <w:r w:rsidRPr="0002640F">
              <w:rPr>
                <w:rFonts w:asciiTheme="minorEastAsia" w:hAnsiTheme="minorEastAsia" w:hint="eastAsia"/>
                <w:bCs/>
                <w:iCs/>
                <w:sz w:val="24"/>
                <w:szCs w:val="24"/>
                <w:lang w:eastAsia="zh-CN"/>
              </w:rPr>
              <w:t>来访人员：</w:t>
            </w:r>
          </w:p>
          <w:p w14:paraId="26BC3B36" w14:textId="77777777" w:rsidR="00FC3F69" w:rsidRPr="0002640F" w:rsidRDefault="00FC3F69">
            <w:pPr>
              <w:spacing w:line="360" w:lineRule="auto"/>
              <w:rPr>
                <w:rFonts w:asciiTheme="minorEastAsia" w:hAnsiTheme="minorEastAsia" w:hint="eastAsia"/>
                <w:bCs/>
                <w:iCs/>
                <w:sz w:val="24"/>
                <w:szCs w:val="24"/>
                <w:lang w:eastAsia="zh-CN"/>
              </w:rPr>
            </w:pPr>
          </w:p>
          <w:p w14:paraId="1E385764" w14:textId="77777777" w:rsidR="007C750D" w:rsidRPr="00945811" w:rsidRDefault="007C750D">
            <w:pPr>
              <w:spacing w:line="360" w:lineRule="auto"/>
              <w:rPr>
                <w:rFonts w:asciiTheme="minorEastAsia" w:hAnsiTheme="minorEastAsia" w:hint="eastAsia"/>
                <w:bCs/>
                <w:iCs/>
                <w:sz w:val="24"/>
                <w:szCs w:val="24"/>
                <w:lang w:eastAsia="zh-CN"/>
              </w:rPr>
            </w:pPr>
          </w:p>
          <w:p w14:paraId="727D69D2" w14:textId="77777777" w:rsidR="00FC3F69" w:rsidRPr="0002640F" w:rsidRDefault="00FC3F69">
            <w:pPr>
              <w:spacing w:line="360" w:lineRule="auto"/>
              <w:rPr>
                <w:rFonts w:asciiTheme="minorEastAsia" w:hAnsiTheme="minorEastAsia" w:hint="eastAsia"/>
                <w:bCs/>
                <w:iCs/>
                <w:sz w:val="24"/>
                <w:szCs w:val="24"/>
                <w:lang w:eastAsia="zh-CN"/>
              </w:rPr>
            </w:pPr>
          </w:p>
          <w:p w14:paraId="50519CF7" w14:textId="77777777" w:rsidR="00FC3F69" w:rsidRPr="0002640F" w:rsidRDefault="00FC3F69">
            <w:pPr>
              <w:spacing w:line="360" w:lineRule="auto"/>
              <w:rPr>
                <w:rFonts w:asciiTheme="minorEastAsia" w:hAnsiTheme="minorEastAsia" w:hint="eastAsia"/>
                <w:bCs/>
                <w:iCs/>
                <w:sz w:val="24"/>
                <w:szCs w:val="24"/>
                <w:lang w:eastAsia="zh-CN"/>
              </w:rPr>
            </w:pPr>
          </w:p>
          <w:p w14:paraId="65FF9D59" w14:textId="77777777" w:rsidR="00FC3F69" w:rsidRPr="0002640F" w:rsidRDefault="003D17F1">
            <w:pPr>
              <w:spacing w:line="360" w:lineRule="auto"/>
              <w:rPr>
                <w:rFonts w:asciiTheme="minorEastAsia" w:hAnsiTheme="minorEastAsia" w:hint="eastAsia"/>
                <w:bCs/>
                <w:iCs/>
                <w:sz w:val="24"/>
                <w:szCs w:val="24"/>
                <w:lang w:eastAsia="zh-CN"/>
              </w:rPr>
            </w:pPr>
            <w:r w:rsidRPr="0002640F">
              <w:rPr>
                <w:rFonts w:asciiTheme="minorEastAsia" w:hAnsiTheme="minorEastAsia" w:hint="eastAsia"/>
                <w:bCs/>
                <w:iCs/>
                <w:sz w:val="24"/>
                <w:szCs w:val="24"/>
                <w:lang w:eastAsia="zh-CN"/>
              </w:rPr>
              <w:t>公司参与人员：</w:t>
            </w:r>
          </w:p>
          <w:p w14:paraId="1A445592" w14:textId="77777777" w:rsidR="00FC3F69" w:rsidRPr="0002640F" w:rsidRDefault="00FC3F69">
            <w:pPr>
              <w:spacing w:line="360" w:lineRule="auto"/>
              <w:rPr>
                <w:rFonts w:asciiTheme="minorEastAsia" w:hAnsiTheme="minorEastAsia" w:hint="eastAsia"/>
                <w:bCs/>
                <w:iCs/>
                <w:sz w:val="24"/>
                <w:szCs w:val="24"/>
                <w:lang w:eastAsia="zh-CN"/>
              </w:rPr>
            </w:pPr>
          </w:p>
          <w:p w14:paraId="4A938DA4" w14:textId="77777777" w:rsidR="007C750D" w:rsidRPr="0002640F" w:rsidRDefault="007C750D">
            <w:pPr>
              <w:spacing w:line="360" w:lineRule="auto"/>
              <w:rPr>
                <w:rFonts w:asciiTheme="minorEastAsia" w:hAnsiTheme="minorEastAsia" w:hint="eastAsia"/>
                <w:bCs/>
                <w:iCs/>
                <w:sz w:val="24"/>
                <w:szCs w:val="24"/>
                <w:lang w:eastAsia="zh-CN"/>
              </w:rPr>
            </w:pPr>
          </w:p>
          <w:p w14:paraId="19ADB0FC" w14:textId="77777777" w:rsidR="00FC3F69" w:rsidRPr="0002640F" w:rsidRDefault="00FC3F69">
            <w:pPr>
              <w:spacing w:line="360" w:lineRule="auto"/>
              <w:rPr>
                <w:rFonts w:asciiTheme="minorEastAsia" w:hAnsiTheme="minorEastAsia" w:hint="eastAsia"/>
                <w:bCs/>
                <w:iCs/>
                <w:sz w:val="24"/>
                <w:szCs w:val="24"/>
                <w:lang w:eastAsia="zh-CN"/>
              </w:rPr>
            </w:pPr>
          </w:p>
        </w:tc>
      </w:tr>
    </w:tbl>
    <w:p w14:paraId="30A68878" w14:textId="77777777" w:rsidR="00FC3F69" w:rsidRDefault="003D17F1">
      <w:pPr>
        <w:spacing w:line="360" w:lineRule="auto"/>
        <w:ind w:left="121"/>
        <w:rPr>
          <w:rFonts w:asciiTheme="minorEastAsia" w:hAnsiTheme="minorEastAsia" w:hint="eastAsia"/>
          <w:bCs/>
          <w:iCs/>
          <w:sz w:val="24"/>
          <w:szCs w:val="24"/>
          <w:lang w:eastAsia="zh-CN"/>
        </w:rPr>
      </w:pPr>
      <w:r w:rsidRPr="0002640F">
        <w:rPr>
          <w:rFonts w:asciiTheme="minorEastAsia" w:hAnsiTheme="minorEastAsia" w:hint="eastAsia"/>
          <w:bCs/>
          <w:iCs/>
          <w:sz w:val="24"/>
          <w:szCs w:val="24"/>
          <w:lang w:eastAsia="zh-CN"/>
        </w:rPr>
        <w:t>董事会秘书确认：</w:t>
      </w:r>
    </w:p>
    <w:p w14:paraId="7FCE4047" w14:textId="77777777" w:rsidR="00FC3F69" w:rsidRDefault="00FC3F69">
      <w:pPr>
        <w:spacing w:line="360" w:lineRule="auto"/>
        <w:ind w:left="121"/>
        <w:rPr>
          <w:rFonts w:asciiTheme="minorEastAsia" w:hAnsiTheme="minorEastAsia" w:hint="eastAsia"/>
          <w:sz w:val="24"/>
          <w:szCs w:val="24"/>
          <w:lang w:eastAsia="zh-CN"/>
        </w:rPr>
      </w:pPr>
    </w:p>
    <w:sectPr w:rsidR="00FC3F69" w:rsidSect="002F52A0">
      <w:footerReference w:type="default" r:id="rId10"/>
      <w:pgSz w:w="11910" w:h="16840"/>
      <w:pgMar w:top="1162" w:right="1678" w:bottom="1162" w:left="1678"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1EC43" w14:textId="77777777" w:rsidR="00B50B2F" w:rsidRDefault="00B50B2F" w:rsidP="00FC3F69">
      <w:r>
        <w:separator/>
      </w:r>
    </w:p>
  </w:endnote>
  <w:endnote w:type="continuationSeparator" w:id="0">
    <w:p w14:paraId="4F542409" w14:textId="77777777" w:rsidR="00B50B2F" w:rsidRDefault="00B50B2F" w:rsidP="00FC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39374" w14:textId="77777777" w:rsidR="00FC3F69" w:rsidRDefault="00FC3F69">
    <w:pPr>
      <w:spacing w:line="14" w:lineRule="auto"/>
      <w:rPr>
        <w:sz w:val="20"/>
        <w:szCs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0A1EC" w14:textId="77777777" w:rsidR="00B50B2F" w:rsidRDefault="00B50B2F" w:rsidP="00FC3F69">
      <w:r>
        <w:separator/>
      </w:r>
    </w:p>
  </w:footnote>
  <w:footnote w:type="continuationSeparator" w:id="0">
    <w:p w14:paraId="44BFF058" w14:textId="77777777" w:rsidR="00B50B2F" w:rsidRDefault="00B50B2F" w:rsidP="00FC3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9D253C"/>
    <w:multiLevelType w:val="singleLevel"/>
    <w:tmpl w:val="859D253C"/>
    <w:lvl w:ilvl="0">
      <w:start w:val="2"/>
      <w:numFmt w:val="decimal"/>
      <w:suff w:val="nothing"/>
      <w:lvlText w:val="%1、"/>
      <w:lvlJc w:val="left"/>
    </w:lvl>
  </w:abstractNum>
  <w:abstractNum w:abstractNumId="1" w15:restartNumberingAfterBreak="0">
    <w:nsid w:val="00817CF6"/>
    <w:multiLevelType w:val="hybridMultilevel"/>
    <w:tmpl w:val="88E06A94"/>
    <w:lvl w:ilvl="0" w:tplc="E14CA594">
      <w:start w:val="12"/>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C4DFF"/>
    <w:multiLevelType w:val="multilevel"/>
    <w:tmpl w:val="072C4D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0A0D39"/>
    <w:multiLevelType w:val="hybridMultilevel"/>
    <w:tmpl w:val="756626E0"/>
    <w:lvl w:ilvl="0" w:tplc="D55A8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941E39"/>
    <w:multiLevelType w:val="hybridMultilevel"/>
    <w:tmpl w:val="D55A7EF8"/>
    <w:lvl w:ilvl="0" w:tplc="507C31D2">
      <w:start w:val="17"/>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0A2BBA"/>
    <w:multiLevelType w:val="hybridMultilevel"/>
    <w:tmpl w:val="F3E2CF1C"/>
    <w:lvl w:ilvl="0" w:tplc="801295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F4359B"/>
    <w:multiLevelType w:val="hybridMultilevel"/>
    <w:tmpl w:val="0F0822A8"/>
    <w:lvl w:ilvl="0" w:tplc="C4B292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BC0995"/>
    <w:multiLevelType w:val="hybridMultilevel"/>
    <w:tmpl w:val="135AC30C"/>
    <w:lvl w:ilvl="0" w:tplc="2174D1D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F914B5B"/>
    <w:multiLevelType w:val="singleLevel"/>
    <w:tmpl w:val="3F914B5B"/>
    <w:lvl w:ilvl="0">
      <w:start w:val="6"/>
      <w:numFmt w:val="decimal"/>
      <w:suff w:val="nothing"/>
      <w:lvlText w:val="%1、"/>
      <w:lvlJc w:val="left"/>
    </w:lvl>
  </w:abstractNum>
  <w:abstractNum w:abstractNumId="9" w15:restartNumberingAfterBreak="0">
    <w:nsid w:val="47891807"/>
    <w:multiLevelType w:val="hybridMultilevel"/>
    <w:tmpl w:val="78FA8292"/>
    <w:lvl w:ilvl="0" w:tplc="DD36F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8616708"/>
    <w:multiLevelType w:val="hybridMultilevel"/>
    <w:tmpl w:val="CF0ED048"/>
    <w:lvl w:ilvl="0" w:tplc="F078EE7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1102809"/>
    <w:multiLevelType w:val="hybridMultilevel"/>
    <w:tmpl w:val="740EDBDA"/>
    <w:lvl w:ilvl="0" w:tplc="134CA2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1425D2"/>
    <w:multiLevelType w:val="hybridMultilevel"/>
    <w:tmpl w:val="251AD1BE"/>
    <w:lvl w:ilvl="0" w:tplc="A698C60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B7F3B95"/>
    <w:multiLevelType w:val="hybridMultilevel"/>
    <w:tmpl w:val="AB96432E"/>
    <w:lvl w:ilvl="0" w:tplc="8438E8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C007B4D"/>
    <w:multiLevelType w:val="hybridMultilevel"/>
    <w:tmpl w:val="B53EBF40"/>
    <w:lvl w:ilvl="0" w:tplc="96D858C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D774A35"/>
    <w:multiLevelType w:val="hybridMultilevel"/>
    <w:tmpl w:val="492EE93A"/>
    <w:lvl w:ilvl="0" w:tplc="09788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9763319">
    <w:abstractNumId w:val="0"/>
  </w:num>
  <w:num w:numId="2" w16cid:durableId="2028435160">
    <w:abstractNumId w:val="8"/>
  </w:num>
  <w:num w:numId="3" w16cid:durableId="904950879">
    <w:abstractNumId w:val="14"/>
  </w:num>
  <w:num w:numId="4" w16cid:durableId="371000022">
    <w:abstractNumId w:val="10"/>
  </w:num>
  <w:num w:numId="5" w16cid:durableId="1636107621">
    <w:abstractNumId w:val="3"/>
  </w:num>
  <w:num w:numId="6" w16cid:durableId="1466854095">
    <w:abstractNumId w:val="15"/>
  </w:num>
  <w:num w:numId="7" w16cid:durableId="77753764">
    <w:abstractNumId w:val="4"/>
  </w:num>
  <w:num w:numId="8" w16cid:durableId="695231363">
    <w:abstractNumId w:val="5"/>
  </w:num>
  <w:num w:numId="9" w16cid:durableId="2086754982">
    <w:abstractNumId w:val="11"/>
  </w:num>
  <w:num w:numId="10" w16cid:durableId="1107774343">
    <w:abstractNumId w:val="6"/>
  </w:num>
  <w:num w:numId="11" w16cid:durableId="1772506428">
    <w:abstractNumId w:val="9"/>
  </w:num>
  <w:num w:numId="12" w16cid:durableId="1132096690">
    <w:abstractNumId w:val="13"/>
  </w:num>
  <w:num w:numId="13" w16cid:durableId="1490319373">
    <w:abstractNumId w:val="7"/>
  </w:num>
  <w:num w:numId="14" w16cid:durableId="1333141768">
    <w:abstractNumId w:val="12"/>
  </w:num>
  <w:num w:numId="15" w16cid:durableId="14430687">
    <w:abstractNumId w:val="1"/>
  </w:num>
  <w:num w:numId="16" w16cid:durableId="10311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AA"/>
    <w:rsid w:val="0000072A"/>
    <w:rsid w:val="00004ED7"/>
    <w:rsid w:val="00006F57"/>
    <w:rsid w:val="00010E65"/>
    <w:rsid w:val="000128A9"/>
    <w:rsid w:val="000139B1"/>
    <w:rsid w:val="00015060"/>
    <w:rsid w:val="00020881"/>
    <w:rsid w:val="000209E5"/>
    <w:rsid w:val="00025142"/>
    <w:rsid w:val="00025E2D"/>
    <w:rsid w:val="0002640F"/>
    <w:rsid w:val="00027720"/>
    <w:rsid w:val="00032BD5"/>
    <w:rsid w:val="00035202"/>
    <w:rsid w:val="000368D9"/>
    <w:rsid w:val="00046C8E"/>
    <w:rsid w:val="00047D2D"/>
    <w:rsid w:val="00050B93"/>
    <w:rsid w:val="00051868"/>
    <w:rsid w:val="000535F7"/>
    <w:rsid w:val="000547AD"/>
    <w:rsid w:val="0005543C"/>
    <w:rsid w:val="00055E5E"/>
    <w:rsid w:val="00063E86"/>
    <w:rsid w:val="00063FBA"/>
    <w:rsid w:val="0006424D"/>
    <w:rsid w:val="000659A1"/>
    <w:rsid w:val="000669EE"/>
    <w:rsid w:val="0007015C"/>
    <w:rsid w:val="000706BA"/>
    <w:rsid w:val="000712FA"/>
    <w:rsid w:val="00071BE2"/>
    <w:rsid w:val="00072237"/>
    <w:rsid w:val="00073528"/>
    <w:rsid w:val="000737DC"/>
    <w:rsid w:val="00077064"/>
    <w:rsid w:val="00080B86"/>
    <w:rsid w:val="0008419F"/>
    <w:rsid w:val="000867E2"/>
    <w:rsid w:val="00087F8F"/>
    <w:rsid w:val="000956BD"/>
    <w:rsid w:val="000A6E74"/>
    <w:rsid w:val="000A72DE"/>
    <w:rsid w:val="000A7B73"/>
    <w:rsid w:val="000B0923"/>
    <w:rsid w:val="000B5797"/>
    <w:rsid w:val="000B5886"/>
    <w:rsid w:val="000B7498"/>
    <w:rsid w:val="000B76BE"/>
    <w:rsid w:val="000C029B"/>
    <w:rsid w:val="000C37F6"/>
    <w:rsid w:val="000C5915"/>
    <w:rsid w:val="000C6B9D"/>
    <w:rsid w:val="000D173D"/>
    <w:rsid w:val="000D3054"/>
    <w:rsid w:val="000D37F5"/>
    <w:rsid w:val="000D48AA"/>
    <w:rsid w:val="000D56D3"/>
    <w:rsid w:val="000E3D02"/>
    <w:rsid w:val="000E44B0"/>
    <w:rsid w:val="000F1F2B"/>
    <w:rsid w:val="000F62F3"/>
    <w:rsid w:val="000F71AE"/>
    <w:rsid w:val="001104E6"/>
    <w:rsid w:val="00117D73"/>
    <w:rsid w:val="00122364"/>
    <w:rsid w:val="00127CC3"/>
    <w:rsid w:val="00130867"/>
    <w:rsid w:val="00133898"/>
    <w:rsid w:val="001342B8"/>
    <w:rsid w:val="00135279"/>
    <w:rsid w:val="001353A0"/>
    <w:rsid w:val="00142D20"/>
    <w:rsid w:val="0014660C"/>
    <w:rsid w:val="001515A2"/>
    <w:rsid w:val="001525E1"/>
    <w:rsid w:val="00154DBD"/>
    <w:rsid w:val="001576CD"/>
    <w:rsid w:val="0016220D"/>
    <w:rsid w:val="00162588"/>
    <w:rsid w:val="00162EC5"/>
    <w:rsid w:val="00163C39"/>
    <w:rsid w:val="001643C4"/>
    <w:rsid w:val="001663D4"/>
    <w:rsid w:val="00171A62"/>
    <w:rsid w:val="00171CCE"/>
    <w:rsid w:val="00172E88"/>
    <w:rsid w:val="00175F25"/>
    <w:rsid w:val="001825E4"/>
    <w:rsid w:val="001834DF"/>
    <w:rsid w:val="00185AEB"/>
    <w:rsid w:val="00186A21"/>
    <w:rsid w:val="001877DB"/>
    <w:rsid w:val="001978B1"/>
    <w:rsid w:val="001A029D"/>
    <w:rsid w:val="001A22A1"/>
    <w:rsid w:val="001A4794"/>
    <w:rsid w:val="001A6388"/>
    <w:rsid w:val="001B0D75"/>
    <w:rsid w:val="001B10D2"/>
    <w:rsid w:val="001B2777"/>
    <w:rsid w:val="001B5672"/>
    <w:rsid w:val="001B56E7"/>
    <w:rsid w:val="001B6300"/>
    <w:rsid w:val="001B6CC8"/>
    <w:rsid w:val="001C21B9"/>
    <w:rsid w:val="001C4EA9"/>
    <w:rsid w:val="001C5FFF"/>
    <w:rsid w:val="001C6958"/>
    <w:rsid w:val="001C76AA"/>
    <w:rsid w:val="001D102C"/>
    <w:rsid w:val="001D23E7"/>
    <w:rsid w:val="001D458C"/>
    <w:rsid w:val="001D5118"/>
    <w:rsid w:val="001D5C48"/>
    <w:rsid w:val="001D6543"/>
    <w:rsid w:val="001E6AC9"/>
    <w:rsid w:val="001F0B59"/>
    <w:rsid w:val="001F0FBF"/>
    <w:rsid w:val="001F357F"/>
    <w:rsid w:val="001F5F93"/>
    <w:rsid w:val="001F6E10"/>
    <w:rsid w:val="00202E70"/>
    <w:rsid w:val="00202F9E"/>
    <w:rsid w:val="00203580"/>
    <w:rsid w:val="0020612B"/>
    <w:rsid w:val="0020699F"/>
    <w:rsid w:val="00207090"/>
    <w:rsid w:val="002105C6"/>
    <w:rsid w:val="00211CEC"/>
    <w:rsid w:val="00225413"/>
    <w:rsid w:val="002317AF"/>
    <w:rsid w:val="00234559"/>
    <w:rsid w:val="0023623A"/>
    <w:rsid w:val="00242088"/>
    <w:rsid w:val="00242D58"/>
    <w:rsid w:val="002513FD"/>
    <w:rsid w:val="00253038"/>
    <w:rsid w:val="002551A4"/>
    <w:rsid w:val="00256CF0"/>
    <w:rsid w:val="00257860"/>
    <w:rsid w:val="002614DF"/>
    <w:rsid w:val="0027782B"/>
    <w:rsid w:val="002842E0"/>
    <w:rsid w:val="00285011"/>
    <w:rsid w:val="0028519F"/>
    <w:rsid w:val="002903BD"/>
    <w:rsid w:val="0029259E"/>
    <w:rsid w:val="002955D5"/>
    <w:rsid w:val="002A4018"/>
    <w:rsid w:val="002A5B1E"/>
    <w:rsid w:val="002B2AAF"/>
    <w:rsid w:val="002C0A61"/>
    <w:rsid w:val="002C1292"/>
    <w:rsid w:val="002C25F3"/>
    <w:rsid w:val="002E5ADD"/>
    <w:rsid w:val="002F4EB6"/>
    <w:rsid w:val="002F4F1F"/>
    <w:rsid w:val="002F52A0"/>
    <w:rsid w:val="002F6261"/>
    <w:rsid w:val="002F74EB"/>
    <w:rsid w:val="00301E71"/>
    <w:rsid w:val="0030263B"/>
    <w:rsid w:val="003028CC"/>
    <w:rsid w:val="00310B99"/>
    <w:rsid w:val="00310D3C"/>
    <w:rsid w:val="00313757"/>
    <w:rsid w:val="00313B44"/>
    <w:rsid w:val="0031545A"/>
    <w:rsid w:val="00320426"/>
    <w:rsid w:val="00321A7B"/>
    <w:rsid w:val="00321C93"/>
    <w:rsid w:val="0032287F"/>
    <w:rsid w:val="003256D8"/>
    <w:rsid w:val="00325B2A"/>
    <w:rsid w:val="003320AA"/>
    <w:rsid w:val="0033523A"/>
    <w:rsid w:val="003424F4"/>
    <w:rsid w:val="00343942"/>
    <w:rsid w:val="00343B2A"/>
    <w:rsid w:val="003455A0"/>
    <w:rsid w:val="0034604E"/>
    <w:rsid w:val="00354298"/>
    <w:rsid w:val="00354EF9"/>
    <w:rsid w:val="003568C3"/>
    <w:rsid w:val="0036069E"/>
    <w:rsid w:val="00362D79"/>
    <w:rsid w:val="003666F6"/>
    <w:rsid w:val="0036745A"/>
    <w:rsid w:val="00372729"/>
    <w:rsid w:val="00372CAE"/>
    <w:rsid w:val="00375F7C"/>
    <w:rsid w:val="0038038B"/>
    <w:rsid w:val="003811F3"/>
    <w:rsid w:val="003826BB"/>
    <w:rsid w:val="00383BCB"/>
    <w:rsid w:val="00385A51"/>
    <w:rsid w:val="00386648"/>
    <w:rsid w:val="00387746"/>
    <w:rsid w:val="003878D8"/>
    <w:rsid w:val="0039332B"/>
    <w:rsid w:val="00394E09"/>
    <w:rsid w:val="00395E53"/>
    <w:rsid w:val="00396A12"/>
    <w:rsid w:val="00396ECC"/>
    <w:rsid w:val="00397798"/>
    <w:rsid w:val="003A5D10"/>
    <w:rsid w:val="003A7F9B"/>
    <w:rsid w:val="003B3C50"/>
    <w:rsid w:val="003B44E9"/>
    <w:rsid w:val="003B5C2F"/>
    <w:rsid w:val="003B631A"/>
    <w:rsid w:val="003C1227"/>
    <w:rsid w:val="003C217A"/>
    <w:rsid w:val="003C4641"/>
    <w:rsid w:val="003D17F1"/>
    <w:rsid w:val="003D2B5B"/>
    <w:rsid w:val="003D4C9F"/>
    <w:rsid w:val="003D5FB5"/>
    <w:rsid w:val="003D7F0D"/>
    <w:rsid w:val="003E2267"/>
    <w:rsid w:val="003E394A"/>
    <w:rsid w:val="003E4794"/>
    <w:rsid w:val="003F0786"/>
    <w:rsid w:val="003F1526"/>
    <w:rsid w:val="003F1D55"/>
    <w:rsid w:val="003F7809"/>
    <w:rsid w:val="00411C37"/>
    <w:rsid w:val="00413CBB"/>
    <w:rsid w:val="004146D2"/>
    <w:rsid w:val="00414E00"/>
    <w:rsid w:val="00415D16"/>
    <w:rsid w:val="00421C60"/>
    <w:rsid w:val="00422963"/>
    <w:rsid w:val="00423011"/>
    <w:rsid w:val="0042413D"/>
    <w:rsid w:val="004248F3"/>
    <w:rsid w:val="00425330"/>
    <w:rsid w:val="00425BC5"/>
    <w:rsid w:val="00427AD5"/>
    <w:rsid w:val="00430793"/>
    <w:rsid w:val="00431051"/>
    <w:rsid w:val="00434083"/>
    <w:rsid w:val="00436B79"/>
    <w:rsid w:val="0043725C"/>
    <w:rsid w:val="004422CD"/>
    <w:rsid w:val="00444052"/>
    <w:rsid w:val="004504BE"/>
    <w:rsid w:val="00450CC6"/>
    <w:rsid w:val="00452ADD"/>
    <w:rsid w:val="00452CAF"/>
    <w:rsid w:val="004553DC"/>
    <w:rsid w:val="00455742"/>
    <w:rsid w:val="00460636"/>
    <w:rsid w:val="004617AC"/>
    <w:rsid w:val="0047365A"/>
    <w:rsid w:val="0047699C"/>
    <w:rsid w:val="004803E6"/>
    <w:rsid w:val="00483231"/>
    <w:rsid w:val="00490335"/>
    <w:rsid w:val="00493820"/>
    <w:rsid w:val="00494DEE"/>
    <w:rsid w:val="004A344C"/>
    <w:rsid w:val="004A349F"/>
    <w:rsid w:val="004A38EE"/>
    <w:rsid w:val="004B2074"/>
    <w:rsid w:val="004B25F3"/>
    <w:rsid w:val="004B3078"/>
    <w:rsid w:val="004B59D8"/>
    <w:rsid w:val="004C1E48"/>
    <w:rsid w:val="004C3751"/>
    <w:rsid w:val="004C6C4E"/>
    <w:rsid w:val="004D3378"/>
    <w:rsid w:val="004D39FE"/>
    <w:rsid w:val="004D45A8"/>
    <w:rsid w:val="004D73F4"/>
    <w:rsid w:val="004E053A"/>
    <w:rsid w:val="004E3003"/>
    <w:rsid w:val="004E46F2"/>
    <w:rsid w:val="004F25D8"/>
    <w:rsid w:val="004F2EC2"/>
    <w:rsid w:val="004F507D"/>
    <w:rsid w:val="004F509A"/>
    <w:rsid w:val="004F5EDB"/>
    <w:rsid w:val="00500FBD"/>
    <w:rsid w:val="00503955"/>
    <w:rsid w:val="00506784"/>
    <w:rsid w:val="00510AB4"/>
    <w:rsid w:val="005110F3"/>
    <w:rsid w:val="00511E93"/>
    <w:rsid w:val="005121AA"/>
    <w:rsid w:val="00514024"/>
    <w:rsid w:val="005153D5"/>
    <w:rsid w:val="00517092"/>
    <w:rsid w:val="00517A07"/>
    <w:rsid w:val="00522D37"/>
    <w:rsid w:val="00527142"/>
    <w:rsid w:val="00532D17"/>
    <w:rsid w:val="0053583A"/>
    <w:rsid w:val="0054233A"/>
    <w:rsid w:val="00545605"/>
    <w:rsid w:val="00547902"/>
    <w:rsid w:val="005501E0"/>
    <w:rsid w:val="00551F72"/>
    <w:rsid w:val="00553863"/>
    <w:rsid w:val="00555B82"/>
    <w:rsid w:val="00556756"/>
    <w:rsid w:val="00560665"/>
    <w:rsid w:val="00561A6D"/>
    <w:rsid w:val="00563A23"/>
    <w:rsid w:val="005652C3"/>
    <w:rsid w:val="005673BA"/>
    <w:rsid w:val="00567E45"/>
    <w:rsid w:val="00570928"/>
    <w:rsid w:val="00571A03"/>
    <w:rsid w:val="005735D4"/>
    <w:rsid w:val="00573FFD"/>
    <w:rsid w:val="005760B6"/>
    <w:rsid w:val="00580B1F"/>
    <w:rsid w:val="005825C2"/>
    <w:rsid w:val="005833D4"/>
    <w:rsid w:val="005863F5"/>
    <w:rsid w:val="00586DCF"/>
    <w:rsid w:val="00594403"/>
    <w:rsid w:val="005A2A65"/>
    <w:rsid w:val="005A36D0"/>
    <w:rsid w:val="005A4CB0"/>
    <w:rsid w:val="005A62B6"/>
    <w:rsid w:val="005B1B8D"/>
    <w:rsid w:val="005B2309"/>
    <w:rsid w:val="005B36AA"/>
    <w:rsid w:val="005B4D25"/>
    <w:rsid w:val="005B5E1E"/>
    <w:rsid w:val="005B7CC6"/>
    <w:rsid w:val="005C01A5"/>
    <w:rsid w:val="005C1589"/>
    <w:rsid w:val="005C1746"/>
    <w:rsid w:val="005C4242"/>
    <w:rsid w:val="005C7783"/>
    <w:rsid w:val="005D40A5"/>
    <w:rsid w:val="005D7E20"/>
    <w:rsid w:val="005E2B98"/>
    <w:rsid w:val="005E32AD"/>
    <w:rsid w:val="005E3BA1"/>
    <w:rsid w:val="005E534E"/>
    <w:rsid w:val="005E55F6"/>
    <w:rsid w:val="005F01F9"/>
    <w:rsid w:val="005F0776"/>
    <w:rsid w:val="005F38EB"/>
    <w:rsid w:val="005F4DC9"/>
    <w:rsid w:val="005F5D79"/>
    <w:rsid w:val="005F614A"/>
    <w:rsid w:val="00601EFF"/>
    <w:rsid w:val="00605DAA"/>
    <w:rsid w:val="00610E0A"/>
    <w:rsid w:val="006173A0"/>
    <w:rsid w:val="00620E65"/>
    <w:rsid w:val="00622D30"/>
    <w:rsid w:val="00625461"/>
    <w:rsid w:val="00625B8A"/>
    <w:rsid w:val="00626071"/>
    <w:rsid w:val="00627B52"/>
    <w:rsid w:val="00630A50"/>
    <w:rsid w:val="006331C8"/>
    <w:rsid w:val="006333DE"/>
    <w:rsid w:val="00634973"/>
    <w:rsid w:val="00636C20"/>
    <w:rsid w:val="00637035"/>
    <w:rsid w:val="0063716C"/>
    <w:rsid w:val="00637664"/>
    <w:rsid w:val="0064040E"/>
    <w:rsid w:val="0064046E"/>
    <w:rsid w:val="00642960"/>
    <w:rsid w:val="00643C73"/>
    <w:rsid w:val="00647E5F"/>
    <w:rsid w:val="0065057B"/>
    <w:rsid w:val="00650811"/>
    <w:rsid w:val="00655340"/>
    <w:rsid w:val="00655BFE"/>
    <w:rsid w:val="006602A7"/>
    <w:rsid w:val="00661FBA"/>
    <w:rsid w:val="00666598"/>
    <w:rsid w:val="00667C1A"/>
    <w:rsid w:val="00670885"/>
    <w:rsid w:val="00672271"/>
    <w:rsid w:val="00674736"/>
    <w:rsid w:val="0067502A"/>
    <w:rsid w:val="00684FA2"/>
    <w:rsid w:val="00690B8D"/>
    <w:rsid w:val="00691391"/>
    <w:rsid w:val="00693051"/>
    <w:rsid w:val="00695EFF"/>
    <w:rsid w:val="00697FC5"/>
    <w:rsid w:val="006A0ABA"/>
    <w:rsid w:val="006A10C9"/>
    <w:rsid w:val="006A6F3C"/>
    <w:rsid w:val="006A74F7"/>
    <w:rsid w:val="006B1D2B"/>
    <w:rsid w:val="006C687D"/>
    <w:rsid w:val="006C7CBC"/>
    <w:rsid w:val="006E4F28"/>
    <w:rsid w:val="006E78A0"/>
    <w:rsid w:val="006E7CA9"/>
    <w:rsid w:val="006F156B"/>
    <w:rsid w:val="006F35DC"/>
    <w:rsid w:val="006F4B73"/>
    <w:rsid w:val="006F6628"/>
    <w:rsid w:val="006F6CD4"/>
    <w:rsid w:val="0070211D"/>
    <w:rsid w:val="00703C40"/>
    <w:rsid w:val="00704897"/>
    <w:rsid w:val="00707D84"/>
    <w:rsid w:val="00712621"/>
    <w:rsid w:val="00713224"/>
    <w:rsid w:val="00713F79"/>
    <w:rsid w:val="00716168"/>
    <w:rsid w:val="00720D2A"/>
    <w:rsid w:val="007214CA"/>
    <w:rsid w:val="00732B52"/>
    <w:rsid w:val="0073437C"/>
    <w:rsid w:val="00734EBC"/>
    <w:rsid w:val="0073637E"/>
    <w:rsid w:val="0073768F"/>
    <w:rsid w:val="00742548"/>
    <w:rsid w:val="00743094"/>
    <w:rsid w:val="007447AF"/>
    <w:rsid w:val="00746C77"/>
    <w:rsid w:val="007502E7"/>
    <w:rsid w:val="007528BF"/>
    <w:rsid w:val="00754A96"/>
    <w:rsid w:val="007571B4"/>
    <w:rsid w:val="00761001"/>
    <w:rsid w:val="007635B4"/>
    <w:rsid w:val="0076498E"/>
    <w:rsid w:val="0076505B"/>
    <w:rsid w:val="007668D4"/>
    <w:rsid w:val="00771C32"/>
    <w:rsid w:val="00772799"/>
    <w:rsid w:val="00773344"/>
    <w:rsid w:val="007779EB"/>
    <w:rsid w:val="00777F77"/>
    <w:rsid w:val="00781A39"/>
    <w:rsid w:val="00783809"/>
    <w:rsid w:val="00785BB0"/>
    <w:rsid w:val="007875D0"/>
    <w:rsid w:val="00793FA9"/>
    <w:rsid w:val="007A0771"/>
    <w:rsid w:val="007A0A2E"/>
    <w:rsid w:val="007A0D4C"/>
    <w:rsid w:val="007A2114"/>
    <w:rsid w:val="007A5167"/>
    <w:rsid w:val="007B0645"/>
    <w:rsid w:val="007B42DC"/>
    <w:rsid w:val="007B593E"/>
    <w:rsid w:val="007C0266"/>
    <w:rsid w:val="007C088B"/>
    <w:rsid w:val="007C0D28"/>
    <w:rsid w:val="007C4139"/>
    <w:rsid w:val="007C72DC"/>
    <w:rsid w:val="007C750D"/>
    <w:rsid w:val="007D3006"/>
    <w:rsid w:val="007D3BA3"/>
    <w:rsid w:val="007D5979"/>
    <w:rsid w:val="007D70D6"/>
    <w:rsid w:val="007D73FA"/>
    <w:rsid w:val="007E4691"/>
    <w:rsid w:val="007F034C"/>
    <w:rsid w:val="007F15DC"/>
    <w:rsid w:val="007F4909"/>
    <w:rsid w:val="007F5373"/>
    <w:rsid w:val="007F5C8A"/>
    <w:rsid w:val="007F7657"/>
    <w:rsid w:val="007F7666"/>
    <w:rsid w:val="007F7AA6"/>
    <w:rsid w:val="008006BC"/>
    <w:rsid w:val="008049AA"/>
    <w:rsid w:val="0080577E"/>
    <w:rsid w:val="0081585F"/>
    <w:rsid w:val="008201E6"/>
    <w:rsid w:val="00826D70"/>
    <w:rsid w:val="00832257"/>
    <w:rsid w:val="00832961"/>
    <w:rsid w:val="00832B9F"/>
    <w:rsid w:val="008359D8"/>
    <w:rsid w:val="008468F3"/>
    <w:rsid w:val="008505BF"/>
    <w:rsid w:val="00851B6C"/>
    <w:rsid w:val="00852026"/>
    <w:rsid w:val="008532A9"/>
    <w:rsid w:val="008537BC"/>
    <w:rsid w:val="008550F6"/>
    <w:rsid w:val="00857781"/>
    <w:rsid w:val="00860074"/>
    <w:rsid w:val="008615F0"/>
    <w:rsid w:val="00862ED4"/>
    <w:rsid w:val="0086342B"/>
    <w:rsid w:val="00863792"/>
    <w:rsid w:val="00870592"/>
    <w:rsid w:val="0087135B"/>
    <w:rsid w:val="008713A5"/>
    <w:rsid w:val="00872E76"/>
    <w:rsid w:val="0087473F"/>
    <w:rsid w:val="00874A78"/>
    <w:rsid w:val="00875617"/>
    <w:rsid w:val="00876153"/>
    <w:rsid w:val="00877FCA"/>
    <w:rsid w:val="00880FDE"/>
    <w:rsid w:val="008813F8"/>
    <w:rsid w:val="0088353F"/>
    <w:rsid w:val="0088707B"/>
    <w:rsid w:val="0088715B"/>
    <w:rsid w:val="0089430C"/>
    <w:rsid w:val="00896688"/>
    <w:rsid w:val="008A0076"/>
    <w:rsid w:val="008A09FD"/>
    <w:rsid w:val="008A0C1D"/>
    <w:rsid w:val="008A0C5F"/>
    <w:rsid w:val="008A2DD3"/>
    <w:rsid w:val="008A49C7"/>
    <w:rsid w:val="008A5D4B"/>
    <w:rsid w:val="008B27DB"/>
    <w:rsid w:val="008B302B"/>
    <w:rsid w:val="008B37DE"/>
    <w:rsid w:val="008B6077"/>
    <w:rsid w:val="008B7765"/>
    <w:rsid w:val="008C108F"/>
    <w:rsid w:val="008C1479"/>
    <w:rsid w:val="008D19C0"/>
    <w:rsid w:val="008D1D8E"/>
    <w:rsid w:val="008D6CB7"/>
    <w:rsid w:val="008E0E68"/>
    <w:rsid w:val="008E3FD9"/>
    <w:rsid w:val="008E4270"/>
    <w:rsid w:val="008E60CC"/>
    <w:rsid w:val="008E7E4B"/>
    <w:rsid w:val="008F5B60"/>
    <w:rsid w:val="008F6FA7"/>
    <w:rsid w:val="0090022C"/>
    <w:rsid w:val="009003F7"/>
    <w:rsid w:val="00901500"/>
    <w:rsid w:val="0090404E"/>
    <w:rsid w:val="0090658A"/>
    <w:rsid w:val="0090658D"/>
    <w:rsid w:val="00910274"/>
    <w:rsid w:val="00912CF2"/>
    <w:rsid w:val="009140E4"/>
    <w:rsid w:val="0091688F"/>
    <w:rsid w:val="00920E05"/>
    <w:rsid w:val="009251DF"/>
    <w:rsid w:val="009300FB"/>
    <w:rsid w:val="00940860"/>
    <w:rsid w:val="00943219"/>
    <w:rsid w:val="00945811"/>
    <w:rsid w:val="00950502"/>
    <w:rsid w:val="00952E32"/>
    <w:rsid w:val="009536DB"/>
    <w:rsid w:val="009551F0"/>
    <w:rsid w:val="00957344"/>
    <w:rsid w:val="00957685"/>
    <w:rsid w:val="00957849"/>
    <w:rsid w:val="00957B19"/>
    <w:rsid w:val="00960007"/>
    <w:rsid w:val="00960CD5"/>
    <w:rsid w:val="00967B7D"/>
    <w:rsid w:val="00970B68"/>
    <w:rsid w:val="0097185C"/>
    <w:rsid w:val="00972CE7"/>
    <w:rsid w:val="009733C3"/>
    <w:rsid w:val="00974D81"/>
    <w:rsid w:val="009775E2"/>
    <w:rsid w:val="009807EE"/>
    <w:rsid w:val="00982668"/>
    <w:rsid w:val="009833F9"/>
    <w:rsid w:val="0098459E"/>
    <w:rsid w:val="00985B8E"/>
    <w:rsid w:val="009865FA"/>
    <w:rsid w:val="00987D10"/>
    <w:rsid w:val="009915BF"/>
    <w:rsid w:val="00992C32"/>
    <w:rsid w:val="0099486E"/>
    <w:rsid w:val="00994EDE"/>
    <w:rsid w:val="009958E4"/>
    <w:rsid w:val="009A0EC7"/>
    <w:rsid w:val="009A1850"/>
    <w:rsid w:val="009A50F8"/>
    <w:rsid w:val="009A6EBE"/>
    <w:rsid w:val="009A788B"/>
    <w:rsid w:val="009B19D1"/>
    <w:rsid w:val="009B41E9"/>
    <w:rsid w:val="009B6B70"/>
    <w:rsid w:val="009C5EF7"/>
    <w:rsid w:val="009C6FBC"/>
    <w:rsid w:val="009D13F1"/>
    <w:rsid w:val="009D459C"/>
    <w:rsid w:val="009D4A71"/>
    <w:rsid w:val="009D4F0E"/>
    <w:rsid w:val="009E10B1"/>
    <w:rsid w:val="009E1B1B"/>
    <w:rsid w:val="009E2B81"/>
    <w:rsid w:val="009E751A"/>
    <w:rsid w:val="009F225F"/>
    <w:rsid w:val="009F22D2"/>
    <w:rsid w:val="009F4A6C"/>
    <w:rsid w:val="009F7084"/>
    <w:rsid w:val="009F7941"/>
    <w:rsid w:val="00A03348"/>
    <w:rsid w:val="00A040ED"/>
    <w:rsid w:val="00A05C56"/>
    <w:rsid w:val="00A12289"/>
    <w:rsid w:val="00A13C5D"/>
    <w:rsid w:val="00A14FC4"/>
    <w:rsid w:val="00A1506D"/>
    <w:rsid w:val="00A151FC"/>
    <w:rsid w:val="00A17443"/>
    <w:rsid w:val="00A207F9"/>
    <w:rsid w:val="00A213E6"/>
    <w:rsid w:val="00A233B9"/>
    <w:rsid w:val="00A26545"/>
    <w:rsid w:val="00A27F3A"/>
    <w:rsid w:val="00A30BE5"/>
    <w:rsid w:val="00A31963"/>
    <w:rsid w:val="00A3246F"/>
    <w:rsid w:val="00A37A6F"/>
    <w:rsid w:val="00A426D4"/>
    <w:rsid w:val="00A4521E"/>
    <w:rsid w:val="00A47FC9"/>
    <w:rsid w:val="00A5174D"/>
    <w:rsid w:val="00A52580"/>
    <w:rsid w:val="00A52865"/>
    <w:rsid w:val="00A53943"/>
    <w:rsid w:val="00A62BD0"/>
    <w:rsid w:val="00A64679"/>
    <w:rsid w:val="00A64AA8"/>
    <w:rsid w:val="00A77EFC"/>
    <w:rsid w:val="00A77F7B"/>
    <w:rsid w:val="00A81BDE"/>
    <w:rsid w:val="00A856F9"/>
    <w:rsid w:val="00A85768"/>
    <w:rsid w:val="00A85B13"/>
    <w:rsid w:val="00A87979"/>
    <w:rsid w:val="00A90CC5"/>
    <w:rsid w:val="00A948EA"/>
    <w:rsid w:val="00AA070A"/>
    <w:rsid w:val="00AA2BE2"/>
    <w:rsid w:val="00AB18DE"/>
    <w:rsid w:val="00AB4A38"/>
    <w:rsid w:val="00AB4EA6"/>
    <w:rsid w:val="00AC2F1E"/>
    <w:rsid w:val="00AC3DB3"/>
    <w:rsid w:val="00AC4CC9"/>
    <w:rsid w:val="00AC6CC1"/>
    <w:rsid w:val="00AD3881"/>
    <w:rsid w:val="00AD4167"/>
    <w:rsid w:val="00AE4CD6"/>
    <w:rsid w:val="00AE6959"/>
    <w:rsid w:val="00AE6A94"/>
    <w:rsid w:val="00AE7D92"/>
    <w:rsid w:val="00AF00F0"/>
    <w:rsid w:val="00AF031B"/>
    <w:rsid w:val="00AF04C7"/>
    <w:rsid w:val="00AF2A2F"/>
    <w:rsid w:val="00AF6779"/>
    <w:rsid w:val="00B01413"/>
    <w:rsid w:val="00B039E6"/>
    <w:rsid w:val="00B0516A"/>
    <w:rsid w:val="00B05399"/>
    <w:rsid w:val="00B0682D"/>
    <w:rsid w:val="00B06A1F"/>
    <w:rsid w:val="00B07185"/>
    <w:rsid w:val="00B07A0F"/>
    <w:rsid w:val="00B07FF2"/>
    <w:rsid w:val="00B11305"/>
    <w:rsid w:val="00B11E6D"/>
    <w:rsid w:val="00B13CCF"/>
    <w:rsid w:val="00B14238"/>
    <w:rsid w:val="00B16ACE"/>
    <w:rsid w:val="00B173E7"/>
    <w:rsid w:val="00B2356F"/>
    <w:rsid w:val="00B279EB"/>
    <w:rsid w:val="00B40FB7"/>
    <w:rsid w:val="00B44F12"/>
    <w:rsid w:val="00B46996"/>
    <w:rsid w:val="00B50B2F"/>
    <w:rsid w:val="00B56EBD"/>
    <w:rsid w:val="00B60A04"/>
    <w:rsid w:val="00B61A7E"/>
    <w:rsid w:val="00B65044"/>
    <w:rsid w:val="00B71E82"/>
    <w:rsid w:val="00B7268A"/>
    <w:rsid w:val="00B72BC9"/>
    <w:rsid w:val="00B72C52"/>
    <w:rsid w:val="00B73D44"/>
    <w:rsid w:val="00B74DF2"/>
    <w:rsid w:val="00B80026"/>
    <w:rsid w:val="00B81579"/>
    <w:rsid w:val="00B817DC"/>
    <w:rsid w:val="00B83E24"/>
    <w:rsid w:val="00B84EEA"/>
    <w:rsid w:val="00B854AF"/>
    <w:rsid w:val="00B877F3"/>
    <w:rsid w:val="00B922D5"/>
    <w:rsid w:val="00B92966"/>
    <w:rsid w:val="00B94413"/>
    <w:rsid w:val="00B978EE"/>
    <w:rsid w:val="00BA160A"/>
    <w:rsid w:val="00BA386A"/>
    <w:rsid w:val="00BA5E85"/>
    <w:rsid w:val="00BB03FB"/>
    <w:rsid w:val="00BB063A"/>
    <w:rsid w:val="00BB2CE1"/>
    <w:rsid w:val="00BB30AA"/>
    <w:rsid w:val="00BB4E48"/>
    <w:rsid w:val="00BB7F5B"/>
    <w:rsid w:val="00BC4E31"/>
    <w:rsid w:val="00BD00F4"/>
    <w:rsid w:val="00BD142D"/>
    <w:rsid w:val="00BD5AD2"/>
    <w:rsid w:val="00BD7A95"/>
    <w:rsid w:val="00BD7F47"/>
    <w:rsid w:val="00BE7591"/>
    <w:rsid w:val="00BF0A11"/>
    <w:rsid w:val="00BF0E2C"/>
    <w:rsid w:val="00C01095"/>
    <w:rsid w:val="00C0205D"/>
    <w:rsid w:val="00C0222D"/>
    <w:rsid w:val="00C0277B"/>
    <w:rsid w:val="00C0352F"/>
    <w:rsid w:val="00C059CA"/>
    <w:rsid w:val="00C14CEB"/>
    <w:rsid w:val="00C16C46"/>
    <w:rsid w:val="00C17271"/>
    <w:rsid w:val="00C20E31"/>
    <w:rsid w:val="00C268C4"/>
    <w:rsid w:val="00C301C4"/>
    <w:rsid w:val="00C35C15"/>
    <w:rsid w:val="00C41ACA"/>
    <w:rsid w:val="00C41AE3"/>
    <w:rsid w:val="00C44551"/>
    <w:rsid w:val="00C45493"/>
    <w:rsid w:val="00C465B1"/>
    <w:rsid w:val="00C52336"/>
    <w:rsid w:val="00C52503"/>
    <w:rsid w:val="00C52C4F"/>
    <w:rsid w:val="00C55ED4"/>
    <w:rsid w:val="00C567B9"/>
    <w:rsid w:val="00C61E00"/>
    <w:rsid w:val="00C6273D"/>
    <w:rsid w:val="00C62D10"/>
    <w:rsid w:val="00C76722"/>
    <w:rsid w:val="00C76B50"/>
    <w:rsid w:val="00C8112B"/>
    <w:rsid w:val="00C82D92"/>
    <w:rsid w:val="00C85A6A"/>
    <w:rsid w:val="00C901DC"/>
    <w:rsid w:val="00C91004"/>
    <w:rsid w:val="00C91D59"/>
    <w:rsid w:val="00C94B16"/>
    <w:rsid w:val="00C95641"/>
    <w:rsid w:val="00C96887"/>
    <w:rsid w:val="00CA2985"/>
    <w:rsid w:val="00CA34F5"/>
    <w:rsid w:val="00CA62F9"/>
    <w:rsid w:val="00CA6ACA"/>
    <w:rsid w:val="00CB401F"/>
    <w:rsid w:val="00CB42C2"/>
    <w:rsid w:val="00CB4618"/>
    <w:rsid w:val="00CB6C04"/>
    <w:rsid w:val="00CC0CE5"/>
    <w:rsid w:val="00CC136C"/>
    <w:rsid w:val="00CC204C"/>
    <w:rsid w:val="00CC4D00"/>
    <w:rsid w:val="00CC69AC"/>
    <w:rsid w:val="00CD6ADD"/>
    <w:rsid w:val="00CD7B82"/>
    <w:rsid w:val="00CE011D"/>
    <w:rsid w:val="00CE142E"/>
    <w:rsid w:val="00CF47E7"/>
    <w:rsid w:val="00CF55B7"/>
    <w:rsid w:val="00CF68E9"/>
    <w:rsid w:val="00CF6A3C"/>
    <w:rsid w:val="00D0138B"/>
    <w:rsid w:val="00D053A1"/>
    <w:rsid w:val="00D12D8D"/>
    <w:rsid w:val="00D132CB"/>
    <w:rsid w:val="00D13B1C"/>
    <w:rsid w:val="00D153A5"/>
    <w:rsid w:val="00D159DE"/>
    <w:rsid w:val="00D209FF"/>
    <w:rsid w:val="00D20A1D"/>
    <w:rsid w:val="00D24149"/>
    <w:rsid w:val="00D24158"/>
    <w:rsid w:val="00D358E4"/>
    <w:rsid w:val="00D35C82"/>
    <w:rsid w:val="00D36EF0"/>
    <w:rsid w:val="00D371E1"/>
    <w:rsid w:val="00D41502"/>
    <w:rsid w:val="00D41CC8"/>
    <w:rsid w:val="00D425B4"/>
    <w:rsid w:val="00D43B86"/>
    <w:rsid w:val="00D43C69"/>
    <w:rsid w:val="00D44764"/>
    <w:rsid w:val="00D44E22"/>
    <w:rsid w:val="00D45A77"/>
    <w:rsid w:val="00D47B34"/>
    <w:rsid w:val="00D50229"/>
    <w:rsid w:val="00D513CC"/>
    <w:rsid w:val="00D54E18"/>
    <w:rsid w:val="00D565BC"/>
    <w:rsid w:val="00D61E43"/>
    <w:rsid w:val="00D639DA"/>
    <w:rsid w:val="00D643A0"/>
    <w:rsid w:val="00D66E7F"/>
    <w:rsid w:val="00D706E6"/>
    <w:rsid w:val="00D719FE"/>
    <w:rsid w:val="00D74C2C"/>
    <w:rsid w:val="00D752A8"/>
    <w:rsid w:val="00D8252A"/>
    <w:rsid w:val="00D848EF"/>
    <w:rsid w:val="00D906D7"/>
    <w:rsid w:val="00D92FFB"/>
    <w:rsid w:val="00D963CA"/>
    <w:rsid w:val="00DA1FF9"/>
    <w:rsid w:val="00DA2DCA"/>
    <w:rsid w:val="00DA38D5"/>
    <w:rsid w:val="00DA7242"/>
    <w:rsid w:val="00DB04A4"/>
    <w:rsid w:val="00DB2F50"/>
    <w:rsid w:val="00DB4B45"/>
    <w:rsid w:val="00DB52DA"/>
    <w:rsid w:val="00DB533F"/>
    <w:rsid w:val="00DB7421"/>
    <w:rsid w:val="00DC150D"/>
    <w:rsid w:val="00DC5CA2"/>
    <w:rsid w:val="00DD248F"/>
    <w:rsid w:val="00DD3D13"/>
    <w:rsid w:val="00DD43BD"/>
    <w:rsid w:val="00DD5983"/>
    <w:rsid w:val="00DD5FF6"/>
    <w:rsid w:val="00DE2CE6"/>
    <w:rsid w:val="00DE4C06"/>
    <w:rsid w:val="00DE5A17"/>
    <w:rsid w:val="00DE7754"/>
    <w:rsid w:val="00DF0572"/>
    <w:rsid w:val="00DF1D1B"/>
    <w:rsid w:val="00E00072"/>
    <w:rsid w:val="00E0055A"/>
    <w:rsid w:val="00E00DE9"/>
    <w:rsid w:val="00E01185"/>
    <w:rsid w:val="00E01B30"/>
    <w:rsid w:val="00E038F0"/>
    <w:rsid w:val="00E0621D"/>
    <w:rsid w:val="00E06B17"/>
    <w:rsid w:val="00E13E9F"/>
    <w:rsid w:val="00E149BC"/>
    <w:rsid w:val="00E15020"/>
    <w:rsid w:val="00E1503E"/>
    <w:rsid w:val="00E20AE0"/>
    <w:rsid w:val="00E21A37"/>
    <w:rsid w:val="00E2215D"/>
    <w:rsid w:val="00E22D95"/>
    <w:rsid w:val="00E233E6"/>
    <w:rsid w:val="00E24B6E"/>
    <w:rsid w:val="00E3127B"/>
    <w:rsid w:val="00E329C4"/>
    <w:rsid w:val="00E34C50"/>
    <w:rsid w:val="00E3531B"/>
    <w:rsid w:val="00E402A9"/>
    <w:rsid w:val="00E40D08"/>
    <w:rsid w:val="00E43FE0"/>
    <w:rsid w:val="00E4691F"/>
    <w:rsid w:val="00E50819"/>
    <w:rsid w:val="00E52F73"/>
    <w:rsid w:val="00E532B9"/>
    <w:rsid w:val="00E56EF4"/>
    <w:rsid w:val="00E60636"/>
    <w:rsid w:val="00E6091C"/>
    <w:rsid w:val="00E63D55"/>
    <w:rsid w:val="00E65516"/>
    <w:rsid w:val="00E73EFF"/>
    <w:rsid w:val="00E77415"/>
    <w:rsid w:val="00E810A7"/>
    <w:rsid w:val="00E81D2E"/>
    <w:rsid w:val="00E82BC0"/>
    <w:rsid w:val="00E83AB9"/>
    <w:rsid w:val="00E84CE4"/>
    <w:rsid w:val="00E85440"/>
    <w:rsid w:val="00E86279"/>
    <w:rsid w:val="00E8779A"/>
    <w:rsid w:val="00E924EA"/>
    <w:rsid w:val="00E942BC"/>
    <w:rsid w:val="00E9618B"/>
    <w:rsid w:val="00E975A3"/>
    <w:rsid w:val="00EA03B1"/>
    <w:rsid w:val="00EA2F75"/>
    <w:rsid w:val="00EA6674"/>
    <w:rsid w:val="00EA7A70"/>
    <w:rsid w:val="00EB2F91"/>
    <w:rsid w:val="00EB4492"/>
    <w:rsid w:val="00EB4950"/>
    <w:rsid w:val="00EB5EE7"/>
    <w:rsid w:val="00EB786A"/>
    <w:rsid w:val="00EC46BB"/>
    <w:rsid w:val="00EC4E8B"/>
    <w:rsid w:val="00EC7495"/>
    <w:rsid w:val="00EE15C4"/>
    <w:rsid w:val="00EE310E"/>
    <w:rsid w:val="00EE5808"/>
    <w:rsid w:val="00EF0B00"/>
    <w:rsid w:val="00EF4682"/>
    <w:rsid w:val="00EF4FF7"/>
    <w:rsid w:val="00F00DE9"/>
    <w:rsid w:val="00F106D5"/>
    <w:rsid w:val="00F15088"/>
    <w:rsid w:val="00F16D1D"/>
    <w:rsid w:val="00F17CDE"/>
    <w:rsid w:val="00F22E1E"/>
    <w:rsid w:val="00F26B8B"/>
    <w:rsid w:val="00F26C6A"/>
    <w:rsid w:val="00F30FCF"/>
    <w:rsid w:val="00F3185D"/>
    <w:rsid w:val="00F40328"/>
    <w:rsid w:val="00F518ED"/>
    <w:rsid w:val="00F5461B"/>
    <w:rsid w:val="00F56DE1"/>
    <w:rsid w:val="00F573D7"/>
    <w:rsid w:val="00F60C6D"/>
    <w:rsid w:val="00F61A33"/>
    <w:rsid w:val="00F63E86"/>
    <w:rsid w:val="00F67D23"/>
    <w:rsid w:val="00F72890"/>
    <w:rsid w:val="00F759D2"/>
    <w:rsid w:val="00F816E3"/>
    <w:rsid w:val="00F87C64"/>
    <w:rsid w:val="00F91608"/>
    <w:rsid w:val="00F91F73"/>
    <w:rsid w:val="00F94516"/>
    <w:rsid w:val="00F965E4"/>
    <w:rsid w:val="00FA0F3C"/>
    <w:rsid w:val="00FA1B39"/>
    <w:rsid w:val="00FA5F68"/>
    <w:rsid w:val="00FB28A6"/>
    <w:rsid w:val="00FB4F9A"/>
    <w:rsid w:val="00FB64CA"/>
    <w:rsid w:val="00FC3F69"/>
    <w:rsid w:val="00FE16DE"/>
    <w:rsid w:val="00FE2256"/>
    <w:rsid w:val="00FE33DA"/>
    <w:rsid w:val="00FE4FE6"/>
    <w:rsid w:val="00FE5BC8"/>
    <w:rsid w:val="00FF21C4"/>
    <w:rsid w:val="00FF5958"/>
    <w:rsid w:val="08354784"/>
    <w:rsid w:val="0BC10BB5"/>
    <w:rsid w:val="248B3E83"/>
    <w:rsid w:val="25357564"/>
    <w:rsid w:val="40527220"/>
    <w:rsid w:val="4F980081"/>
    <w:rsid w:val="52F41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72CB51"/>
  <w15:docId w15:val="{96A78FC2-8492-4FF6-B45A-4F2B850F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455A0"/>
    <w:pPr>
      <w:widowControl w:val="0"/>
    </w:pPr>
    <w:rPr>
      <w:sz w:val="22"/>
      <w:szCs w:val="22"/>
      <w:lang w:eastAsia="en-US"/>
    </w:rPr>
  </w:style>
  <w:style w:type="paragraph" w:styleId="1">
    <w:name w:val="heading 1"/>
    <w:basedOn w:val="a"/>
    <w:next w:val="a"/>
    <w:link w:val="10"/>
    <w:qFormat/>
    <w:rsid w:val="00FC3F69"/>
    <w:pPr>
      <w:keepNext/>
      <w:keepLines/>
      <w:spacing w:before="340" w:after="330" w:line="578" w:lineRule="auto"/>
      <w:jc w:val="center"/>
      <w:outlineLvl w:val="0"/>
    </w:pPr>
    <w:rPr>
      <w:rFonts w:ascii="Arial" w:eastAsia="宋体" w:hAnsi="Arial" w:cs="Times New Roman"/>
      <w:b/>
      <w:bCs/>
      <w:kern w:val="44"/>
      <w:sz w:val="24"/>
      <w:szCs w:val="4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FC3F69"/>
  </w:style>
  <w:style w:type="paragraph" w:styleId="a5">
    <w:name w:val="Body Text"/>
    <w:basedOn w:val="a"/>
    <w:uiPriority w:val="1"/>
    <w:qFormat/>
    <w:rsid w:val="00FC3F69"/>
    <w:pPr>
      <w:ind w:left="121"/>
    </w:pPr>
    <w:rPr>
      <w:rFonts w:ascii="宋体" w:eastAsia="宋体" w:hAnsi="宋体"/>
      <w:sz w:val="24"/>
      <w:szCs w:val="24"/>
    </w:rPr>
  </w:style>
  <w:style w:type="paragraph" w:styleId="a6">
    <w:name w:val="Balloon Text"/>
    <w:basedOn w:val="a"/>
    <w:link w:val="a7"/>
    <w:uiPriority w:val="99"/>
    <w:semiHidden/>
    <w:unhideWhenUsed/>
    <w:rsid w:val="00FC3F69"/>
    <w:rPr>
      <w:sz w:val="18"/>
      <w:szCs w:val="18"/>
    </w:rPr>
  </w:style>
  <w:style w:type="paragraph" w:styleId="a8">
    <w:name w:val="footer"/>
    <w:basedOn w:val="a"/>
    <w:link w:val="a9"/>
    <w:uiPriority w:val="99"/>
    <w:unhideWhenUsed/>
    <w:qFormat/>
    <w:rsid w:val="00FC3F69"/>
    <w:pPr>
      <w:tabs>
        <w:tab w:val="center" w:pos="4153"/>
        <w:tab w:val="right" w:pos="8306"/>
      </w:tabs>
      <w:snapToGrid w:val="0"/>
    </w:pPr>
    <w:rPr>
      <w:sz w:val="18"/>
      <w:szCs w:val="18"/>
    </w:rPr>
  </w:style>
  <w:style w:type="paragraph" w:styleId="aa">
    <w:name w:val="header"/>
    <w:basedOn w:val="a"/>
    <w:link w:val="ab"/>
    <w:uiPriority w:val="99"/>
    <w:unhideWhenUsed/>
    <w:qFormat/>
    <w:rsid w:val="00FC3F6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rsid w:val="00FC3F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paragraph" w:styleId="ac">
    <w:name w:val="Normal (Web)"/>
    <w:basedOn w:val="a"/>
    <w:uiPriority w:val="99"/>
    <w:unhideWhenUsed/>
    <w:qFormat/>
    <w:rsid w:val="00FC3F69"/>
    <w:pPr>
      <w:widowControl/>
      <w:spacing w:before="100" w:beforeAutospacing="1" w:after="100" w:afterAutospacing="1"/>
    </w:pPr>
    <w:rPr>
      <w:rFonts w:ascii="宋体" w:eastAsia="宋体" w:hAnsi="宋体" w:cs="宋体"/>
      <w:sz w:val="24"/>
      <w:szCs w:val="24"/>
      <w:lang w:eastAsia="zh-CN"/>
    </w:rPr>
  </w:style>
  <w:style w:type="paragraph" w:styleId="ad">
    <w:name w:val="annotation subject"/>
    <w:basedOn w:val="a3"/>
    <w:next w:val="a3"/>
    <w:link w:val="ae"/>
    <w:uiPriority w:val="99"/>
    <w:semiHidden/>
    <w:unhideWhenUsed/>
    <w:qFormat/>
    <w:rsid w:val="00FC3F69"/>
    <w:rPr>
      <w:b/>
      <w:bCs/>
    </w:rPr>
  </w:style>
  <w:style w:type="table" w:styleId="af">
    <w:name w:val="Table Grid"/>
    <w:basedOn w:val="a1"/>
    <w:uiPriority w:val="59"/>
    <w:qFormat/>
    <w:rsid w:val="00FC3F69"/>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sid w:val="00FC3F69"/>
    <w:rPr>
      <w:sz w:val="21"/>
      <w:szCs w:val="21"/>
    </w:rPr>
  </w:style>
  <w:style w:type="table" w:customStyle="1" w:styleId="TableNormal">
    <w:name w:val="Table Normal"/>
    <w:uiPriority w:val="2"/>
    <w:semiHidden/>
    <w:unhideWhenUsed/>
    <w:qFormat/>
    <w:rsid w:val="00FC3F69"/>
    <w:tblPr>
      <w:tblCellMar>
        <w:top w:w="0" w:type="dxa"/>
        <w:left w:w="0" w:type="dxa"/>
        <w:bottom w:w="0" w:type="dxa"/>
        <w:right w:w="0" w:type="dxa"/>
      </w:tblCellMar>
    </w:tblPr>
  </w:style>
  <w:style w:type="paragraph" w:customStyle="1" w:styleId="11">
    <w:name w:val="标题 11"/>
    <w:basedOn w:val="a"/>
    <w:uiPriority w:val="1"/>
    <w:qFormat/>
    <w:rsid w:val="00FC3F69"/>
    <w:pPr>
      <w:spacing w:before="22"/>
      <w:ind w:left="121"/>
      <w:outlineLvl w:val="1"/>
    </w:pPr>
    <w:rPr>
      <w:rFonts w:ascii="宋体" w:eastAsia="宋体" w:hAnsi="宋体"/>
      <w:b/>
      <w:bCs/>
      <w:sz w:val="27"/>
      <w:szCs w:val="27"/>
    </w:rPr>
  </w:style>
  <w:style w:type="paragraph" w:customStyle="1" w:styleId="21">
    <w:name w:val="标题 21"/>
    <w:basedOn w:val="a"/>
    <w:uiPriority w:val="1"/>
    <w:qFormat/>
    <w:rsid w:val="00FC3F69"/>
    <w:pPr>
      <w:ind w:left="121"/>
      <w:outlineLvl w:val="2"/>
    </w:pPr>
    <w:rPr>
      <w:rFonts w:ascii="黑体" w:eastAsia="黑体" w:hAnsi="黑体"/>
      <w:b/>
      <w:bCs/>
      <w:sz w:val="24"/>
      <w:szCs w:val="24"/>
    </w:rPr>
  </w:style>
  <w:style w:type="paragraph" w:styleId="af1">
    <w:name w:val="List Paragraph"/>
    <w:basedOn w:val="a"/>
    <w:uiPriority w:val="34"/>
    <w:qFormat/>
    <w:rsid w:val="00FC3F69"/>
  </w:style>
  <w:style w:type="paragraph" w:customStyle="1" w:styleId="TableParagraph">
    <w:name w:val="Table Paragraph"/>
    <w:basedOn w:val="a"/>
    <w:uiPriority w:val="1"/>
    <w:qFormat/>
    <w:rsid w:val="00FC3F69"/>
  </w:style>
  <w:style w:type="character" w:customStyle="1" w:styleId="ab">
    <w:name w:val="页眉 字符"/>
    <w:basedOn w:val="a0"/>
    <w:link w:val="aa"/>
    <w:uiPriority w:val="99"/>
    <w:qFormat/>
    <w:rsid w:val="00FC3F69"/>
    <w:rPr>
      <w:sz w:val="18"/>
      <w:szCs w:val="18"/>
    </w:rPr>
  </w:style>
  <w:style w:type="character" w:customStyle="1" w:styleId="a9">
    <w:name w:val="页脚 字符"/>
    <w:basedOn w:val="a0"/>
    <w:link w:val="a8"/>
    <w:uiPriority w:val="99"/>
    <w:qFormat/>
    <w:rsid w:val="00FC3F69"/>
    <w:rPr>
      <w:sz w:val="18"/>
      <w:szCs w:val="18"/>
    </w:rPr>
  </w:style>
  <w:style w:type="character" w:customStyle="1" w:styleId="a7">
    <w:name w:val="批注框文本 字符"/>
    <w:basedOn w:val="a0"/>
    <w:link w:val="a6"/>
    <w:uiPriority w:val="99"/>
    <w:semiHidden/>
    <w:qFormat/>
    <w:rsid w:val="00FC3F69"/>
    <w:rPr>
      <w:sz w:val="18"/>
      <w:szCs w:val="18"/>
    </w:rPr>
  </w:style>
  <w:style w:type="character" w:customStyle="1" w:styleId="10">
    <w:name w:val="标题 1 字符"/>
    <w:basedOn w:val="a0"/>
    <w:link w:val="1"/>
    <w:qFormat/>
    <w:rsid w:val="00FC3F69"/>
    <w:rPr>
      <w:rFonts w:ascii="Arial" w:eastAsia="宋体" w:hAnsi="Arial" w:cs="Times New Roman"/>
      <w:b/>
      <w:bCs/>
      <w:kern w:val="44"/>
      <w:sz w:val="24"/>
      <w:szCs w:val="44"/>
      <w:lang w:eastAsia="zh-CN"/>
    </w:rPr>
  </w:style>
  <w:style w:type="character" w:customStyle="1" w:styleId="a4">
    <w:name w:val="批注文字 字符"/>
    <w:basedOn w:val="a0"/>
    <w:link w:val="a3"/>
    <w:uiPriority w:val="99"/>
    <w:semiHidden/>
    <w:qFormat/>
    <w:rsid w:val="00FC3F69"/>
  </w:style>
  <w:style w:type="character" w:customStyle="1" w:styleId="ae">
    <w:name w:val="批注主题 字符"/>
    <w:basedOn w:val="a4"/>
    <w:link w:val="ad"/>
    <w:uiPriority w:val="99"/>
    <w:semiHidden/>
    <w:qFormat/>
    <w:rsid w:val="00FC3F69"/>
    <w:rPr>
      <w:b/>
      <w:bCs/>
    </w:rPr>
  </w:style>
  <w:style w:type="paragraph" w:customStyle="1" w:styleId="12">
    <w:name w:val="修订1"/>
    <w:hidden/>
    <w:uiPriority w:val="99"/>
    <w:semiHidden/>
    <w:qFormat/>
    <w:rsid w:val="00FC3F69"/>
    <w:rPr>
      <w:sz w:val="22"/>
      <w:szCs w:val="22"/>
      <w:lang w:eastAsia="en-US"/>
    </w:rPr>
  </w:style>
  <w:style w:type="character" w:customStyle="1" w:styleId="005Char">
    <w:name w:val="005正文 Char"/>
    <w:link w:val="005"/>
    <w:qFormat/>
    <w:rsid w:val="00FC3F69"/>
    <w:rPr>
      <w:rFonts w:ascii="Times New Roman" w:eastAsia="宋体" w:hAnsi="Times New Roman" w:cs="Times New Roman"/>
      <w:sz w:val="24"/>
    </w:rPr>
  </w:style>
  <w:style w:type="paragraph" w:customStyle="1" w:styleId="005">
    <w:name w:val="005正文"/>
    <w:basedOn w:val="a"/>
    <w:link w:val="005Char"/>
    <w:qFormat/>
    <w:rsid w:val="00FC3F69"/>
    <w:pPr>
      <w:adjustRightInd w:val="0"/>
      <w:snapToGrid w:val="0"/>
      <w:spacing w:beforeLines="50" w:line="360" w:lineRule="auto"/>
      <w:ind w:firstLineChars="200" w:firstLine="200"/>
      <w:jc w:val="both"/>
    </w:pPr>
    <w:rPr>
      <w:rFonts w:ascii="Times New Roman" w:eastAsia="宋体" w:hAnsi="Times New Roman" w:cs="Times New Roman"/>
      <w:sz w:val="24"/>
    </w:rPr>
  </w:style>
  <w:style w:type="paragraph" w:customStyle="1" w:styleId="-">
    <w:name w:val="表格-航宇科技"/>
    <w:basedOn w:val="a"/>
    <w:link w:val="-0"/>
    <w:semiHidden/>
    <w:qFormat/>
    <w:rsid w:val="00FC3F69"/>
    <w:pPr>
      <w:autoSpaceDE w:val="0"/>
      <w:autoSpaceDN w:val="0"/>
      <w:adjustRightInd w:val="0"/>
      <w:jc w:val="center"/>
    </w:pPr>
    <w:rPr>
      <w:rFonts w:ascii="Times New Roman" w:eastAsia="宋体" w:hAnsi="Times New Roman" w:cs="Tahoma"/>
      <w:sz w:val="21"/>
      <w:szCs w:val="24"/>
      <w:lang w:eastAsia="zh-CN"/>
    </w:rPr>
  </w:style>
  <w:style w:type="character" w:customStyle="1" w:styleId="-0">
    <w:name w:val="表格-航宇科技 字符"/>
    <w:basedOn w:val="a0"/>
    <w:link w:val="-"/>
    <w:semiHidden/>
    <w:qFormat/>
    <w:rsid w:val="00FC3F69"/>
    <w:rPr>
      <w:rFonts w:ascii="Times New Roman" w:eastAsia="宋体" w:hAnsi="Times New Roman" w:cs="Tahoma"/>
      <w:sz w:val="21"/>
      <w:szCs w:val="24"/>
    </w:rPr>
  </w:style>
  <w:style w:type="character" w:customStyle="1" w:styleId="HTML0">
    <w:name w:val="HTML 预设格式 字符"/>
    <w:basedOn w:val="a0"/>
    <w:link w:val="HTML"/>
    <w:uiPriority w:val="99"/>
    <w:semiHidden/>
    <w:rsid w:val="00FC3F69"/>
    <w:rPr>
      <w:rFonts w:ascii="宋体" w:eastAsia="宋体" w:hAnsi="宋体" w:cs="宋体"/>
      <w:sz w:val="24"/>
      <w:szCs w:val="24"/>
    </w:rPr>
  </w:style>
  <w:style w:type="paragraph" w:customStyle="1" w:styleId="004">
    <w:name w:val="004四级标题"/>
    <w:basedOn w:val="a"/>
    <w:qFormat/>
    <w:rsid w:val="00FC3F69"/>
    <w:pPr>
      <w:keepNext/>
      <w:keepLines/>
      <w:adjustRightInd w:val="0"/>
      <w:snapToGrid w:val="0"/>
      <w:spacing w:beforeLines="50" w:after="20" w:line="360" w:lineRule="auto"/>
      <w:ind w:firstLineChars="200" w:firstLine="200"/>
      <w:jc w:val="both"/>
      <w:outlineLvl w:val="3"/>
    </w:pPr>
    <w:rPr>
      <w:rFonts w:ascii="Times New Roman" w:eastAsia="宋体" w:hAnsi="Times New Roman" w:cs="Times New Roman"/>
      <w:b/>
      <w:bCs/>
      <w:kern w:val="2"/>
      <w:sz w:val="24"/>
      <w:szCs w:val="28"/>
      <w:lang w:eastAsia="zh-CN"/>
    </w:rPr>
  </w:style>
  <w:style w:type="paragraph" w:styleId="af2">
    <w:name w:val="Revision"/>
    <w:hidden/>
    <w:uiPriority w:val="99"/>
    <w:semiHidden/>
    <w:rsid w:val="00F759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70229">
      <w:bodyDiv w:val="1"/>
      <w:marLeft w:val="0"/>
      <w:marRight w:val="0"/>
      <w:marTop w:val="0"/>
      <w:marBottom w:val="0"/>
      <w:divBdr>
        <w:top w:val="none" w:sz="0" w:space="0" w:color="auto"/>
        <w:left w:val="none" w:sz="0" w:space="0" w:color="auto"/>
        <w:bottom w:val="none" w:sz="0" w:space="0" w:color="auto"/>
        <w:right w:val="none" w:sz="0" w:space="0" w:color="auto"/>
      </w:divBdr>
    </w:div>
    <w:div w:id="1175072080">
      <w:bodyDiv w:val="1"/>
      <w:marLeft w:val="0"/>
      <w:marRight w:val="0"/>
      <w:marTop w:val="0"/>
      <w:marBottom w:val="0"/>
      <w:divBdr>
        <w:top w:val="none" w:sz="0" w:space="0" w:color="auto"/>
        <w:left w:val="none" w:sz="0" w:space="0" w:color="auto"/>
        <w:bottom w:val="none" w:sz="0" w:space="0" w:color="auto"/>
        <w:right w:val="none" w:sz="0" w:space="0" w:color="auto"/>
      </w:divBdr>
    </w:div>
    <w:div w:id="1286353159">
      <w:bodyDiv w:val="1"/>
      <w:marLeft w:val="0"/>
      <w:marRight w:val="0"/>
      <w:marTop w:val="0"/>
      <w:marBottom w:val="0"/>
      <w:divBdr>
        <w:top w:val="none" w:sz="0" w:space="0" w:color="auto"/>
        <w:left w:val="none" w:sz="0" w:space="0" w:color="auto"/>
        <w:bottom w:val="none" w:sz="0" w:space="0" w:color="auto"/>
        <w:right w:val="none" w:sz="0" w:space="0" w:color="auto"/>
      </w:divBdr>
    </w:div>
    <w:div w:id="1304919938">
      <w:bodyDiv w:val="1"/>
      <w:marLeft w:val="0"/>
      <w:marRight w:val="0"/>
      <w:marTop w:val="0"/>
      <w:marBottom w:val="0"/>
      <w:divBdr>
        <w:top w:val="none" w:sz="0" w:space="0" w:color="auto"/>
        <w:left w:val="none" w:sz="0" w:space="0" w:color="auto"/>
        <w:bottom w:val="none" w:sz="0" w:space="0" w:color="auto"/>
        <w:right w:val="none" w:sz="0" w:space="0" w:color="auto"/>
      </w:divBdr>
    </w:div>
    <w:div w:id="1445732516">
      <w:bodyDiv w:val="1"/>
      <w:marLeft w:val="0"/>
      <w:marRight w:val="0"/>
      <w:marTop w:val="0"/>
      <w:marBottom w:val="0"/>
      <w:divBdr>
        <w:top w:val="none" w:sz="0" w:space="0" w:color="auto"/>
        <w:left w:val="none" w:sz="0" w:space="0" w:color="auto"/>
        <w:bottom w:val="none" w:sz="0" w:space="0" w:color="auto"/>
        <w:right w:val="none" w:sz="0" w:space="0" w:color="auto"/>
      </w:divBdr>
    </w:div>
    <w:div w:id="1475484242">
      <w:bodyDiv w:val="1"/>
      <w:marLeft w:val="0"/>
      <w:marRight w:val="0"/>
      <w:marTop w:val="0"/>
      <w:marBottom w:val="0"/>
      <w:divBdr>
        <w:top w:val="none" w:sz="0" w:space="0" w:color="auto"/>
        <w:left w:val="none" w:sz="0" w:space="0" w:color="auto"/>
        <w:bottom w:val="none" w:sz="0" w:space="0" w:color="auto"/>
        <w:right w:val="none" w:sz="0" w:space="0" w:color="auto"/>
      </w:divBdr>
    </w:div>
    <w:div w:id="1822304046">
      <w:bodyDiv w:val="1"/>
      <w:marLeft w:val="0"/>
      <w:marRight w:val="0"/>
      <w:marTop w:val="0"/>
      <w:marBottom w:val="0"/>
      <w:divBdr>
        <w:top w:val="none" w:sz="0" w:space="0" w:color="auto"/>
        <w:left w:val="none" w:sz="0" w:space="0" w:color="auto"/>
        <w:bottom w:val="none" w:sz="0" w:space="0" w:color="auto"/>
        <w:right w:val="none" w:sz="0" w:space="0" w:color="auto"/>
      </w:divBdr>
    </w:div>
    <w:div w:id="201853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76B6E-345F-4545-9870-92816DE9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zengyun</dc:creator>
  <cp:lastModifiedBy>Yifeng Xu</cp:lastModifiedBy>
  <cp:revision>4</cp:revision>
  <cp:lastPrinted>2022-02-21T01:06:00Z</cp:lastPrinted>
  <dcterms:created xsi:type="dcterms:W3CDTF">2024-10-24T07:49:00Z</dcterms:created>
  <dcterms:modified xsi:type="dcterms:W3CDTF">2024-10-24T07:51:00Z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Office Word 2007</vt:lpwstr>
  </property>
  <property fmtid="{D5CDD505-2E9C-101B-9397-08002B2CF9AE}" pid="4" name="LastSaved">
    <vt:filetime>2021-07-07T00:00:00Z</vt:filetime>
  </property>
  <property fmtid="{D5CDD505-2E9C-101B-9397-08002B2CF9AE}" pid="5" name="KSOProductBuildVer">
    <vt:lpwstr>2052-11.1.0.9021</vt:lpwstr>
  </property>
</Properties>
</file>