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6488D">
      <w:pPr>
        <w:pStyle w:val="2"/>
        <w:rPr>
          <w:rFonts w:ascii="宋体" w:hAnsi="宋体" w:eastAsia="宋体" w:cs="宋体"/>
          <w:sz w:val="20"/>
          <w:szCs w:val="20"/>
          <w:lang w:val="en-US"/>
        </w:rPr>
      </w:pPr>
      <w:r>
        <w:rPr>
          <w:rFonts w:hint="eastAsia" w:ascii="宋体" w:hAnsi="宋体" w:eastAsia="宋体" w:cs="宋体"/>
          <w:sz w:val="20"/>
          <w:szCs w:val="20"/>
          <w:lang w:val="en-US"/>
        </w:rPr>
        <w:t xml:space="preserve">证券代码：688098   </w:t>
      </w:r>
      <w:r>
        <w:rPr>
          <w:rFonts w:hint="eastAsia" w:ascii="宋体" w:hAnsi="宋体" w:eastAsia="宋体" w:cs="宋体"/>
          <w:sz w:val="21"/>
          <w:szCs w:val="21"/>
          <w:lang w:val="en-US"/>
        </w:rPr>
        <w:t xml:space="preserve">                                      </w:t>
      </w:r>
      <w:r>
        <w:rPr>
          <w:rFonts w:hint="eastAsia" w:ascii="宋体" w:hAnsi="宋体" w:eastAsia="宋体" w:cs="宋体"/>
          <w:sz w:val="20"/>
          <w:szCs w:val="20"/>
          <w:lang w:val="en-US"/>
        </w:rPr>
        <w:t>证券简称：申联生物</w:t>
      </w:r>
    </w:p>
    <w:p w14:paraId="099565ED">
      <w:pPr>
        <w:spacing w:line="360" w:lineRule="auto"/>
        <w:jc w:val="center"/>
        <w:rPr>
          <w:rFonts w:ascii="宋体" w:hAnsi="宋体" w:eastAsia="宋体" w:cs="宋体"/>
          <w:b/>
          <w:bCs/>
          <w:sz w:val="44"/>
          <w:szCs w:val="44"/>
        </w:rPr>
      </w:pPr>
    </w:p>
    <w:p w14:paraId="70DD859A">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申联生物医药(上海)股份有限公司</w:t>
      </w:r>
    </w:p>
    <w:p w14:paraId="55A2F2B5">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167CB9E7">
      <w:pPr>
        <w:spacing w:before="51" w:after="32"/>
        <w:ind w:right="619"/>
        <w:jc w:val="right"/>
        <w:rPr>
          <w:rFonts w:ascii="宋体" w:hAnsi="宋体" w:eastAsia="宋体" w:cs="宋体"/>
          <w:sz w:val="20"/>
          <w:szCs w:val="20"/>
        </w:rPr>
      </w:pPr>
      <w:r>
        <w:rPr>
          <w:rFonts w:hint="eastAsia" w:ascii="宋体" w:hAnsi="宋体" w:eastAsia="宋体" w:cs="宋体"/>
          <w:sz w:val="20"/>
          <w:szCs w:val="20"/>
        </w:rPr>
        <w:t>编号：</w:t>
      </w:r>
      <w:r>
        <w:rPr>
          <w:rFonts w:hint="eastAsia" w:ascii="宋体" w:hAnsi="宋体" w:eastAsia="宋体" w:cs="宋体"/>
          <w:sz w:val="20"/>
          <w:szCs w:val="20"/>
          <w:lang w:val="en-US"/>
        </w:rPr>
        <w:t>202</w:t>
      </w:r>
      <w:r>
        <w:rPr>
          <w:rFonts w:hint="default" w:ascii="宋体" w:hAnsi="宋体" w:eastAsia="宋体" w:cs="宋体"/>
          <w:sz w:val="20"/>
          <w:szCs w:val="20"/>
          <w:lang w:val="en-US"/>
        </w:rPr>
        <w:t>4</w:t>
      </w:r>
      <w:r>
        <w:rPr>
          <w:rFonts w:hint="eastAsia" w:ascii="宋体" w:hAnsi="宋体" w:eastAsia="宋体" w:cs="宋体"/>
          <w:sz w:val="20"/>
          <w:szCs w:val="20"/>
        </w:rPr>
        <w:t>-</w:t>
      </w:r>
      <w:r>
        <w:rPr>
          <w:rFonts w:ascii="宋体" w:hAnsi="宋体" w:eastAsia="宋体" w:cs="宋体"/>
          <w:sz w:val="20"/>
          <w:szCs w:val="20"/>
        </w:rPr>
        <w:t>001</w:t>
      </w:r>
    </w:p>
    <w:tbl>
      <w:tblPr>
        <w:tblStyle w:val="10"/>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0" w:type="dxa"/>
        </w:tblCellMar>
      </w:tblPr>
      <w:tblGrid>
        <w:gridCol w:w="2533"/>
        <w:gridCol w:w="5837"/>
      </w:tblGrid>
      <w:tr w14:paraId="3E663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513" w:type="pct"/>
          </w:tcPr>
          <w:p w14:paraId="422E6D89">
            <w:pPr>
              <w:pStyle w:val="14"/>
              <w:keepNext w:val="0"/>
              <w:keepLines w:val="0"/>
              <w:suppressLineNumbers w:val="0"/>
              <w:spacing w:before="7" w:beforeAutospacing="0" w:after="0" w:afterAutospacing="0"/>
              <w:ind w:left="0" w:right="0"/>
              <w:rPr>
                <w:rFonts w:hint="default" w:ascii="宋体" w:hAnsi="宋体" w:eastAsia="宋体" w:cs="宋体"/>
                <w:b/>
                <w:bCs/>
                <w:sz w:val="20"/>
                <w:szCs w:val="20"/>
                <w:highlight w:val="none"/>
              </w:rPr>
            </w:pPr>
          </w:p>
          <w:p w14:paraId="53B50BB5">
            <w:pPr>
              <w:pStyle w:val="14"/>
              <w:keepNext w:val="0"/>
              <w:keepLines w:val="0"/>
              <w:suppressLineNumbers w:val="0"/>
              <w:spacing w:before="1" w:beforeAutospacing="0" w:after="0" w:afterAutospacing="0"/>
              <w:ind w:left="107" w:right="0"/>
              <w:rPr>
                <w:rFonts w:hint="default" w:ascii="宋体" w:hAnsi="宋体" w:eastAsia="宋体" w:cs="宋体"/>
                <w:b/>
                <w:bCs/>
                <w:sz w:val="20"/>
                <w:szCs w:val="20"/>
                <w:highlight w:val="none"/>
              </w:rPr>
            </w:pPr>
            <w:r>
              <w:rPr>
                <w:rFonts w:hint="eastAsia" w:ascii="宋体" w:hAnsi="宋体" w:eastAsia="宋体" w:cs="宋体"/>
                <w:b/>
                <w:bCs/>
                <w:sz w:val="20"/>
                <w:szCs w:val="20"/>
                <w:highlight w:val="none"/>
              </w:rPr>
              <w:t>投资者关系活动类别</w:t>
            </w:r>
          </w:p>
        </w:tc>
        <w:tc>
          <w:tcPr>
            <w:tcW w:w="3486" w:type="pct"/>
          </w:tcPr>
          <w:p w14:paraId="4F8C6433">
            <w:pPr>
              <w:pStyle w:val="14"/>
              <w:keepNext w:val="0"/>
              <w:keepLines w:val="0"/>
              <w:suppressLineNumbers w:val="0"/>
              <w:spacing w:before="7" w:beforeAutospacing="0" w:after="0" w:afterAutospacing="0"/>
              <w:ind w:left="0" w:right="0"/>
              <w:rPr>
                <w:rFonts w:hint="default" w:ascii="宋体" w:hAnsi="宋体" w:eastAsia="宋体" w:cs="宋体"/>
                <w:sz w:val="20"/>
                <w:szCs w:val="20"/>
                <w:highlight w:val="none"/>
              </w:rPr>
            </w:pPr>
          </w:p>
          <w:p w14:paraId="7C3B7961">
            <w:pPr>
              <w:pStyle w:val="14"/>
              <w:keepNext w:val="0"/>
              <w:keepLines w:val="0"/>
              <w:suppressLineNumbers w:val="0"/>
              <w:tabs>
                <w:tab w:val="left" w:pos="2418"/>
              </w:tabs>
              <w:spacing w:before="1" w:beforeAutospacing="0" w:after="0" w:afterAutospacing="0"/>
              <w:ind w:left="107" w:right="0"/>
              <w:rPr>
                <w:rFonts w:hint="default" w:ascii="宋体" w:hAnsi="宋体" w:eastAsia="宋体" w:cs="宋体"/>
                <w:sz w:val="20"/>
                <w:szCs w:val="20"/>
                <w:highlight w:val="none"/>
              </w:rPr>
            </w:pPr>
            <w:sdt>
              <w:sdtPr>
                <w:rPr>
                  <w:rFonts w:hint="eastAsia" w:ascii="宋体" w:hAnsi="宋体" w:eastAsia="宋体" w:cs="宋体"/>
                  <w:sz w:val="20"/>
                  <w:szCs w:val="20"/>
                  <w:highlight w:val="none"/>
                </w:rPr>
                <w:id w:val="249780449"/>
                <w14:checkbox>
                  <w14:checked w14:val="1"/>
                  <w14:checkedState w14:val="0052" w14:font="Wingdings 2"/>
                  <w14:uncheckedState w14:val="2610" w14:font="MS Gothic"/>
                </w14:checkbox>
              </w:sdtPr>
              <w:sdtEndPr>
                <w:rPr>
                  <w:rFonts w:hint="eastAsia" w:ascii="宋体" w:hAnsi="宋体" w:eastAsia="宋体" w:cs="宋体"/>
                  <w:sz w:val="20"/>
                  <w:szCs w:val="20"/>
                  <w:highlight w:val="none"/>
                </w:rPr>
              </w:sdtEndPr>
              <w:sdtContent>
                <w:r>
                  <w:rPr>
                    <w:rFonts w:hint="eastAsia" w:ascii="Wingdings 2" w:hAnsi="Wingdings 2" w:eastAsia="MS Gothic" w:cs="宋体"/>
                    <w:sz w:val="20"/>
                    <w:szCs w:val="20"/>
                    <w:highlight w:val="none"/>
                    <w:lang w:val="zh-CN" w:eastAsia="zh-CN" w:bidi="zh-CN"/>
                  </w:rPr>
                  <w:t>R</w:t>
                </w:r>
              </w:sdtContent>
            </w:sdt>
            <w:r>
              <w:rPr>
                <w:rFonts w:hint="eastAsia" w:ascii="宋体" w:hAnsi="宋体" w:eastAsia="宋体" w:cs="宋体"/>
                <w:sz w:val="20"/>
                <w:szCs w:val="20"/>
                <w:highlight w:val="none"/>
              </w:rPr>
              <w:t>特</w:t>
            </w:r>
            <w:r>
              <w:rPr>
                <w:rFonts w:hint="eastAsia" w:ascii="宋体" w:hAnsi="宋体" w:eastAsia="宋体" w:cs="宋体"/>
                <w:spacing w:val="-3"/>
                <w:sz w:val="20"/>
                <w:szCs w:val="20"/>
                <w:highlight w:val="none"/>
              </w:rPr>
              <w:t>定</w:t>
            </w:r>
            <w:r>
              <w:rPr>
                <w:rFonts w:hint="eastAsia" w:ascii="宋体" w:hAnsi="宋体" w:eastAsia="宋体" w:cs="宋体"/>
                <w:sz w:val="20"/>
                <w:szCs w:val="20"/>
                <w:highlight w:val="none"/>
              </w:rPr>
              <w:t>对</w:t>
            </w:r>
            <w:r>
              <w:rPr>
                <w:rFonts w:hint="eastAsia" w:ascii="宋体" w:hAnsi="宋体" w:eastAsia="宋体" w:cs="宋体"/>
                <w:spacing w:val="-3"/>
                <w:sz w:val="20"/>
                <w:szCs w:val="20"/>
                <w:highlight w:val="none"/>
              </w:rPr>
              <w:t>象</w:t>
            </w:r>
            <w:r>
              <w:rPr>
                <w:rFonts w:hint="eastAsia" w:ascii="宋体" w:hAnsi="宋体" w:eastAsia="宋体" w:cs="宋体"/>
                <w:sz w:val="20"/>
                <w:szCs w:val="20"/>
                <w:highlight w:val="none"/>
              </w:rPr>
              <w:t>调研</w:t>
            </w:r>
            <w:r>
              <w:rPr>
                <w:rFonts w:hint="eastAsia" w:ascii="宋体" w:hAnsi="宋体" w:eastAsia="宋体" w:cs="宋体"/>
                <w:sz w:val="20"/>
                <w:szCs w:val="20"/>
                <w:highlight w:val="none"/>
              </w:rPr>
              <w:tab/>
            </w:r>
            <w:sdt>
              <w:sdtPr>
                <w:rPr>
                  <w:rFonts w:hint="eastAsia" w:ascii="宋体" w:hAnsi="宋体" w:eastAsia="宋体" w:cs="宋体"/>
                  <w:sz w:val="20"/>
                  <w:szCs w:val="20"/>
                  <w:highlight w:val="none"/>
                </w:rPr>
                <w:id w:val="-1"/>
                <w14:checkbox>
                  <w14:checked w14:val="0"/>
                  <w14:checkedState w14:val="0052" w14:font="Wingdings 2"/>
                  <w14:uncheckedState w14:val="2610" w14:font="MS Gothic"/>
                </w14:checkbox>
              </w:sdtPr>
              <w:sdtEndPr>
                <w:rPr>
                  <w:rFonts w:hint="eastAsia" w:ascii="宋体" w:hAnsi="宋体" w:eastAsia="宋体" w:cs="宋体"/>
                  <w:sz w:val="20"/>
                  <w:szCs w:val="20"/>
                  <w:highlight w:val="none"/>
                </w:rPr>
              </w:sdtEndPr>
              <w:sdtContent>
                <w:r>
                  <w:rPr>
                    <w:rFonts w:hint="eastAsia" w:ascii="MS Gothic" w:hAnsi="MS Gothic" w:eastAsia="MS Gothic" w:cs="宋体"/>
                    <w:sz w:val="20"/>
                    <w:szCs w:val="20"/>
                    <w:highlight w:val="none"/>
                  </w:rPr>
                  <w:t>☐</w:t>
                </w:r>
              </w:sdtContent>
            </w:sdt>
            <w:r>
              <w:rPr>
                <w:rFonts w:hint="eastAsia" w:ascii="宋体" w:hAnsi="宋体" w:eastAsia="宋体" w:cs="宋体"/>
                <w:sz w:val="20"/>
                <w:szCs w:val="20"/>
                <w:highlight w:val="none"/>
              </w:rPr>
              <w:t>分</w:t>
            </w:r>
            <w:r>
              <w:rPr>
                <w:rFonts w:hint="eastAsia" w:ascii="宋体" w:hAnsi="宋体" w:eastAsia="宋体" w:cs="宋体"/>
                <w:spacing w:val="-3"/>
                <w:sz w:val="20"/>
                <w:szCs w:val="20"/>
                <w:highlight w:val="none"/>
              </w:rPr>
              <w:t>析</w:t>
            </w:r>
            <w:r>
              <w:rPr>
                <w:rFonts w:hint="eastAsia" w:ascii="宋体" w:hAnsi="宋体" w:eastAsia="宋体" w:cs="宋体"/>
                <w:sz w:val="20"/>
                <w:szCs w:val="20"/>
                <w:highlight w:val="none"/>
              </w:rPr>
              <w:t>师</w:t>
            </w:r>
            <w:r>
              <w:rPr>
                <w:rFonts w:hint="eastAsia" w:ascii="宋体" w:hAnsi="宋体" w:eastAsia="宋体" w:cs="宋体"/>
                <w:spacing w:val="-3"/>
                <w:sz w:val="20"/>
                <w:szCs w:val="20"/>
                <w:highlight w:val="none"/>
              </w:rPr>
              <w:t>会</w:t>
            </w:r>
            <w:r>
              <w:rPr>
                <w:rFonts w:hint="eastAsia" w:ascii="宋体" w:hAnsi="宋体" w:eastAsia="宋体" w:cs="宋体"/>
                <w:sz w:val="20"/>
                <w:szCs w:val="20"/>
                <w:highlight w:val="none"/>
              </w:rPr>
              <w:t>议</w:t>
            </w:r>
          </w:p>
          <w:p w14:paraId="37483FAE">
            <w:pPr>
              <w:pStyle w:val="14"/>
              <w:keepNext w:val="0"/>
              <w:keepLines w:val="0"/>
              <w:suppressLineNumbers w:val="0"/>
              <w:spacing w:before="11" w:beforeAutospacing="0" w:after="0" w:afterAutospacing="0"/>
              <w:ind w:left="0" w:right="0"/>
              <w:rPr>
                <w:rFonts w:hint="default" w:ascii="宋体" w:hAnsi="宋体" w:eastAsia="宋体" w:cs="宋体"/>
                <w:sz w:val="20"/>
                <w:szCs w:val="20"/>
                <w:highlight w:val="none"/>
              </w:rPr>
            </w:pPr>
          </w:p>
          <w:p w14:paraId="5A33492C">
            <w:pPr>
              <w:pStyle w:val="14"/>
              <w:keepNext w:val="0"/>
              <w:keepLines w:val="0"/>
              <w:suppressLineNumbers w:val="0"/>
              <w:tabs>
                <w:tab w:val="left" w:pos="2418"/>
              </w:tabs>
              <w:spacing w:before="0" w:beforeAutospacing="0" w:after="0" w:afterAutospacing="0"/>
              <w:ind w:left="107" w:right="0"/>
              <w:rPr>
                <w:rFonts w:hint="default" w:ascii="宋体" w:hAnsi="宋体" w:eastAsia="宋体" w:cs="宋体"/>
                <w:sz w:val="20"/>
                <w:szCs w:val="20"/>
                <w:highlight w:val="none"/>
              </w:rPr>
            </w:pPr>
            <w:sdt>
              <w:sdtPr>
                <w:rPr>
                  <w:rFonts w:hint="eastAsia" w:ascii="宋体" w:hAnsi="宋体" w:eastAsia="宋体" w:cs="宋体"/>
                  <w:sz w:val="20"/>
                  <w:szCs w:val="20"/>
                  <w:highlight w:val="none"/>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highlight w:val="none"/>
                </w:rPr>
              </w:sdtEndPr>
              <w:sdtContent>
                <w:r>
                  <w:rPr>
                    <w:rFonts w:hint="eastAsia" w:ascii="MS Gothic" w:hAnsi="MS Gothic" w:eastAsia="MS Gothic" w:cs="宋体"/>
                    <w:sz w:val="20"/>
                    <w:szCs w:val="20"/>
                    <w:highlight w:val="none"/>
                  </w:rPr>
                  <w:t>☐</w:t>
                </w:r>
              </w:sdtContent>
            </w:sdt>
            <w:r>
              <w:rPr>
                <w:rFonts w:hint="eastAsia" w:ascii="宋体" w:hAnsi="宋体" w:eastAsia="宋体" w:cs="宋体"/>
                <w:sz w:val="20"/>
                <w:szCs w:val="20"/>
                <w:highlight w:val="none"/>
              </w:rPr>
              <w:t>媒</w:t>
            </w:r>
            <w:r>
              <w:rPr>
                <w:rFonts w:hint="eastAsia" w:ascii="宋体" w:hAnsi="宋体" w:eastAsia="宋体" w:cs="宋体"/>
                <w:spacing w:val="-3"/>
                <w:sz w:val="20"/>
                <w:szCs w:val="20"/>
                <w:highlight w:val="none"/>
              </w:rPr>
              <w:t>体</w:t>
            </w:r>
            <w:r>
              <w:rPr>
                <w:rFonts w:hint="eastAsia" w:ascii="宋体" w:hAnsi="宋体" w:eastAsia="宋体" w:cs="宋体"/>
                <w:sz w:val="20"/>
                <w:szCs w:val="20"/>
                <w:highlight w:val="none"/>
              </w:rPr>
              <w:t>采访</w:t>
            </w:r>
            <w:r>
              <w:rPr>
                <w:rFonts w:hint="eastAsia" w:ascii="宋体" w:hAnsi="宋体" w:eastAsia="宋体" w:cs="宋体"/>
                <w:sz w:val="20"/>
                <w:szCs w:val="20"/>
                <w:highlight w:val="none"/>
              </w:rPr>
              <w:tab/>
            </w:r>
            <w:sdt>
              <w:sdtPr>
                <w:rPr>
                  <w:rFonts w:hint="eastAsia" w:ascii="宋体" w:hAnsi="宋体" w:eastAsia="宋体" w:cs="宋体"/>
                  <w:sz w:val="20"/>
                  <w:szCs w:val="20"/>
                  <w:highlight w:val="none"/>
                </w:rPr>
                <w:id w:val="147478224"/>
                <w14:checkbox>
                  <w14:checked w14:val="0"/>
                  <w14:checkedState w14:val="0052" w14:font="Wingdings 2"/>
                  <w14:uncheckedState w14:val="2610" w14:font="MS Gothic"/>
                </w14:checkbox>
              </w:sdtPr>
              <w:sdtEndPr>
                <w:rPr>
                  <w:rFonts w:hint="eastAsia" w:ascii="宋体" w:hAnsi="宋体" w:eastAsia="宋体" w:cs="宋体"/>
                  <w:sz w:val="20"/>
                  <w:szCs w:val="20"/>
                  <w:highlight w:val="none"/>
                </w:rPr>
              </w:sdtEndPr>
              <w:sdtContent>
                <w:r>
                  <w:rPr>
                    <w:rFonts w:hint="default" w:ascii="MS Gothic" w:hAnsi="MS Gothic" w:eastAsia="MS Gothic" w:cs="宋体"/>
                    <w:sz w:val="20"/>
                    <w:szCs w:val="20"/>
                    <w:highlight w:val="none"/>
                    <w:lang w:val="zh-CN" w:eastAsia="zh-CN" w:bidi="zh-CN"/>
                  </w:rPr>
                  <w:t>☐</w:t>
                </w:r>
              </w:sdtContent>
            </w:sdt>
            <w:r>
              <w:rPr>
                <w:rFonts w:hint="eastAsia" w:ascii="宋体" w:hAnsi="宋体" w:eastAsia="宋体" w:cs="宋体"/>
                <w:sz w:val="20"/>
                <w:szCs w:val="20"/>
                <w:highlight w:val="none"/>
              </w:rPr>
              <w:t>业</w:t>
            </w:r>
            <w:r>
              <w:rPr>
                <w:rFonts w:hint="eastAsia" w:ascii="宋体" w:hAnsi="宋体" w:eastAsia="宋体" w:cs="宋体"/>
                <w:spacing w:val="-3"/>
                <w:sz w:val="20"/>
                <w:szCs w:val="20"/>
                <w:highlight w:val="none"/>
              </w:rPr>
              <w:t>绩</w:t>
            </w:r>
            <w:r>
              <w:rPr>
                <w:rFonts w:hint="eastAsia" w:ascii="宋体" w:hAnsi="宋体" w:eastAsia="宋体" w:cs="宋体"/>
                <w:sz w:val="20"/>
                <w:szCs w:val="20"/>
                <w:highlight w:val="none"/>
              </w:rPr>
              <w:t>说</w:t>
            </w:r>
            <w:r>
              <w:rPr>
                <w:rFonts w:hint="eastAsia" w:ascii="宋体" w:hAnsi="宋体" w:eastAsia="宋体" w:cs="宋体"/>
                <w:spacing w:val="-3"/>
                <w:sz w:val="20"/>
                <w:szCs w:val="20"/>
                <w:highlight w:val="none"/>
              </w:rPr>
              <w:t>明</w:t>
            </w:r>
            <w:r>
              <w:rPr>
                <w:rFonts w:hint="eastAsia" w:ascii="宋体" w:hAnsi="宋体" w:eastAsia="宋体" w:cs="宋体"/>
                <w:sz w:val="20"/>
                <w:szCs w:val="20"/>
                <w:highlight w:val="none"/>
              </w:rPr>
              <w:t>会</w:t>
            </w:r>
          </w:p>
          <w:p w14:paraId="291A35FA">
            <w:pPr>
              <w:pStyle w:val="14"/>
              <w:keepNext w:val="0"/>
              <w:keepLines w:val="0"/>
              <w:suppressLineNumbers w:val="0"/>
              <w:spacing w:before="8" w:beforeAutospacing="0" w:after="0" w:afterAutospacing="0"/>
              <w:ind w:left="0" w:right="0"/>
              <w:rPr>
                <w:rFonts w:hint="default" w:ascii="宋体" w:hAnsi="宋体" w:eastAsia="宋体" w:cs="宋体"/>
                <w:sz w:val="20"/>
                <w:szCs w:val="20"/>
                <w:highlight w:val="none"/>
              </w:rPr>
            </w:pPr>
          </w:p>
          <w:p w14:paraId="287C101C">
            <w:pPr>
              <w:pStyle w:val="14"/>
              <w:keepNext w:val="0"/>
              <w:keepLines w:val="0"/>
              <w:suppressLineNumbers w:val="0"/>
              <w:tabs>
                <w:tab w:val="left" w:pos="2418"/>
              </w:tabs>
              <w:spacing w:before="0" w:beforeAutospacing="0" w:after="0" w:afterAutospacing="0"/>
              <w:ind w:left="107" w:right="0"/>
              <w:rPr>
                <w:rFonts w:hint="default" w:ascii="宋体" w:hAnsi="宋体" w:eastAsia="宋体" w:cs="宋体"/>
                <w:sz w:val="20"/>
                <w:szCs w:val="20"/>
                <w:highlight w:val="none"/>
              </w:rPr>
            </w:pPr>
            <w:sdt>
              <w:sdtPr>
                <w:rPr>
                  <w:rFonts w:hint="eastAsia" w:ascii="宋体" w:hAnsi="宋体" w:eastAsia="宋体" w:cs="宋体"/>
                  <w:sz w:val="20"/>
                  <w:szCs w:val="20"/>
                  <w:highlight w:val="none"/>
                </w:rPr>
                <w:id w:val="147460354"/>
                <w14:checkbox>
                  <w14:checked w14:val="0"/>
                  <w14:checkedState w14:val="0052" w14:font="Wingdings 2"/>
                  <w14:uncheckedState w14:val="2610" w14:font="MS Gothic"/>
                </w14:checkbox>
              </w:sdtPr>
              <w:sdtEndPr>
                <w:rPr>
                  <w:rFonts w:hint="eastAsia" w:ascii="宋体" w:hAnsi="宋体" w:eastAsia="宋体" w:cs="宋体"/>
                  <w:sz w:val="20"/>
                  <w:szCs w:val="20"/>
                  <w:highlight w:val="none"/>
                </w:rPr>
              </w:sdtEndPr>
              <w:sdtContent>
                <w:r>
                  <w:rPr>
                    <w:rFonts w:hint="eastAsia" w:ascii="MS Gothic" w:hAnsi="MS Gothic" w:eastAsia="MS Gothic" w:cs="宋体"/>
                    <w:sz w:val="20"/>
                    <w:szCs w:val="20"/>
                    <w:highlight w:val="none"/>
                  </w:rPr>
                  <w:t>☐</w:t>
                </w:r>
              </w:sdtContent>
            </w:sdt>
            <w:r>
              <w:rPr>
                <w:rFonts w:hint="eastAsia" w:ascii="宋体" w:hAnsi="宋体" w:eastAsia="宋体" w:cs="宋体"/>
                <w:sz w:val="20"/>
                <w:szCs w:val="20"/>
                <w:highlight w:val="none"/>
              </w:rPr>
              <w:t>新</w:t>
            </w:r>
            <w:r>
              <w:rPr>
                <w:rFonts w:hint="eastAsia" w:ascii="宋体" w:hAnsi="宋体" w:eastAsia="宋体" w:cs="宋体"/>
                <w:spacing w:val="-3"/>
                <w:sz w:val="20"/>
                <w:szCs w:val="20"/>
                <w:highlight w:val="none"/>
              </w:rPr>
              <w:t>闻</w:t>
            </w:r>
            <w:r>
              <w:rPr>
                <w:rFonts w:hint="eastAsia" w:ascii="宋体" w:hAnsi="宋体" w:eastAsia="宋体" w:cs="宋体"/>
                <w:sz w:val="20"/>
                <w:szCs w:val="20"/>
                <w:highlight w:val="none"/>
              </w:rPr>
              <w:t>发</w:t>
            </w:r>
            <w:r>
              <w:rPr>
                <w:rFonts w:hint="eastAsia" w:ascii="宋体" w:hAnsi="宋体" w:eastAsia="宋体" w:cs="宋体"/>
                <w:spacing w:val="-3"/>
                <w:sz w:val="20"/>
                <w:szCs w:val="20"/>
                <w:highlight w:val="none"/>
              </w:rPr>
              <w:t>布</w:t>
            </w:r>
            <w:r>
              <w:rPr>
                <w:rFonts w:hint="eastAsia" w:ascii="宋体" w:hAnsi="宋体" w:eastAsia="宋体" w:cs="宋体"/>
                <w:sz w:val="20"/>
                <w:szCs w:val="20"/>
                <w:highlight w:val="none"/>
              </w:rPr>
              <w:t>会</w:t>
            </w:r>
            <w:r>
              <w:rPr>
                <w:rFonts w:hint="eastAsia" w:ascii="宋体" w:hAnsi="宋体" w:eastAsia="宋体" w:cs="宋体"/>
                <w:sz w:val="20"/>
                <w:szCs w:val="20"/>
                <w:highlight w:val="none"/>
              </w:rPr>
              <w:tab/>
            </w:r>
            <w:sdt>
              <w:sdtPr>
                <w:rPr>
                  <w:rFonts w:hint="eastAsia" w:ascii="宋体" w:hAnsi="宋体" w:eastAsia="宋体" w:cs="宋体"/>
                  <w:sz w:val="20"/>
                  <w:szCs w:val="20"/>
                  <w:highlight w:val="none"/>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highlight w:val="none"/>
                </w:rPr>
              </w:sdtEndPr>
              <w:sdtContent>
                <w:r>
                  <w:rPr>
                    <w:rFonts w:hint="eastAsia" w:ascii="MS Gothic" w:hAnsi="MS Gothic" w:eastAsia="MS Gothic" w:cs="宋体"/>
                    <w:sz w:val="20"/>
                    <w:szCs w:val="20"/>
                    <w:highlight w:val="none"/>
                  </w:rPr>
                  <w:t>☐</w:t>
                </w:r>
              </w:sdtContent>
            </w:sdt>
            <w:r>
              <w:rPr>
                <w:rFonts w:hint="eastAsia" w:ascii="宋体" w:hAnsi="宋体" w:eastAsia="宋体" w:cs="宋体"/>
                <w:sz w:val="20"/>
                <w:szCs w:val="20"/>
                <w:highlight w:val="none"/>
              </w:rPr>
              <w:t>路</w:t>
            </w:r>
            <w:r>
              <w:rPr>
                <w:rFonts w:hint="eastAsia" w:ascii="宋体" w:hAnsi="宋体" w:eastAsia="宋体" w:cs="宋体"/>
                <w:spacing w:val="-3"/>
                <w:sz w:val="20"/>
                <w:szCs w:val="20"/>
                <w:highlight w:val="none"/>
              </w:rPr>
              <w:t>演</w:t>
            </w:r>
            <w:r>
              <w:rPr>
                <w:rFonts w:hint="eastAsia" w:ascii="宋体" w:hAnsi="宋体" w:eastAsia="宋体" w:cs="宋体"/>
                <w:sz w:val="20"/>
                <w:szCs w:val="20"/>
                <w:highlight w:val="none"/>
              </w:rPr>
              <w:t>活动</w:t>
            </w:r>
          </w:p>
          <w:p w14:paraId="1845839D">
            <w:pPr>
              <w:pStyle w:val="14"/>
              <w:keepNext w:val="0"/>
              <w:keepLines w:val="0"/>
              <w:suppressLineNumbers w:val="0"/>
              <w:spacing w:before="8" w:beforeAutospacing="0" w:after="0" w:afterAutospacing="0"/>
              <w:ind w:left="0" w:right="0"/>
              <w:rPr>
                <w:rFonts w:hint="default" w:ascii="宋体" w:hAnsi="宋体" w:eastAsia="宋体" w:cs="宋体"/>
                <w:sz w:val="20"/>
                <w:szCs w:val="20"/>
                <w:highlight w:val="none"/>
              </w:rPr>
            </w:pPr>
          </w:p>
          <w:p w14:paraId="17691AD0">
            <w:pPr>
              <w:pStyle w:val="14"/>
              <w:keepNext w:val="0"/>
              <w:keepLines w:val="0"/>
              <w:suppressLineNumbers w:val="0"/>
              <w:spacing w:before="0" w:beforeAutospacing="0" w:after="0" w:afterAutospacing="0"/>
              <w:ind w:left="107" w:right="0"/>
              <w:rPr>
                <w:rFonts w:hint="default" w:ascii="宋体" w:hAnsi="宋体" w:eastAsia="宋体" w:cs="宋体"/>
                <w:sz w:val="20"/>
                <w:szCs w:val="20"/>
                <w:highlight w:val="none"/>
              </w:rPr>
            </w:pPr>
            <w:sdt>
              <w:sdtPr>
                <w:rPr>
                  <w:rFonts w:hint="eastAsia" w:ascii="宋体" w:hAnsi="宋体" w:eastAsia="宋体" w:cs="宋体"/>
                  <w:sz w:val="20"/>
                  <w:szCs w:val="20"/>
                  <w:highlight w:val="none"/>
                </w:rPr>
                <w:id w:val="147477593"/>
                <w14:checkbox>
                  <w14:checked w14:val="0"/>
                  <w14:checkedState w14:val="0052" w14:font="Wingdings 2"/>
                  <w14:uncheckedState w14:val="2610" w14:font="MS Gothic"/>
                </w14:checkbox>
              </w:sdtPr>
              <w:sdtEndPr>
                <w:rPr>
                  <w:rFonts w:hint="eastAsia" w:ascii="宋体" w:hAnsi="宋体" w:eastAsia="宋体" w:cs="宋体"/>
                  <w:sz w:val="20"/>
                  <w:szCs w:val="20"/>
                  <w:highlight w:val="none"/>
                </w:rPr>
              </w:sdtEndPr>
              <w:sdtContent>
                <w:r>
                  <w:rPr>
                    <w:rFonts w:hint="eastAsia" w:ascii="MS Gothic" w:hAnsi="MS Gothic" w:eastAsia="MS Gothic" w:cs="宋体"/>
                    <w:sz w:val="20"/>
                    <w:szCs w:val="20"/>
                    <w:highlight w:val="none"/>
                  </w:rPr>
                  <w:t>☐</w:t>
                </w:r>
              </w:sdtContent>
            </w:sdt>
            <w:r>
              <w:rPr>
                <w:rFonts w:hint="eastAsia" w:ascii="宋体" w:hAnsi="宋体" w:eastAsia="宋体" w:cs="宋体"/>
                <w:sz w:val="20"/>
                <w:szCs w:val="20"/>
                <w:highlight w:val="none"/>
              </w:rPr>
              <w:t>现场参观</w:t>
            </w:r>
          </w:p>
          <w:p w14:paraId="056AF561">
            <w:pPr>
              <w:pStyle w:val="14"/>
              <w:keepNext w:val="0"/>
              <w:keepLines w:val="0"/>
              <w:suppressLineNumbers w:val="0"/>
              <w:spacing w:before="11" w:beforeAutospacing="0" w:after="0" w:afterAutospacing="0"/>
              <w:ind w:left="0" w:right="0"/>
              <w:rPr>
                <w:rFonts w:hint="default" w:ascii="宋体" w:hAnsi="宋体" w:eastAsia="宋体" w:cs="宋体"/>
                <w:sz w:val="20"/>
                <w:szCs w:val="20"/>
                <w:highlight w:val="none"/>
              </w:rPr>
            </w:pPr>
          </w:p>
          <w:p w14:paraId="19A9A366">
            <w:pPr>
              <w:pStyle w:val="14"/>
              <w:keepNext w:val="0"/>
              <w:keepLines w:val="0"/>
              <w:suppressLineNumbers w:val="0"/>
              <w:spacing w:before="0" w:beforeAutospacing="0" w:after="0" w:afterAutospacing="0"/>
              <w:ind w:left="107" w:right="0"/>
              <w:rPr>
                <w:rFonts w:hint="default" w:ascii="宋体" w:hAnsi="宋体" w:eastAsia="宋体" w:cs="宋体"/>
                <w:sz w:val="20"/>
                <w:szCs w:val="20"/>
                <w:highlight w:val="none"/>
              </w:rPr>
            </w:pPr>
            <w:sdt>
              <w:sdtPr>
                <w:rPr>
                  <w:rFonts w:hint="eastAsia" w:ascii="宋体" w:hAnsi="宋体" w:eastAsia="宋体" w:cs="宋体"/>
                  <w:sz w:val="20"/>
                  <w:szCs w:val="20"/>
                  <w:highlight w:val="none"/>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highlight w:val="none"/>
                </w:rPr>
              </w:sdtEndPr>
              <w:sdtContent>
                <w:r>
                  <w:rPr>
                    <w:rFonts w:hint="eastAsia" w:ascii="MS Gothic" w:hAnsi="MS Gothic" w:eastAsia="MS Gothic" w:cs="宋体"/>
                    <w:sz w:val="20"/>
                    <w:szCs w:val="20"/>
                    <w:highlight w:val="none"/>
                  </w:rPr>
                  <w:t>☐</w:t>
                </w:r>
              </w:sdtContent>
            </w:sdt>
            <w:r>
              <w:rPr>
                <w:rFonts w:hint="eastAsia" w:ascii="宋体" w:hAnsi="宋体" w:eastAsia="宋体" w:cs="宋体"/>
                <w:sz w:val="20"/>
                <w:szCs w:val="20"/>
                <w:highlight w:val="none"/>
              </w:rPr>
              <w:t>其他（</w:t>
            </w:r>
            <w:r>
              <w:rPr>
                <w:rFonts w:hint="eastAsia" w:ascii="宋体" w:hAnsi="宋体" w:eastAsia="宋体" w:cs="宋体"/>
                <w:sz w:val="20"/>
                <w:szCs w:val="20"/>
                <w:highlight w:val="none"/>
                <w:u w:val="single"/>
              </w:rPr>
              <w:t>请文字说明其他活动内容）</w:t>
            </w:r>
          </w:p>
        </w:tc>
      </w:tr>
      <w:tr w14:paraId="5D16F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00" w:hRule="atLeast"/>
          <w:jc w:val="center"/>
        </w:trPr>
        <w:tc>
          <w:tcPr>
            <w:tcW w:w="1513" w:type="pct"/>
            <w:vAlign w:val="center"/>
          </w:tcPr>
          <w:p w14:paraId="18DD5240">
            <w:pPr>
              <w:pStyle w:val="14"/>
              <w:keepNext w:val="0"/>
              <w:keepLines w:val="0"/>
              <w:suppressLineNumbers w:val="0"/>
              <w:spacing w:before="0" w:beforeAutospacing="0" w:after="0" w:afterAutospacing="0" w:line="560" w:lineRule="exact"/>
              <w:ind w:left="107" w:right="96"/>
              <w:rPr>
                <w:rFonts w:hint="default" w:cs="宋体" w:asciiTheme="minorEastAsia" w:hAnsiTheme="minorEastAsia" w:eastAsiaTheme="minorEastAsia"/>
                <w:b/>
                <w:bCs/>
                <w:sz w:val="20"/>
                <w:szCs w:val="20"/>
                <w:highlight w:val="none"/>
              </w:rPr>
            </w:pPr>
            <w:r>
              <w:rPr>
                <w:rFonts w:hint="eastAsia" w:cs="宋体" w:asciiTheme="minorEastAsia" w:hAnsiTheme="minorEastAsia" w:eastAsiaTheme="minorEastAsia"/>
                <w:b/>
                <w:bCs/>
                <w:sz w:val="20"/>
                <w:szCs w:val="20"/>
                <w:highlight w:val="none"/>
              </w:rPr>
              <w:t>参与单位名称及人员姓名</w:t>
            </w:r>
          </w:p>
        </w:tc>
        <w:tc>
          <w:tcPr>
            <w:tcW w:w="3486" w:type="pct"/>
            <w:vAlign w:val="center"/>
          </w:tcPr>
          <w:p w14:paraId="55BBEE74">
            <w:pPr>
              <w:pStyle w:val="14"/>
              <w:keepNext w:val="0"/>
              <w:keepLines w:val="0"/>
              <w:numPr>
                <w:ilvl w:val="0"/>
                <w:numId w:val="0"/>
              </w:numPr>
              <w:suppressLineNumbers w:val="0"/>
              <w:spacing w:before="100" w:beforeAutospacing="1" w:after="0" w:afterAutospacing="0" w:line="360" w:lineRule="auto"/>
              <w:ind w:left="0" w:right="0" w:rightChars="0"/>
              <w:rPr>
                <w:rFonts w:hint="default" w:cs="宋体" w:asciiTheme="minorEastAsia" w:hAnsiTheme="minorEastAsia" w:eastAsiaTheme="minorEastAsia"/>
                <w:sz w:val="20"/>
                <w:szCs w:val="20"/>
                <w:highlight w:val="none"/>
                <w:lang w:val="en-US" w:eastAsia="zh-CN"/>
              </w:rPr>
            </w:pPr>
            <w:r>
              <w:rPr>
                <w:rFonts w:hint="eastAsia" w:cs="宋体" w:asciiTheme="minorEastAsia" w:hAnsiTheme="minorEastAsia" w:eastAsiaTheme="minorEastAsia"/>
                <w:b w:val="0"/>
                <w:bCs w:val="0"/>
                <w:color w:val="000000"/>
                <w:sz w:val="20"/>
                <w:szCs w:val="20"/>
                <w:highlight w:val="none"/>
              </w:rPr>
              <w:t>惠璞投资</w:t>
            </w:r>
            <w:r>
              <w:rPr>
                <w:rFonts w:hint="default" w:cs="宋体" w:asciiTheme="minorEastAsia" w:hAnsiTheme="minorEastAsia" w:eastAsiaTheme="minorEastAsia"/>
                <w:b w:val="0"/>
                <w:bCs w:val="0"/>
                <w:color w:val="000000"/>
                <w:sz w:val="20"/>
                <w:szCs w:val="20"/>
                <w:highlight w:val="none"/>
                <w:woUserID w:val="2"/>
              </w:rPr>
              <w:t>、</w:t>
            </w:r>
            <w:r>
              <w:rPr>
                <w:rFonts w:hint="eastAsia" w:cs="宋体" w:asciiTheme="minorEastAsia" w:hAnsiTheme="minorEastAsia" w:eastAsiaTheme="minorEastAsia"/>
                <w:b w:val="0"/>
                <w:bCs w:val="0"/>
                <w:color w:val="000000"/>
                <w:sz w:val="20"/>
                <w:szCs w:val="20"/>
                <w:highlight w:val="none"/>
                <w:lang w:eastAsia="zh-CN"/>
                <w:woUserID w:val="1"/>
              </w:rPr>
              <w:t>陶山基金</w:t>
            </w:r>
            <w:r>
              <w:rPr>
                <w:rFonts w:hint="default" w:cs="宋体" w:asciiTheme="minorEastAsia" w:hAnsiTheme="minorEastAsia" w:eastAsiaTheme="minorEastAsia"/>
                <w:b w:val="0"/>
                <w:bCs w:val="0"/>
                <w:color w:val="000000"/>
                <w:sz w:val="20"/>
                <w:szCs w:val="20"/>
                <w:highlight w:val="none"/>
                <w:lang w:eastAsia="zh-CN"/>
                <w:woUserID w:val="2"/>
              </w:rPr>
              <w:t>、</w:t>
            </w:r>
            <w:r>
              <w:rPr>
                <w:rFonts w:hint="eastAsia" w:cs="宋体" w:asciiTheme="minorEastAsia" w:hAnsiTheme="minorEastAsia" w:eastAsiaTheme="minorEastAsia"/>
                <w:b w:val="0"/>
                <w:bCs w:val="0"/>
                <w:color w:val="000000"/>
                <w:sz w:val="20"/>
                <w:szCs w:val="20"/>
                <w:highlight w:val="none"/>
                <w:lang w:eastAsia="zh-CN"/>
                <w:woUserID w:val="1"/>
              </w:rPr>
              <w:t>国鹏投资</w:t>
            </w:r>
            <w:r>
              <w:rPr>
                <w:rFonts w:hint="default" w:cs="宋体" w:asciiTheme="minorEastAsia" w:hAnsiTheme="minorEastAsia" w:eastAsiaTheme="minorEastAsia"/>
                <w:b w:val="0"/>
                <w:bCs w:val="0"/>
                <w:color w:val="000000"/>
                <w:sz w:val="20"/>
                <w:szCs w:val="20"/>
                <w:highlight w:val="none"/>
                <w:lang w:eastAsia="zh-CN"/>
                <w:woUserID w:val="2"/>
              </w:rPr>
              <w:t>、</w:t>
            </w:r>
            <w:r>
              <w:rPr>
                <w:rFonts w:hint="eastAsia" w:cs="宋体" w:asciiTheme="minorEastAsia" w:hAnsiTheme="minorEastAsia" w:eastAsiaTheme="minorEastAsia"/>
                <w:b w:val="0"/>
                <w:bCs w:val="0"/>
                <w:color w:val="000000"/>
                <w:sz w:val="20"/>
                <w:szCs w:val="20"/>
                <w:highlight w:val="none"/>
                <w:lang w:eastAsia="zh-CN"/>
                <w:woUserID w:val="1"/>
              </w:rPr>
              <w:t>广发证券</w:t>
            </w:r>
            <w:r>
              <w:rPr>
                <w:rFonts w:hint="default" w:cs="宋体" w:asciiTheme="minorEastAsia" w:hAnsiTheme="minorEastAsia" w:eastAsiaTheme="minorEastAsia"/>
                <w:b w:val="0"/>
                <w:bCs w:val="0"/>
                <w:color w:val="000000"/>
                <w:sz w:val="20"/>
                <w:szCs w:val="20"/>
                <w:highlight w:val="none"/>
                <w:lang w:eastAsia="zh-CN"/>
                <w:woUserID w:val="2"/>
              </w:rPr>
              <w:t>、</w:t>
            </w:r>
            <w:r>
              <w:rPr>
                <w:rFonts w:hint="eastAsia" w:cs="宋体" w:asciiTheme="minorEastAsia" w:hAnsiTheme="minorEastAsia" w:eastAsiaTheme="minorEastAsia"/>
                <w:b w:val="0"/>
                <w:bCs w:val="0"/>
                <w:color w:val="000000"/>
                <w:sz w:val="20"/>
                <w:szCs w:val="20"/>
                <w:highlight w:val="none"/>
                <w:lang w:eastAsia="zh-CN"/>
                <w:woUserID w:val="1"/>
              </w:rPr>
              <w:t>申万宏源</w:t>
            </w:r>
            <w:r>
              <w:rPr>
                <w:rFonts w:hint="default" w:cs="宋体" w:asciiTheme="minorEastAsia" w:hAnsiTheme="minorEastAsia" w:eastAsiaTheme="minorEastAsia"/>
                <w:b w:val="0"/>
                <w:bCs w:val="0"/>
                <w:color w:val="000000"/>
                <w:sz w:val="20"/>
                <w:szCs w:val="20"/>
                <w:highlight w:val="none"/>
                <w:lang w:eastAsia="zh-CN"/>
                <w:woUserID w:val="2"/>
              </w:rPr>
              <w:t>、</w:t>
            </w:r>
            <w:r>
              <w:rPr>
                <w:rFonts w:hint="default" w:cs="宋体" w:asciiTheme="minorEastAsia" w:hAnsiTheme="minorEastAsia" w:eastAsiaTheme="minorEastAsia"/>
                <w:b w:val="0"/>
                <w:bCs w:val="0"/>
                <w:color w:val="000000"/>
                <w:sz w:val="20"/>
                <w:szCs w:val="20"/>
                <w:highlight w:val="none"/>
                <w:lang w:eastAsia="zh-CN"/>
                <w:woUserID w:val="1"/>
              </w:rPr>
              <w:t>天风证券</w:t>
            </w:r>
            <w:r>
              <w:rPr>
                <w:rFonts w:hint="default" w:cs="宋体" w:asciiTheme="minorEastAsia" w:hAnsiTheme="minorEastAsia" w:eastAsiaTheme="minorEastAsia"/>
                <w:b w:val="0"/>
                <w:bCs w:val="0"/>
                <w:color w:val="000000"/>
                <w:sz w:val="20"/>
                <w:szCs w:val="20"/>
                <w:highlight w:val="none"/>
                <w:lang w:eastAsia="zh-CN"/>
                <w:woUserID w:val="2"/>
              </w:rPr>
              <w:t>、</w:t>
            </w:r>
            <w:r>
              <w:rPr>
                <w:rFonts w:hint="default" w:cs="宋体" w:asciiTheme="minorEastAsia" w:hAnsiTheme="minorEastAsia" w:eastAsiaTheme="minorEastAsia"/>
                <w:b w:val="0"/>
                <w:bCs w:val="0"/>
                <w:color w:val="000000"/>
                <w:sz w:val="20"/>
                <w:szCs w:val="20"/>
                <w:highlight w:val="none"/>
                <w:lang w:eastAsia="zh-CN"/>
                <w:woUserID w:val="1"/>
              </w:rPr>
              <w:t xml:space="preserve"> </w:t>
            </w:r>
            <w:r>
              <w:rPr>
                <w:rFonts w:hint="eastAsia" w:cs="宋体" w:asciiTheme="minorEastAsia" w:hAnsiTheme="minorEastAsia" w:eastAsiaTheme="minorEastAsia"/>
                <w:b w:val="0"/>
                <w:bCs w:val="0"/>
                <w:color w:val="000000"/>
                <w:sz w:val="20"/>
                <w:szCs w:val="20"/>
                <w:highlight w:val="none"/>
                <w:lang w:eastAsia="zh-CN"/>
              </w:rPr>
              <w:t>天风资管</w:t>
            </w:r>
            <w:r>
              <w:rPr>
                <w:rFonts w:hint="default" w:cs="宋体" w:asciiTheme="minorEastAsia" w:hAnsiTheme="minorEastAsia" w:eastAsiaTheme="minorEastAsia"/>
                <w:b w:val="0"/>
                <w:bCs w:val="0"/>
                <w:color w:val="000000"/>
                <w:sz w:val="20"/>
                <w:szCs w:val="20"/>
                <w:highlight w:val="none"/>
                <w:lang w:eastAsia="zh-CN"/>
                <w:woUserID w:val="2"/>
              </w:rPr>
              <w:t>、</w:t>
            </w:r>
            <w:r>
              <w:rPr>
                <w:rFonts w:hint="eastAsia" w:cs="宋体" w:asciiTheme="minorEastAsia" w:hAnsiTheme="minorEastAsia" w:eastAsiaTheme="minorEastAsia"/>
                <w:b w:val="0"/>
                <w:bCs w:val="0"/>
                <w:color w:val="000000"/>
                <w:sz w:val="20"/>
                <w:szCs w:val="20"/>
                <w:highlight w:val="none"/>
                <w:lang w:eastAsia="zh-CN"/>
              </w:rPr>
              <w:t>陆庚资本</w:t>
            </w:r>
            <w:r>
              <w:rPr>
                <w:rFonts w:hint="default" w:cs="宋体" w:asciiTheme="minorEastAsia" w:hAnsiTheme="minorEastAsia" w:eastAsiaTheme="minorEastAsia"/>
                <w:b w:val="0"/>
                <w:bCs w:val="0"/>
                <w:color w:val="000000"/>
                <w:sz w:val="20"/>
                <w:szCs w:val="20"/>
                <w:highlight w:val="none"/>
                <w:lang w:eastAsia="zh-CN"/>
                <w:woUserID w:val="2"/>
              </w:rPr>
              <w:t>、</w:t>
            </w:r>
            <w:r>
              <w:rPr>
                <w:rFonts w:hint="eastAsia" w:cs="宋体" w:asciiTheme="minorEastAsia" w:hAnsiTheme="minorEastAsia" w:eastAsiaTheme="minorEastAsia"/>
                <w:b w:val="0"/>
                <w:bCs w:val="0"/>
                <w:color w:val="000000"/>
                <w:sz w:val="20"/>
                <w:szCs w:val="20"/>
                <w:highlight w:val="none"/>
                <w:lang w:eastAsia="zh-CN"/>
                <w:woUserID w:val="1"/>
              </w:rPr>
              <w:t>中财投资</w:t>
            </w:r>
            <w:r>
              <w:rPr>
                <w:rFonts w:hint="default" w:cs="宋体" w:asciiTheme="minorEastAsia" w:hAnsiTheme="minorEastAsia" w:eastAsiaTheme="minorEastAsia"/>
                <w:b w:val="0"/>
                <w:bCs w:val="0"/>
                <w:color w:val="000000"/>
                <w:sz w:val="20"/>
                <w:szCs w:val="20"/>
                <w:highlight w:val="none"/>
                <w:lang w:eastAsia="zh-CN"/>
                <w:woUserID w:val="2"/>
              </w:rPr>
              <w:t>、</w:t>
            </w:r>
            <w:r>
              <w:rPr>
                <w:rFonts w:hint="eastAsia" w:cs="宋体" w:asciiTheme="minorEastAsia" w:hAnsiTheme="minorEastAsia" w:eastAsiaTheme="minorEastAsia"/>
                <w:b w:val="0"/>
                <w:bCs w:val="0"/>
                <w:color w:val="000000"/>
                <w:sz w:val="20"/>
                <w:szCs w:val="20"/>
                <w:highlight w:val="none"/>
                <w:lang w:eastAsia="zh-CN"/>
              </w:rPr>
              <w:t>沙利文国谷</w:t>
            </w:r>
            <w:r>
              <w:rPr>
                <w:rFonts w:hint="default" w:cs="宋体" w:asciiTheme="minorEastAsia" w:hAnsiTheme="minorEastAsia" w:eastAsiaTheme="minorEastAsia"/>
                <w:b w:val="0"/>
                <w:bCs w:val="0"/>
                <w:color w:val="000000"/>
                <w:sz w:val="20"/>
                <w:szCs w:val="20"/>
                <w:highlight w:val="none"/>
                <w:lang w:eastAsia="zh-CN"/>
                <w:woUserID w:val="2"/>
              </w:rPr>
              <w:t>等</w:t>
            </w:r>
            <w:r>
              <w:rPr>
                <w:rFonts w:hint="default" w:cs="宋体" w:asciiTheme="minorEastAsia" w:hAnsiTheme="minorEastAsia" w:eastAsiaTheme="minorEastAsia"/>
                <w:b w:val="0"/>
                <w:bCs w:val="0"/>
                <w:color w:val="000000"/>
                <w:sz w:val="20"/>
                <w:szCs w:val="20"/>
                <w:highlight w:val="none"/>
                <w:lang w:eastAsia="zh-CN"/>
                <w:woUserID w:val="1"/>
              </w:rPr>
              <w:t xml:space="preserve"> </w:t>
            </w:r>
          </w:p>
        </w:tc>
      </w:tr>
      <w:tr w14:paraId="63198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20" w:hRule="atLeast"/>
          <w:jc w:val="center"/>
        </w:trPr>
        <w:tc>
          <w:tcPr>
            <w:tcW w:w="1513" w:type="pct"/>
            <w:vAlign w:val="center"/>
          </w:tcPr>
          <w:p w14:paraId="0DBF0C79">
            <w:pPr>
              <w:pStyle w:val="14"/>
              <w:keepNext w:val="0"/>
              <w:keepLines w:val="0"/>
              <w:suppressLineNumbers w:val="0"/>
              <w:spacing w:before="0" w:beforeAutospacing="0" w:after="0" w:afterAutospacing="0"/>
              <w:ind w:left="107" w:right="0"/>
              <w:rPr>
                <w:rFonts w:hint="default" w:cs="宋体" w:asciiTheme="minorEastAsia" w:hAnsiTheme="minorEastAsia" w:eastAsiaTheme="minorEastAsia"/>
                <w:b/>
                <w:bCs/>
                <w:sz w:val="20"/>
                <w:szCs w:val="20"/>
                <w:highlight w:val="none"/>
              </w:rPr>
            </w:pPr>
            <w:r>
              <w:rPr>
                <w:rFonts w:hint="eastAsia" w:cs="宋体" w:asciiTheme="minorEastAsia" w:hAnsiTheme="minorEastAsia" w:eastAsiaTheme="minorEastAsia"/>
                <w:b/>
                <w:bCs/>
                <w:sz w:val="20"/>
                <w:szCs w:val="20"/>
                <w:highlight w:val="none"/>
              </w:rPr>
              <w:t>时间</w:t>
            </w:r>
          </w:p>
        </w:tc>
        <w:tc>
          <w:tcPr>
            <w:tcW w:w="3486" w:type="pct"/>
            <w:vAlign w:val="center"/>
          </w:tcPr>
          <w:p w14:paraId="3E30B9DB">
            <w:pPr>
              <w:keepNext w:val="0"/>
              <w:keepLines w:val="0"/>
              <w:suppressLineNumbers w:val="0"/>
              <w:spacing w:before="100" w:beforeAutospacing="1" w:after="0" w:afterAutospacing="0" w:line="360" w:lineRule="auto"/>
              <w:ind w:left="0" w:right="0"/>
              <w:rPr>
                <w:rFonts w:hint="default"/>
                <w:sz w:val="20"/>
                <w:szCs w:val="20"/>
                <w:highlight w:val="none"/>
              </w:rPr>
            </w:pPr>
            <w:r>
              <w:rPr>
                <w:rFonts w:hint="eastAsia" w:asciiTheme="minorEastAsia" w:hAnsiTheme="minorEastAsia" w:eastAsiaTheme="minorEastAsia" w:cstheme="minorEastAsia"/>
                <w:sz w:val="20"/>
                <w:szCs w:val="20"/>
                <w:highlight w:val="none"/>
              </w:rPr>
              <w:t>202</w:t>
            </w:r>
            <w:r>
              <w:rPr>
                <w:rFonts w:hint="eastAsia" w:asciiTheme="minorEastAsia" w:hAnsiTheme="minorEastAsia" w:eastAsiaTheme="minorEastAsia" w:cstheme="minorEastAsia"/>
                <w:sz w:val="20"/>
                <w:szCs w:val="20"/>
                <w:highlight w:val="none"/>
                <w:lang w:val="en-US" w:eastAsia="zh-CN"/>
              </w:rPr>
              <w:t>4</w:t>
            </w:r>
            <w:r>
              <w:rPr>
                <w:rFonts w:hint="eastAsia" w:asciiTheme="minorEastAsia" w:hAnsiTheme="minorEastAsia" w:eastAsiaTheme="minorEastAsia" w:cstheme="minorEastAsia"/>
                <w:sz w:val="20"/>
                <w:szCs w:val="20"/>
                <w:highlight w:val="none"/>
              </w:rPr>
              <w:t>年1</w:t>
            </w:r>
            <w:r>
              <w:rPr>
                <w:rFonts w:hint="eastAsia" w:asciiTheme="minorEastAsia" w:hAnsiTheme="minorEastAsia" w:eastAsiaTheme="minorEastAsia" w:cstheme="minorEastAsia"/>
                <w:sz w:val="20"/>
                <w:szCs w:val="20"/>
                <w:highlight w:val="none"/>
                <w:lang w:val="en-US" w:eastAsia="zh-CN"/>
              </w:rPr>
              <w:t>0</w:t>
            </w:r>
            <w:r>
              <w:rPr>
                <w:rFonts w:hint="eastAsia" w:asciiTheme="minorEastAsia" w:hAnsiTheme="minorEastAsia" w:eastAsiaTheme="minorEastAsia" w:cstheme="minorEastAsia"/>
                <w:sz w:val="20"/>
                <w:szCs w:val="20"/>
                <w:highlight w:val="none"/>
              </w:rPr>
              <w:t>月</w:t>
            </w:r>
            <w:r>
              <w:rPr>
                <w:rFonts w:hint="eastAsia" w:asciiTheme="minorEastAsia" w:hAnsiTheme="minorEastAsia" w:eastAsiaTheme="minorEastAsia" w:cstheme="minorEastAsia"/>
                <w:sz w:val="20"/>
                <w:szCs w:val="20"/>
                <w:highlight w:val="none"/>
                <w:lang w:val="en-US" w:eastAsia="zh-CN"/>
              </w:rPr>
              <w:t>23</w:t>
            </w:r>
            <w:r>
              <w:rPr>
                <w:rFonts w:hint="eastAsia" w:asciiTheme="minorEastAsia" w:hAnsiTheme="minorEastAsia" w:eastAsiaTheme="minorEastAsia" w:cstheme="minorEastAsia"/>
                <w:sz w:val="20"/>
                <w:szCs w:val="20"/>
                <w:highlight w:val="none"/>
              </w:rPr>
              <w:t>日 1</w:t>
            </w:r>
            <w:r>
              <w:rPr>
                <w:rFonts w:hint="eastAsia" w:asciiTheme="minorEastAsia" w:hAnsiTheme="minorEastAsia" w:eastAsiaTheme="minorEastAsia" w:cstheme="minorEastAsia"/>
                <w:sz w:val="20"/>
                <w:szCs w:val="20"/>
                <w:highlight w:val="none"/>
                <w:lang w:val="en-US" w:eastAsia="zh-CN"/>
              </w:rPr>
              <w:t>3</w:t>
            </w:r>
            <w:r>
              <w:rPr>
                <w:rFonts w:hint="eastAsia" w:asciiTheme="minorEastAsia" w:hAnsiTheme="minorEastAsia" w:eastAsiaTheme="minorEastAsia" w:cstheme="minorEastAsia"/>
                <w:sz w:val="20"/>
                <w:szCs w:val="20"/>
                <w:highlight w:val="none"/>
              </w:rPr>
              <w:t>:00-1</w:t>
            </w:r>
            <w:r>
              <w:rPr>
                <w:rFonts w:hint="eastAsia" w:asciiTheme="minorEastAsia" w:hAnsiTheme="minorEastAsia" w:eastAsiaTheme="minorEastAsia" w:cstheme="minorEastAsia"/>
                <w:sz w:val="20"/>
                <w:szCs w:val="20"/>
                <w:highlight w:val="none"/>
                <w:lang w:val="en-US" w:eastAsia="zh-CN"/>
              </w:rPr>
              <w:t>5</w:t>
            </w:r>
            <w:r>
              <w:rPr>
                <w:rFonts w:hint="eastAsia" w:asciiTheme="minorEastAsia" w:hAnsiTheme="minorEastAsia" w:eastAsiaTheme="minorEastAsia" w:cstheme="minorEastAsia"/>
                <w:sz w:val="20"/>
                <w:szCs w:val="20"/>
                <w:highlight w:val="none"/>
              </w:rPr>
              <w:t>:</w:t>
            </w:r>
            <w:r>
              <w:rPr>
                <w:rFonts w:hint="eastAsia" w:asciiTheme="minorEastAsia" w:hAnsiTheme="minorEastAsia" w:eastAsiaTheme="minorEastAsia" w:cstheme="minorEastAsia"/>
                <w:sz w:val="20"/>
                <w:szCs w:val="20"/>
                <w:highlight w:val="none"/>
                <w:lang w:val="en-US" w:eastAsia="zh-CN"/>
              </w:rPr>
              <w:t>0</w:t>
            </w:r>
            <w:r>
              <w:rPr>
                <w:rFonts w:hint="eastAsia" w:asciiTheme="minorEastAsia" w:hAnsiTheme="minorEastAsia" w:eastAsiaTheme="minorEastAsia" w:cstheme="minorEastAsia"/>
                <w:sz w:val="20"/>
                <w:szCs w:val="20"/>
                <w:highlight w:val="none"/>
              </w:rPr>
              <w:t>0</w:t>
            </w:r>
          </w:p>
        </w:tc>
      </w:tr>
      <w:tr w14:paraId="331B1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513" w:type="pct"/>
            <w:vAlign w:val="center"/>
          </w:tcPr>
          <w:p w14:paraId="7AD97800">
            <w:pPr>
              <w:pStyle w:val="14"/>
              <w:keepNext w:val="0"/>
              <w:keepLines w:val="0"/>
              <w:suppressLineNumbers w:val="0"/>
              <w:spacing w:before="0" w:beforeAutospacing="0" w:after="0" w:afterAutospacing="0"/>
              <w:ind w:left="107" w:right="0"/>
              <w:rPr>
                <w:rFonts w:hint="default" w:cs="宋体" w:asciiTheme="minorEastAsia" w:hAnsiTheme="minorEastAsia" w:eastAsiaTheme="minorEastAsia"/>
                <w:b/>
                <w:bCs/>
                <w:sz w:val="20"/>
                <w:szCs w:val="20"/>
                <w:highlight w:val="none"/>
              </w:rPr>
            </w:pPr>
            <w:r>
              <w:rPr>
                <w:rFonts w:hint="eastAsia" w:cs="宋体" w:asciiTheme="minorEastAsia" w:hAnsiTheme="minorEastAsia" w:eastAsiaTheme="minorEastAsia"/>
                <w:b/>
                <w:bCs/>
                <w:sz w:val="20"/>
                <w:szCs w:val="20"/>
                <w:highlight w:val="none"/>
              </w:rPr>
              <w:t>地点</w:t>
            </w:r>
          </w:p>
        </w:tc>
        <w:tc>
          <w:tcPr>
            <w:tcW w:w="3486" w:type="pct"/>
            <w:vAlign w:val="center"/>
          </w:tcPr>
          <w:p w14:paraId="1153E515">
            <w:pPr>
              <w:pStyle w:val="14"/>
              <w:keepNext w:val="0"/>
              <w:keepLines w:val="0"/>
              <w:suppressLineNumbers w:val="0"/>
              <w:spacing w:before="100" w:beforeAutospacing="1" w:after="0" w:afterAutospacing="0" w:line="360" w:lineRule="auto"/>
              <w:ind w:left="0" w:right="0"/>
              <w:rPr>
                <w:rFonts w:hint="default" w:cs="宋体" w:asciiTheme="minorEastAsia" w:hAnsiTheme="minorEastAsia" w:eastAsiaTheme="minorEastAsia"/>
                <w:sz w:val="20"/>
                <w:szCs w:val="20"/>
                <w:highlight w:val="none"/>
                <w:lang w:val="en-US" w:eastAsia="zh-CN"/>
              </w:rPr>
            </w:pPr>
            <w:r>
              <w:rPr>
                <w:rFonts w:hint="eastAsia" w:cs="宋体" w:asciiTheme="minorEastAsia" w:hAnsiTheme="minorEastAsia" w:eastAsiaTheme="minorEastAsia"/>
                <w:sz w:val="20"/>
                <w:szCs w:val="20"/>
                <w:highlight w:val="none"/>
                <w:lang w:val="en-US" w:eastAsia="zh-CN"/>
              </w:rPr>
              <w:t>公司综合楼一楼会议室</w:t>
            </w:r>
          </w:p>
        </w:tc>
      </w:tr>
      <w:tr w14:paraId="198F5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513" w:type="pct"/>
            <w:vAlign w:val="center"/>
          </w:tcPr>
          <w:p w14:paraId="4AA93AB6">
            <w:pPr>
              <w:pStyle w:val="14"/>
              <w:keepNext w:val="0"/>
              <w:keepLines w:val="0"/>
              <w:suppressLineNumbers w:val="0"/>
              <w:spacing w:before="1" w:beforeAutospacing="0" w:after="0" w:afterAutospacing="0"/>
              <w:ind w:left="107" w:right="0"/>
              <w:rPr>
                <w:rFonts w:hint="default" w:ascii="宋体" w:hAnsi="宋体" w:eastAsia="宋体" w:cs="宋体"/>
                <w:b/>
                <w:bCs/>
                <w:sz w:val="20"/>
                <w:szCs w:val="20"/>
                <w:highlight w:val="none"/>
              </w:rPr>
            </w:pPr>
            <w:r>
              <w:rPr>
                <w:rFonts w:hint="eastAsia" w:ascii="宋体" w:hAnsi="宋体" w:eastAsia="宋体" w:cs="宋体"/>
                <w:b/>
                <w:bCs/>
                <w:sz w:val="20"/>
                <w:szCs w:val="20"/>
                <w:highlight w:val="none"/>
              </w:rPr>
              <w:t>上市公司接待人员姓名</w:t>
            </w:r>
          </w:p>
        </w:tc>
        <w:tc>
          <w:tcPr>
            <w:tcW w:w="3486" w:type="pct"/>
            <w:vAlign w:val="center"/>
          </w:tcPr>
          <w:p w14:paraId="7A0D4C4B">
            <w:pPr>
              <w:pStyle w:val="14"/>
              <w:keepNext w:val="0"/>
              <w:keepLines w:val="0"/>
              <w:suppressLineNumbers w:val="0"/>
              <w:spacing w:before="0" w:beforeAutospacing="0" w:after="0" w:afterAutospacing="0" w:line="360" w:lineRule="auto"/>
              <w:ind w:left="0" w:right="0"/>
              <w:rPr>
                <w:rFonts w:hint="default" w:ascii="宋体" w:hAnsi="宋体" w:eastAsia="宋体" w:cs="宋体"/>
                <w:sz w:val="20"/>
                <w:szCs w:val="20"/>
                <w:highlight w:val="none"/>
              </w:rPr>
            </w:pPr>
            <w:r>
              <w:rPr>
                <w:rFonts w:hint="default" w:ascii="宋体" w:hAnsi="宋体" w:eastAsia="宋体" w:cs="宋体"/>
                <w:sz w:val="20"/>
                <w:szCs w:val="20"/>
                <w:highlight w:val="none"/>
              </w:rPr>
              <w:t>董事会秘书 於海霞</w:t>
            </w:r>
          </w:p>
          <w:p w14:paraId="4CCF95AC">
            <w:pPr>
              <w:pStyle w:val="14"/>
              <w:keepNext w:val="0"/>
              <w:keepLines w:val="0"/>
              <w:suppressLineNumbers w:val="0"/>
              <w:spacing w:before="0" w:beforeAutospacing="0" w:after="0" w:afterAutospacing="0" w:line="360" w:lineRule="auto"/>
              <w:ind w:left="0" w:right="0"/>
              <w:rPr>
                <w:rFonts w:hint="eastAsia" w:ascii="宋体" w:hAnsi="宋体" w:eastAsia="宋体" w:cs="宋体"/>
                <w:sz w:val="20"/>
                <w:szCs w:val="20"/>
                <w:highlight w:val="none"/>
                <w:lang w:val="en-US" w:eastAsia="zh-CN"/>
              </w:rPr>
            </w:pPr>
            <w:r>
              <w:rPr>
                <w:rFonts w:hint="default" w:ascii="宋体" w:hAnsi="宋体" w:eastAsia="宋体" w:cs="宋体"/>
                <w:sz w:val="20"/>
                <w:szCs w:val="20"/>
                <w:highlight w:val="none"/>
              </w:rPr>
              <w:t>财务总监 李</w:t>
            </w:r>
            <w:r>
              <w:rPr>
                <w:rFonts w:hint="eastAsia" w:ascii="宋体" w:hAnsi="宋体" w:eastAsia="宋体" w:cs="宋体"/>
                <w:sz w:val="20"/>
                <w:szCs w:val="20"/>
                <w:highlight w:val="none"/>
                <w:lang w:val="en-US" w:eastAsia="zh-CN"/>
              </w:rPr>
              <w:t>珣</w:t>
            </w:r>
          </w:p>
          <w:p w14:paraId="7FC70C19">
            <w:pPr>
              <w:pStyle w:val="14"/>
              <w:keepNext w:val="0"/>
              <w:keepLines w:val="0"/>
              <w:suppressLineNumbers w:val="0"/>
              <w:spacing w:before="0" w:beforeAutospacing="0" w:after="0" w:afterAutospacing="0" w:line="360" w:lineRule="auto"/>
              <w:ind w:left="0" w:right="0"/>
              <w:rPr>
                <w:rFonts w:hint="default" w:ascii="宋体" w:hAnsi="宋体" w:eastAsia="宋体" w:cs="宋体"/>
                <w:sz w:val="20"/>
                <w:szCs w:val="20"/>
                <w:highlight w:val="none"/>
                <w:lang w:eastAsia="zh-CN"/>
                <w:woUserID w:val="2"/>
              </w:rPr>
            </w:pPr>
            <w:r>
              <w:rPr>
                <w:rFonts w:hint="default" w:ascii="宋体" w:hAnsi="宋体" w:eastAsia="宋体" w:cs="宋体"/>
                <w:sz w:val="20"/>
                <w:szCs w:val="20"/>
                <w:highlight w:val="none"/>
                <w:lang w:eastAsia="zh-CN"/>
                <w:woUserID w:val="2"/>
              </w:rPr>
              <w:t>证券事务经理 张炜曼</w:t>
            </w:r>
          </w:p>
        </w:tc>
      </w:tr>
      <w:tr w14:paraId="50EF6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800" w:hRule="atLeast"/>
          <w:jc w:val="center"/>
        </w:trPr>
        <w:tc>
          <w:tcPr>
            <w:tcW w:w="1513" w:type="pct"/>
          </w:tcPr>
          <w:p w14:paraId="1F6D3FA7">
            <w:pPr>
              <w:pStyle w:val="14"/>
              <w:keepNext w:val="0"/>
              <w:keepLines w:val="0"/>
              <w:suppressLineNumbers w:val="0"/>
              <w:spacing w:before="0" w:beforeAutospacing="0" w:after="0" w:afterAutospacing="0"/>
              <w:ind w:left="0" w:right="0"/>
              <w:rPr>
                <w:rFonts w:hint="default" w:ascii="宋体" w:hAnsi="宋体" w:eastAsia="宋体" w:cs="宋体"/>
                <w:b/>
                <w:bCs/>
                <w:sz w:val="20"/>
                <w:szCs w:val="20"/>
                <w:highlight w:val="none"/>
              </w:rPr>
            </w:pPr>
          </w:p>
          <w:p w14:paraId="75BADB4F">
            <w:pPr>
              <w:pStyle w:val="14"/>
              <w:keepNext w:val="0"/>
              <w:keepLines w:val="0"/>
              <w:suppressLineNumbers w:val="0"/>
              <w:spacing w:before="0" w:beforeAutospacing="0" w:after="0" w:afterAutospacing="0"/>
              <w:ind w:left="0" w:right="0"/>
              <w:rPr>
                <w:rFonts w:hint="default" w:ascii="宋体" w:hAnsi="宋体" w:eastAsia="宋体" w:cs="宋体"/>
                <w:b/>
                <w:bCs/>
                <w:sz w:val="20"/>
                <w:szCs w:val="20"/>
                <w:highlight w:val="none"/>
              </w:rPr>
            </w:pPr>
          </w:p>
          <w:p w14:paraId="636910D2">
            <w:pPr>
              <w:pStyle w:val="14"/>
              <w:keepNext w:val="0"/>
              <w:keepLines w:val="0"/>
              <w:suppressLineNumbers w:val="0"/>
              <w:spacing w:before="5" w:beforeAutospacing="0" w:after="0" w:afterAutospacing="0"/>
              <w:ind w:left="0" w:right="0"/>
              <w:rPr>
                <w:rFonts w:hint="default" w:ascii="宋体" w:hAnsi="宋体" w:eastAsia="宋体" w:cs="宋体"/>
                <w:b/>
                <w:bCs/>
                <w:sz w:val="20"/>
                <w:szCs w:val="20"/>
                <w:highlight w:val="none"/>
              </w:rPr>
            </w:pPr>
          </w:p>
          <w:p w14:paraId="521A7A2F">
            <w:pPr>
              <w:pStyle w:val="14"/>
              <w:keepNext w:val="0"/>
              <w:keepLines w:val="0"/>
              <w:suppressLineNumbers w:val="0"/>
              <w:spacing w:before="1" w:beforeAutospacing="0" w:after="0" w:afterAutospacing="0" w:line="499" w:lineRule="auto"/>
              <w:ind w:left="107" w:right="96"/>
              <w:rPr>
                <w:rFonts w:hint="default" w:ascii="宋体" w:hAnsi="宋体" w:eastAsia="宋体" w:cs="宋体"/>
                <w:b/>
                <w:bCs/>
                <w:sz w:val="20"/>
                <w:szCs w:val="20"/>
                <w:highlight w:val="none"/>
              </w:rPr>
            </w:pPr>
            <w:r>
              <w:rPr>
                <w:rFonts w:hint="eastAsia" w:ascii="宋体" w:hAnsi="宋体" w:eastAsia="宋体" w:cs="宋体"/>
                <w:b/>
                <w:bCs/>
                <w:sz w:val="20"/>
                <w:szCs w:val="20"/>
                <w:highlight w:val="none"/>
              </w:rPr>
              <w:t>投资者关系活动主要内容介绍</w:t>
            </w:r>
          </w:p>
        </w:tc>
        <w:tc>
          <w:tcPr>
            <w:tcW w:w="3486" w:type="pct"/>
          </w:tcPr>
          <w:p w14:paraId="7E344057">
            <w:pPr>
              <w:keepNext w:val="0"/>
              <w:keepLines w:val="0"/>
              <w:numPr>
                <w:ilvl w:val="0"/>
                <w:numId w:val="1"/>
              </w:numPr>
              <w:suppressLineNumbers w:val="0"/>
              <w:autoSpaceDE/>
              <w:autoSpaceDN/>
              <w:spacing w:before="0" w:beforeAutospacing="0" w:after="0" w:afterAutospacing="0" w:line="360" w:lineRule="auto"/>
              <w:ind w:left="20" w:leftChars="0" w:right="0" w:firstLine="402" w:firstLineChars="200"/>
              <w:jc w:val="both"/>
              <w:rPr>
                <w:rFonts w:hint="default" w:ascii="宋体" w:hAnsi="宋体" w:eastAsia="宋体" w:cs="Times New Roman"/>
                <w:b/>
                <w:kern w:val="2"/>
                <w:sz w:val="20"/>
                <w:szCs w:val="20"/>
                <w:highlight w:val="none"/>
                <w:lang w:bidi="ar-SA"/>
                <w:woUserID w:val="2"/>
              </w:rPr>
            </w:pPr>
            <w:r>
              <w:rPr>
                <w:rFonts w:hint="default" w:ascii="宋体" w:hAnsi="宋体" w:eastAsia="宋体" w:cs="Times New Roman"/>
                <w:b/>
                <w:kern w:val="2"/>
                <w:sz w:val="20"/>
                <w:szCs w:val="20"/>
                <w:highlight w:val="none"/>
                <w:lang w:bidi="ar-SA"/>
                <w:woUserID w:val="2"/>
              </w:rPr>
              <w:t>公司董事会秘书於海霞女士对公司近期经营情况、新技术及新产品研发进展、核酸（mRNA）生产车间建设及产品市场销售拓展、公司发展战略等情况进行了详细介绍。</w:t>
            </w:r>
          </w:p>
          <w:p w14:paraId="5A3986F9">
            <w:pPr>
              <w:keepNext w:val="0"/>
              <w:keepLines w:val="0"/>
              <w:numPr>
                <w:ilvl w:val="0"/>
                <w:numId w:val="1"/>
              </w:numPr>
              <w:suppressLineNumbers w:val="0"/>
              <w:autoSpaceDE/>
              <w:autoSpaceDN/>
              <w:spacing w:before="0" w:beforeAutospacing="0" w:after="0" w:afterAutospacing="0" w:line="360" w:lineRule="auto"/>
              <w:ind w:left="401" w:leftChars="0" w:right="0" w:firstLine="0" w:firstLineChars="0"/>
              <w:jc w:val="both"/>
              <w:rPr>
                <w:rFonts w:hint="default" w:ascii="宋体" w:hAnsi="宋体" w:eastAsia="宋体" w:cs="Times New Roman"/>
                <w:b/>
                <w:kern w:val="2"/>
                <w:sz w:val="20"/>
                <w:szCs w:val="20"/>
                <w:highlight w:val="none"/>
                <w:lang w:eastAsia="zh-CN" w:bidi="ar-SA"/>
              </w:rPr>
            </w:pPr>
            <w:r>
              <w:rPr>
                <w:rFonts w:hint="default" w:ascii="宋体" w:hAnsi="宋体" w:eastAsia="宋体" w:cs="Times New Roman"/>
                <w:b/>
                <w:kern w:val="2"/>
                <w:sz w:val="20"/>
                <w:szCs w:val="20"/>
                <w:highlight w:val="none"/>
                <w:lang w:bidi="ar-SA"/>
                <w:woUserID w:val="2"/>
              </w:rPr>
              <w:t>交流问答环节</w:t>
            </w:r>
          </w:p>
          <w:p w14:paraId="7616054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02" w:firstLineChars="200"/>
              <w:jc w:val="both"/>
              <w:textAlignment w:val="auto"/>
              <w:rPr>
                <w:rFonts w:hint="default" w:ascii="宋体" w:hAnsi="宋体" w:eastAsia="宋体" w:cs="Times New Roman"/>
                <w:b/>
                <w:kern w:val="2"/>
                <w:sz w:val="20"/>
                <w:szCs w:val="20"/>
                <w:highlight w:val="none"/>
                <w:lang w:eastAsia="zh-CN" w:bidi="ar-SA"/>
              </w:rPr>
            </w:pPr>
            <w:r>
              <w:rPr>
                <w:rFonts w:hint="default" w:ascii="宋体" w:hAnsi="宋体" w:eastAsia="宋体" w:cs="Times New Roman"/>
                <w:b/>
                <w:kern w:val="2"/>
                <w:sz w:val="20"/>
                <w:szCs w:val="20"/>
                <w:highlight w:val="none"/>
                <w:lang w:bidi="ar-SA"/>
                <w:woUserID w:val="1"/>
              </w:rPr>
              <w:t>1.公司</w:t>
            </w:r>
            <w:r>
              <w:rPr>
                <w:rFonts w:hint="eastAsia" w:ascii="宋体" w:hAnsi="宋体" w:eastAsia="宋体" w:cs="Times New Roman"/>
                <w:b/>
                <w:kern w:val="2"/>
                <w:sz w:val="20"/>
                <w:szCs w:val="20"/>
                <w:highlight w:val="none"/>
                <w:lang w:val="en-US" w:eastAsia="zh-CN" w:bidi="ar-SA"/>
              </w:rPr>
              <w:t>核酸疫苗（mRNA）技术平台</w:t>
            </w:r>
            <w:r>
              <w:rPr>
                <w:rFonts w:hint="default" w:ascii="宋体" w:hAnsi="宋体" w:eastAsia="宋体" w:cs="Times New Roman"/>
                <w:b/>
                <w:kern w:val="2"/>
                <w:sz w:val="20"/>
                <w:szCs w:val="20"/>
                <w:highlight w:val="none"/>
                <w:lang w:eastAsia="zh-CN" w:bidi="ar-SA"/>
              </w:rPr>
              <w:t>成立比较早，请问环状</w:t>
            </w:r>
            <w:r>
              <w:rPr>
                <w:rFonts w:hint="eastAsia" w:ascii="宋体" w:hAnsi="宋体" w:eastAsia="宋体" w:cs="Times New Roman"/>
                <w:b/>
                <w:kern w:val="2"/>
                <w:sz w:val="20"/>
                <w:szCs w:val="20"/>
                <w:highlight w:val="none"/>
                <w:lang w:val="en-US" w:eastAsia="zh-CN" w:bidi="ar-SA"/>
              </w:rPr>
              <w:t>mRNA</w:t>
            </w:r>
            <w:r>
              <w:rPr>
                <w:rFonts w:hint="default" w:ascii="宋体" w:hAnsi="宋体" w:eastAsia="宋体" w:cs="Times New Roman"/>
                <w:b/>
                <w:kern w:val="2"/>
                <w:sz w:val="20"/>
                <w:szCs w:val="20"/>
                <w:highlight w:val="none"/>
                <w:lang w:eastAsia="zh-CN" w:bidi="ar-SA"/>
              </w:rPr>
              <w:t>疫苗在兽用生物制品中的优势有哪些？</w:t>
            </w:r>
          </w:p>
          <w:p w14:paraId="052AF50E">
            <w:pPr>
              <w:keepNext w:val="0"/>
              <w:keepLines w:val="0"/>
              <w:widowControl w:val="0"/>
              <w:suppressLineNumbers w:val="0"/>
              <w:spacing w:before="0" w:beforeAutospacing="0" w:after="0" w:afterAutospacing="0" w:line="360" w:lineRule="auto"/>
              <w:ind w:left="0" w:right="0" w:firstLine="400" w:firstLineChars="200"/>
              <w:jc w:val="both"/>
              <w:rPr>
                <w:rFonts w:hint="eastAsia" w:ascii="宋体" w:hAnsi="宋体" w:eastAsia="宋体" w:cs="宋体"/>
                <w:kern w:val="2"/>
                <w:sz w:val="20"/>
                <w:szCs w:val="20"/>
                <w:woUserID w:val="1"/>
              </w:rPr>
            </w:pPr>
            <w:r>
              <w:rPr>
                <w:rFonts w:hint="default" w:ascii="宋体" w:hAnsi="宋体" w:eastAsia="宋体" w:cs="Times New Roman"/>
                <w:b w:val="0"/>
                <w:bCs w:val="0"/>
                <w:kern w:val="2"/>
                <w:sz w:val="20"/>
                <w:szCs w:val="20"/>
                <w:highlight w:val="none"/>
                <w:lang w:eastAsia="zh-CN" w:bidi="ar-SA"/>
                <w:woUserID w:val="1"/>
              </w:rPr>
              <w:t>答：mRNA技术不仅在人用药品应用上具有优势，同样在兽用生物制品领域对动物传染病的防治也具有巨大潜力，其优点包括更易于多联多价疫苗的开发，研发时间短，量产高，生物安全风险低，可更有效诱导细胞免疫和体液免疫等。</w:t>
            </w:r>
          </w:p>
          <w:p w14:paraId="143D29F3">
            <w:pPr>
              <w:keepNext w:val="0"/>
              <w:keepLines w:val="0"/>
              <w:widowControl w:val="0"/>
              <w:suppressLineNumbers w:val="0"/>
              <w:spacing w:before="0" w:beforeAutospacing="0" w:after="0" w:afterAutospacing="0" w:line="360" w:lineRule="auto"/>
              <w:ind w:left="0" w:right="0" w:firstLine="400" w:firstLineChars="200"/>
              <w:jc w:val="both"/>
              <w:rPr>
                <w:rFonts w:hint="default" w:ascii="仿宋" w:hAnsi="仿宋" w:eastAsia="仿宋" w:cs="仿宋"/>
                <w:kern w:val="2"/>
                <w:sz w:val="22"/>
                <w:szCs w:val="22"/>
                <w:woUserID w:val="1"/>
              </w:rPr>
            </w:pPr>
            <w:r>
              <w:rPr>
                <w:rFonts w:hint="eastAsia" w:ascii="宋体" w:hAnsi="宋体" w:eastAsia="宋体" w:cs="宋体"/>
                <w:kern w:val="2"/>
                <w:sz w:val="20"/>
                <w:szCs w:val="20"/>
                <w:lang w:val="en-US" w:eastAsia="zh-CN" w:bidi="ar"/>
                <w:woUserID w:val="1"/>
              </w:rPr>
              <w:t>公司开发的环状RNA技术平台被业界称为mRNA2.0版，环状RNA为共价闭环结构，结构更稳定，表达持续期长，且无需核苷酸修饰，突破了相关专利壁垒。目前公司核酸（mRNA）技术平台已建立较成熟的技术体系，包括拥有自主知识产权的成环技术，具备了从抗原设计、序列优化、质粒生产、mRNA工艺开发、规模生产到LNP包封制剂的全流程研发能力，且具备较强的成本优势，在经济动物和伴侣动物领域具有可及性。</w:t>
            </w:r>
          </w:p>
          <w:p w14:paraId="6593B013">
            <w:pPr>
              <w:keepNext w:val="0"/>
              <w:keepLines w:val="0"/>
              <w:widowControl w:val="0"/>
              <w:suppressLineNumbers w:val="0"/>
              <w:spacing w:before="0" w:beforeAutospacing="0" w:after="0" w:afterAutospacing="0" w:line="360" w:lineRule="auto"/>
              <w:ind w:left="0" w:right="0" w:firstLine="400" w:firstLineChars="200"/>
              <w:jc w:val="both"/>
              <w:rPr>
                <w:rFonts w:hint="eastAsia" w:ascii="宋体" w:hAnsi="宋体" w:eastAsia="宋体" w:cs="宋体"/>
                <w:kern w:val="2"/>
                <w:sz w:val="20"/>
                <w:szCs w:val="20"/>
                <w:woUserID w:val="1"/>
              </w:rPr>
            </w:pPr>
            <w:r>
              <w:rPr>
                <w:rFonts w:hint="eastAsia" w:ascii="宋体" w:hAnsi="宋体" w:eastAsia="宋体" w:cs="宋体"/>
                <w:kern w:val="2"/>
                <w:sz w:val="20"/>
                <w:szCs w:val="20"/>
                <w:lang w:val="en-US" w:eastAsia="zh-CN" w:bidi="ar"/>
                <w:woUserID w:val="1"/>
              </w:rPr>
              <w:t>同时公司正在上海市闵行区建设</w:t>
            </w:r>
            <w:r>
              <w:rPr>
                <w:rFonts w:hint="default" w:ascii="宋体" w:hAnsi="宋体" w:eastAsia="宋体" w:cs="宋体"/>
                <w:kern w:val="2"/>
                <w:sz w:val="20"/>
                <w:szCs w:val="20"/>
                <w:lang w:eastAsia="zh-CN" w:bidi="ar"/>
                <w:woUserID w:val="2"/>
              </w:rPr>
              <w:t>核酸（</w:t>
            </w:r>
            <w:r>
              <w:rPr>
                <w:rFonts w:hint="eastAsia" w:ascii="宋体" w:hAnsi="宋体" w:eastAsia="宋体" w:cs="宋体"/>
                <w:kern w:val="2"/>
                <w:sz w:val="20"/>
                <w:szCs w:val="20"/>
                <w:lang w:val="en-US" w:eastAsia="zh-CN" w:bidi="ar"/>
                <w:woUserID w:val="1"/>
              </w:rPr>
              <w:t>mRNA</w:t>
            </w:r>
            <w:r>
              <w:rPr>
                <w:rFonts w:hint="default" w:ascii="宋体" w:hAnsi="宋体" w:eastAsia="宋体" w:cs="宋体"/>
                <w:kern w:val="2"/>
                <w:sz w:val="20"/>
                <w:szCs w:val="20"/>
                <w:lang w:eastAsia="zh-CN" w:bidi="ar"/>
                <w:woUserID w:val="2"/>
              </w:rPr>
              <w:t>）疫苗及药品</w:t>
            </w:r>
            <w:r>
              <w:rPr>
                <w:rFonts w:hint="eastAsia" w:ascii="宋体" w:hAnsi="宋体" w:eastAsia="宋体" w:cs="宋体"/>
                <w:kern w:val="2"/>
                <w:sz w:val="20"/>
                <w:szCs w:val="20"/>
                <w:lang w:val="en-US" w:eastAsia="zh-CN" w:bidi="ar"/>
                <w:woUserID w:val="1"/>
              </w:rPr>
              <w:t>GMP生产车间和质量控制体系，建成后公司将具备从早期研究到商业化生产的核酸药物及疫苗开发的全流程解决方案，除了满足自研需求外还可以</w:t>
            </w:r>
            <w:r>
              <w:rPr>
                <w:rFonts w:hint="default" w:ascii="宋体" w:hAnsi="宋体" w:eastAsia="宋体" w:cs="宋体"/>
                <w:kern w:val="2"/>
                <w:sz w:val="20"/>
                <w:szCs w:val="20"/>
                <w:lang w:eastAsia="zh-CN" w:bidi="ar"/>
                <w:woUserID w:val="2"/>
              </w:rPr>
              <w:t>对外</w:t>
            </w:r>
            <w:r>
              <w:rPr>
                <w:rFonts w:hint="eastAsia" w:ascii="宋体" w:hAnsi="宋体" w:eastAsia="宋体" w:cs="宋体"/>
                <w:kern w:val="2"/>
                <w:sz w:val="20"/>
                <w:szCs w:val="20"/>
                <w:lang w:val="en-US" w:eastAsia="zh-CN" w:bidi="ar"/>
                <w:woUserID w:val="1"/>
              </w:rPr>
              <w:t>提供核酸药物及mRNA疫苗开发服务。</w:t>
            </w:r>
          </w:p>
          <w:p w14:paraId="070D6618">
            <w:pPr>
              <w:keepNext w:val="0"/>
              <w:keepLines w:val="0"/>
              <w:widowControl w:val="0"/>
              <w:suppressLineNumbers w:val="0"/>
              <w:spacing w:before="0" w:beforeAutospacing="0" w:after="0" w:afterAutospacing="0" w:line="360" w:lineRule="auto"/>
              <w:ind w:left="0" w:right="0" w:firstLine="400" w:firstLineChars="200"/>
              <w:jc w:val="both"/>
              <w:rPr>
                <w:rFonts w:hint="eastAsia" w:ascii="宋体" w:hAnsi="宋体" w:eastAsia="宋体" w:cs="宋体"/>
                <w:kern w:val="2"/>
                <w:sz w:val="20"/>
                <w:szCs w:val="20"/>
                <w:woUserID w:val="1"/>
              </w:rPr>
            </w:pPr>
            <w:r>
              <w:rPr>
                <w:rFonts w:hint="eastAsia" w:ascii="宋体" w:hAnsi="宋体" w:eastAsia="宋体" w:cs="宋体"/>
                <w:kern w:val="2"/>
                <w:sz w:val="20"/>
                <w:szCs w:val="20"/>
                <w:lang w:val="en-US" w:eastAsia="zh-CN" w:bidi="ar"/>
                <w:woUserID w:val="1"/>
              </w:rPr>
              <w:t>公司积极推进mRNA技术在宠物疫苗、治疗药品以及未被完全满足的临床需求的重大动物疫病方面的开发和应用，在研项目狂犬病mRNA疫苗、猪瘟mRNA疫苗、猪伪狂犬mRNA疫苗、猪流行性腹泻mRNA疫苗、猪蓝耳病mRNA疫苗、非洲猪瘟mRNA疫苗等均有序推进。</w:t>
            </w:r>
          </w:p>
          <w:p w14:paraId="1F31EC0D">
            <w:pPr>
              <w:keepNext w:val="0"/>
              <w:keepLines w:val="0"/>
              <w:suppressLineNumbers w:val="0"/>
              <w:autoSpaceDE/>
              <w:autoSpaceDN/>
              <w:spacing w:before="0" w:beforeAutospacing="0" w:after="0" w:afterAutospacing="0" w:line="360" w:lineRule="auto"/>
              <w:ind w:left="0" w:leftChars="0" w:right="0" w:firstLine="402" w:firstLineChars="200"/>
              <w:jc w:val="both"/>
              <w:rPr>
                <w:rFonts w:hint="default" w:ascii="宋体" w:hAnsi="宋体" w:eastAsia="宋体" w:cs="Times New Roman"/>
                <w:b/>
                <w:kern w:val="2"/>
                <w:sz w:val="20"/>
                <w:szCs w:val="20"/>
                <w:highlight w:val="none"/>
                <w:lang w:bidi="ar-SA"/>
                <w:woUserID w:val="2"/>
              </w:rPr>
            </w:pPr>
            <w:r>
              <w:rPr>
                <w:rFonts w:hint="default" w:ascii="宋体" w:hAnsi="宋体" w:eastAsia="宋体" w:cs="Times New Roman"/>
                <w:b/>
                <w:kern w:val="2"/>
                <w:sz w:val="20"/>
                <w:szCs w:val="20"/>
                <w:highlight w:val="none"/>
                <w:lang w:bidi="ar-SA"/>
                <w:woUserID w:val="2"/>
              </w:rPr>
              <w:t>2</w:t>
            </w:r>
            <w:r>
              <w:rPr>
                <w:rFonts w:hint="default" w:ascii="宋体" w:hAnsi="宋体" w:eastAsia="宋体" w:cs="Times New Roman"/>
                <w:b/>
                <w:kern w:val="2"/>
                <w:sz w:val="20"/>
                <w:szCs w:val="20"/>
                <w:highlight w:val="none"/>
                <w:lang w:val="en-US" w:bidi="ar-SA"/>
                <w:woUserID w:val="1"/>
              </w:rPr>
              <w:t>.</w:t>
            </w:r>
            <w:r>
              <w:rPr>
                <w:rFonts w:hint="eastAsia" w:ascii="宋体" w:hAnsi="宋体" w:eastAsia="宋体" w:cs="Times New Roman"/>
                <w:b/>
                <w:kern w:val="2"/>
                <w:sz w:val="20"/>
                <w:szCs w:val="20"/>
                <w:highlight w:val="none"/>
                <w:lang w:val="en-US" w:eastAsia="zh-CN" w:bidi="ar-SA"/>
                <w:woUserID w:val="1"/>
              </w:rPr>
              <w:t>后续的产品最快上市的是不是</w:t>
            </w:r>
            <w:r>
              <w:rPr>
                <w:rFonts w:hint="default" w:ascii="宋体" w:hAnsi="宋体" w:eastAsia="宋体" w:cs="Times New Roman"/>
                <w:b/>
                <w:kern w:val="2"/>
                <w:sz w:val="20"/>
                <w:szCs w:val="20"/>
                <w:highlight w:val="none"/>
                <w:lang w:val="en-US" w:bidi="ar-SA"/>
                <w:woUserID w:val="1"/>
              </w:rPr>
              <w:t>猪瘟疫苗？</w:t>
            </w:r>
            <w:r>
              <w:rPr>
                <w:rFonts w:hint="eastAsia" w:ascii="宋体" w:hAnsi="宋体" w:eastAsia="宋体" w:cs="Times New Roman"/>
                <w:b/>
                <w:kern w:val="2"/>
                <w:sz w:val="20"/>
                <w:szCs w:val="20"/>
                <w:highlight w:val="none"/>
                <w:lang w:val="en-US" w:eastAsia="zh-CN" w:bidi="ar-SA"/>
                <w:woUserID w:val="2"/>
              </w:rPr>
              <w:t>下一个</w:t>
            </w:r>
            <w:r>
              <w:rPr>
                <w:rFonts w:hint="default" w:ascii="宋体" w:hAnsi="宋体" w:eastAsia="宋体" w:cs="Times New Roman"/>
                <w:b/>
                <w:kern w:val="2"/>
                <w:sz w:val="20"/>
                <w:szCs w:val="20"/>
                <w:highlight w:val="none"/>
                <w:lang w:eastAsia="zh-CN" w:bidi="ar-SA"/>
                <w:woUserID w:val="2"/>
              </w:rPr>
              <w:t>大单品</w:t>
            </w:r>
            <w:r>
              <w:rPr>
                <w:rFonts w:hint="eastAsia" w:ascii="宋体" w:hAnsi="宋体" w:eastAsia="宋体" w:cs="Times New Roman"/>
                <w:b/>
                <w:kern w:val="2"/>
                <w:sz w:val="20"/>
                <w:szCs w:val="20"/>
                <w:highlight w:val="none"/>
                <w:lang w:val="en-US" w:eastAsia="zh-CN" w:bidi="ar-SA"/>
                <w:woUserID w:val="2"/>
              </w:rPr>
              <w:t>是不是狂犬mRNA疫苗</w:t>
            </w:r>
            <w:r>
              <w:rPr>
                <w:rFonts w:hint="default" w:ascii="宋体" w:hAnsi="宋体" w:eastAsia="宋体" w:cs="Times New Roman"/>
                <w:b/>
                <w:kern w:val="2"/>
                <w:sz w:val="20"/>
                <w:szCs w:val="20"/>
                <w:highlight w:val="none"/>
                <w:lang w:eastAsia="zh-CN" w:bidi="ar-SA"/>
                <w:woUserID w:val="2"/>
              </w:rPr>
              <w:t>？</w:t>
            </w:r>
          </w:p>
          <w:p w14:paraId="64ED3977">
            <w:pPr>
              <w:keepNext w:val="0"/>
              <w:keepLines w:val="0"/>
              <w:suppressLineNumbers w:val="0"/>
              <w:autoSpaceDE/>
              <w:autoSpaceDN/>
              <w:spacing w:before="0" w:beforeAutospacing="0" w:after="0" w:afterAutospacing="0" w:line="360" w:lineRule="auto"/>
              <w:ind w:left="0" w:right="0" w:firstLine="400"/>
              <w:jc w:val="both"/>
              <w:rPr>
                <w:rFonts w:hint="default" w:ascii="宋体" w:hAnsi="宋体" w:eastAsia="宋体" w:cs="Times New Roman"/>
                <w:kern w:val="2"/>
                <w:sz w:val="20"/>
                <w:szCs w:val="20"/>
                <w:highlight w:val="none"/>
                <w:lang w:val="en-US" w:bidi="ar-SA"/>
                <w:woUserID w:val="1"/>
              </w:rPr>
            </w:pPr>
            <w:r>
              <w:rPr>
                <w:rFonts w:hint="default" w:ascii="宋体" w:hAnsi="宋体" w:eastAsia="宋体" w:cs="Times New Roman"/>
                <w:kern w:val="2"/>
                <w:sz w:val="20"/>
                <w:szCs w:val="20"/>
                <w:highlight w:val="none"/>
                <w:lang w:val="en-US" w:bidi="ar-SA"/>
                <w:woUserID w:val="1"/>
              </w:rPr>
              <w:t>答:公司的猪瘟基因工程亚单位疫苗（CHO-133D）</w:t>
            </w:r>
            <w:r>
              <w:rPr>
                <w:rFonts w:hint="eastAsia" w:ascii="宋体" w:hAnsi="宋体" w:eastAsia="宋体" w:cs="Times New Roman"/>
                <w:kern w:val="2"/>
                <w:sz w:val="20"/>
                <w:szCs w:val="20"/>
                <w:highlight w:val="none"/>
                <w:lang w:val="en-US" w:eastAsia="zh-CN" w:bidi="ar-SA"/>
                <w:woUserID w:val="1"/>
              </w:rPr>
              <w:t>已完成</w:t>
            </w:r>
            <w:r>
              <w:rPr>
                <w:rFonts w:hint="default" w:ascii="宋体" w:hAnsi="宋体" w:eastAsia="宋体" w:cs="Times New Roman"/>
                <w:kern w:val="2"/>
                <w:sz w:val="20"/>
                <w:szCs w:val="20"/>
                <w:highlight w:val="none"/>
                <w:lang w:val="en-US" w:bidi="ar-SA"/>
                <w:woUserID w:val="1"/>
              </w:rPr>
              <w:t>新兽药注册，</w:t>
            </w:r>
            <w:r>
              <w:rPr>
                <w:rFonts w:hint="eastAsia" w:ascii="宋体" w:hAnsi="宋体" w:eastAsia="宋体" w:cs="Times New Roman"/>
                <w:kern w:val="2"/>
                <w:sz w:val="20"/>
                <w:szCs w:val="20"/>
                <w:highlight w:val="none"/>
                <w:lang w:val="en-US" w:eastAsia="zh-CN" w:bidi="ar-SA"/>
                <w:woUserID w:val="1"/>
              </w:rPr>
              <w:t>目前正在</w:t>
            </w:r>
            <w:r>
              <w:rPr>
                <w:rFonts w:hint="default" w:ascii="宋体" w:hAnsi="宋体" w:eastAsia="宋体" w:cs="Times New Roman"/>
                <w:kern w:val="2"/>
                <w:sz w:val="20"/>
                <w:szCs w:val="20"/>
                <w:highlight w:val="none"/>
                <w:lang w:eastAsia="zh-CN" w:bidi="ar-SA"/>
                <w:woUserID w:val="2"/>
              </w:rPr>
              <w:t>推进</w:t>
            </w:r>
            <w:r>
              <w:rPr>
                <w:rFonts w:hint="eastAsia" w:ascii="宋体" w:hAnsi="宋体" w:eastAsia="宋体" w:cs="Times New Roman"/>
                <w:kern w:val="2"/>
                <w:sz w:val="20"/>
                <w:szCs w:val="20"/>
                <w:highlight w:val="none"/>
                <w:lang w:val="en-US" w:eastAsia="zh-CN" w:bidi="ar-SA"/>
                <w:woUserID w:val="1"/>
              </w:rPr>
              <w:t>产品批准文号</w:t>
            </w:r>
            <w:r>
              <w:rPr>
                <w:rFonts w:hint="default" w:ascii="宋体" w:hAnsi="宋体" w:eastAsia="宋体" w:cs="Times New Roman"/>
                <w:kern w:val="2"/>
                <w:sz w:val="20"/>
                <w:szCs w:val="20"/>
                <w:highlight w:val="none"/>
                <w:lang w:eastAsia="zh-CN" w:bidi="ar-SA"/>
                <w:woUserID w:val="2"/>
              </w:rPr>
              <w:t>的</w:t>
            </w:r>
            <w:r>
              <w:rPr>
                <w:rFonts w:hint="eastAsia" w:ascii="宋体" w:hAnsi="宋体" w:eastAsia="宋体" w:cs="Times New Roman"/>
                <w:kern w:val="2"/>
                <w:sz w:val="20"/>
                <w:szCs w:val="20"/>
                <w:highlight w:val="none"/>
                <w:lang w:val="en-US" w:eastAsia="zh-CN" w:bidi="ar-SA"/>
                <w:woUserID w:val="1"/>
              </w:rPr>
              <w:t>申请</w:t>
            </w:r>
            <w:r>
              <w:rPr>
                <w:rFonts w:hint="default" w:ascii="宋体" w:hAnsi="宋体" w:eastAsia="宋体" w:cs="Times New Roman"/>
                <w:kern w:val="2"/>
                <w:sz w:val="20"/>
                <w:szCs w:val="20"/>
                <w:highlight w:val="none"/>
                <w:lang w:eastAsia="zh-CN" w:bidi="ar-SA"/>
                <w:woUserID w:val="2"/>
              </w:rPr>
              <w:t>工作</w:t>
            </w:r>
            <w:r>
              <w:rPr>
                <w:rFonts w:hint="eastAsia" w:ascii="宋体" w:hAnsi="宋体" w:eastAsia="宋体" w:cs="Times New Roman"/>
                <w:kern w:val="2"/>
                <w:sz w:val="20"/>
                <w:szCs w:val="20"/>
                <w:highlight w:val="none"/>
                <w:lang w:val="en-US" w:eastAsia="zh-CN" w:bidi="ar-SA"/>
                <w:woUserID w:val="1"/>
              </w:rPr>
              <w:t>，</w:t>
            </w:r>
            <w:r>
              <w:rPr>
                <w:rFonts w:hint="default" w:ascii="宋体" w:hAnsi="宋体" w:eastAsia="宋体" w:cs="Times New Roman"/>
                <w:kern w:val="2"/>
                <w:sz w:val="20"/>
                <w:szCs w:val="20"/>
                <w:highlight w:val="none"/>
                <w:lang w:eastAsia="zh-CN" w:bidi="ar-SA"/>
                <w:woUserID w:val="2"/>
              </w:rPr>
              <w:t>计划</w:t>
            </w:r>
            <w:r>
              <w:rPr>
                <w:rFonts w:hint="eastAsia" w:ascii="宋体" w:hAnsi="宋体" w:eastAsia="宋体" w:cs="Times New Roman"/>
                <w:kern w:val="2"/>
                <w:sz w:val="20"/>
                <w:szCs w:val="20"/>
                <w:highlight w:val="none"/>
                <w:lang w:val="en-US" w:eastAsia="zh-CN" w:bidi="ar-SA"/>
                <w:woUserID w:val="1"/>
              </w:rPr>
              <w:t>明年</w:t>
            </w:r>
            <w:r>
              <w:rPr>
                <w:rFonts w:hint="default" w:ascii="宋体" w:hAnsi="宋体" w:eastAsia="宋体" w:cs="Times New Roman"/>
                <w:kern w:val="2"/>
                <w:sz w:val="20"/>
                <w:szCs w:val="20"/>
                <w:highlight w:val="none"/>
                <w:lang w:eastAsia="zh-CN" w:bidi="ar-SA"/>
                <w:woUserID w:val="2"/>
              </w:rPr>
              <w:t>取得批准文号后</w:t>
            </w:r>
            <w:r>
              <w:rPr>
                <w:rFonts w:hint="eastAsia" w:ascii="宋体" w:hAnsi="宋体" w:eastAsia="宋体" w:cs="Times New Roman"/>
                <w:kern w:val="2"/>
                <w:sz w:val="20"/>
                <w:szCs w:val="20"/>
                <w:highlight w:val="none"/>
                <w:lang w:val="en-US" w:eastAsia="zh-CN" w:bidi="ar-SA"/>
                <w:woUserID w:val="1"/>
              </w:rPr>
              <w:t>上市</w:t>
            </w:r>
            <w:r>
              <w:rPr>
                <w:rFonts w:hint="default" w:ascii="宋体" w:hAnsi="宋体" w:eastAsia="宋体" w:cs="Times New Roman"/>
                <w:kern w:val="2"/>
                <w:sz w:val="20"/>
                <w:szCs w:val="20"/>
                <w:highlight w:val="none"/>
                <w:lang w:eastAsia="zh-CN" w:bidi="ar-SA"/>
                <w:woUserID w:val="2"/>
              </w:rPr>
              <w:t>销售</w:t>
            </w:r>
            <w:r>
              <w:rPr>
                <w:rFonts w:hint="default" w:ascii="宋体" w:hAnsi="宋体" w:eastAsia="宋体" w:cs="Times New Roman"/>
                <w:kern w:val="2"/>
                <w:sz w:val="20"/>
                <w:szCs w:val="20"/>
                <w:highlight w:val="none"/>
                <w:lang w:val="en-US" w:bidi="ar-SA"/>
                <w:woUserID w:val="1"/>
              </w:rPr>
              <w:t>。</w:t>
            </w:r>
          </w:p>
          <w:p w14:paraId="221200CE">
            <w:pPr>
              <w:keepNext w:val="0"/>
              <w:keepLines w:val="0"/>
              <w:suppressLineNumbers w:val="0"/>
              <w:autoSpaceDE/>
              <w:autoSpaceDN/>
              <w:spacing w:before="0" w:beforeAutospacing="0" w:after="0" w:afterAutospacing="0" w:line="360" w:lineRule="auto"/>
              <w:ind w:left="0" w:right="0" w:firstLine="405"/>
              <w:jc w:val="both"/>
              <w:rPr>
                <w:rFonts w:hint="default" w:ascii="宋体" w:hAnsi="宋体" w:eastAsia="宋体" w:cs="Times New Roman"/>
                <w:kern w:val="2"/>
                <w:sz w:val="20"/>
                <w:szCs w:val="20"/>
                <w:highlight w:val="none"/>
                <w:lang w:val="en-US" w:bidi="ar-SA"/>
                <w:woUserID w:val="1"/>
              </w:rPr>
            </w:pPr>
            <w:r>
              <w:rPr>
                <w:rFonts w:hint="eastAsia" w:ascii="宋体" w:hAnsi="宋体" w:eastAsia="宋体" w:cs="Times New Roman"/>
                <w:kern w:val="2"/>
                <w:sz w:val="20"/>
                <w:szCs w:val="20"/>
                <w:highlight w:val="none"/>
                <w:lang w:val="en-US" w:eastAsia="zh-CN" w:bidi="ar-SA"/>
                <w:woUserID w:val="2"/>
              </w:rPr>
              <w:t>公司</w:t>
            </w:r>
            <w:r>
              <w:rPr>
                <w:rFonts w:hint="default" w:ascii="宋体" w:hAnsi="宋体" w:eastAsia="宋体" w:cs="Times New Roman"/>
                <w:kern w:val="2"/>
                <w:sz w:val="20"/>
                <w:szCs w:val="20"/>
                <w:highlight w:val="none"/>
                <w:lang w:eastAsia="zh-CN" w:bidi="ar-SA"/>
                <w:woUserID w:val="2"/>
              </w:rPr>
              <w:t>利用已搭建的先进技术平台开展临床需求靠前的、市场主流产品的开发，选择差异化研发策略，避免产品同质化。</w:t>
            </w:r>
            <w:r>
              <w:rPr>
                <w:rFonts w:hint="default" w:ascii="宋体" w:hAnsi="宋体" w:eastAsia="宋体" w:cs="Times New Roman"/>
                <w:kern w:val="2"/>
                <w:sz w:val="20"/>
                <w:szCs w:val="20"/>
                <w:highlight w:val="none"/>
                <w:lang w:val="en-US" w:bidi="ar-SA"/>
                <w:woUserID w:val="2"/>
              </w:rPr>
              <w:t>狂犬病毒mRNA疫苗</w:t>
            </w:r>
            <w:r>
              <w:rPr>
                <w:rFonts w:hint="default" w:ascii="宋体" w:hAnsi="宋体" w:eastAsia="宋体" w:cs="Times New Roman"/>
                <w:kern w:val="2"/>
                <w:sz w:val="20"/>
                <w:szCs w:val="20"/>
                <w:highlight w:val="none"/>
                <w:lang w:bidi="ar-SA"/>
                <w:woUserID w:val="2"/>
              </w:rPr>
              <w:t>已完成靶动物有效性验证，实验结果</w:t>
            </w:r>
            <w:r>
              <w:rPr>
                <w:rFonts w:hint="default" w:ascii="宋体" w:hAnsi="宋体" w:eastAsia="宋体" w:cs="Times New Roman"/>
                <w:kern w:val="2"/>
                <w:sz w:val="20"/>
                <w:szCs w:val="20"/>
                <w:highlight w:val="none"/>
                <w:lang w:val="en-US" w:eastAsia="zh-CN" w:bidi="ar-SA"/>
                <w:woUserID w:val="2"/>
              </w:rPr>
              <w:t>优异</w:t>
            </w:r>
            <w:r>
              <w:rPr>
                <w:rFonts w:hint="default" w:ascii="宋体" w:hAnsi="宋体" w:eastAsia="宋体" w:cs="Times New Roman"/>
                <w:kern w:val="2"/>
                <w:sz w:val="20"/>
                <w:szCs w:val="20"/>
                <w:highlight w:val="none"/>
                <w:lang w:eastAsia="zh-CN" w:bidi="ar-SA"/>
                <w:woUserID w:val="2"/>
              </w:rPr>
              <w:t>，将具备较强的市场竞争力；</w:t>
            </w:r>
            <w:r>
              <w:rPr>
                <w:rFonts w:hint="default" w:ascii="宋体" w:hAnsi="宋体" w:eastAsia="宋体" w:cs="Times New Roman"/>
                <w:b w:val="0"/>
                <w:bCs w:val="0"/>
                <w:kern w:val="2"/>
                <w:sz w:val="20"/>
                <w:szCs w:val="20"/>
                <w:highlight w:val="none"/>
                <w:lang w:val="en-US" w:eastAsia="zh-CN" w:bidi="ar-SA"/>
                <w:woUserID w:val="2"/>
              </w:rPr>
              <w:t>猪繁殖与呼吸综合症核酸</w:t>
            </w:r>
            <w:r>
              <w:rPr>
                <w:rFonts w:hint="default" w:ascii="宋体" w:hAnsi="宋体" w:eastAsia="宋体" w:cs="Times New Roman"/>
                <w:b w:val="0"/>
                <w:bCs w:val="0"/>
                <w:kern w:val="2"/>
                <w:sz w:val="20"/>
                <w:szCs w:val="20"/>
                <w:highlight w:val="none"/>
                <w:lang w:eastAsia="zh-CN" w:bidi="ar-SA"/>
                <w:woUserID w:val="2"/>
              </w:rPr>
              <w:t>（mRNA）</w:t>
            </w:r>
            <w:r>
              <w:rPr>
                <w:rFonts w:hint="default" w:ascii="宋体" w:hAnsi="宋体" w:eastAsia="宋体" w:cs="Times New Roman"/>
                <w:b w:val="0"/>
                <w:bCs w:val="0"/>
                <w:kern w:val="2"/>
                <w:sz w:val="20"/>
                <w:szCs w:val="20"/>
                <w:highlight w:val="none"/>
                <w:lang w:val="en-US" w:eastAsia="zh-CN" w:bidi="ar-SA"/>
                <w:woUserID w:val="2"/>
              </w:rPr>
              <w:t>疫苗、猪流行性腹泻核酸</w:t>
            </w:r>
            <w:r>
              <w:rPr>
                <w:rFonts w:hint="default" w:ascii="宋体" w:hAnsi="宋体" w:eastAsia="宋体" w:cs="Times New Roman"/>
                <w:b w:val="0"/>
                <w:bCs w:val="0"/>
                <w:kern w:val="2"/>
                <w:sz w:val="20"/>
                <w:szCs w:val="20"/>
                <w:highlight w:val="none"/>
                <w:lang w:eastAsia="zh-CN" w:bidi="ar-SA"/>
                <w:woUserID w:val="2"/>
              </w:rPr>
              <w:t>（mRNA）</w:t>
            </w:r>
            <w:r>
              <w:rPr>
                <w:rFonts w:hint="default" w:ascii="宋体" w:hAnsi="宋体" w:eastAsia="宋体" w:cs="Times New Roman"/>
                <w:b w:val="0"/>
                <w:bCs w:val="0"/>
                <w:kern w:val="2"/>
                <w:sz w:val="20"/>
                <w:szCs w:val="20"/>
                <w:highlight w:val="none"/>
                <w:lang w:val="en-US" w:eastAsia="zh-CN" w:bidi="ar-SA"/>
                <w:woUserID w:val="2"/>
              </w:rPr>
              <w:t>疫苗、羊棘球蚴（包虫）病亚单位疫苗</w:t>
            </w:r>
            <w:r>
              <w:rPr>
                <w:rFonts w:hint="default" w:ascii="宋体" w:hAnsi="宋体" w:eastAsia="宋体" w:cs="Times New Roman"/>
                <w:b w:val="0"/>
                <w:bCs w:val="0"/>
                <w:kern w:val="2"/>
                <w:sz w:val="20"/>
                <w:szCs w:val="20"/>
                <w:highlight w:val="none"/>
                <w:lang w:eastAsia="zh-CN" w:bidi="ar-SA"/>
                <w:woUserID w:val="2"/>
              </w:rPr>
              <w:t>、</w:t>
            </w:r>
            <w:r>
              <w:rPr>
                <w:rFonts w:hint="eastAsia" w:ascii="宋体" w:hAnsi="宋体" w:eastAsia="宋体" w:cs="Times New Roman"/>
                <w:kern w:val="2"/>
                <w:sz w:val="20"/>
                <w:szCs w:val="20"/>
                <w:highlight w:val="none"/>
                <w:lang w:val="en-US" w:bidi="ar-SA"/>
                <w:woUserID w:val="2"/>
              </w:rPr>
              <w:t>长效重组犬α干扰素</w:t>
            </w:r>
            <w:r>
              <w:rPr>
                <w:rFonts w:hint="default" w:ascii="宋体" w:hAnsi="宋体" w:eastAsia="宋体" w:cs="Times New Roman"/>
                <w:b w:val="0"/>
                <w:bCs w:val="0"/>
                <w:kern w:val="2"/>
                <w:sz w:val="20"/>
                <w:szCs w:val="20"/>
                <w:highlight w:val="none"/>
                <w:lang w:eastAsia="zh-CN" w:bidi="ar-SA"/>
                <w:woUserID w:val="2"/>
              </w:rPr>
              <w:t>等产品也具有较强的市场竞争力，产品研发成功且上市后将</w:t>
            </w:r>
            <w:r>
              <w:rPr>
                <w:rFonts w:hint="default" w:ascii="宋体" w:hAnsi="宋体" w:eastAsia="宋体" w:cs="Times New Roman"/>
                <w:kern w:val="2"/>
                <w:sz w:val="20"/>
                <w:szCs w:val="20"/>
                <w:highlight w:val="none"/>
                <w:lang w:bidi="ar-SA"/>
                <w:woUserID w:val="2"/>
              </w:rPr>
              <w:t>为公司创造新的利润增长点。</w:t>
            </w:r>
          </w:p>
          <w:p w14:paraId="047B52FD">
            <w:pPr>
              <w:keepNext w:val="0"/>
              <w:keepLines w:val="0"/>
              <w:numPr>
                <w:ilvl w:val="0"/>
                <w:numId w:val="0"/>
              </w:numPr>
              <w:suppressLineNumbers w:val="0"/>
              <w:autoSpaceDE/>
              <w:autoSpaceDN/>
              <w:spacing w:before="0" w:beforeAutospacing="0" w:after="0" w:afterAutospacing="0" w:line="360" w:lineRule="auto"/>
              <w:ind w:left="0" w:leftChars="0" w:right="0" w:firstLine="402" w:firstLineChars="200"/>
              <w:jc w:val="both"/>
              <w:rPr>
                <w:rFonts w:hint="default" w:ascii="宋体" w:hAnsi="宋体" w:eastAsia="宋体" w:cs="Times New Roman"/>
                <w:b/>
                <w:kern w:val="2"/>
                <w:sz w:val="20"/>
                <w:szCs w:val="20"/>
                <w:highlight w:val="none"/>
                <w:lang w:eastAsia="zh-CN" w:bidi="ar-SA"/>
                <w:woUserID w:val="2"/>
              </w:rPr>
            </w:pPr>
            <w:r>
              <w:rPr>
                <w:rFonts w:hint="default" w:ascii="宋体" w:hAnsi="宋体" w:eastAsia="宋体" w:cs="Times New Roman"/>
                <w:b/>
                <w:kern w:val="2"/>
                <w:sz w:val="20"/>
                <w:szCs w:val="20"/>
                <w:highlight w:val="none"/>
                <w:lang w:eastAsia="zh-CN" w:bidi="ar-SA"/>
                <w:woUserID w:val="2"/>
              </w:rPr>
              <w:t>3</w:t>
            </w:r>
            <w:r>
              <w:rPr>
                <w:rFonts w:hint="default" w:ascii="宋体" w:hAnsi="宋体" w:eastAsia="宋体" w:cs="Times New Roman"/>
                <w:b/>
                <w:kern w:val="2"/>
                <w:sz w:val="20"/>
                <w:szCs w:val="20"/>
                <w:highlight w:val="none"/>
                <w:lang w:eastAsia="zh-CN" w:bidi="ar-SA"/>
                <w:woUserID w:val="1"/>
              </w:rPr>
              <w:t>.</w:t>
            </w:r>
            <w:r>
              <w:rPr>
                <w:rFonts w:hint="default" w:ascii="宋体" w:hAnsi="宋体" w:eastAsia="宋体" w:cs="Times New Roman"/>
                <w:b/>
                <w:kern w:val="2"/>
                <w:sz w:val="20"/>
                <w:szCs w:val="20"/>
                <w:highlight w:val="none"/>
                <w:lang w:eastAsia="zh-CN" w:bidi="ar-SA"/>
                <w:woUserID w:val="2"/>
              </w:rPr>
              <w:t>公司多肽合成技术可以实现哪些应用？</w:t>
            </w:r>
          </w:p>
          <w:p w14:paraId="5FE1EC2B">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00" w:firstLineChars="200"/>
              <w:jc w:val="left"/>
              <w:textAlignment w:val="auto"/>
              <w:rPr>
                <w:rFonts w:hint="eastAsia" w:ascii="宋体" w:hAnsi="宋体" w:eastAsia="宋体" w:cs="Times New Roman"/>
                <w:b w:val="0"/>
                <w:bCs w:val="0"/>
                <w:kern w:val="2"/>
                <w:sz w:val="20"/>
                <w:szCs w:val="20"/>
                <w:highlight w:val="none"/>
                <w:lang w:val="en-US" w:eastAsia="zh-CN" w:bidi="ar-SA"/>
                <w:woUserID w:val="2"/>
              </w:rPr>
            </w:pPr>
            <w:r>
              <w:rPr>
                <w:rFonts w:hint="default" w:ascii="宋体" w:hAnsi="宋体" w:eastAsia="宋体" w:cs="Times New Roman"/>
                <w:b w:val="0"/>
                <w:bCs w:val="0"/>
                <w:kern w:val="2"/>
                <w:sz w:val="20"/>
                <w:szCs w:val="20"/>
                <w:highlight w:val="none"/>
                <w:lang w:eastAsia="zh-CN" w:bidi="ar-SA"/>
                <w:woUserID w:val="2"/>
              </w:rPr>
              <w:t>答</w:t>
            </w:r>
            <w:r>
              <w:rPr>
                <w:rFonts w:hint="default" w:ascii="宋体" w:hAnsi="宋体" w:eastAsia="宋体" w:cs="宋体"/>
                <w:kern w:val="2"/>
                <w:sz w:val="20"/>
                <w:szCs w:val="20"/>
                <w:lang w:val="en-US" w:eastAsia="zh-CN" w:bidi="ar"/>
                <w:woUserID w:val="1"/>
              </w:rPr>
              <w:t>：</w:t>
            </w:r>
            <w:r>
              <w:rPr>
                <w:rFonts w:hint="eastAsia" w:ascii="宋体" w:hAnsi="宋体" w:eastAsia="宋体" w:cs="宋体"/>
                <w:kern w:val="2"/>
                <w:sz w:val="20"/>
                <w:szCs w:val="20"/>
                <w:lang w:val="en-US" w:eastAsia="zh-CN" w:bidi="ar"/>
                <w:woUserID w:val="1"/>
              </w:rPr>
              <w:t>公司系全球首创将合成肽技术应用于预防性生物制品并持续在多肽合成领域深耕二十多年，在多肽设计、生产、检测等环节已经拥有多项原创性技术及成果，尤其建立了国际领先的</w:t>
            </w:r>
            <w:r>
              <w:rPr>
                <w:rFonts w:hint="default" w:ascii="宋体" w:hAnsi="宋体" w:eastAsia="宋体" w:cs="宋体"/>
                <w:kern w:val="2"/>
                <w:sz w:val="20"/>
                <w:szCs w:val="20"/>
                <w:lang w:eastAsia="zh-CN" w:bidi="ar"/>
                <w:woUserID w:val="2"/>
              </w:rPr>
              <w:t>“</w:t>
            </w:r>
            <w:r>
              <w:rPr>
                <w:rFonts w:hint="eastAsia" w:ascii="宋体" w:hAnsi="宋体" w:eastAsia="宋体" w:cs="宋体"/>
                <w:kern w:val="2"/>
                <w:sz w:val="20"/>
                <w:szCs w:val="20"/>
                <w:lang w:val="en-US" w:eastAsia="zh-CN" w:bidi="ar"/>
                <w:woUserID w:val="1"/>
              </w:rPr>
              <w:t>超长肽(60个氨基酸以上)</w:t>
            </w:r>
            <w:r>
              <w:rPr>
                <w:rFonts w:hint="default" w:ascii="宋体" w:hAnsi="宋体" w:eastAsia="宋体" w:cs="宋体"/>
                <w:kern w:val="2"/>
                <w:sz w:val="20"/>
                <w:szCs w:val="20"/>
                <w:lang w:eastAsia="zh-CN" w:bidi="ar"/>
                <w:woUserID w:val="2"/>
              </w:rPr>
              <w:t>”</w:t>
            </w:r>
            <w:r>
              <w:rPr>
                <w:rFonts w:hint="eastAsia" w:ascii="宋体" w:hAnsi="宋体" w:eastAsia="宋体" w:cs="宋体"/>
                <w:kern w:val="2"/>
                <w:sz w:val="20"/>
                <w:szCs w:val="20"/>
                <w:lang w:val="en-US" w:eastAsia="zh-CN" w:bidi="ar"/>
                <w:woUserID w:val="1"/>
              </w:rPr>
              <w:t>及</w:t>
            </w:r>
            <w:r>
              <w:rPr>
                <w:rFonts w:hint="default" w:ascii="宋体" w:hAnsi="宋体" w:eastAsia="宋体" w:cs="宋体"/>
                <w:kern w:val="2"/>
                <w:sz w:val="20"/>
                <w:szCs w:val="20"/>
                <w:lang w:eastAsia="zh-CN" w:bidi="ar"/>
                <w:woUserID w:val="2"/>
              </w:rPr>
              <w:t>“</w:t>
            </w:r>
            <w:r>
              <w:rPr>
                <w:rFonts w:hint="eastAsia" w:ascii="宋体" w:hAnsi="宋体" w:eastAsia="宋体" w:cs="宋体"/>
                <w:kern w:val="2"/>
                <w:sz w:val="20"/>
                <w:szCs w:val="20"/>
                <w:lang w:val="en-US" w:eastAsia="zh-CN" w:bidi="ar"/>
                <w:woUserID w:val="1"/>
              </w:rPr>
              <w:t>困难肽</w:t>
            </w:r>
            <w:r>
              <w:rPr>
                <w:rFonts w:hint="default" w:ascii="宋体" w:hAnsi="宋体" w:eastAsia="宋体" w:cs="宋体"/>
                <w:kern w:val="2"/>
                <w:sz w:val="20"/>
                <w:szCs w:val="20"/>
                <w:lang w:eastAsia="zh-CN" w:bidi="ar"/>
                <w:woUserID w:val="2"/>
              </w:rPr>
              <w:t>”</w:t>
            </w:r>
            <w:r>
              <w:rPr>
                <w:rFonts w:hint="eastAsia" w:ascii="宋体" w:hAnsi="宋体" w:eastAsia="宋体" w:cs="宋体"/>
                <w:kern w:val="2"/>
                <w:sz w:val="20"/>
                <w:szCs w:val="20"/>
                <w:lang w:val="en-US" w:eastAsia="zh-CN" w:bidi="ar"/>
                <w:woUserID w:val="1"/>
              </w:rPr>
              <w:t>的研发及规模化生产技术</w:t>
            </w:r>
            <w:r>
              <w:rPr>
                <w:rFonts w:hint="default" w:ascii="宋体" w:hAnsi="宋体" w:eastAsia="宋体" w:cs="宋体"/>
                <w:kern w:val="2"/>
                <w:sz w:val="20"/>
                <w:szCs w:val="20"/>
                <w:lang w:eastAsia="zh-CN" w:bidi="ar"/>
                <w:woUserID w:val="2"/>
              </w:rPr>
              <w:t>体系</w:t>
            </w:r>
            <w:r>
              <w:rPr>
                <w:rFonts w:hint="eastAsia" w:ascii="宋体" w:hAnsi="宋体" w:eastAsia="宋体" w:cs="宋体"/>
                <w:kern w:val="2"/>
                <w:sz w:val="20"/>
                <w:szCs w:val="20"/>
                <w:lang w:val="en-US" w:eastAsia="zh-CN" w:bidi="ar"/>
                <w:woUserID w:val="1"/>
              </w:rPr>
              <w:t>，包括超长链多肽工业化生产技术、抗原多肽浓缩纯化一体化技术、化学切断工艺自动化精准控制技术、病毒结构蛋白优势抗原表位筛选技术、多肽抗原的空间构建技术、多肽“结构库”合成工艺技术等。公司具有完整的多肽合成、切断、环化、纯化等GMP生产线及设备，拥有符合GMP标准的中间体及成品检测技术与设备，这些关键核心技术和设备可满足不同客户多肽类产品的研发及生产需求。</w:t>
            </w:r>
            <w:r>
              <w:rPr>
                <w:rFonts w:hint="eastAsia" w:ascii="宋体" w:hAnsi="宋体" w:eastAsia="宋体" w:cs="Times New Roman"/>
                <w:b w:val="0"/>
                <w:bCs w:val="0"/>
                <w:kern w:val="2"/>
                <w:sz w:val="20"/>
                <w:szCs w:val="20"/>
                <w:highlight w:val="none"/>
                <w:lang w:val="en-US" w:eastAsia="zh-CN" w:bidi="ar-SA"/>
                <w:woUserID w:val="2"/>
              </w:rPr>
              <w:t>公司具备</w:t>
            </w:r>
            <w:r>
              <w:rPr>
                <w:rFonts w:hint="default" w:ascii="宋体" w:hAnsi="宋体" w:eastAsia="宋体" w:cs="Times New Roman"/>
                <w:b w:val="0"/>
                <w:bCs w:val="0"/>
                <w:kern w:val="2"/>
                <w:sz w:val="20"/>
                <w:szCs w:val="20"/>
                <w:highlight w:val="none"/>
                <w:lang w:eastAsia="zh-CN" w:bidi="ar-SA"/>
                <w:woUserID w:val="2"/>
              </w:rPr>
              <w:t>领先</w:t>
            </w:r>
            <w:r>
              <w:rPr>
                <w:rFonts w:hint="eastAsia" w:ascii="宋体" w:hAnsi="宋体" w:eastAsia="宋体" w:cs="Times New Roman"/>
                <w:b w:val="0"/>
                <w:bCs w:val="0"/>
                <w:kern w:val="2"/>
                <w:sz w:val="20"/>
                <w:szCs w:val="20"/>
                <w:highlight w:val="none"/>
                <w:lang w:val="en-US" w:eastAsia="zh-CN" w:bidi="ar-SA"/>
                <w:woUserID w:val="2"/>
              </w:rPr>
              <w:t>的多肽药物设计、筛选、制造能力，并已建成稳定的规模化量产管理体系。</w:t>
            </w:r>
          </w:p>
          <w:p w14:paraId="498D0231">
            <w:pPr>
              <w:keepNext w:val="0"/>
              <w:keepLines w:val="0"/>
              <w:widowControl/>
              <w:suppressLineNumbers w:val="0"/>
              <w:spacing w:before="0" w:beforeAutospacing="0" w:after="0" w:afterAutospacing="0" w:line="360" w:lineRule="auto"/>
              <w:ind w:left="0" w:leftChars="0" w:right="0" w:firstLine="400" w:firstLineChars="0"/>
              <w:jc w:val="left"/>
              <w:rPr>
                <w:rFonts w:hint="default" w:ascii="宋体" w:hAnsi="宋体" w:eastAsia="宋体" w:cs="Times New Roman"/>
                <w:b w:val="0"/>
                <w:bCs w:val="0"/>
                <w:kern w:val="2"/>
                <w:sz w:val="20"/>
                <w:szCs w:val="20"/>
                <w:highlight w:val="none"/>
                <w:lang w:eastAsia="zh-CN" w:bidi="ar-SA"/>
                <w:woUserID w:val="1"/>
              </w:rPr>
            </w:pPr>
            <w:r>
              <w:rPr>
                <w:rFonts w:hint="default" w:ascii="宋体" w:hAnsi="宋体" w:eastAsia="宋体" w:cs="Times New Roman"/>
                <w:b w:val="0"/>
                <w:bCs w:val="0"/>
                <w:kern w:val="2"/>
                <w:sz w:val="20"/>
                <w:szCs w:val="20"/>
                <w:highlight w:val="none"/>
                <w:lang w:eastAsia="zh-CN" w:bidi="ar-SA"/>
                <w:woUserID w:val="2"/>
              </w:rPr>
              <w:t>基于合成多肽的技术先进性和技术优势，公司拓展其在新产品、新领域的延展应用，积极开发猪</w:t>
            </w:r>
            <w:r>
              <w:rPr>
                <w:rFonts w:hint="default" w:ascii="宋体" w:hAnsi="宋体" w:eastAsia="宋体" w:cs="Times New Roman"/>
                <w:b w:val="0"/>
                <w:bCs w:val="0"/>
                <w:kern w:val="2"/>
                <w:sz w:val="20"/>
                <w:szCs w:val="20"/>
                <w:highlight w:val="none"/>
                <w:lang w:eastAsia="zh-CN" w:bidi="ar-SA"/>
                <w:woUserID w:val="1"/>
              </w:rPr>
              <w:t>塞内卡病毒合成肽疫苗</w:t>
            </w:r>
            <w:r>
              <w:rPr>
                <w:rFonts w:hint="default" w:ascii="宋体" w:hAnsi="宋体" w:eastAsia="宋体" w:cs="Times New Roman"/>
                <w:b w:val="0"/>
                <w:bCs w:val="0"/>
                <w:kern w:val="2"/>
                <w:sz w:val="20"/>
                <w:szCs w:val="20"/>
                <w:highlight w:val="none"/>
                <w:lang w:eastAsia="zh-CN" w:bidi="ar-SA"/>
                <w:woUserID w:val="2"/>
              </w:rPr>
              <w:t>、</w:t>
            </w:r>
            <w:r>
              <w:rPr>
                <w:rFonts w:hint="default" w:ascii="宋体" w:hAnsi="宋体" w:eastAsia="宋体" w:cs="Times New Roman"/>
                <w:b w:val="0"/>
                <w:bCs w:val="0"/>
                <w:kern w:val="2"/>
                <w:sz w:val="20"/>
                <w:szCs w:val="20"/>
                <w:highlight w:val="none"/>
                <w:lang w:eastAsia="zh-CN" w:bidi="ar-SA"/>
                <w:woUserID w:val="1"/>
              </w:rPr>
              <w:t>猪去势</w:t>
            </w:r>
            <w:r>
              <w:rPr>
                <w:rFonts w:hint="default" w:ascii="宋体" w:hAnsi="宋体" w:eastAsia="宋体" w:cs="Times New Roman"/>
                <w:b w:val="0"/>
                <w:bCs w:val="0"/>
                <w:kern w:val="2"/>
                <w:sz w:val="20"/>
                <w:szCs w:val="20"/>
                <w:highlight w:val="none"/>
                <w:lang w:eastAsia="zh-CN" w:bidi="ar-SA"/>
                <w:woUserID w:val="2"/>
              </w:rPr>
              <w:t>合成肽</w:t>
            </w:r>
            <w:r>
              <w:rPr>
                <w:rFonts w:hint="default" w:ascii="宋体" w:hAnsi="宋体" w:eastAsia="宋体" w:cs="Times New Roman"/>
                <w:b w:val="0"/>
                <w:bCs w:val="0"/>
                <w:kern w:val="2"/>
                <w:sz w:val="20"/>
                <w:szCs w:val="20"/>
                <w:highlight w:val="none"/>
                <w:lang w:eastAsia="zh-CN" w:bidi="ar-SA"/>
                <w:woUserID w:val="1"/>
              </w:rPr>
              <w:t>疫苗、</w:t>
            </w:r>
            <w:r>
              <w:rPr>
                <w:rFonts w:hint="default" w:ascii="宋体" w:hAnsi="宋体" w:eastAsia="宋体" w:cs="Times New Roman"/>
                <w:b w:val="0"/>
                <w:bCs w:val="0"/>
                <w:kern w:val="2"/>
                <w:sz w:val="20"/>
                <w:szCs w:val="20"/>
                <w:highlight w:val="none"/>
                <w:lang w:eastAsia="zh-CN" w:bidi="ar-SA"/>
                <w:woUserID w:val="2"/>
              </w:rPr>
              <w:t>猫去势合成肽疫苗</w:t>
            </w:r>
            <w:r>
              <w:rPr>
                <w:rFonts w:hint="default" w:ascii="宋体" w:hAnsi="宋体" w:eastAsia="宋体" w:cs="Times New Roman"/>
                <w:b w:val="0"/>
                <w:bCs w:val="0"/>
                <w:kern w:val="2"/>
                <w:sz w:val="20"/>
                <w:szCs w:val="20"/>
                <w:highlight w:val="none"/>
                <w:lang w:eastAsia="zh-CN" w:bidi="ar-SA"/>
                <w:woUserID w:val="1"/>
              </w:rPr>
              <w:t>及动物多肽激素类</w:t>
            </w:r>
            <w:r>
              <w:rPr>
                <w:rFonts w:hint="default" w:ascii="宋体" w:hAnsi="宋体" w:eastAsia="宋体" w:cs="Times New Roman"/>
                <w:b w:val="0"/>
                <w:bCs w:val="0"/>
                <w:kern w:val="2"/>
                <w:sz w:val="20"/>
                <w:szCs w:val="20"/>
                <w:highlight w:val="none"/>
                <w:lang w:eastAsia="zh-CN" w:bidi="ar-SA"/>
                <w:woUserID w:val="2"/>
              </w:rPr>
              <w:t>等药物</w:t>
            </w:r>
            <w:r>
              <w:rPr>
                <w:rFonts w:hint="default" w:ascii="宋体" w:hAnsi="宋体" w:eastAsia="宋体" w:cs="Times New Roman"/>
                <w:b w:val="0"/>
                <w:bCs w:val="0"/>
                <w:kern w:val="2"/>
                <w:sz w:val="20"/>
                <w:szCs w:val="20"/>
                <w:highlight w:val="none"/>
                <w:lang w:eastAsia="zh-CN" w:bidi="ar-SA"/>
                <w:woUserID w:val="1"/>
              </w:rPr>
              <w:t>。</w:t>
            </w:r>
          </w:p>
          <w:p w14:paraId="54CB750A">
            <w:pPr>
              <w:keepNext w:val="0"/>
              <w:keepLines w:val="0"/>
              <w:widowControl/>
              <w:suppressLineNumbers w:val="0"/>
              <w:spacing w:before="0" w:beforeAutospacing="0" w:after="0" w:afterAutospacing="0" w:line="360" w:lineRule="auto"/>
              <w:ind w:left="0" w:leftChars="0" w:right="0" w:firstLine="400" w:firstLineChars="0"/>
              <w:jc w:val="left"/>
              <w:rPr>
                <w:rFonts w:hint="default" w:ascii="宋体" w:hAnsi="宋体" w:eastAsia="宋体" w:cs="Times New Roman"/>
                <w:b/>
                <w:kern w:val="2"/>
                <w:sz w:val="20"/>
                <w:szCs w:val="20"/>
                <w:highlight w:val="none"/>
                <w:lang w:eastAsia="zh-CN" w:bidi="ar-SA"/>
                <w:woUserID w:val="1"/>
              </w:rPr>
            </w:pPr>
            <w:r>
              <w:rPr>
                <w:rFonts w:hint="eastAsia" w:ascii="宋体" w:hAnsi="宋体" w:eastAsia="宋体" w:cs="Times New Roman"/>
                <w:b w:val="0"/>
                <w:bCs w:val="0"/>
                <w:kern w:val="2"/>
                <w:sz w:val="20"/>
                <w:szCs w:val="20"/>
                <w:highlight w:val="none"/>
                <w:lang w:val="en-US" w:eastAsia="zh-CN" w:bidi="ar-SA"/>
                <w:woUserID w:val="1"/>
              </w:rPr>
              <w:t>目前，公司土地增容建设项目包括</w:t>
            </w:r>
            <w:r>
              <w:rPr>
                <w:rFonts w:hint="default" w:ascii="宋体" w:hAnsi="宋体" w:eastAsia="宋体" w:cs="Times New Roman"/>
                <w:b w:val="0"/>
                <w:bCs w:val="0"/>
                <w:kern w:val="2"/>
                <w:sz w:val="20"/>
                <w:szCs w:val="20"/>
                <w:highlight w:val="none"/>
                <w:lang w:eastAsia="zh-CN" w:bidi="ar-SA"/>
                <w:woUserID w:val="2"/>
              </w:rPr>
              <w:t>拟</w:t>
            </w:r>
            <w:r>
              <w:rPr>
                <w:rFonts w:hint="eastAsia" w:ascii="宋体" w:hAnsi="宋体" w:eastAsia="宋体" w:cs="Times New Roman"/>
                <w:b w:val="0"/>
                <w:bCs w:val="0"/>
                <w:kern w:val="2"/>
                <w:sz w:val="20"/>
                <w:szCs w:val="20"/>
                <w:highlight w:val="none"/>
                <w:lang w:val="en-US" w:eastAsia="zh-CN" w:bidi="ar-SA"/>
                <w:woUserID w:val="1"/>
              </w:rPr>
              <w:t>建设全自动多肽GMP生产线，将进一步加大长链及超长链的多肽药物规模化自动生产能力，</w:t>
            </w:r>
            <w:r>
              <w:rPr>
                <w:rFonts w:hint="default" w:ascii="宋体" w:hAnsi="宋体" w:eastAsia="宋体" w:cs="Times New Roman"/>
                <w:b w:val="0"/>
                <w:bCs w:val="0"/>
                <w:kern w:val="2"/>
                <w:sz w:val="20"/>
                <w:szCs w:val="20"/>
                <w:highlight w:val="none"/>
                <w:lang w:eastAsia="zh-CN" w:bidi="ar-SA"/>
                <w:woUserID w:val="2"/>
              </w:rPr>
              <w:t>将作为公司多肽合成的对外服务平台，</w:t>
            </w:r>
            <w:r>
              <w:rPr>
                <w:rFonts w:hint="eastAsia" w:ascii="宋体" w:hAnsi="宋体" w:eastAsia="宋体" w:cs="Times New Roman"/>
                <w:b w:val="0"/>
                <w:bCs w:val="0"/>
                <w:kern w:val="2"/>
                <w:sz w:val="20"/>
                <w:szCs w:val="20"/>
                <w:highlight w:val="none"/>
                <w:lang w:val="en-US" w:eastAsia="zh-CN" w:bidi="ar-SA"/>
                <w:woUserID w:val="1"/>
              </w:rPr>
              <w:t>助力公司在多肽药物领域全面、快速发展。未来，公司会继续发挥在靶向超长多肽序列设计、局部修饰多肽药物及疫苗</w:t>
            </w:r>
            <w:r>
              <w:rPr>
                <w:rFonts w:hint="default" w:ascii="宋体" w:hAnsi="宋体" w:eastAsia="宋体" w:cs="Times New Roman"/>
                <w:b w:val="0"/>
                <w:bCs w:val="0"/>
                <w:kern w:val="2"/>
                <w:sz w:val="20"/>
                <w:szCs w:val="20"/>
                <w:highlight w:val="none"/>
                <w:lang w:eastAsia="zh-CN" w:bidi="ar-SA"/>
                <w:woUserID w:val="2"/>
              </w:rPr>
              <w:t>、药品</w:t>
            </w:r>
            <w:r>
              <w:rPr>
                <w:rFonts w:hint="eastAsia" w:ascii="宋体" w:hAnsi="宋体" w:eastAsia="宋体" w:cs="Times New Roman"/>
                <w:b w:val="0"/>
                <w:bCs w:val="0"/>
                <w:kern w:val="2"/>
                <w:sz w:val="20"/>
                <w:szCs w:val="20"/>
                <w:highlight w:val="none"/>
                <w:lang w:val="en-US" w:eastAsia="zh-CN" w:bidi="ar-SA"/>
                <w:woUserID w:val="1"/>
              </w:rPr>
              <w:t>的规模化制备、GMP管理体系等方面的优势，</w:t>
            </w:r>
            <w:r>
              <w:rPr>
                <w:rFonts w:hint="default" w:ascii="宋体" w:hAnsi="宋体" w:eastAsia="宋体" w:cs="Times New Roman"/>
                <w:b w:val="0"/>
                <w:bCs w:val="0"/>
                <w:kern w:val="2"/>
                <w:sz w:val="20"/>
                <w:szCs w:val="20"/>
                <w:highlight w:val="none"/>
                <w:lang w:eastAsia="zh-CN" w:bidi="ar-SA"/>
                <w:woUserID w:val="1"/>
              </w:rPr>
              <w:t>进一步巩固多肽合成技术的世界领先地位，增强核心竞争力。</w:t>
            </w:r>
          </w:p>
          <w:p w14:paraId="0C7D9769">
            <w:pPr>
              <w:keepNext w:val="0"/>
              <w:keepLines w:val="0"/>
              <w:numPr>
                <w:ilvl w:val="0"/>
                <w:numId w:val="0"/>
              </w:numPr>
              <w:suppressLineNumbers w:val="0"/>
              <w:autoSpaceDE/>
              <w:autoSpaceDN/>
              <w:spacing w:before="0" w:beforeAutospacing="0" w:after="0" w:afterAutospacing="0" w:line="360" w:lineRule="auto"/>
              <w:ind w:left="0" w:leftChars="0" w:right="0" w:firstLine="402" w:firstLineChars="200"/>
              <w:jc w:val="both"/>
              <w:rPr>
                <w:rFonts w:hint="default" w:ascii="宋体" w:hAnsi="宋体" w:eastAsia="宋体" w:cs="Times New Roman"/>
                <w:b/>
                <w:kern w:val="2"/>
                <w:sz w:val="20"/>
                <w:szCs w:val="20"/>
                <w:highlight w:val="none"/>
                <w:lang w:val="en-US" w:bidi="ar-SA"/>
                <w:woUserID w:val="1"/>
              </w:rPr>
            </w:pPr>
            <w:r>
              <w:rPr>
                <w:rFonts w:hint="default" w:ascii="宋体" w:hAnsi="宋体" w:eastAsia="宋体" w:cs="Times New Roman"/>
                <w:b/>
                <w:kern w:val="2"/>
                <w:sz w:val="20"/>
                <w:szCs w:val="20"/>
                <w:highlight w:val="none"/>
                <w:lang w:eastAsia="zh-CN" w:bidi="ar-SA"/>
                <w:woUserID w:val="2"/>
              </w:rPr>
              <w:t>4.</w:t>
            </w:r>
            <w:r>
              <w:rPr>
                <w:rFonts w:hint="eastAsia" w:ascii="宋体" w:hAnsi="宋体" w:eastAsia="宋体" w:cs="Times New Roman"/>
                <w:b/>
                <w:kern w:val="2"/>
                <w:sz w:val="20"/>
                <w:szCs w:val="20"/>
                <w:highlight w:val="none"/>
                <w:lang w:val="en-US" w:eastAsia="zh-CN" w:bidi="ar-SA"/>
                <w:woUserID w:val="1"/>
              </w:rPr>
              <w:t>三种销售模式，哪种占比较大？综合来说客户区域分布是怎么样的？</w:t>
            </w:r>
          </w:p>
          <w:p w14:paraId="473D26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00" w:firstLineChars="200"/>
              <w:jc w:val="both"/>
              <w:textAlignment w:val="auto"/>
              <w:rPr>
                <w:rFonts w:hint="default" w:ascii="宋体" w:hAnsi="宋体" w:eastAsia="宋体" w:cs="Times New Roman"/>
                <w:kern w:val="2"/>
                <w:sz w:val="20"/>
                <w:szCs w:val="20"/>
                <w:highlight w:val="none"/>
                <w:lang w:bidi="ar-SA"/>
                <w:woUserID w:val="1"/>
              </w:rPr>
            </w:pPr>
            <w:r>
              <w:rPr>
                <w:rFonts w:hint="default" w:ascii="宋体" w:hAnsi="宋体" w:eastAsia="宋体" w:cs="Times New Roman"/>
                <w:kern w:val="2"/>
                <w:sz w:val="20"/>
                <w:szCs w:val="20"/>
                <w:highlight w:val="none"/>
                <w:lang w:val="en-US" w:bidi="ar-SA"/>
                <w:woUserID w:val="1"/>
              </w:rPr>
              <w:t>答:</w:t>
            </w:r>
            <w:r>
              <w:rPr>
                <w:rFonts w:hint="eastAsia" w:ascii="宋体" w:hAnsi="宋体" w:eastAsia="宋体" w:cs="Times New Roman"/>
                <w:kern w:val="2"/>
                <w:sz w:val="20"/>
                <w:szCs w:val="20"/>
                <w:highlight w:val="none"/>
                <w:lang w:val="en-US" w:eastAsia="zh-CN" w:bidi="ar-SA"/>
                <w:woUserID w:val="1"/>
              </w:rPr>
              <w:t>公司销售模式包括政府招标采购销售、大客户销售和经销商渠道销售三种方式</w:t>
            </w:r>
            <w:r>
              <w:rPr>
                <w:rFonts w:hint="default"/>
                <w:woUserID w:val="2"/>
              </w:rPr>
              <w:t>，</w:t>
            </w:r>
            <w:r>
              <w:rPr>
                <w:rFonts w:hint="eastAsia" w:ascii="宋体" w:hAnsi="宋体" w:eastAsia="宋体" w:cs="Times New Roman"/>
                <w:kern w:val="2"/>
                <w:sz w:val="20"/>
                <w:szCs w:val="20"/>
                <w:highlight w:val="none"/>
                <w:lang w:val="en-US" w:eastAsia="zh-CN" w:bidi="ar-SA"/>
                <w:woUserID w:val="1"/>
              </w:rPr>
              <w:t>其中政府招标采购销售占比最大。近年来，随着公司销售策略的调整，大客户销售占比逐</w:t>
            </w:r>
            <w:r>
              <w:rPr>
                <w:rFonts w:hint="default" w:ascii="宋体" w:hAnsi="宋体" w:eastAsia="宋体" w:cs="Times New Roman"/>
                <w:kern w:val="2"/>
                <w:sz w:val="20"/>
                <w:szCs w:val="20"/>
                <w:highlight w:val="none"/>
                <w:lang w:eastAsia="zh-CN" w:bidi="ar-SA"/>
                <w:woUserID w:val="2"/>
              </w:rPr>
              <w:t>年</w:t>
            </w:r>
            <w:r>
              <w:rPr>
                <w:rFonts w:hint="eastAsia" w:ascii="宋体" w:hAnsi="宋体" w:eastAsia="宋体" w:cs="Times New Roman"/>
                <w:kern w:val="2"/>
                <w:sz w:val="20"/>
                <w:szCs w:val="20"/>
                <w:highlight w:val="none"/>
                <w:lang w:val="en-US" w:eastAsia="zh-CN" w:bidi="ar-SA"/>
                <w:woUserID w:val="1"/>
              </w:rPr>
              <w:t>提升，公司产品进入多个大型养殖集团供应链体系，大客户销售</w:t>
            </w:r>
            <w:r>
              <w:rPr>
                <w:rFonts w:hint="default" w:ascii="宋体" w:hAnsi="宋体" w:eastAsia="宋体" w:cs="Times New Roman"/>
                <w:kern w:val="2"/>
                <w:sz w:val="20"/>
                <w:szCs w:val="20"/>
                <w:highlight w:val="none"/>
                <w:lang w:eastAsia="zh-CN" w:bidi="ar-SA"/>
                <w:woUserID w:val="2"/>
              </w:rPr>
              <w:t>将逐步</w:t>
            </w:r>
            <w:r>
              <w:rPr>
                <w:rFonts w:hint="eastAsia" w:ascii="宋体" w:hAnsi="宋体" w:eastAsia="宋体" w:cs="Times New Roman"/>
                <w:kern w:val="2"/>
                <w:sz w:val="20"/>
                <w:szCs w:val="20"/>
                <w:highlight w:val="none"/>
                <w:lang w:val="en-US" w:eastAsia="zh-CN" w:bidi="ar-SA"/>
                <w:woUserID w:val="1"/>
              </w:rPr>
              <w:t>成为公司重要的销售</w:t>
            </w:r>
            <w:r>
              <w:rPr>
                <w:rFonts w:hint="default" w:ascii="宋体" w:hAnsi="宋体" w:eastAsia="宋体" w:cs="Times New Roman"/>
                <w:kern w:val="2"/>
                <w:sz w:val="20"/>
                <w:szCs w:val="20"/>
                <w:highlight w:val="none"/>
                <w:lang w:eastAsia="zh-CN" w:bidi="ar-SA"/>
                <w:woUserID w:val="2"/>
              </w:rPr>
              <w:t>模式</w:t>
            </w:r>
            <w:r>
              <w:rPr>
                <w:rFonts w:hint="eastAsia" w:ascii="宋体" w:hAnsi="宋体" w:eastAsia="宋体" w:cs="Times New Roman"/>
                <w:kern w:val="2"/>
                <w:sz w:val="20"/>
                <w:szCs w:val="20"/>
                <w:highlight w:val="none"/>
                <w:lang w:val="en-US" w:eastAsia="zh-CN" w:bidi="ar-SA"/>
                <w:woUserID w:val="1"/>
              </w:rPr>
              <w:t>之一。销售区域上，公司产品市场遍布全国31个省市区，</w:t>
            </w:r>
            <w:r>
              <w:rPr>
                <w:rFonts w:hint="default" w:ascii="宋体" w:hAnsi="宋体" w:eastAsia="宋体" w:cs="Times New Roman"/>
                <w:kern w:val="2"/>
                <w:sz w:val="20"/>
                <w:szCs w:val="20"/>
                <w:highlight w:val="none"/>
                <w:lang w:eastAsia="zh-CN" w:bidi="ar-SA"/>
                <w:woUserID w:val="2"/>
              </w:rPr>
              <w:t>主要销售区域包括</w:t>
            </w:r>
            <w:r>
              <w:rPr>
                <w:rFonts w:hint="default" w:ascii="宋体" w:hAnsi="宋体" w:eastAsia="宋体" w:cs="Times New Roman"/>
                <w:kern w:val="2"/>
                <w:sz w:val="20"/>
                <w:szCs w:val="20"/>
                <w:highlight w:val="none"/>
                <w:lang w:eastAsia="zh-CN" w:bidi="ar-SA"/>
                <w:woUserID w:val="1"/>
              </w:rPr>
              <w:t>中原、东北、西南</w:t>
            </w:r>
            <w:r>
              <w:rPr>
                <w:rFonts w:hint="default" w:ascii="宋体" w:hAnsi="宋体" w:eastAsia="宋体" w:cs="Times New Roman"/>
                <w:kern w:val="2"/>
                <w:sz w:val="20"/>
                <w:szCs w:val="20"/>
                <w:highlight w:val="none"/>
                <w:lang w:eastAsia="zh-CN" w:bidi="ar-SA"/>
                <w:woUserID w:val="2"/>
              </w:rPr>
              <w:t>等区域</w:t>
            </w:r>
            <w:r>
              <w:rPr>
                <w:rFonts w:hint="eastAsia" w:ascii="宋体" w:hAnsi="宋体" w:eastAsia="宋体" w:cs="Times New Roman"/>
                <w:kern w:val="2"/>
                <w:sz w:val="20"/>
                <w:szCs w:val="20"/>
                <w:highlight w:val="none"/>
                <w:lang w:val="en-US" w:eastAsia="zh-CN" w:bidi="ar-SA"/>
                <w:woUserID w:val="1"/>
              </w:rPr>
              <w:t>。</w:t>
            </w:r>
          </w:p>
          <w:p w14:paraId="6EBEDA8E">
            <w:pPr>
              <w:keepNext w:val="0"/>
              <w:keepLines w:val="0"/>
              <w:suppressLineNumbers w:val="0"/>
              <w:autoSpaceDE/>
              <w:autoSpaceDN/>
              <w:spacing w:before="0" w:beforeAutospacing="0" w:after="0" w:afterAutospacing="0" w:line="360" w:lineRule="auto"/>
              <w:ind w:left="0" w:right="0"/>
              <w:jc w:val="both"/>
              <w:rPr>
                <w:rFonts w:hint="default" w:ascii="宋体" w:hAnsi="宋体" w:eastAsia="宋体" w:cs="Times New Roman"/>
                <w:b/>
                <w:kern w:val="2"/>
                <w:sz w:val="20"/>
                <w:szCs w:val="20"/>
                <w:highlight w:val="none"/>
                <w:lang w:val="en-US" w:bidi="ar-SA"/>
              </w:rPr>
            </w:pPr>
            <w:r>
              <w:rPr>
                <w:rFonts w:hint="default" w:ascii="宋体" w:hAnsi="宋体" w:eastAsia="宋体" w:cs="Times New Roman"/>
                <w:b/>
                <w:kern w:val="2"/>
                <w:sz w:val="20"/>
                <w:szCs w:val="20"/>
                <w:highlight w:val="none"/>
                <w:lang w:val="en-US" w:bidi="ar-SA"/>
              </w:rPr>
              <w:t xml:space="preserve">    </w:t>
            </w:r>
            <w:r>
              <w:rPr>
                <w:rFonts w:hint="default" w:ascii="宋体" w:hAnsi="宋体" w:eastAsia="宋体" w:cs="Times New Roman"/>
                <w:b/>
                <w:kern w:val="2"/>
                <w:sz w:val="20"/>
                <w:szCs w:val="20"/>
                <w:highlight w:val="none"/>
                <w:lang w:bidi="ar-SA"/>
                <w:woUserID w:val="2"/>
              </w:rPr>
              <w:t>5</w:t>
            </w:r>
            <w:r>
              <w:rPr>
                <w:rFonts w:hint="default" w:ascii="宋体" w:hAnsi="宋体" w:eastAsia="宋体" w:cs="Times New Roman"/>
                <w:b/>
                <w:kern w:val="2"/>
                <w:sz w:val="20"/>
                <w:szCs w:val="20"/>
                <w:highlight w:val="none"/>
                <w:lang w:val="en-US" w:bidi="ar-SA"/>
              </w:rPr>
              <w:t>.请问贵公司</w:t>
            </w:r>
            <w:r>
              <w:rPr>
                <w:rFonts w:hint="eastAsia" w:ascii="宋体" w:hAnsi="宋体" w:eastAsia="宋体" w:cs="Times New Roman"/>
                <w:b/>
                <w:kern w:val="2"/>
                <w:sz w:val="20"/>
                <w:szCs w:val="20"/>
                <w:highlight w:val="none"/>
                <w:lang w:val="en-US" w:eastAsia="zh-CN" w:bidi="ar-SA"/>
              </w:rPr>
              <w:t>会回购或者</w:t>
            </w:r>
            <w:r>
              <w:rPr>
                <w:rFonts w:hint="default" w:ascii="宋体" w:hAnsi="宋体" w:eastAsia="宋体" w:cs="Times New Roman"/>
                <w:b/>
                <w:kern w:val="2"/>
                <w:sz w:val="20"/>
                <w:szCs w:val="20"/>
                <w:highlight w:val="none"/>
                <w:lang w:val="en-US" w:bidi="ar-SA"/>
              </w:rPr>
              <w:t>高管会增持自己股票吗？</w:t>
            </w:r>
          </w:p>
          <w:p w14:paraId="08961383">
            <w:pPr>
              <w:keepNext w:val="0"/>
              <w:keepLines w:val="0"/>
              <w:suppressLineNumbers w:val="0"/>
              <w:autoSpaceDE/>
              <w:autoSpaceDN/>
              <w:spacing w:before="0" w:beforeAutospacing="0" w:after="0" w:afterAutospacing="0" w:line="360" w:lineRule="auto"/>
              <w:ind w:left="0" w:right="0" w:firstLine="405"/>
              <w:jc w:val="both"/>
              <w:rPr>
                <w:rFonts w:hint="default" w:ascii="宋体" w:hAnsi="宋体" w:eastAsia="宋体" w:cs="Times New Roman"/>
                <w:kern w:val="2"/>
                <w:sz w:val="20"/>
                <w:szCs w:val="20"/>
                <w:highlight w:val="none"/>
                <w:lang w:val="en-US" w:eastAsia="zh-CN" w:bidi="ar-SA"/>
              </w:rPr>
            </w:pPr>
            <w:r>
              <w:rPr>
                <w:rFonts w:hint="eastAsia" w:ascii="宋体" w:hAnsi="宋体" w:eastAsia="宋体" w:cs="Times New Roman"/>
                <w:kern w:val="2"/>
                <w:sz w:val="20"/>
                <w:szCs w:val="20"/>
                <w:highlight w:val="none"/>
                <w:lang w:val="en-US" w:bidi="ar-SA"/>
              </w:rPr>
              <w:t>答:</w:t>
            </w:r>
            <w:r>
              <w:rPr>
                <w:rFonts w:hint="default" w:ascii="宋体" w:hAnsi="宋体" w:eastAsia="宋体" w:cs="Times New Roman"/>
                <w:kern w:val="2"/>
                <w:sz w:val="20"/>
                <w:szCs w:val="20"/>
                <w:highlight w:val="none"/>
                <w:lang w:bidi="ar-SA"/>
                <w:woUserID w:val="2"/>
              </w:rPr>
              <w:t>公司管理层对公司未来发展非常有信心，因此</w:t>
            </w:r>
            <w:r>
              <w:rPr>
                <w:rFonts w:hint="eastAsia" w:ascii="宋体" w:hAnsi="宋体" w:eastAsia="宋体" w:cs="Times New Roman"/>
                <w:kern w:val="2"/>
                <w:sz w:val="20"/>
                <w:szCs w:val="20"/>
                <w:highlight w:val="none"/>
                <w:lang w:val="en-US" w:eastAsia="zh-CN" w:bidi="ar-SA"/>
              </w:rPr>
              <w:t>公司</w:t>
            </w:r>
            <w:r>
              <w:rPr>
                <w:rFonts w:hint="default" w:ascii="宋体" w:hAnsi="宋体" w:eastAsia="宋体" w:cs="Times New Roman"/>
                <w:kern w:val="2"/>
                <w:sz w:val="20"/>
                <w:szCs w:val="20"/>
                <w:highlight w:val="none"/>
                <w:lang w:eastAsia="zh-CN" w:bidi="ar-SA"/>
                <w:woUserID w:val="2"/>
              </w:rPr>
              <w:t>将</w:t>
            </w:r>
            <w:r>
              <w:rPr>
                <w:rFonts w:hint="eastAsia" w:ascii="宋体" w:hAnsi="宋体" w:eastAsia="宋体" w:cs="Times New Roman"/>
                <w:kern w:val="2"/>
                <w:sz w:val="20"/>
                <w:szCs w:val="20"/>
                <w:highlight w:val="none"/>
                <w:lang w:val="en-US" w:eastAsia="zh-CN" w:bidi="ar-SA"/>
              </w:rPr>
              <w:t>充分利用好股票回购、增持专项再贷款金融政策，适时推进回购增持等相关事项，如有相关进展公司将依法履行信息披露义务。</w:t>
            </w:r>
          </w:p>
          <w:p w14:paraId="5CE894E5">
            <w:pPr>
              <w:keepNext w:val="0"/>
              <w:keepLines w:val="0"/>
              <w:suppressLineNumbers w:val="0"/>
              <w:autoSpaceDE/>
              <w:autoSpaceDN/>
              <w:spacing w:before="0" w:beforeAutospacing="0" w:after="0" w:afterAutospacing="0" w:line="360" w:lineRule="auto"/>
              <w:ind w:left="0" w:right="0"/>
              <w:jc w:val="both"/>
              <w:rPr>
                <w:rFonts w:hint="default" w:ascii="宋体" w:hAnsi="宋体" w:eastAsia="宋体" w:cs="Times New Roman"/>
                <w:b/>
                <w:kern w:val="2"/>
                <w:sz w:val="20"/>
                <w:szCs w:val="20"/>
                <w:highlight w:val="none"/>
                <w:lang w:val="en-US" w:eastAsia="zh-CN" w:bidi="ar-SA"/>
              </w:rPr>
            </w:pPr>
            <w:r>
              <w:rPr>
                <w:rFonts w:hint="default" w:ascii="宋体" w:hAnsi="宋体" w:eastAsia="宋体" w:cs="Times New Roman"/>
                <w:b/>
                <w:kern w:val="2"/>
                <w:sz w:val="20"/>
                <w:szCs w:val="20"/>
                <w:highlight w:val="none"/>
                <w:lang w:val="en-US" w:bidi="ar-SA"/>
              </w:rPr>
              <w:t xml:space="preserve">    </w:t>
            </w:r>
            <w:r>
              <w:rPr>
                <w:rFonts w:hint="default" w:ascii="宋体" w:hAnsi="宋体" w:eastAsia="宋体" w:cs="Times New Roman"/>
                <w:b/>
                <w:kern w:val="2"/>
                <w:sz w:val="20"/>
                <w:szCs w:val="20"/>
                <w:highlight w:val="none"/>
                <w:lang w:bidi="ar-SA"/>
                <w:woUserID w:val="2"/>
              </w:rPr>
              <w:t>6</w:t>
            </w:r>
            <w:r>
              <w:rPr>
                <w:rFonts w:hint="default" w:ascii="宋体" w:hAnsi="宋体" w:eastAsia="宋体" w:cs="Times New Roman"/>
                <w:b/>
                <w:kern w:val="2"/>
                <w:sz w:val="20"/>
                <w:szCs w:val="20"/>
                <w:highlight w:val="none"/>
                <w:lang w:val="en-US" w:bidi="ar-SA"/>
              </w:rPr>
              <w:t>.</w:t>
            </w:r>
            <w:r>
              <w:rPr>
                <w:rFonts w:hint="eastAsia" w:ascii="宋体" w:hAnsi="宋体" w:eastAsia="宋体" w:cs="Times New Roman"/>
                <w:b/>
                <w:kern w:val="2"/>
                <w:sz w:val="20"/>
                <w:szCs w:val="20"/>
                <w:highlight w:val="none"/>
                <w:lang w:val="en-US" w:eastAsia="zh-CN" w:bidi="ar-SA"/>
              </w:rPr>
              <w:t>公司有没有想法与下游养殖企业进行一定的股权合作，来确保公司业绩</w:t>
            </w:r>
            <w:r>
              <w:rPr>
                <w:rFonts w:hint="default" w:ascii="宋体" w:hAnsi="宋体" w:eastAsia="宋体" w:cs="Times New Roman"/>
                <w:b/>
                <w:kern w:val="2"/>
                <w:sz w:val="20"/>
                <w:szCs w:val="20"/>
                <w:highlight w:val="none"/>
                <w:lang w:eastAsia="zh-CN" w:bidi="ar-SA"/>
                <w:woUserID w:val="2"/>
              </w:rPr>
              <w:t>的提升和市场地位</w:t>
            </w:r>
            <w:r>
              <w:rPr>
                <w:rFonts w:hint="eastAsia" w:ascii="宋体" w:hAnsi="宋体" w:eastAsia="宋体" w:cs="Times New Roman"/>
                <w:b/>
                <w:kern w:val="2"/>
                <w:sz w:val="20"/>
                <w:szCs w:val="20"/>
                <w:highlight w:val="none"/>
                <w:lang w:val="en-US" w:eastAsia="zh-CN" w:bidi="ar-SA"/>
              </w:rPr>
              <w:t>？</w:t>
            </w:r>
          </w:p>
          <w:p w14:paraId="7EC63323">
            <w:pPr>
              <w:keepNext w:val="0"/>
              <w:keepLines w:val="0"/>
              <w:suppressLineNumbers w:val="0"/>
              <w:autoSpaceDE/>
              <w:autoSpaceDN/>
              <w:spacing w:before="0" w:beforeAutospacing="0" w:after="0" w:afterAutospacing="0" w:line="360" w:lineRule="auto"/>
              <w:ind w:left="0" w:right="0" w:firstLine="405"/>
              <w:jc w:val="both"/>
              <w:rPr>
                <w:rFonts w:hint="default" w:ascii="宋体" w:hAnsi="宋体" w:eastAsia="宋体" w:cs="Times New Roman"/>
                <w:kern w:val="2"/>
                <w:sz w:val="20"/>
                <w:szCs w:val="20"/>
                <w:highlight w:val="none"/>
                <w:lang w:val="en-US" w:bidi="ar-SA"/>
              </w:rPr>
            </w:pPr>
            <w:r>
              <w:rPr>
                <w:rFonts w:hint="default" w:ascii="宋体" w:hAnsi="宋体" w:eastAsia="宋体" w:cs="Times New Roman"/>
                <w:kern w:val="2"/>
                <w:sz w:val="20"/>
                <w:szCs w:val="20"/>
                <w:highlight w:val="none"/>
                <w:lang w:val="en-US" w:bidi="ar-SA"/>
              </w:rPr>
              <w:t>答:</w:t>
            </w:r>
            <w:r>
              <w:rPr>
                <w:rFonts w:hint="eastAsia" w:ascii="宋体" w:hAnsi="宋体" w:eastAsia="宋体" w:cs="Times New Roman"/>
                <w:kern w:val="2"/>
                <w:sz w:val="20"/>
                <w:szCs w:val="20"/>
                <w:highlight w:val="none"/>
                <w:lang w:val="en-US" w:bidi="ar-SA"/>
              </w:rPr>
              <w:t>在符合公司战略导向的</w:t>
            </w:r>
            <w:r>
              <w:rPr>
                <w:rFonts w:hint="default" w:ascii="宋体" w:hAnsi="宋体" w:eastAsia="宋体" w:cs="Times New Roman"/>
                <w:kern w:val="2"/>
                <w:sz w:val="20"/>
                <w:szCs w:val="20"/>
                <w:highlight w:val="none"/>
                <w:lang w:bidi="ar-SA"/>
                <w:woUserID w:val="2"/>
              </w:rPr>
              <w:t>情形</w:t>
            </w:r>
            <w:r>
              <w:rPr>
                <w:rFonts w:hint="eastAsia" w:ascii="宋体" w:hAnsi="宋体" w:eastAsia="宋体" w:cs="Times New Roman"/>
                <w:kern w:val="2"/>
                <w:sz w:val="20"/>
                <w:szCs w:val="20"/>
                <w:highlight w:val="none"/>
                <w:lang w:val="en-US" w:bidi="ar-SA"/>
              </w:rPr>
              <w:t>下，</w:t>
            </w:r>
            <w:r>
              <w:rPr>
                <w:rFonts w:hint="default" w:ascii="宋体" w:hAnsi="宋体" w:eastAsia="宋体" w:cs="Times New Roman"/>
                <w:kern w:val="2"/>
                <w:sz w:val="20"/>
                <w:szCs w:val="20"/>
                <w:highlight w:val="none"/>
                <w:lang w:bidi="ar-SA"/>
                <w:woUserID w:val="2"/>
              </w:rPr>
              <w:t>公司积极寻求</w:t>
            </w:r>
            <w:r>
              <w:rPr>
                <w:rFonts w:hint="eastAsia" w:ascii="宋体" w:hAnsi="宋体" w:eastAsia="宋体" w:cs="Times New Roman"/>
                <w:kern w:val="2"/>
                <w:sz w:val="20"/>
                <w:szCs w:val="20"/>
                <w:highlight w:val="none"/>
                <w:lang w:val="en-US" w:eastAsia="zh-CN" w:bidi="ar-SA"/>
              </w:rPr>
              <w:t>与</w:t>
            </w:r>
            <w:r>
              <w:rPr>
                <w:rFonts w:hint="eastAsia" w:ascii="宋体" w:hAnsi="宋体" w:eastAsia="宋体" w:cs="Times New Roman"/>
                <w:kern w:val="2"/>
                <w:sz w:val="20"/>
                <w:szCs w:val="20"/>
                <w:highlight w:val="none"/>
                <w:lang w:val="en-US" w:bidi="ar-SA"/>
              </w:rPr>
              <w:t>产业链下游</w:t>
            </w:r>
            <w:r>
              <w:rPr>
                <w:rFonts w:hint="default" w:ascii="宋体" w:hAnsi="宋体" w:eastAsia="宋体" w:cs="Times New Roman"/>
                <w:kern w:val="2"/>
                <w:sz w:val="20"/>
                <w:szCs w:val="20"/>
                <w:highlight w:val="none"/>
                <w:lang w:bidi="ar-SA"/>
                <w:woUserID w:val="2"/>
              </w:rPr>
              <w:t>优秀的</w:t>
            </w:r>
            <w:r>
              <w:rPr>
                <w:rFonts w:hint="eastAsia" w:ascii="宋体" w:hAnsi="宋体" w:eastAsia="宋体" w:cs="Times New Roman"/>
                <w:kern w:val="2"/>
                <w:sz w:val="20"/>
                <w:szCs w:val="20"/>
                <w:highlight w:val="none"/>
                <w:lang w:val="en-US" w:eastAsia="zh-CN" w:bidi="ar-SA"/>
              </w:rPr>
              <w:t>企业进行股权方面的</w:t>
            </w:r>
            <w:r>
              <w:rPr>
                <w:rFonts w:hint="default" w:ascii="宋体" w:hAnsi="宋体" w:eastAsia="宋体" w:cs="Times New Roman"/>
                <w:kern w:val="2"/>
                <w:sz w:val="20"/>
                <w:szCs w:val="20"/>
                <w:highlight w:val="none"/>
                <w:lang w:eastAsia="zh-CN" w:bidi="ar-SA"/>
                <w:woUserID w:val="2"/>
              </w:rPr>
              <w:t>战略</w:t>
            </w:r>
            <w:r>
              <w:rPr>
                <w:rFonts w:hint="eastAsia" w:ascii="宋体" w:hAnsi="宋体" w:eastAsia="宋体" w:cs="Times New Roman"/>
                <w:kern w:val="2"/>
                <w:sz w:val="20"/>
                <w:szCs w:val="20"/>
                <w:highlight w:val="none"/>
                <w:lang w:val="en-US" w:eastAsia="zh-CN" w:bidi="ar-SA"/>
              </w:rPr>
              <w:t>合作，</w:t>
            </w:r>
            <w:r>
              <w:rPr>
                <w:rFonts w:hint="default" w:ascii="宋体" w:hAnsi="宋体" w:eastAsia="宋体" w:cs="Times New Roman"/>
                <w:kern w:val="2"/>
                <w:sz w:val="20"/>
                <w:szCs w:val="20"/>
                <w:highlight w:val="none"/>
                <w:lang w:eastAsia="zh-CN" w:bidi="ar-SA"/>
                <w:woUserID w:val="2"/>
              </w:rPr>
              <w:t>将</w:t>
            </w:r>
            <w:r>
              <w:rPr>
                <w:rFonts w:hint="eastAsia" w:ascii="宋体" w:hAnsi="宋体" w:eastAsia="宋体" w:cs="Times New Roman"/>
                <w:kern w:val="2"/>
                <w:sz w:val="20"/>
                <w:szCs w:val="20"/>
                <w:highlight w:val="none"/>
                <w:lang w:val="en-US" w:eastAsia="zh-CN" w:bidi="ar-SA"/>
              </w:rPr>
              <w:t>与客户</w:t>
            </w:r>
            <w:r>
              <w:rPr>
                <w:rFonts w:hint="default" w:ascii="宋体" w:hAnsi="宋体" w:eastAsia="宋体" w:cs="Times New Roman"/>
                <w:kern w:val="2"/>
                <w:sz w:val="20"/>
                <w:szCs w:val="20"/>
                <w:highlight w:val="none"/>
                <w:lang w:eastAsia="zh-CN" w:bidi="ar-SA"/>
                <w:woUserID w:val="2"/>
              </w:rPr>
              <w:t>深度绑定</w:t>
            </w:r>
            <w:r>
              <w:rPr>
                <w:rFonts w:hint="eastAsia" w:ascii="宋体" w:hAnsi="宋体" w:eastAsia="宋体" w:cs="Times New Roman"/>
                <w:kern w:val="2"/>
                <w:sz w:val="20"/>
                <w:szCs w:val="20"/>
                <w:highlight w:val="none"/>
                <w:lang w:val="en-US" w:eastAsia="zh-CN" w:bidi="ar-SA"/>
              </w:rPr>
              <w:t>，</w:t>
            </w:r>
            <w:r>
              <w:rPr>
                <w:rFonts w:hint="default" w:ascii="宋体" w:hAnsi="宋体" w:eastAsia="宋体" w:cs="Times New Roman"/>
                <w:kern w:val="2"/>
                <w:sz w:val="20"/>
                <w:szCs w:val="20"/>
                <w:highlight w:val="none"/>
                <w:lang w:eastAsia="zh-CN" w:bidi="ar-SA"/>
                <w:woUserID w:val="2"/>
              </w:rPr>
              <w:t>增强合作黏性，公司利用先进的疫病防控技术</w:t>
            </w:r>
            <w:r>
              <w:rPr>
                <w:rFonts w:hint="eastAsia" w:ascii="宋体" w:hAnsi="宋体" w:eastAsia="宋体" w:cs="Times New Roman"/>
                <w:kern w:val="2"/>
                <w:sz w:val="20"/>
                <w:szCs w:val="20"/>
                <w:highlight w:val="none"/>
                <w:lang w:val="en-US" w:eastAsia="zh-CN" w:bidi="ar-SA"/>
                <w:woUserID w:val="2"/>
              </w:rPr>
              <w:t>更</w:t>
            </w:r>
            <w:r>
              <w:rPr>
                <w:rFonts w:hint="default" w:ascii="宋体" w:hAnsi="宋体" w:eastAsia="宋体" w:cs="Times New Roman"/>
                <w:kern w:val="2"/>
                <w:sz w:val="20"/>
                <w:szCs w:val="20"/>
                <w:highlight w:val="none"/>
                <w:lang w:eastAsia="zh-CN" w:bidi="ar-SA"/>
                <w:woUserID w:val="2"/>
              </w:rPr>
              <w:t>加</w:t>
            </w:r>
            <w:r>
              <w:rPr>
                <w:rFonts w:hint="eastAsia" w:ascii="宋体" w:hAnsi="宋体" w:eastAsia="宋体" w:cs="Times New Roman"/>
                <w:kern w:val="2"/>
                <w:sz w:val="20"/>
                <w:szCs w:val="20"/>
                <w:highlight w:val="none"/>
                <w:lang w:val="en-US" w:eastAsia="zh-CN" w:bidi="ar-SA"/>
                <w:woUserID w:val="2"/>
              </w:rPr>
              <w:t>精准</w:t>
            </w:r>
            <w:r>
              <w:rPr>
                <w:rFonts w:hint="default" w:ascii="宋体" w:hAnsi="宋体" w:eastAsia="宋体" w:cs="Times New Roman"/>
                <w:kern w:val="2"/>
                <w:sz w:val="20"/>
                <w:szCs w:val="20"/>
                <w:highlight w:val="none"/>
                <w:lang w:eastAsia="zh-CN" w:bidi="ar-SA"/>
                <w:woUserID w:val="2"/>
              </w:rPr>
              <w:t>、紧密、快速高效的为客户提供综合、全面的技术服务，帮助广大养殖客户解决动物疫病防控和动物养殖方面问题，提升客户的盈利水平和市场竞争力</w:t>
            </w:r>
            <w:r>
              <w:rPr>
                <w:rFonts w:hint="eastAsia" w:ascii="宋体" w:hAnsi="宋体" w:eastAsia="宋体" w:cs="Times New Roman"/>
                <w:kern w:val="2"/>
                <w:sz w:val="20"/>
                <w:szCs w:val="20"/>
                <w:highlight w:val="none"/>
                <w:lang w:val="en-US" w:eastAsia="zh-CN" w:bidi="ar-SA"/>
              </w:rPr>
              <w:t>。</w:t>
            </w:r>
          </w:p>
          <w:p w14:paraId="42D5B9D8">
            <w:pPr>
              <w:keepNext w:val="0"/>
              <w:keepLines w:val="0"/>
              <w:suppressLineNumbers w:val="0"/>
              <w:autoSpaceDE/>
              <w:autoSpaceDN/>
              <w:spacing w:before="0" w:beforeAutospacing="0" w:after="0" w:afterAutospacing="0" w:line="360" w:lineRule="auto"/>
              <w:ind w:left="0" w:right="0"/>
              <w:jc w:val="both"/>
              <w:rPr>
                <w:rFonts w:hint="default" w:ascii="宋体" w:hAnsi="宋体" w:eastAsia="宋体" w:cs="Times New Roman"/>
                <w:b/>
                <w:kern w:val="2"/>
                <w:sz w:val="20"/>
                <w:szCs w:val="20"/>
                <w:highlight w:val="none"/>
                <w:lang w:bidi="ar-SA"/>
                <w:woUserID w:val="2"/>
              </w:rPr>
            </w:pPr>
            <w:r>
              <w:rPr>
                <w:rFonts w:hint="default" w:ascii="宋体" w:hAnsi="宋体" w:eastAsia="宋体" w:cs="Times New Roman"/>
                <w:b/>
                <w:kern w:val="2"/>
                <w:sz w:val="20"/>
                <w:szCs w:val="20"/>
                <w:highlight w:val="none"/>
                <w:lang w:val="en-US" w:bidi="ar-SA"/>
              </w:rPr>
              <w:t xml:space="preserve">    </w:t>
            </w:r>
            <w:r>
              <w:rPr>
                <w:rFonts w:hint="default" w:ascii="宋体" w:hAnsi="宋体" w:eastAsia="宋体" w:cs="Times New Roman"/>
                <w:b/>
                <w:kern w:val="2"/>
                <w:sz w:val="20"/>
                <w:szCs w:val="20"/>
                <w:highlight w:val="none"/>
                <w:lang w:bidi="ar-SA"/>
                <w:woUserID w:val="2"/>
              </w:rPr>
              <w:t>7</w:t>
            </w:r>
            <w:r>
              <w:rPr>
                <w:rFonts w:hint="default" w:ascii="宋体" w:hAnsi="宋体" w:eastAsia="宋体" w:cs="Times New Roman"/>
                <w:b/>
                <w:kern w:val="2"/>
                <w:sz w:val="20"/>
                <w:szCs w:val="20"/>
                <w:highlight w:val="none"/>
                <w:lang w:val="en-US" w:bidi="ar-SA"/>
              </w:rPr>
              <w:t>.</w:t>
            </w:r>
            <w:r>
              <w:rPr>
                <w:rFonts w:hint="eastAsia" w:ascii="宋体" w:hAnsi="宋体" w:eastAsia="宋体" w:cs="Times New Roman"/>
                <w:b/>
                <w:kern w:val="2"/>
                <w:sz w:val="20"/>
                <w:szCs w:val="20"/>
                <w:highlight w:val="none"/>
                <w:lang w:val="en-US" w:bidi="ar-SA"/>
                <w:woUserID w:val="1"/>
              </w:rPr>
              <w:t>人用生物制品方面</w:t>
            </w:r>
            <w:r>
              <w:rPr>
                <w:rFonts w:hint="default" w:ascii="宋体" w:hAnsi="宋体" w:eastAsia="宋体" w:cs="Times New Roman"/>
                <w:b/>
                <w:kern w:val="2"/>
                <w:sz w:val="20"/>
                <w:szCs w:val="20"/>
                <w:highlight w:val="none"/>
                <w:lang w:bidi="ar-SA"/>
                <w:woUserID w:val="1"/>
              </w:rPr>
              <w:t>公司有没有一些布局？</w:t>
            </w:r>
            <w:r>
              <w:rPr>
                <w:rFonts w:hint="default" w:ascii="宋体" w:hAnsi="宋体" w:eastAsia="宋体" w:cs="Times New Roman"/>
                <w:b/>
                <w:kern w:val="2"/>
                <w:sz w:val="20"/>
                <w:szCs w:val="20"/>
                <w:highlight w:val="none"/>
                <w:lang w:val="en-US" w:bidi="ar-SA"/>
              </w:rPr>
              <w:t>公司</w:t>
            </w:r>
            <w:r>
              <w:rPr>
                <w:rFonts w:hint="eastAsia" w:ascii="宋体" w:hAnsi="宋体" w:eastAsia="宋体" w:cs="Times New Roman"/>
                <w:b/>
                <w:kern w:val="2"/>
                <w:sz w:val="20"/>
                <w:szCs w:val="20"/>
                <w:highlight w:val="none"/>
                <w:lang w:val="en-US" w:eastAsia="zh-CN" w:bidi="ar-SA"/>
              </w:rPr>
              <w:t>是否有在考虑并购一些动保企业或者人用生物制品企业来增加收入或做大市值</w:t>
            </w:r>
            <w:r>
              <w:rPr>
                <w:rFonts w:hint="default" w:ascii="宋体" w:hAnsi="宋体" w:eastAsia="宋体" w:cs="Times New Roman"/>
                <w:b/>
                <w:kern w:val="2"/>
                <w:sz w:val="20"/>
                <w:szCs w:val="20"/>
                <w:highlight w:val="none"/>
                <w:lang w:val="en-US" w:bidi="ar-SA"/>
              </w:rPr>
              <w:t>？</w:t>
            </w:r>
          </w:p>
          <w:p w14:paraId="777E2911">
            <w:pPr>
              <w:keepNext w:val="0"/>
              <w:keepLines w:val="0"/>
              <w:suppressLineNumbers w:val="0"/>
              <w:autoSpaceDE/>
              <w:autoSpaceDN/>
              <w:spacing w:before="0" w:beforeAutospacing="0" w:after="0" w:afterAutospacing="0" w:line="360" w:lineRule="auto"/>
              <w:ind w:left="0" w:right="0" w:firstLine="405"/>
              <w:jc w:val="both"/>
              <w:rPr>
                <w:rFonts w:hint="eastAsia" w:ascii="宋体" w:hAnsi="宋体" w:eastAsia="宋体" w:cs="Times New Roman"/>
                <w:kern w:val="2"/>
                <w:sz w:val="20"/>
                <w:szCs w:val="20"/>
                <w:highlight w:val="none"/>
                <w:lang w:val="en-US" w:bidi="ar-SA"/>
                <w:woUserID w:val="1"/>
              </w:rPr>
            </w:pPr>
            <w:r>
              <w:rPr>
                <w:rFonts w:hint="default" w:ascii="宋体" w:hAnsi="宋体" w:eastAsia="宋体" w:cs="Times New Roman"/>
                <w:kern w:val="2"/>
                <w:sz w:val="20"/>
                <w:szCs w:val="20"/>
                <w:highlight w:val="none"/>
                <w:lang w:val="en-US" w:bidi="ar-SA"/>
              </w:rPr>
              <w:t>答:</w:t>
            </w:r>
            <w:r>
              <w:rPr>
                <w:rFonts w:hint="default" w:ascii="宋体" w:hAnsi="宋体" w:eastAsia="宋体" w:cs="Times New Roman"/>
                <w:kern w:val="2"/>
                <w:sz w:val="20"/>
                <w:szCs w:val="20"/>
                <w:highlight w:val="none"/>
                <w:lang w:bidi="ar-SA"/>
                <w:woUserID w:val="1"/>
              </w:rPr>
              <w:t>人用生物制品方面，</w:t>
            </w:r>
            <w:r>
              <w:rPr>
                <w:rFonts w:hint="eastAsia" w:ascii="宋体" w:hAnsi="宋体" w:eastAsia="宋体" w:cs="Times New Roman"/>
                <w:kern w:val="2"/>
                <w:sz w:val="20"/>
                <w:szCs w:val="20"/>
                <w:highlight w:val="none"/>
                <w:lang w:val="en-US" w:bidi="ar-SA"/>
                <w:woUserID w:val="1"/>
              </w:rPr>
              <w:t>公司</w:t>
            </w:r>
            <w:r>
              <w:rPr>
                <w:rFonts w:hint="default" w:ascii="宋体" w:hAnsi="宋体" w:eastAsia="宋体" w:cs="Times New Roman"/>
                <w:kern w:val="2"/>
                <w:sz w:val="20"/>
                <w:szCs w:val="20"/>
                <w:highlight w:val="none"/>
                <w:lang w:bidi="ar-SA"/>
                <w:woUserID w:val="2"/>
              </w:rPr>
              <w:t>近期</w:t>
            </w:r>
            <w:r>
              <w:rPr>
                <w:rFonts w:hint="eastAsia" w:ascii="宋体" w:hAnsi="宋体" w:eastAsia="宋体" w:cs="Times New Roman"/>
                <w:kern w:val="2"/>
                <w:sz w:val="20"/>
                <w:szCs w:val="20"/>
                <w:highlight w:val="none"/>
                <w:lang w:val="en-US" w:bidi="ar-SA"/>
                <w:woUserID w:val="1"/>
              </w:rPr>
              <w:t>在上海市闵行区</w:t>
            </w:r>
            <w:r>
              <w:rPr>
                <w:rFonts w:hint="default" w:ascii="宋体" w:hAnsi="宋体" w:eastAsia="宋体" w:cs="Times New Roman"/>
                <w:kern w:val="2"/>
                <w:sz w:val="20"/>
                <w:szCs w:val="20"/>
                <w:highlight w:val="none"/>
                <w:lang w:bidi="ar-SA"/>
                <w:woUserID w:val="2"/>
              </w:rPr>
              <w:t>“</w:t>
            </w:r>
            <w:r>
              <w:rPr>
                <w:rFonts w:hint="eastAsia" w:ascii="宋体" w:hAnsi="宋体" w:eastAsia="宋体" w:cs="Times New Roman"/>
                <w:kern w:val="2"/>
                <w:sz w:val="20"/>
                <w:szCs w:val="20"/>
                <w:highlight w:val="none"/>
                <w:lang w:val="en-US" w:bidi="ar-SA"/>
                <w:woUserID w:val="1"/>
              </w:rPr>
              <w:t>零号湾</w:t>
            </w:r>
            <w:r>
              <w:rPr>
                <w:rFonts w:hint="default" w:ascii="宋体" w:hAnsi="宋体" w:eastAsia="宋体" w:cs="Times New Roman"/>
                <w:kern w:val="2"/>
                <w:sz w:val="20"/>
                <w:szCs w:val="20"/>
                <w:highlight w:val="none"/>
                <w:lang w:bidi="ar-SA"/>
                <w:woUserID w:val="2"/>
              </w:rPr>
              <w:t>”</w:t>
            </w:r>
            <w:r>
              <w:rPr>
                <w:rFonts w:hint="eastAsia" w:ascii="宋体" w:hAnsi="宋体" w:eastAsia="宋体" w:cs="Times New Roman"/>
                <w:kern w:val="2"/>
                <w:sz w:val="20"/>
                <w:szCs w:val="20"/>
                <w:highlight w:val="none"/>
                <w:lang w:val="en-US" w:bidi="ar-SA"/>
                <w:woUserID w:val="1"/>
              </w:rPr>
              <w:t>区域内成立了上海本天成生物医药有限公司，</w:t>
            </w:r>
            <w:r>
              <w:rPr>
                <w:rFonts w:hint="default" w:ascii="宋体" w:hAnsi="宋体" w:eastAsia="宋体" w:cs="Times New Roman"/>
                <w:kern w:val="2"/>
                <w:sz w:val="20"/>
                <w:szCs w:val="20"/>
                <w:highlight w:val="none"/>
                <w:lang w:bidi="ar-SA"/>
                <w:woUserID w:val="2"/>
              </w:rPr>
              <w:t>将</w:t>
            </w:r>
            <w:r>
              <w:rPr>
                <w:rFonts w:hint="eastAsia" w:ascii="宋体" w:hAnsi="宋体" w:eastAsia="宋体" w:cs="Times New Roman"/>
                <w:kern w:val="2"/>
                <w:sz w:val="20"/>
                <w:szCs w:val="20"/>
                <w:highlight w:val="none"/>
                <w:lang w:val="en-US" w:bidi="ar-SA"/>
                <w:woUserID w:val="1"/>
              </w:rPr>
              <w:t>作为</w:t>
            </w:r>
            <w:r>
              <w:rPr>
                <w:rFonts w:hint="default" w:ascii="宋体" w:hAnsi="宋体" w:eastAsia="宋体" w:cs="Times New Roman"/>
                <w:kern w:val="2"/>
                <w:sz w:val="20"/>
                <w:szCs w:val="20"/>
                <w:highlight w:val="none"/>
                <w:lang w:bidi="ar-SA"/>
                <w:woUserID w:val="2"/>
              </w:rPr>
              <w:t>公司未来在</w:t>
            </w:r>
            <w:r>
              <w:rPr>
                <w:rFonts w:hint="eastAsia" w:ascii="宋体" w:hAnsi="宋体" w:eastAsia="宋体" w:cs="Times New Roman"/>
                <w:kern w:val="2"/>
                <w:sz w:val="20"/>
                <w:szCs w:val="20"/>
                <w:highlight w:val="none"/>
                <w:lang w:val="en-US" w:bidi="ar-SA"/>
                <w:woUserID w:val="1"/>
              </w:rPr>
              <w:t>人用药品</w:t>
            </w:r>
            <w:r>
              <w:rPr>
                <w:rFonts w:hint="default" w:ascii="宋体" w:hAnsi="宋体" w:eastAsia="宋体" w:cs="Times New Roman"/>
                <w:kern w:val="2"/>
                <w:sz w:val="20"/>
                <w:szCs w:val="20"/>
                <w:highlight w:val="none"/>
                <w:lang w:bidi="ar-SA"/>
                <w:woUserID w:val="2"/>
              </w:rPr>
              <w:t>领域拓展的</w:t>
            </w:r>
            <w:r>
              <w:rPr>
                <w:rFonts w:hint="eastAsia" w:ascii="宋体" w:hAnsi="宋体" w:eastAsia="宋体" w:cs="Times New Roman"/>
                <w:kern w:val="2"/>
                <w:sz w:val="20"/>
                <w:szCs w:val="20"/>
                <w:highlight w:val="none"/>
                <w:lang w:val="en-US" w:bidi="ar-SA"/>
                <w:woUserID w:val="1"/>
              </w:rPr>
              <w:t>平台</w:t>
            </w:r>
            <w:r>
              <w:rPr>
                <w:rFonts w:hint="default" w:ascii="宋体" w:hAnsi="宋体" w:eastAsia="宋体" w:cs="Times New Roman"/>
                <w:kern w:val="2"/>
                <w:sz w:val="20"/>
                <w:szCs w:val="20"/>
                <w:highlight w:val="none"/>
                <w:lang w:bidi="ar-SA"/>
                <w:woUserID w:val="1"/>
              </w:rPr>
              <w:t>。公司将</w:t>
            </w:r>
            <w:r>
              <w:rPr>
                <w:rFonts w:hint="default" w:ascii="宋体" w:hAnsi="宋体" w:eastAsia="宋体" w:cs="Times New Roman"/>
                <w:kern w:val="2"/>
                <w:sz w:val="20"/>
                <w:szCs w:val="20"/>
                <w:highlight w:val="none"/>
                <w:lang w:bidi="ar-SA"/>
                <w:woUserID w:val="2"/>
              </w:rPr>
              <w:t>充分</w:t>
            </w:r>
            <w:r>
              <w:rPr>
                <w:rFonts w:hint="eastAsia" w:ascii="宋体" w:hAnsi="宋体" w:eastAsia="宋体" w:cs="Times New Roman"/>
                <w:kern w:val="2"/>
                <w:sz w:val="20"/>
                <w:szCs w:val="20"/>
                <w:highlight w:val="none"/>
                <w:lang w:val="en-US" w:bidi="ar-SA"/>
                <w:woUserID w:val="1"/>
              </w:rPr>
              <w:t>利用公司现有的</w:t>
            </w:r>
            <w:r>
              <w:rPr>
                <w:rFonts w:hint="default" w:ascii="宋体" w:hAnsi="宋体" w:eastAsia="宋体" w:cs="Times New Roman"/>
                <w:kern w:val="2"/>
                <w:sz w:val="20"/>
                <w:szCs w:val="20"/>
                <w:highlight w:val="none"/>
                <w:lang w:bidi="ar-SA"/>
                <w:woUserID w:val="2"/>
              </w:rPr>
              <w:t>多肽合成技术平台、类病毒颗粒疫苗技术平台等</w:t>
            </w:r>
            <w:r>
              <w:rPr>
                <w:rFonts w:hint="default" w:ascii="宋体" w:hAnsi="宋体" w:eastAsia="宋体" w:cs="Times New Roman"/>
                <w:kern w:val="2"/>
                <w:sz w:val="20"/>
                <w:szCs w:val="20"/>
                <w:highlight w:val="none"/>
                <w:lang w:bidi="ar-SA"/>
                <w:woUserID w:val="1"/>
              </w:rPr>
              <w:t>创新</w:t>
            </w:r>
            <w:r>
              <w:rPr>
                <w:rFonts w:hint="eastAsia" w:ascii="宋体" w:hAnsi="宋体" w:eastAsia="宋体" w:cs="Times New Roman"/>
                <w:kern w:val="2"/>
                <w:sz w:val="20"/>
                <w:szCs w:val="20"/>
                <w:highlight w:val="none"/>
                <w:lang w:val="en-US" w:bidi="ar-SA"/>
                <w:woUserID w:val="1"/>
              </w:rPr>
              <w:t>技术</w:t>
            </w:r>
            <w:r>
              <w:rPr>
                <w:rFonts w:hint="default" w:ascii="宋体" w:hAnsi="宋体" w:eastAsia="宋体" w:cs="Times New Roman"/>
                <w:kern w:val="2"/>
                <w:sz w:val="20"/>
                <w:szCs w:val="20"/>
                <w:highlight w:val="none"/>
                <w:lang w:bidi="ar-SA"/>
                <w:woUserID w:val="1"/>
              </w:rPr>
              <w:t>平台</w:t>
            </w:r>
            <w:r>
              <w:rPr>
                <w:rFonts w:hint="eastAsia" w:ascii="宋体" w:hAnsi="宋体" w:eastAsia="宋体" w:cs="Times New Roman"/>
                <w:kern w:val="2"/>
                <w:sz w:val="20"/>
                <w:szCs w:val="20"/>
                <w:highlight w:val="none"/>
                <w:lang w:val="en-US" w:bidi="ar-SA"/>
                <w:woUserID w:val="1"/>
              </w:rPr>
              <w:t>，通过投资、并购、</w:t>
            </w:r>
            <w:r>
              <w:rPr>
                <w:rFonts w:hint="default" w:ascii="宋体" w:hAnsi="宋体" w:eastAsia="宋体" w:cs="Times New Roman"/>
                <w:kern w:val="2"/>
                <w:sz w:val="20"/>
                <w:szCs w:val="20"/>
                <w:highlight w:val="none"/>
                <w:lang w:bidi="ar-SA"/>
                <w:woUserID w:val="2"/>
              </w:rPr>
              <w:t>合作开发</w:t>
            </w:r>
            <w:r>
              <w:rPr>
                <w:rFonts w:hint="eastAsia" w:ascii="宋体" w:hAnsi="宋体" w:eastAsia="宋体" w:cs="Times New Roman"/>
                <w:kern w:val="2"/>
                <w:sz w:val="20"/>
                <w:szCs w:val="20"/>
                <w:highlight w:val="none"/>
                <w:lang w:val="en-US" w:bidi="ar-SA"/>
                <w:woUserID w:val="1"/>
              </w:rPr>
              <w:t>等</w:t>
            </w:r>
            <w:r>
              <w:rPr>
                <w:rFonts w:hint="default" w:ascii="宋体" w:hAnsi="宋体" w:eastAsia="宋体" w:cs="Times New Roman"/>
                <w:kern w:val="2"/>
                <w:sz w:val="20"/>
                <w:szCs w:val="20"/>
                <w:highlight w:val="none"/>
                <w:lang w:bidi="ar-SA"/>
                <w:woUserID w:val="2"/>
              </w:rPr>
              <w:t>形</w:t>
            </w:r>
            <w:r>
              <w:rPr>
                <w:rFonts w:hint="eastAsia" w:ascii="宋体" w:hAnsi="宋体" w:eastAsia="宋体" w:cs="Times New Roman"/>
                <w:kern w:val="2"/>
                <w:sz w:val="20"/>
                <w:szCs w:val="20"/>
                <w:highlight w:val="none"/>
                <w:lang w:val="en-US" w:bidi="ar-SA"/>
                <w:woUserID w:val="1"/>
              </w:rPr>
              <w:t>式推进在人用</w:t>
            </w:r>
            <w:r>
              <w:rPr>
                <w:rFonts w:hint="default" w:ascii="宋体" w:hAnsi="宋体" w:eastAsia="宋体" w:cs="Times New Roman"/>
                <w:kern w:val="2"/>
                <w:sz w:val="20"/>
                <w:szCs w:val="20"/>
                <w:highlight w:val="none"/>
                <w:lang w:bidi="ar-SA"/>
                <w:woUserID w:val="2"/>
              </w:rPr>
              <w:t>疫苗、治疗性生物药品的布局和</w:t>
            </w:r>
            <w:r>
              <w:rPr>
                <w:rFonts w:hint="eastAsia" w:ascii="宋体" w:hAnsi="宋体" w:eastAsia="宋体" w:cs="Times New Roman"/>
                <w:kern w:val="2"/>
                <w:sz w:val="20"/>
                <w:szCs w:val="20"/>
                <w:highlight w:val="none"/>
                <w:lang w:val="en-US" w:bidi="ar-SA"/>
                <w:woUserID w:val="1"/>
              </w:rPr>
              <w:t>拓展。</w:t>
            </w:r>
          </w:p>
          <w:p w14:paraId="797331BC">
            <w:pPr>
              <w:keepNext w:val="0"/>
              <w:keepLines w:val="0"/>
              <w:numPr>
                <w:ilvl w:val="0"/>
                <w:numId w:val="0"/>
              </w:numPr>
              <w:suppressLineNumbers w:val="0"/>
              <w:autoSpaceDE/>
              <w:autoSpaceDN/>
              <w:spacing w:before="0" w:beforeAutospacing="0" w:after="0" w:afterAutospacing="0" w:line="360" w:lineRule="auto"/>
              <w:ind w:left="0" w:leftChars="0" w:right="0" w:firstLine="402" w:firstLineChars="200"/>
              <w:jc w:val="both"/>
              <w:rPr>
                <w:rFonts w:hint="default" w:ascii="宋体" w:hAnsi="宋体" w:eastAsia="宋体" w:cs="Times New Roman"/>
                <w:b/>
                <w:kern w:val="2"/>
                <w:sz w:val="20"/>
                <w:szCs w:val="20"/>
                <w:highlight w:val="none"/>
                <w:lang w:val="en-US" w:bidi="ar-SA"/>
                <w:woUserID w:val="1"/>
              </w:rPr>
            </w:pPr>
            <w:r>
              <w:rPr>
                <w:rFonts w:hint="default" w:ascii="宋体" w:hAnsi="宋体" w:eastAsia="宋体" w:cs="Times New Roman"/>
                <w:b/>
                <w:kern w:val="2"/>
                <w:sz w:val="20"/>
                <w:szCs w:val="20"/>
                <w:highlight w:val="none"/>
                <w:lang w:bidi="ar-SA"/>
                <w:woUserID w:val="2"/>
              </w:rPr>
              <w:t>8</w:t>
            </w:r>
            <w:r>
              <w:rPr>
                <w:rFonts w:hint="default" w:ascii="宋体" w:hAnsi="宋体" w:eastAsia="宋体" w:cs="Times New Roman"/>
                <w:b/>
                <w:kern w:val="2"/>
                <w:sz w:val="20"/>
                <w:szCs w:val="20"/>
                <w:highlight w:val="none"/>
                <w:lang w:bidi="ar-SA"/>
                <w:woUserID w:val="1"/>
              </w:rPr>
              <w:t>.</w:t>
            </w:r>
            <w:r>
              <w:rPr>
                <w:rFonts w:hint="default" w:ascii="宋体" w:hAnsi="宋体" w:eastAsia="宋体" w:cs="Times New Roman"/>
                <w:b/>
                <w:kern w:val="2"/>
                <w:sz w:val="20"/>
                <w:szCs w:val="20"/>
                <w:highlight w:val="none"/>
                <w:lang w:val="en-US" w:bidi="ar-SA"/>
                <w:woUserID w:val="1"/>
              </w:rPr>
              <w:t>公司</w:t>
            </w:r>
            <w:r>
              <w:rPr>
                <w:rFonts w:hint="default" w:ascii="宋体" w:hAnsi="宋体" w:eastAsia="宋体" w:cs="Times New Roman"/>
                <w:b/>
                <w:kern w:val="2"/>
                <w:sz w:val="20"/>
                <w:szCs w:val="20"/>
                <w:highlight w:val="none"/>
                <w:lang w:bidi="ar-SA"/>
                <w:woUserID w:val="1"/>
              </w:rPr>
              <w:t>全年业绩预测情况，从哪些方面提振经营业绩</w:t>
            </w:r>
            <w:r>
              <w:rPr>
                <w:rFonts w:hint="default" w:ascii="宋体" w:hAnsi="宋体" w:eastAsia="宋体" w:cs="Times New Roman"/>
                <w:b/>
                <w:kern w:val="2"/>
                <w:sz w:val="20"/>
                <w:szCs w:val="20"/>
                <w:highlight w:val="none"/>
                <w:lang w:val="en-US" w:bidi="ar-SA"/>
                <w:woUserID w:val="1"/>
              </w:rPr>
              <w:t>？</w:t>
            </w:r>
          </w:p>
          <w:p w14:paraId="3667DB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default" w:ascii="宋体" w:hAnsi="宋体" w:eastAsia="宋体" w:cs="Times New Roman"/>
                <w:kern w:val="2"/>
                <w:sz w:val="20"/>
                <w:szCs w:val="20"/>
                <w:highlight w:val="none"/>
                <w:lang w:val="en-US" w:eastAsia="zh-CN" w:bidi="ar-SA"/>
                <w:woUserID w:val="1"/>
              </w:rPr>
            </w:pPr>
            <w:r>
              <w:rPr>
                <w:rFonts w:hint="default" w:ascii="宋体" w:hAnsi="宋体" w:eastAsia="宋体" w:cs="Times New Roman"/>
                <w:kern w:val="2"/>
                <w:sz w:val="20"/>
                <w:szCs w:val="20"/>
                <w:highlight w:val="none"/>
                <w:lang w:bidi="ar-SA"/>
                <w:woUserID w:val="2"/>
              </w:rPr>
              <w:t xml:space="preserve">   </w:t>
            </w:r>
            <w:r>
              <w:rPr>
                <w:rFonts w:hint="default" w:ascii="宋体" w:hAnsi="宋体" w:eastAsia="宋体" w:cs="Times New Roman"/>
                <w:kern w:val="2"/>
                <w:sz w:val="20"/>
                <w:szCs w:val="20"/>
                <w:highlight w:val="none"/>
                <w:lang w:val="en-US" w:bidi="ar-SA"/>
                <w:woUserID w:val="1"/>
              </w:rPr>
              <w:t>答:2024年，公司持续推进短期、中长期经营目标，并平衡、协调短期目标和中长期目标之间的关系。</w:t>
            </w:r>
            <w:r>
              <w:rPr>
                <w:rFonts w:hint="default" w:ascii="宋体" w:hAnsi="宋体" w:eastAsia="宋体" w:cs="Times New Roman"/>
                <w:kern w:val="2"/>
                <w:sz w:val="20"/>
                <w:szCs w:val="20"/>
                <w:highlight w:val="none"/>
                <w:lang w:val="en-US" w:eastAsia="zh-CN" w:bidi="ar-SA"/>
                <w:woUserID w:val="1"/>
              </w:rPr>
              <w:t>以全面提升经营管理效能为短期目标，通过持续增加主营业务收入并有效降低成本费用等方面来提升公司经营业绩。</w:t>
            </w:r>
            <w:r>
              <w:rPr>
                <w:rFonts w:hint="eastAsia" w:ascii="宋体" w:hAnsi="宋体" w:eastAsia="宋体" w:cs="Times New Roman"/>
                <w:kern w:val="2"/>
                <w:sz w:val="20"/>
                <w:szCs w:val="20"/>
                <w:highlight w:val="none"/>
                <w:lang w:val="en-US" w:eastAsia="zh-CN" w:bidi="ar-SA"/>
                <w:woUserID w:val="1"/>
              </w:rPr>
              <w:t>在</w:t>
            </w:r>
            <w:r>
              <w:rPr>
                <w:rFonts w:hint="default" w:ascii="宋体" w:hAnsi="宋体" w:eastAsia="宋体" w:cs="Times New Roman"/>
                <w:kern w:val="2"/>
                <w:sz w:val="20"/>
                <w:szCs w:val="20"/>
                <w:highlight w:val="none"/>
                <w:lang w:val="en-US" w:eastAsia="zh-CN" w:bidi="ar-SA"/>
                <w:woUserID w:val="1"/>
              </w:rPr>
              <w:t>营销策略</w:t>
            </w:r>
            <w:r>
              <w:rPr>
                <w:rFonts w:hint="eastAsia" w:ascii="宋体" w:hAnsi="宋体" w:eastAsia="宋体" w:cs="Times New Roman"/>
                <w:kern w:val="2"/>
                <w:sz w:val="20"/>
                <w:szCs w:val="20"/>
                <w:highlight w:val="none"/>
                <w:lang w:val="en-US" w:eastAsia="zh-CN" w:bidi="ar-SA"/>
                <w:woUserID w:val="1"/>
              </w:rPr>
              <w:t>方面</w:t>
            </w:r>
            <w:r>
              <w:rPr>
                <w:rFonts w:hint="default" w:ascii="宋体" w:hAnsi="宋体" w:eastAsia="宋体" w:cs="Times New Roman"/>
                <w:kern w:val="2"/>
                <w:sz w:val="20"/>
                <w:szCs w:val="20"/>
                <w:highlight w:val="none"/>
                <w:lang w:val="en-US" w:eastAsia="zh-CN" w:bidi="ar-SA"/>
                <w:woUserID w:val="1"/>
              </w:rPr>
              <w:t>，深入了解终端客户</w:t>
            </w:r>
            <w:r>
              <w:rPr>
                <w:rFonts w:hint="default" w:ascii="宋体" w:hAnsi="宋体" w:eastAsia="宋体" w:cs="Times New Roman"/>
                <w:kern w:val="2"/>
                <w:sz w:val="20"/>
                <w:szCs w:val="20"/>
                <w:highlight w:val="none"/>
                <w:lang w:eastAsia="zh-CN" w:bidi="ar-SA"/>
                <w:woUserID w:val="2"/>
              </w:rPr>
              <w:t>，</w:t>
            </w:r>
            <w:r>
              <w:rPr>
                <w:rFonts w:hint="default" w:ascii="宋体" w:hAnsi="宋体" w:eastAsia="宋体" w:cs="Times New Roman"/>
                <w:kern w:val="2"/>
                <w:sz w:val="20"/>
                <w:szCs w:val="20"/>
                <w:highlight w:val="none"/>
                <w:lang w:bidi="ar-SA"/>
                <w:woUserID w:val="2"/>
              </w:rPr>
              <w:t>挖掘</w:t>
            </w:r>
            <w:r>
              <w:rPr>
                <w:rFonts w:hint="eastAsia" w:ascii="宋体" w:hAnsi="宋体" w:eastAsia="宋体" w:cs="Times New Roman"/>
                <w:kern w:val="2"/>
                <w:sz w:val="20"/>
                <w:szCs w:val="20"/>
                <w:highlight w:val="none"/>
                <w:lang w:val="en-US" w:bidi="ar-SA"/>
                <w:woUserID w:val="2"/>
              </w:rPr>
              <w:t>客户需求，积极开展新产品的开发和布局，</w:t>
            </w:r>
            <w:r>
              <w:rPr>
                <w:rFonts w:hint="default" w:ascii="宋体" w:hAnsi="宋体" w:eastAsia="宋体" w:cs="Times New Roman"/>
                <w:kern w:val="2"/>
                <w:sz w:val="20"/>
                <w:szCs w:val="20"/>
                <w:highlight w:val="none"/>
                <w:lang w:val="en-US" w:eastAsia="zh-CN" w:bidi="ar-SA"/>
                <w:woUserID w:val="1"/>
              </w:rPr>
              <w:t>通过研发与销售联动协作，开发新疫苗产品并提供差异化的疫病防控服务，为客户</w:t>
            </w:r>
            <w:r>
              <w:rPr>
                <w:rFonts w:hint="default" w:ascii="宋体" w:hAnsi="宋体" w:eastAsia="宋体" w:cs="Times New Roman"/>
                <w:kern w:val="2"/>
                <w:sz w:val="20"/>
                <w:szCs w:val="20"/>
                <w:highlight w:val="none"/>
                <w:lang w:eastAsia="zh-CN" w:bidi="ar-SA"/>
                <w:woUserID w:val="2"/>
              </w:rPr>
              <w:t>全面</w:t>
            </w:r>
            <w:r>
              <w:rPr>
                <w:rFonts w:hint="default" w:ascii="宋体" w:hAnsi="宋体" w:eastAsia="宋体" w:cs="Times New Roman"/>
                <w:kern w:val="2"/>
                <w:sz w:val="20"/>
                <w:szCs w:val="20"/>
                <w:highlight w:val="none"/>
                <w:lang w:val="en-US" w:eastAsia="zh-CN" w:bidi="ar-SA"/>
                <w:woUserID w:val="1"/>
              </w:rPr>
              <w:t>提供解决问题的有效方案，帮助客户实现业务目标</w:t>
            </w:r>
            <w:r>
              <w:rPr>
                <w:rFonts w:hint="eastAsia" w:ascii="宋体" w:hAnsi="宋体" w:eastAsia="宋体" w:cs="Times New Roman"/>
                <w:kern w:val="2"/>
                <w:sz w:val="20"/>
                <w:szCs w:val="20"/>
                <w:highlight w:val="none"/>
                <w:lang w:val="en-US" w:eastAsia="zh-CN" w:bidi="ar-SA"/>
                <w:woUserID w:val="1"/>
              </w:rPr>
              <w:t>；在营销产品方面，</w:t>
            </w:r>
            <w:r>
              <w:rPr>
                <w:rFonts w:hint="default" w:ascii="宋体" w:hAnsi="宋体" w:eastAsia="宋体" w:cs="Times New Roman"/>
                <w:kern w:val="2"/>
                <w:sz w:val="20"/>
                <w:szCs w:val="20"/>
                <w:highlight w:val="none"/>
                <w:lang w:eastAsia="zh-CN" w:bidi="ar-SA"/>
                <w:woUserID w:val="2"/>
              </w:rPr>
              <w:t>优化</w:t>
            </w:r>
            <w:r>
              <w:rPr>
                <w:rFonts w:hint="eastAsia" w:ascii="宋体" w:hAnsi="宋体" w:eastAsia="宋体" w:cs="Times New Roman"/>
                <w:kern w:val="2"/>
                <w:sz w:val="20"/>
                <w:szCs w:val="20"/>
                <w:highlight w:val="none"/>
                <w:lang w:val="en-US" w:bidi="ar-SA"/>
                <w:woUserID w:val="1"/>
              </w:rPr>
              <w:t>新产品的市场开发和战略布局，牛羊口蹄疫灭活疫苗、猪圆环疫苗销售占比提升</w:t>
            </w:r>
            <w:r>
              <w:rPr>
                <w:rFonts w:hint="eastAsia" w:ascii="宋体" w:hAnsi="宋体" w:eastAsia="宋体" w:cs="Times New Roman"/>
                <w:kern w:val="2"/>
                <w:sz w:val="20"/>
                <w:szCs w:val="20"/>
                <w:highlight w:val="none"/>
                <w:lang w:val="en-US" w:eastAsia="zh-CN" w:bidi="ar-SA"/>
                <w:woUserID w:val="1"/>
              </w:rPr>
              <w:t>；在营销管理方面</w:t>
            </w:r>
            <w:r>
              <w:rPr>
                <w:rFonts w:hint="default" w:ascii="宋体" w:hAnsi="宋体" w:eastAsia="宋体" w:cs="Times New Roman"/>
                <w:kern w:val="2"/>
                <w:sz w:val="20"/>
                <w:szCs w:val="20"/>
                <w:highlight w:val="none"/>
                <w:lang w:val="en-US" w:eastAsia="zh-CN" w:bidi="ar-SA"/>
                <w:woUserID w:val="1"/>
              </w:rPr>
              <w:t>，通过组织架构调整、绩效考核方案革新、引进优秀销售人才等方式进行营销管理的创新和变革，打造新的营销体系，刺激销售新动力</w:t>
            </w:r>
            <w:r>
              <w:rPr>
                <w:rFonts w:hint="eastAsia" w:ascii="宋体" w:hAnsi="宋体" w:eastAsia="宋体" w:cs="Times New Roman"/>
                <w:kern w:val="2"/>
                <w:sz w:val="20"/>
                <w:szCs w:val="20"/>
                <w:highlight w:val="none"/>
                <w:lang w:val="en-US" w:eastAsia="zh-CN" w:bidi="ar-SA"/>
                <w:woUserID w:val="1"/>
              </w:rPr>
              <w:t>；在市场布局方面</w:t>
            </w:r>
            <w:r>
              <w:rPr>
                <w:rFonts w:hint="default" w:ascii="宋体" w:hAnsi="宋体" w:eastAsia="宋体" w:cs="Times New Roman"/>
                <w:kern w:val="2"/>
                <w:sz w:val="20"/>
                <w:szCs w:val="20"/>
                <w:highlight w:val="none"/>
                <w:lang w:val="en-US" w:eastAsia="zh-CN" w:bidi="ar-SA"/>
                <w:woUserID w:val="1"/>
              </w:rPr>
              <w:t>，积极拓展海外动保市场，让申联产品和申联先进的疫苗开发及制造技术走向海外。</w:t>
            </w:r>
            <w:r>
              <w:rPr>
                <w:rFonts w:hint="eastAsia" w:ascii="宋体" w:hAnsi="宋体" w:eastAsia="宋体" w:cs="Times New Roman"/>
                <w:kern w:val="2"/>
                <w:sz w:val="20"/>
                <w:szCs w:val="20"/>
                <w:highlight w:val="none"/>
                <w:lang w:val="en-US" w:eastAsia="zh-CN" w:bidi="ar-SA"/>
                <w:woUserID w:val="1"/>
              </w:rPr>
              <w:t>与此同时，公司</w:t>
            </w:r>
            <w:r>
              <w:rPr>
                <w:rFonts w:hint="default" w:ascii="宋体" w:hAnsi="宋体" w:eastAsia="宋体" w:cs="Times New Roman"/>
                <w:kern w:val="2"/>
                <w:sz w:val="20"/>
                <w:szCs w:val="20"/>
                <w:highlight w:val="none"/>
                <w:lang w:val="en-US" w:eastAsia="zh-CN" w:bidi="ar-SA"/>
                <w:woUserID w:val="1"/>
              </w:rPr>
              <w:t>不断提升研发与销售成本的精细化管控能力，通过技术创新、供应商管控等手段，降低成本费用，提升公司整体效益。</w:t>
            </w:r>
          </w:p>
          <w:p w14:paraId="32D3DE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00" w:firstLineChars="200"/>
              <w:jc w:val="both"/>
              <w:textAlignment w:val="auto"/>
              <w:rPr>
                <w:rFonts w:hint="default" w:ascii="宋体" w:hAnsi="宋体" w:eastAsia="宋体" w:cs="宋体"/>
                <w:sz w:val="20"/>
                <w:highlight w:val="none"/>
                <w:lang w:val="en-US" w:eastAsia="zh-CN"/>
              </w:rPr>
            </w:pPr>
          </w:p>
        </w:tc>
      </w:tr>
      <w:tr w14:paraId="7F0B3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513" w:type="pct"/>
            <w:vAlign w:val="center"/>
          </w:tcPr>
          <w:p w14:paraId="4D867BA9">
            <w:pPr>
              <w:pStyle w:val="14"/>
              <w:keepNext w:val="0"/>
              <w:keepLines w:val="0"/>
              <w:suppressLineNumbers w:val="0"/>
              <w:spacing w:before="1" w:beforeAutospacing="0" w:after="0" w:afterAutospacing="0"/>
              <w:ind w:left="107" w:right="0"/>
              <w:rPr>
                <w:rFonts w:hint="default" w:ascii="宋体" w:hAnsi="宋体" w:eastAsia="宋体" w:cs="宋体"/>
                <w:b/>
                <w:bCs/>
                <w:sz w:val="20"/>
                <w:szCs w:val="20"/>
                <w:highlight w:val="none"/>
              </w:rPr>
            </w:pPr>
            <w:r>
              <w:rPr>
                <w:rFonts w:hint="eastAsia" w:ascii="宋体" w:hAnsi="宋体" w:eastAsia="宋体" w:cs="宋体"/>
                <w:b/>
                <w:bCs/>
                <w:sz w:val="20"/>
                <w:szCs w:val="20"/>
                <w:highlight w:val="none"/>
              </w:rPr>
              <w:t>附件清单（如有）</w:t>
            </w:r>
          </w:p>
        </w:tc>
        <w:tc>
          <w:tcPr>
            <w:tcW w:w="3486" w:type="pct"/>
            <w:vAlign w:val="center"/>
          </w:tcPr>
          <w:p w14:paraId="6877887B">
            <w:pPr>
              <w:pStyle w:val="14"/>
              <w:keepNext w:val="0"/>
              <w:keepLines w:val="0"/>
              <w:suppressLineNumbers w:val="0"/>
              <w:spacing w:before="100" w:beforeAutospacing="1" w:after="0" w:afterAutospacing="0" w:line="360" w:lineRule="auto"/>
              <w:ind w:left="0" w:right="0"/>
              <w:rPr>
                <w:rFonts w:hint="default" w:ascii="宋体" w:hAnsi="宋体" w:eastAsia="宋体" w:cs="宋体"/>
                <w:sz w:val="20"/>
                <w:szCs w:val="20"/>
                <w:highlight w:val="none"/>
              </w:rPr>
            </w:pPr>
            <w:r>
              <w:rPr>
                <w:rFonts w:hint="eastAsia" w:ascii="宋体" w:hAnsi="宋体" w:eastAsia="宋体" w:cs="宋体"/>
                <w:sz w:val="20"/>
                <w:szCs w:val="20"/>
                <w:highlight w:val="none"/>
              </w:rPr>
              <w:t>无</w:t>
            </w:r>
          </w:p>
        </w:tc>
      </w:tr>
      <w:tr w14:paraId="752E4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513" w:type="pct"/>
            <w:vAlign w:val="center"/>
          </w:tcPr>
          <w:p w14:paraId="3570023A">
            <w:pPr>
              <w:pStyle w:val="14"/>
              <w:keepNext w:val="0"/>
              <w:keepLines w:val="0"/>
              <w:suppressLineNumbers w:val="0"/>
              <w:spacing w:before="1" w:beforeAutospacing="0" w:after="0" w:afterAutospacing="0"/>
              <w:ind w:left="107" w:right="0"/>
              <w:rPr>
                <w:rFonts w:hint="default" w:ascii="宋体" w:hAnsi="宋体" w:eastAsia="宋体" w:cs="宋体"/>
                <w:b/>
                <w:bCs/>
                <w:sz w:val="20"/>
                <w:szCs w:val="20"/>
                <w:highlight w:val="none"/>
              </w:rPr>
            </w:pPr>
            <w:r>
              <w:rPr>
                <w:rFonts w:hint="eastAsia" w:ascii="宋体" w:hAnsi="宋体" w:eastAsia="宋体" w:cs="宋体"/>
                <w:b/>
                <w:bCs/>
                <w:sz w:val="20"/>
                <w:szCs w:val="20"/>
                <w:highlight w:val="none"/>
              </w:rPr>
              <w:t>日期</w:t>
            </w:r>
          </w:p>
        </w:tc>
        <w:tc>
          <w:tcPr>
            <w:tcW w:w="3486" w:type="pct"/>
            <w:vAlign w:val="center"/>
          </w:tcPr>
          <w:p w14:paraId="57E5E845">
            <w:pPr>
              <w:pStyle w:val="14"/>
              <w:keepNext w:val="0"/>
              <w:keepLines w:val="0"/>
              <w:suppressLineNumbers w:val="0"/>
              <w:spacing w:before="100" w:beforeAutospacing="1" w:after="0" w:afterAutospacing="0"/>
              <w:ind w:left="0" w:right="0"/>
              <w:rPr>
                <w:rFonts w:hint="default" w:ascii="宋体" w:hAnsi="宋体" w:eastAsia="宋体" w:cs="宋体"/>
                <w:sz w:val="20"/>
                <w:szCs w:val="20"/>
                <w:highlight w:val="none"/>
              </w:rPr>
            </w:pPr>
            <w:r>
              <w:rPr>
                <w:rFonts w:hint="default" w:ascii="宋体" w:hAnsi="宋体" w:eastAsia="宋体" w:cs="宋体"/>
                <w:sz w:val="20"/>
                <w:szCs w:val="20"/>
                <w:highlight w:val="none"/>
              </w:rPr>
              <w:t>202</w:t>
            </w:r>
            <w:r>
              <w:rPr>
                <w:rFonts w:hint="eastAsia" w:ascii="宋体" w:hAnsi="宋体" w:eastAsia="宋体" w:cs="宋体"/>
                <w:sz w:val="20"/>
                <w:szCs w:val="20"/>
                <w:highlight w:val="none"/>
                <w:lang w:val="en-US" w:eastAsia="zh-CN"/>
              </w:rPr>
              <w:t>4</w:t>
            </w:r>
            <w:r>
              <w:rPr>
                <w:rFonts w:hint="default" w:ascii="宋体" w:hAnsi="宋体" w:eastAsia="宋体" w:cs="宋体"/>
                <w:sz w:val="20"/>
                <w:szCs w:val="20"/>
                <w:highlight w:val="none"/>
              </w:rPr>
              <w:t>年1</w:t>
            </w:r>
            <w:r>
              <w:rPr>
                <w:rFonts w:hint="eastAsia" w:ascii="宋体" w:hAnsi="宋体" w:eastAsia="宋体" w:cs="宋体"/>
                <w:sz w:val="20"/>
                <w:szCs w:val="20"/>
                <w:highlight w:val="none"/>
                <w:lang w:val="en-US" w:eastAsia="zh-CN"/>
              </w:rPr>
              <w:t>0</w:t>
            </w:r>
            <w:r>
              <w:rPr>
                <w:rFonts w:hint="default" w:ascii="宋体" w:hAnsi="宋体" w:eastAsia="宋体" w:cs="宋体"/>
                <w:sz w:val="20"/>
                <w:szCs w:val="20"/>
                <w:highlight w:val="none"/>
              </w:rPr>
              <w:t>月</w:t>
            </w:r>
            <w:r>
              <w:rPr>
                <w:rFonts w:hint="eastAsia" w:ascii="宋体" w:hAnsi="宋体" w:eastAsia="宋体" w:cs="宋体"/>
                <w:sz w:val="20"/>
                <w:szCs w:val="20"/>
                <w:highlight w:val="none"/>
                <w:lang w:val="en-US" w:eastAsia="zh-CN"/>
              </w:rPr>
              <w:t>23</w:t>
            </w:r>
            <w:r>
              <w:rPr>
                <w:rFonts w:hint="default" w:ascii="宋体" w:hAnsi="宋体" w:eastAsia="宋体" w:cs="宋体"/>
                <w:sz w:val="20"/>
                <w:szCs w:val="20"/>
                <w:highlight w:val="none"/>
              </w:rPr>
              <w:t>日</w:t>
            </w:r>
          </w:p>
        </w:tc>
      </w:tr>
    </w:tbl>
    <w:p w14:paraId="05966B0B">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5EA5C1"/>
    <w:multiLevelType w:val="singleLevel"/>
    <w:tmpl w:val="BD5EA5C1"/>
    <w:lvl w:ilvl="0" w:tentative="0">
      <w:start w:val="1"/>
      <w:numFmt w:val="chineseCounting"/>
      <w:suff w:val="nothing"/>
      <w:lvlText w:val="%1、"/>
      <w:lvlJc w:val="left"/>
      <w:pPr>
        <w:ind w:left="40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2ZWU4Nzc4ZTg2MmY4ZDUwMjZhNjZjN2U1YTU2MWUifQ=="/>
  </w:docVars>
  <w:rsids>
    <w:rsidRoot w:val="00301D32"/>
    <w:rsid w:val="00026CC3"/>
    <w:rsid w:val="00036089"/>
    <w:rsid w:val="00053CFA"/>
    <w:rsid w:val="000633EC"/>
    <w:rsid w:val="00063804"/>
    <w:rsid w:val="00065EFE"/>
    <w:rsid w:val="000665A2"/>
    <w:rsid w:val="000877AB"/>
    <w:rsid w:val="000A4DC1"/>
    <w:rsid w:val="000B7C08"/>
    <w:rsid w:val="000D12CF"/>
    <w:rsid w:val="000D2D88"/>
    <w:rsid w:val="000E4B20"/>
    <w:rsid w:val="0011418F"/>
    <w:rsid w:val="00172C24"/>
    <w:rsid w:val="001E59D1"/>
    <w:rsid w:val="001E5EA4"/>
    <w:rsid w:val="002042A7"/>
    <w:rsid w:val="00205911"/>
    <w:rsid w:val="002146AD"/>
    <w:rsid w:val="00275CB6"/>
    <w:rsid w:val="002800B5"/>
    <w:rsid w:val="002951AA"/>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2A20"/>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0E40"/>
    <w:rsid w:val="007153A2"/>
    <w:rsid w:val="00724A68"/>
    <w:rsid w:val="007271BF"/>
    <w:rsid w:val="00730DD3"/>
    <w:rsid w:val="00733224"/>
    <w:rsid w:val="00764128"/>
    <w:rsid w:val="007824B8"/>
    <w:rsid w:val="007910DD"/>
    <w:rsid w:val="007A3897"/>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E68A9"/>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1317F69"/>
    <w:rsid w:val="04076B91"/>
    <w:rsid w:val="04B072D4"/>
    <w:rsid w:val="05F575D4"/>
    <w:rsid w:val="064249C6"/>
    <w:rsid w:val="08641132"/>
    <w:rsid w:val="09186774"/>
    <w:rsid w:val="0945438F"/>
    <w:rsid w:val="0A71587A"/>
    <w:rsid w:val="0B426F5D"/>
    <w:rsid w:val="0B792C38"/>
    <w:rsid w:val="0BF0642E"/>
    <w:rsid w:val="0C28640C"/>
    <w:rsid w:val="0D587038"/>
    <w:rsid w:val="0E90599A"/>
    <w:rsid w:val="0ED720CD"/>
    <w:rsid w:val="12070CAE"/>
    <w:rsid w:val="145F688C"/>
    <w:rsid w:val="15DD2205"/>
    <w:rsid w:val="16920812"/>
    <w:rsid w:val="17072842"/>
    <w:rsid w:val="179906D6"/>
    <w:rsid w:val="17A67110"/>
    <w:rsid w:val="1864189B"/>
    <w:rsid w:val="18D73A7D"/>
    <w:rsid w:val="19557370"/>
    <w:rsid w:val="1BAF15F3"/>
    <w:rsid w:val="1BD06B6A"/>
    <w:rsid w:val="1D1B5967"/>
    <w:rsid w:val="1F782BDE"/>
    <w:rsid w:val="1FBD4C3E"/>
    <w:rsid w:val="204A6A53"/>
    <w:rsid w:val="22481013"/>
    <w:rsid w:val="227855A0"/>
    <w:rsid w:val="23317869"/>
    <w:rsid w:val="25650CAE"/>
    <w:rsid w:val="26406598"/>
    <w:rsid w:val="28080056"/>
    <w:rsid w:val="28734C1A"/>
    <w:rsid w:val="28C72DDD"/>
    <w:rsid w:val="29EE0E64"/>
    <w:rsid w:val="2BC4020A"/>
    <w:rsid w:val="2E532F29"/>
    <w:rsid w:val="2EF90F16"/>
    <w:rsid w:val="2EFFB871"/>
    <w:rsid w:val="2F125C63"/>
    <w:rsid w:val="302C3D0A"/>
    <w:rsid w:val="3104598F"/>
    <w:rsid w:val="33DE31BB"/>
    <w:rsid w:val="37E52224"/>
    <w:rsid w:val="389C49C0"/>
    <w:rsid w:val="39BC78F4"/>
    <w:rsid w:val="3AFDB17B"/>
    <w:rsid w:val="3B35486F"/>
    <w:rsid w:val="3D4FC636"/>
    <w:rsid w:val="3DB775AC"/>
    <w:rsid w:val="3DB7968B"/>
    <w:rsid w:val="3EF1250A"/>
    <w:rsid w:val="3F054783"/>
    <w:rsid w:val="3F6CE118"/>
    <w:rsid w:val="3F8443B3"/>
    <w:rsid w:val="40567DB0"/>
    <w:rsid w:val="40FF5CD2"/>
    <w:rsid w:val="42DB40B0"/>
    <w:rsid w:val="43B71B0A"/>
    <w:rsid w:val="44FA0589"/>
    <w:rsid w:val="45A663E3"/>
    <w:rsid w:val="469F09AF"/>
    <w:rsid w:val="47EFD968"/>
    <w:rsid w:val="49663AF5"/>
    <w:rsid w:val="4B756271"/>
    <w:rsid w:val="4C8E1CA8"/>
    <w:rsid w:val="4D6D36A4"/>
    <w:rsid w:val="510903EF"/>
    <w:rsid w:val="53F137F4"/>
    <w:rsid w:val="543A6906"/>
    <w:rsid w:val="55DB0A1B"/>
    <w:rsid w:val="55E33656"/>
    <w:rsid w:val="55FEDB76"/>
    <w:rsid w:val="56850CBB"/>
    <w:rsid w:val="575FA2E5"/>
    <w:rsid w:val="59D8738A"/>
    <w:rsid w:val="5A666D76"/>
    <w:rsid w:val="5B2253C2"/>
    <w:rsid w:val="5BE73225"/>
    <w:rsid w:val="5CF02E0F"/>
    <w:rsid w:val="5D39685E"/>
    <w:rsid w:val="5D4C4252"/>
    <w:rsid w:val="5E7A279B"/>
    <w:rsid w:val="603269D2"/>
    <w:rsid w:val="61A52BCA"/>
    <w:rsid w:val="67095496"/>
    <w:rsid w:val="677B9D6B"/>
    <w:rsid w:val="67ED7463"/>
    <w:rsid w:val="681A546A"/>
    <w:rsid w:val="69CB37D4"/>
    <w:rsid w:val="6A0D5B9B"/>
    <w:rsid w:val="6A3B23B1"/>
    <w:rsid w:val="6AEA32DC"/>
    <w:rsid w:val="6BB54E17"/>
    <w:rsid w:val="6CC24AB5"/>
    <w:rsid w:val="6D9271B2"/>
    <w:rsid w:val="6DB65CAA"/>
    <w:rsid w:val="6DED6ED2"/>
    <w:rsid w:val="6E7E278F"/>
    <w:rsid w:val="6F134790"/>
    <w:rsid w:val="6FBFB38D"/>
    <w:rsid w:val="6FE81F5F"/>
    <w:rsid w:val="707E6DB5"/>
    <w:rsid w:val="72446028"/>
    <w:rsid w:val="73076EC0"/>
    <w:rsid w:val="74210CA6"/>
    <w:rsid w:val="746F4E76"/>
    <w:rsid w:val="767E36D2"/>
    <w:rsid w:val="76AE9510"/>
    <w:rsid w:val="76FB9920"/>
    <w:rsid w:val="778FBD8F"/>
    <w:rsid w:val="77EFD258"/>
    <w:rsid w:val="77F7E3ED"/>
    <w:rsid w:val="77F7EC31"/>
    <w:rsid w:val="788C25F5"/>
    <w:rsid w:val="78FFC1F6"/>
    <w:rsid w:val="79F72AA9"/>
    <w:rsid w:val="7A144529"/>
    <w:rsid w:val="7C5A4214"/>
    <w:rsid w:val="7CB1685A"/>
    <w:rsid w:val="7DD37FAE"/>
    <w:rsid w:val="7E5203E2"/>
    <w:rsid w:val="7E735775"/>
    <w:rsid w:val="7EEEA21C"/>
    <w:rsid w:val="7EEFB098"/>
    <w:rsid w:val="7F4F3DF4"/>
    <w:rsid w:val="7F699D5B"/>
    <w:rsid w:val="7F7FA528"/>
    <w:rsid w:val="7FBFDC68"/>
    <w:rsid w:val="7FDEF4A7"/>
    <w:rsid w:val="7FDF2677"/>
    <w:rsid w:val="7FEF6F61"/>
    <w:rsid w:val="7FF9D44E"/>
    <w:rsid w:val="7FFFF2AF"/>
    <w:rsid w:val="8AFF3106"/>
    <w:rsid w:val="AB07F625"/>
    <w:rsid w:val="B9D71E19"/>
    <w:rsid w:val="BD7BC19A"/>
    <w:rsid w:val="BDF5A84E"/>
    <w:rsid w:val="BDFD284C"/>
    <w:rsid w:val="BF5F3EC9"/>
    <w:rsid w:val="BF770571"/>
    <w:rsid w:val="BFF32EBE"/>
    <w:rsid w:val="BFFEBB80"/>
    <w:rsid w:val="C57F34CE"/>
    <w:rsid w:val="CBFB2CFF"/>
    <w:rsid w:val="D3F5546C"/>
    <w:rsid w:val="D7DEA4F4"/>
    <w:rsid w:val="DB7F2808"/>
    <w:rsid w:val="DCDDAED5"/>
    <w:rsid w:val="DCEAFA80"/>
    <w:rsid w:val="DEDFCB05"/>
    <w:rsid w:val="E1AF14B8"/>
    <w:rsid w:val="E5EE9BA5"/>
    <w:rsid w:val="E7BFAE64"/>
    <w:rsid w:val="E7F3ECE4"/>
    <w:rsid w:val="EC7FF002"/>
    <w:rsid w:val="EDAB8F24"/>
    <w:rsid w:val="EE2411A5"/>
    <w:rsid w:val="EEFD9A83"/>
    <w:rsid w:val="EFEB260A"/>
    <w:rsid w:val="EFFF9E1A"/>
    <w:rsid w:val="F4EF1068"/>
    <w:rsid w:val="F66FE078"/>
    <w:rsid w:val="FAF63B89"/>
    <w:rsid w:val="FD7DCCCC"/>
    <w:rsid w:val="FE7B51F9"/>
    <w:rsid w:val="FF2F3B05"/>
    <w:rsid w:val="FF5D7030"/>
    <w:rsid w:val="FFB7CF25"/>
    <w:rsid w:val="FFE998FC"/>
    <w:rsid w:val="FFFFF8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17"/>
    <w:qFormat/>
    <w:uiPriority w:val="0"/>
  </w:style>
  <w:style w:type="paragraph" w:styleId="4">
    <w:name w:val="Body Text"/>
    <w:basedOn w:val="1"/>
    <w:qFormat/>
    <w:uiPriority w:val="1"/>
    <w:pPr>
      <w:ind w:left="220"/>
    </w:pPr>
    <w:rPr>
      <w:sz w:val="32"/>
      <w:szCs w:val="32"/>
    </w:rPr>
  </w:style>
  <w:style w:type="paragraph" w:styleId="5">
    <w:name w:val="Balloon Text"/>
    <w:basedOn w:val="1"/>
    <w:link w:val="19"/>
    <w:qFormat/>
    <w:uiPriority w:val="0"/>
    <w:rPr>
      <w:sz w:val="18"/>
      <w:szCs w:val="18"/>
    </w:r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9">
    <w:name w:val="annotation subject"/>
    <w:basedOn w:val="3"/>
    <w:next w:val="3"/>
    <w:link w:val="18"/>
    <w:qFormat/>
    <w:uiPriority w:val="0"/>
    <w:rPr>
      <w:b/>
      <w:bCs/>
    </w:rPr>
  </w:style>
  <w:style w:type="character" w:styleId="12">
    <w:name w:val="Emphasis"/>
    <w:basedOn w:val="11"/>
    <w:qFormat/>
    <w:uiPriority w:val="0"/>
    <w:rPr>
      <w:i/>
    </w:rPr>
  </w:style>
  <w:style w:type="character" w:styleId="13">
    <w:name w:val="annotation reference"/>
    <w:basedOn w:val="11"/>
    <w:qFormat/>
    <w:uiPriority w:val="0"/>
    <w:rPr>
      <w:sz w:val="21"/>
      <w:szCs w:val="21"/>
    </w:rPr>
  </w:style>
  <w:style w:type="paragraph" w:customStyle="1" w:styleId="14">
    <w:name w:val="Table Paragraph"/>
    <w:basedOn w:val="1"/>
    <w:qFormat/>
    <w:uiPriority w:val="1"/>
  </w:style>
  <w:style w:type="character" w:customStyle="1" w:styleId="15">
    <w:name w:val="页眉 字符"/>
    <w:basedOn w:val="11"/>
    <w:link w:val="7"/>
    <w:qFormat/>
    <w:uiPriority w:val="0"/>
    <w:rPr>
      <w:rFonts w:ascii="仿宋" w:hAnsi="仿宋" w:eastAsia="仿宋" w:cs="仿宋"/>
      <w:sz w:val="18"/>
      <w:szCs w:val="18"/>
      <w:lang w:val="zh-CN" w:bidi="zh-CN"/>
    </w:rPr>
  </w:style>
  <w:style w:type="character" w:customStyle="1" w:styleId="16">
    <w:name w:val="页脚 字符"/>
    <w:basedOn w:val="11"/>
    <w:link w:val="6"/>
    <w:qFormat/>
    <w:uiPriority w:val="0"/>
    <w:rPr>
      <w:rFonts w:ascii="仿宋" w:hAnsi="仿宋" w:eastAsia="仿宋" w:cs="仿宋"/>
      <w:sz w:val="18"/>
      <w:szCs w:val="18"/>
      <w:lang w:val="zh-CN" w:bidi="zh-CN"/>
    </w:rPr>
  </w:style>
  <w:style w:type="character" w:customStyle="1" w:styleId="17">
    <w:name w:val="批注文字 字符"/>
    <w:basedOn w:val="11"/>
    <w:link w:val="3"/>
    <w:qFormat/>
    <w:uiPriority w:val="0"/>
    <w:rPr>
      <w:rFonts w:ascii="仿宋" w:hAnsi="仿宋" w:eastAsia="仿宋" w:cs="仿宋"/>
      <w:sz w:val="22"/>
      <w:szCs w:val="22"/>
      <w:lang w:val="zh-CN" w:bidi="zh-CN"/>
    </w:rPr>
  </w:style>
  <w:style w:type="character" w:customStyle="1" w:styleId="18">
    <w:name w:val="批注主题 字符"/>
    <w:basedOn w:val="17"/>
    <w:link w:val="9"/>
    <w:qFormat/>
    <w:uiPriority w:val="0"/>
    <w:rPr>
      <w:rFonts w:ascii="仿宋" w:hAnsi="仿宋" w:eastAsia="仿宋" w:cs="仿宋"/>
      <w:b/>
      <w:bCs/>
      <w:sz w:val="22"/>
      <w:szCs w:val="22"/>
      <w:lang w:val="zh-CN" w:bidi="zh-CN"/>
    </w:rPr>
  </w:style>
  <w:style w:type="character" w:customStyle="1" w:styleId="19">
    <w:name w:val="批注框文本 字符"/>
    <w:basedOn w:val="11"/>
    <w:link w:val="5"/>
    <w:qFormat/>
    <w:uiPriority w:val="0"/>
    <w:rPr>
      <w:rFonts w:ascii="仿宋" w:hAnsi="仿宋" w:eastAsia="仿宋" w:cs="仿宋"/>
      <w:sz w:val="18"/>
      <w:szCs w:val="18"/>
      <w:lang w:val="zh-CN" w:bidi="zh-CN"/>
    </w:rPr>
  </w:style>
  <w:style w:type="paragraph" w:customStyle="1" w:styleId="2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723A3-EB27-48D0-B87C-1406CB2616DC}">
  <ds:schemaRefs/>
</ds:datastoreItem>
</file>

<file path=docProps/app.xml><?xml version="1.0" encoding="utf-8"?>
<Properties xmlns="http://schemas.openxmlformats.org/officeDocument/2006/extended-properties" xmlns:vt="http://schemas.openxmlformats.org/officeDocument/2006/docPropsVTypes">
  <Pages>5</Pages>
  <Words>2858</Words>
  <Characters>2991</Characters>
  <Lines>1</Lines>
  <Paragraphs>1</Paragraphs>
  <TotalTime>15</TotalTime>
  <ScaleCrop>false</ScaleCrop>
  <LinksUpToDate>false</LinksUpToDate>
  <CharactersWithSpaces>3062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2023-11-12T00:40:00Z</dcterms:created>
  <dc:creator>jie.huang</dc:creator>
  <cp:lastModifiedBy>ZW</cp:lastModifiedBy>
  <dcterms:modified xsi:type="dcterms:W3CDTF">2024-10-25T08:57:54Z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B79F334E663848F48AB7AC65213FBBFA_13</vt:lpwstr>
  </property>
</Properties>
</file>