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61EB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国泰新点软件股份有限公司</w:t>
      </w:r>
    </w:p>
    <w:p w14:paraId="476B266C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投资者关系活动记录表</w:t>
      </w:r>
    </w:p>
    <w:p w14:paraId="74ADE3F5">
      <w:pPr>
        <w:spacing w:before="156" w:beforeLines="50" w:after="156" w:afterLines="50"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证券简称：新点软件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证券代码：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688232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编号：2</w:t>
      </w:r>
      <w:r>
        <w:rPr>
          <w:rFonts w:ascii="宋体" w:hAnsi="宋体" w:eastAsia="宋体" w:cs="宋体"/>
          <w:b/>
          <w:bCs/>
          <w:sz w:val="24"/>
          <w:szCs w:val="24"/>
        </w:rPr>
        <w:t>02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4</w:t>
      </w:r>
      <w:r>
        <w:rPr>
          <w:rFonts w:ascii="宋体" w:hAnsi="宋体" w:eastAsia="宋体" w:cs="宋体"/>
          <w:b/>
          <w:bCs/>
          <w:sz w:val="24"/>
          <w:szCs w:val="24"/>
        </w:rPr>
        <w:t>-00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3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 w14:paraId="39759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4E0F2F5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投资者关系活动类别</w:t>
            </w:r>
          </w:p>
        </w:tc>
        <w:tc>
          <w:tcPr>
            <w:tcW w:w="5749" w:type="dxa"/>
            <w:vAlign w:val="center"/>
          </w:tcPr>
          <w:p w14:paraId="37979723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□特定对象调研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□分析师会议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□现场参观</w:t>
            </w:r>
          </w:p>
          <w:p w14:paraId="4D8DE99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□媒体采访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□业绩说明会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□新闻发布会</w:t>
            </w:r>
          </w:p>
          <w:p w14:paraId="5847117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□路演活动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sym w:font="Wingdings 2" w:char="F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其他（电话会议）</w:t>
            </w:r>
          </w:p>
        </w:tc>
      </w:tr>
      <w:tr w14:paraId="3B7B4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6F9E426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参与单位名称及</w:t>
            </w:r>
          </w:p>
          <w:p w14:paraId="256663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人员姓名</w:t>
            </w:r>
          </w:p>
        </w:tc>
        <w:tc>
          <w:tcPr>
            <w:tcW w:w="5749" w:type="dxa"/>
            <w:vAlign w:val="center"/>
          </w:tcPr>
          <w:p w14:paraId="29D003D0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民生计算机：吕伟/丁辰辉</w:t>
            </w:r>
          </w:p>
          <w:p w14:paraId="26B7A936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浙商计算机：郑毅</w:t>
            </w:r>
          </w:p>
          <w:p w14:paraId="211FA7B2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天风计算机：刘琳琳</w:t>
            </w:r>
          </w:p>
          <w:p w14:paraId="4ED87B4B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海通计算机：杨林/杨昊翊</w:t>
            </w:r>
          </w:p>
          <w:p w14:paraId="08802EF5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国君计算机：李博伦</w:t>
            </w:r>
          </w:p>
          <w:p w14:paraId="7337D70B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中金计算机：车姝韵</w:t>
            </w:r>
          </w:p>
          <w:p w14:paraId="315384AE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长江计算机：宗建树/余庚宗</w:t>
            </w:r>
          </w:p>
          <w:p w14:paraId="19D59608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中信建投计算机：应瑛</w:t>
            </w:r>
            <w:bookmarkStart w:id="1" w:name="_GoBack"/>
            <w:bookmarkEnd w:id="1"/>
          </w:p>
          <w:p w14:paraId="65D32632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中泰计算机：刘一哲</w:t>
            </w:r>
          </w:p>
          <w:p w14:paraId="2B70CB53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西南计算机：邓文鑫</w:t>
            </w:r>
          </w:p>
          <w:p w14:paraId="7A1ACF0A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国金计算机：赵彤</w:t>
            </w:r>
          </w:p>
          <w:p w14:paraId="00B50486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以上为电话会议主要发言人员名单，本次电话会议在线参与人员3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人，详细名单信息见附表。因本次投资者调研活动采取电话会议形式，参与者无法签署调研承诺函。但交流活动中，公司严格遵守相关规定，保证信息披露真实、准确、及时、公平，没有发生未公开重大信息泄露等情况。</w:t>
            </w:r>
          </w:p>
        </w:tc>
      </w:tr>
      <w:tr w14:paraId="4D6D1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02A2B1F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时间</w:t>
            </w:r>
          </w:p>
        </w:tc>
        <w:tc>
          <w:tcPr>
            <w:tcW w:w="5749" w:type="dxa"/>
            <w:vAlign w:val="center"/>
          </w:tcPr>
          <w:p w14:paraId="11DC59C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4年10月28日 9:0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9:5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0</w:t>
            </w:r>
          </w:p>
        </w:tc>
      </w:tr>
      <w:tr w14:paraId="1A296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6C7D68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地点</w:t>
            </w:r>
          </w:p>
        </w:tc>
        <w:tc>
          <w:tcPr>
            <w:tcW w:w="5749" w:type="dxa"/>
            <w:vAlign w:val="center"/>
          </w:tcPr>
          <w:p w14:paraId="2214FC8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公司会议室</w:t>
            </w:r>
          </w:p>
        </w:tc>
      </w:tr>
      <w:tr w14:paraId="0A231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409203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公司接待人员姓名</w:t>
            </w:r>
          </w:p>
        </w:tc>
        <w:tc>
          <w:tcPr>
            <w:tcW w:w="5749" w:type="dxa"/>
            <w:vAlign w:val="center"/>
          </w:tcPr>
          <w:p w14:paraId="276D85CB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副总裁：何永龙</w:t>
            </w:r>
          </w:p>
          <w:p w14:paraId="0E818A8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副总裁：袁勋</w:t>
            </w:r>
          </w:p>
          <w:p w14:paraId="18944C9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建设B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：徐国春</w:t>
            </w:r>
          </w:p>
          <w:p w14:paraId="0C4AD7F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董事会秘书：戴静蕾</w:t>
            </w:r>
          </w:p>
          <w:p w14:paraId="296E5E4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财务总监：季琦</w:t>
            </w:r>
          </w:p>
        </w:tc>
      </w:tr>
      <w:tr w14:paraId="525A4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7E69CB72">
            <w:pPr>
              <w:spacing w:line="360" w:lineRule="auto"/>
              <w:ind w:firstLine="402" w:firstLineChars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投资者关系活动主要内容介绍</w:t>
            </w:r>
          </w:p>
        </w:tc>
        <w:tc>
          <w:tcPr>
            <w:tcW w:w="5749" w:type="dxa"/>
            <w:vAlign w:val="center"/>
          </w:tcPr>
          <w:p w14:paraId="41DDB2B3">
            <w:pPr>
              <w:spacing w:line="360" w:lineRule="auto"/>
              <w:ind w:firstLine="402" w:firstLineChars="200"/>
              <w:outlineLvl w:val="2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93496312"/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一、介绍公司业绩情况</w:t>
            </w:r>
          </w:p>
          <w:p w14:paraId="1B2A8FDB">
            <w:pPr>
              <w:spacing w:line="360" w:lineRule="auto"/>
              <w:ind w:firstLine="436" w:firstLineChars="218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2024年前三季度公司实现营收12.58亿元，同比减少8.71%；其中，单三季度同比增长1.63%，呈现逐步恢复的迹象，随着9月底利好政策的发布，我们期待公司业绩慢慢恢复；</w:t>
            </w:r>
          </w:p>
          <w:p w14:paraId="5A166AC7">
            <w:pPr>
              <w:spacing w:line="360" w:lineRule="auto"/>
              <w:ind w:firstLine="436" w:firstLineChars="218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2024年前三季度公司实现归母净利润-0.14亿元，亏损幅度同比减少84.38%，单三季度盈利977.67万元，得益于管理层重视经营质量和管理效率的提升，通过数字化手段加强各项成本费用的管控，持续优化流程。</w:t>
            </w:r>
          </w:p>
          <w:p w14:paraId="290B2EE2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1、各板块业务情况</w:t>
            </w:r>
          </w:p>
          <w:p w14:paraId="7EB76971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（1）智慧招采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实现了营业收入5.84亿，同比减少2.46%，其中招采运营收入2.69亿，同比增长7.85%。</w:t>
            </w:r>
          </w:p>
          <w:p w14:paraId="5D5517C6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政府侧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7月国务院办公厅印发《政府采购领域“整顿市场秩序、建设法规体系、促进产业发展”三年行动方案（2024－2026年）》，对交易、服务、监管三平台的建设提出了新的要求，公司将逐步推进落实客户平台的升级迭代需求。</w:t>
            </w:r>
          </w:p>
          <w:p w14:paraId="247DED5C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企业侧，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7月 国资委 发改委联合印发《关于规范中央企业采购管理工作的指导意见》，为央国企招采平台建设提供了规范指引。公司将持续以技术为抓手，为客户提供标准化产品，推进央企、大型国企数字化转型。</w:t>
            </w:r>
          </w:p>
          <w:p w14:paraId="0E07A184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招标人服务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方面，在多个省市县持续推进交易平台市场化工作，为项目规模在限额以下的招标人提供市场化交易平台。</w:t>
            </w:r>
          </w:p>
          <w:p w14:paraId="55CBF62E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投标人服务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方面，以标桥、标证通产品为核心，面向投标人等主体，研发更高效率、更好体验、更有价值的工具和服务。</w:t>
            </w:r>
          </w:p>
          <w:p w14:paraId="5D356885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（2）智慧政务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实现了营业收入4.70亿，同比减少15.93%；单三季度收入同比增长8.57%。</w:t>
            </w:r>
          </w:p>
          <w:p w14:paraId="6830C5A7">
            <w:pPr>
              <w:spacing w:line="360" w:lineRule="auto"/>
              <w:ind w:firstLine="400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今年9月中共中央办公厅、国务院办公厅印发的《关于加快公共数据资源开发利用的意见》，明确了“到2025年，公共数据资源开发利用制度规则初步建立，重点行业、地区公共数据资源开发利用取得明显成效”；同时，在扩大公共数据资源供给、规范数据授权运营、强化组织实施方面均作出明确阐述。国家数据局，也同步发布了公共数据授权运营、企业数据资源开发利用等配套政策。</w:t>
            </w:r>
          </w:p>
          <w:p w14:paraId="6269E3A5">
            <w:pPr>
              <w:spacing w:line="360" w:lineRule="auto"/>
              <w:ind w:firstLine="400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基于原有一网通办、一网统管客户资源的储备及业务知识的积累，为公司数据要素业务快速发展积蓄了力量。目前，公司已推出公共数据授权运营平台及场景运营解决方案，且在多个项目上完成价值验证；此外，公司还将积极拓展大型政企数据治理项目，深度参与上海等地区的政务数据目录运营工作，为后续的公共数据高质量服务提供保障。</w:t>
            </w:r>
          </w:p>
          <w:p w14:paraId="5E7F3CBC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（3）数字建筑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实现了营业收入1.97亿元，同比减少8.95%。</w:t>
            </w:r>
          </w:p>
          <w:p w14:paraId="69840807">
            <w:pPr>
              <w:spacing w:line="360" w:lineRule="auto"/>
              <w:ind w:firstLine="400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公司为住建部门打造的“一体化数字住建平台”“CIM+住建”应用体系，完全符合10月住房城乡建设部发布的《“数字住建”建设整体布局规划》要求，未来公司将持续以政府端市场为牵引自上而下的布局，实现政企互通，助力住建全生命周期的事项申请、处置和监管，全面提升建筑监管信息化水平。</w:t>
            </w:r>
          </w:p>
          <w:p w14:paraId="0934F6D9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2、核心财务指标</w:t>
            </w:r>
          </w:p>
          <w:p w14:paraId="2CF08E11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毛利率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60.94%，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同比增加4.86个百分点；随着高毛利率的运营收入逐步恢复，公司产品化程度提升、远程交付系统不断完善，毛利率也逐步提升。</w:t>
            </w:r>
          </w:p>
          <w:p w14:paraId="2386F2F3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管理费用率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u w:val="single"/>
              </w:rPr>
              <w:t>9.51%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，同比减少0.46个百分点；</w:t>
            </w:r>
          </w:p>
          <w:p w14:paraId="0B2326C7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销售费用率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为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u w:val="single"/>
              </w:rPr>
              <w:t>29.96%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，同比减少0.47个百分点；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</w:p>
          <w:p w14:paraId="5E93533E">
            <w:pPr>
              <w:spacing w:line="360" w:lineRule="auto"/>
              <w:ind w:firstLine="402" w:firstLineChars="200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研发费用率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为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u w:val="single"/>
              </w:rPr>
              <w:t>27.12%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，同比减少0.29个百分点；</w:t>
            </w:r>
          </w:p>
          <w:p w14:paraId="3F30344E">
            <w:pPr>
              <w:spacing w:line="360" w:lineRule="auto"/>
              <w:ind w:firstLine="402" w:firstLineChars="200"/>
              <w:outlineLvl w:val="2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经营活动现金流量净额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为-1.78亿元，比上年同期增加1.79亿元；其中销售回款14.48亿元；支付给员工的现金10.18亿元，比上年同期减少1.46亿元。</w:t>
            </w:r>
          </w:p>
          <w:p w14:paraId="47B0EA9F">
            <w:pPr>
              <w:spacing w:line="360" w:lineRule="auto"/>
              <w:ind w:firstLine="400" w:firstLineChars="200"/>
              <w:outlineLvl w:val="2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AEDE0F">
            <w:pPr>
              <w:spacing w:line="360" w:lineRule="auto"/>
              <w:ind w:firstLine="402" w:firstLineChars="200"/>
              <w:outlineLvl w:val="2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二、随后公司领导就投资者关心的问题进一步交流，主要内容如下：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1、订单转正，但合同负债相比去年同期下降较多的原因？</w:t>
            </w:r>
          </w:p>
          <w:bookmarkEnd w:id="0"/>
          <w:p w14:paraId="5E41A3EA">
            <w:pPr>
              <w:spacing w:line="360" w:lineRule="auto"/>
              <w:ind w:firstLine="400" w:firstLineChars="200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答：可以从三个角度来看：</w:t>
            </w:r>
          </w:p>
          <w:p w14:paraId="0F32B1A1">
            <w:pPr>
              <w:spacing w:line="360" w:lineRule="auto"/>
              <w:ind w:firstLine="400" w:firstLineChars="200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（1）招采运营订单不体现在合同负债中；</w:t>
            </w:r>
          </w:p>
          <w:p w14:paraId="26D52CBB">
            <w:pPr>
              <w:spacing w:line="360" w:lineRule="auto"/>
              <w:ind w:firstLine="400" w:firstLineChars="200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（2）项目端是从8月开始转好，存在预收款尚未到账的情形；</w:t>
            </w:r>
          </w:p>
          <w:p w14:paraId="66017C8F">
            <w:pPr>
              <w:spacing w:line="360" w:lineRule="auto"/>
              <w:ind w:firstLine="400" w:firstLineChars="200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（3）政务业务中的运营维护费这两年占比有所提升，这部分没有预收款，公司内部也在技术、产品端推动SaaS化商业模式的转型，实现收入的可持续性增长。</w:t>
            </w:r>
          </w:p>
          <w:p w14:paraId="73776FC4">
            <w:pPr>
              <w:spacing w:line="360" w:lineRule="auto"/>
              <w:ind w:firstLine="40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2、数据要素业务进展情况？</w:t>
            </w:r>
          </w:p>
          <w:p w14:paraId="5377D93D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答：数据要素开发利用正处于积极探索阶段，市场规模不断扩大，政策支持力度持续加强。今年9月两办印发的《关于加快公共数据资源开发利用的意见》，明确了“到2025年，公共数据资源开发利用制度规则初步建立，重点行业、地区公共数据资源开发利用取得明显成效”；国家数据局也同步发布了公共数据授权运营、企业数据资源开发利用等配套政策。随着数据要素政策的发布和实施，公司将继续深耕数字政府领域，积极开展业务转型和数据要素运营方面的相关探索。</w:t>
            </w:r>
          </w:p>
          <w:p w14:paraId="183D7923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基于原有客户资源的储备及业务知识的积累，为公司数据要素业务快速发展积蓄了力量。公司参与数据要素业务主要包括：一个是行业数据治理，二是公共数据授权运营，三是数据+场景服务。目前公共数据授权运营平台、场景运营解决方案，大型政企数据治理项目逐步落地，随着政策发布后，各地客户的关注度和推进速度均明显提升。</w:t>
            </w:r>
          </w:p>
          <w:p w14:paraId="6C496CEA">
            <w:pPr>
              <w:spacing w:line="360" w:lineRule="auto"/>
              <w:ind w:firstLine="40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公司与华为的合作，主要是哪些内容？</w:t>
            </w:r>
          </w:p>
          <w:p w14:paraId="672DF41F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答：今年9月在华为全联接大会上，公司与华为云签署了《战略合作协议》，打造政务、数据资源领域联合解决方案，将在政务业务、大模型等新技术领域实现战略合作；同时，公司也是华为鸿蒙首批适配厂商，目前正逐步推进公司产品全量适配鸿蒙，坚持国产化的产品策略。</w:t>
            </w:r>
          </w:p>
          <w:p w14:paraId="06F13D70">
            <w:pPr>
              <w:spacing w:line="360" w:lineRule="auto"/>
              <w:ind w:firstLine="40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4、《“数字住建”建设整体布局规划》对公司的影响？</w:t>
            </w:r>
          </w:p>
          <w:p w14:paraId="4CE93227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2024年10月12日住房城乡建设部发布了《“数字住建”建设整体布局规划》提出，到2027年底，“数字住建”建设取得显著成效。部、省、市三级“数字住建”工作平台高效联通，一体化数字基础设施和数据资源体系建成运行，工程建设领域全生命周期数字化管理协同高效，城市运行管理基本实现“一网统管”，住房公积金等数字化服务效能大幅提升。到2035年底，“数字住建”建设取得重大成就。数字基础设施全面夯实，数据要素价值充分发挥。</w:t>
            </w:r>
          </w:p>
          <w:p w14:paraId="6A1C14E3">
            <w:pPr>
              <w:spacing w:line="360" w:lineRule="auto"/>
              <w:ind w:firstLine="40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公司为住建部门打造的“一体化数字住建平台”“工改平台”“CIM+住建”应用体系，完全符合《“数字住建”建设整体布局规划》要求；同时公司也深度参与了工改3.0标准、《数字住建基础平台技术导则》等，通过参与标准制定，以技术优势为引领，借助全国的销售服务网络迅速推广产品。</w:t>
            </w:r>
          </w:p>
        </w:tc>
      </w:tr>
      <w:tr w14:paraId="5006D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6D5080A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关于本次活动是否涉及应当披露重大信息的说明</w:t>
            </w:r>
          </w:p>
        </w:tc>
        <w:tc>
          <w:tcPr>
            <w:tcW w:w="5749" w:type="dxa"/>
            <w:vAlign w:val="center"/>
          </w:tcPr>
          <w:p w14:paraId="44641F05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本次活动，公司严格按照相关规定交流沟通，不存在未公开重大信息泄露等情形。</w:t>
            </w:r>
          </w:p>
        </w:tc>
      </w:tr>
      <w:tr w14:paraId="21B0F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6C691C61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附件清单（如有）</w:t>
            </w:r>
          </w:p>
        </w:tc>
        <w:tc>
          <w:tcPr>
            <w:tcW w:w="5749" w:type="dxa"/>
            <w:vAlign w:val="center"/>
          </w:tcPr>
          <w:p w14:paraId="17729453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</w:tr>
      <w:tr w14:paraId="7C335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7" w:type="dxa"/>
            <w:vAlign w:val="center"/>
          </w:tcPr>
          <w:p w14:paraId="1D987BC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日期</w:t>
            </w:r>
          </w:p>
        </w:tc>
        <w:tc>
          <w:tcPr>
            <w:tcW w:w="5749" w:type="dxa"/>
            <w:vAlign w:val="center"/>
          </w:tcPr>
          <w:p w14:paraId="7DD1FF12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4年10月28日</w:t>
            </w:r>
          </w:p>
        </w:tc>
      </w:tr>
    </w:tbl>
    <w:p w14:paraId="526DAF75">
      <w:pPr>
        <w:spacing w:line="360" w:lineRule="auto"/>
        <w:rPr>
          <w:rFonts w:hint="eastAsia" w:ascii="宋体" w:hAnsi="宋体" w:eastAsia="宋体"/>
          <w:b/>
          <w:bCs/>
        </w:rPr>
      </w:pPr>
    </w:p>
    <w:p w14:paraId="3E0EDF77">
      <w:pPr>
        <w:widowControl/>
        <w:jc w:val="left"/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br w:type="page"/>
      </w:r>
    </w:p>
    <w:p w14:paraId="0A36FCD1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附表：参会人员名单（排名不分先后）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7"/>
        <w:gridCol w:w="2985"/>
      </w:tblGrid>
      <w:tr w14:paraId="046C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7" w:type="dxa"/>
          </w:tcPr>
          <w:p w14:paraId="7A8D8F73">
            <w:pPr>
              <w:spacing w:line="276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机构名称</w:t>
            </w:r>
          </w:p>
          <w:p w14:paraId="462AEC32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浙商计算机</w:t>
            </w:r>
          </w:p>
          <w:p w14:paraId="77B40C22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长江计算机</w:t>
            </w:r>
          </w:p>
          <w:p w14:paraId="5142699D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中金计算机</w:t>
            </w:r>
          </w:p>
          <w:p w14:paraId="7BDA9036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中泰计算机</w:t>
            </w:r>
          </w:p>
          <w:p w14:paraId="0ADB6234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国君计算机</w:t>
            </w:r>
          </w:p>
          <w:p w14:paraId="1D531EAA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长江计算机</w:t>
            </w:r>
          </w:p>
          <w:p w14:paraId="18CC14F6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海通计算机</w:t>
            </w:r>
          </w:p>
          <w:p w14:paraId="684CD37E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天风计算机</w:t>
            </w:r>
          </w:p>
          <w:p w14:paraId="665A7677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国金计算机</w:t>
            </w:r>
          </w:p>
          <w:p w14:paraId="377FB070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西南计算机</w:t>
            </w:r>
          </w:p>
          <w:p w14:paraId="38A0802B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长江计算机</w:t>
            </w:r>
          </w:p>
          <w:p w14:paraId="0061D667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海通计算机</w:t>
            </w:r>
          </w:p>
          <w:p w14:paraId="446AECA8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中信建投计算机</w:t>
            </w:r>
          </w:p>
          <w:p w14:paraId="5505CE8F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上海歌汝私募基金管理有限公司</w:t>
            </w:r>
          </w:p>
          <w:p w14:paraId="5AD230E5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上海汐泰投资管理有限公司</w:t>
            </w:r>
          </w:p>
          <w:p w14:paraId="4CAA9F13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深圳创富兆业金融管理有限公司</w:t>
            </w:r>
          </w:p>
          <w:p w14:paraId="48A58C98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民生证券研究院</w:t>
            </w:r>
          </w:p>
          <w:p w14:paraId="120F8441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上海五地私募基金管理有限公司</w:t>
            </w:r>
          </w:p>
          <w:p w14:paraId="78516DB4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华泰柏瑞基金管理有限公司</w:t>
            </w:r>
          </w:p>
          <w:p w14:paraId="66EA8627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博时基金管理有限公司</w:t>
            </w:r>
          </w:p>
          <w:p w14:paraId="4E29786F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长江证券自营</w:t>
            </w:r>
          </w:p>
          <w:p w14:paraId="27FE143D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恒越基金管理有限公司</w:t>
            </w:r>
          </w:p>
          <w:p w14:paraId="595B40CD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上海煜德投资管理中心（有限合伙）</w:t>
            </w:r>
          </w:p>
          <w:p w14:paraId="1CD1CDBE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趣时</w:t>
            </w:r>
          </w:p>
          <w:p w14:paraId="37CEC0A0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长江证券自营</w:t>
            </w:r>
          </w:p>
          <w:p w14:paraId="11C0825C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中意资产管理有限责任公司</w:t>
            </w:r>
          </w:p>
          <w:p w14:paraId="2155BACC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西部利得</w:t>
            </w:r>
          </w:p>
          <w:p w14:paraId="70EBE080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乾璐投资</w:t>
            </w:r>
          </w:p>
          <w:p w14:paraId="241077C7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东方红资产管理公司</w:t>
            </w:r>
          </w:p>
          <w:p w14:paraId="26CFC8B7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银华基金管理有限公司</w:t>
            </w:r>
          </w:p>
          <w:p w14:paraId="0C53C988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丰琰投资管理（浙江自贸区）有限公司</w:t>
            </w:r>
          </w:p>
          <w:p w14:paraId="056730F7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新华基金</w:t>
            </w:r>
          </w:p>
          <w:p w14:paraId="62CE1CF0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中信保诚资产管理有限公司</w:t>
            </w:r>
          </w:p>
          <w:p w14:paraId="65E686D7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广银理财责任有限公司</w:t>
            </w:r>
          </w:p>
        </w:tc>
        <w:tc>
          <w:tcPr>
            <w:tcW w:w="2985" w:type="dxa"/>
          </w:tcPr>
          <w:p w14:paraId="57CFC1D1">
            <w:pPr>
              <w:spacing w:line="276" w:lineRule="auto"/>
              <w:jc w:val="righ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  <w:p w14:paraId="6AD734BB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郑毅</w:t>
            </w:r>
          </w:p>
          <w:p w14:paraId="5D0EE3D7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余庚宗</w:t>
            </w:r>
          </w:p>
          <w:p w14:paraId="1F479D54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车姝韵</w:t>
            </w:r>
          </w:p>
          <w:p w14:paraId="196B5A69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刘一哲</w:t>
            </w:r>
          </w:p>
          <w:p w14:paraId="46783F24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李博伦</w:t>
            </w:r>
          </w:p>
          <w:p w14:paraId="0E1B2F7C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路畅</w:t>
            </w:r>
          </w:p>
          <w:p w14:paraId="43F94EA3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杨昊翊</w:t>
            </w:r>
          </w:p>
          <w:p w14:paraId="4E4A8B98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刘琳琳</w:t>
            </w:r>
          </w:p>
          <w:p w14:paraId="1CDA31E5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赵彤</w:t>
            </w:r>
          </w:p>
          <w:p w14:paraId="79B8D257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邓文鑫</w:t>
            </w:r>
          </w:p>
          <w:p w14:paraId="426A3DA1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宗建树</w:t>
            </w:r>
          </w:p>
          <w:p w14:paraId="00CB243B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杨林</w:t>
            </w:r>
          </w:p>
          <w:p w14:paraId="0C399DA4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应瑛</w:t>
            </w:r>
          </w:p>
          <w:p w14:paraId="19614485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葛儒</w:t>
            </w:r>
          </w:p>
          <w:p w14:paraId="438E5A2D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李迪心</w:t>
            </w:r>
          </w:p>
          <w:p w14:paraId="472646DA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吴赟宇</w:t>
            </w:r>
          </w:p>
          <w:p w14:paraId="2278FAE7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丁辰晖</w:t>
            </w:r>
          </w:p>
          <w:p w14:paraId="163E445D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成佩剑</w:t>
            </w:r>
          </w:p>
          <w:p w14:paraId="6DD17275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刘志清</w:t>
            </w:r>
          </w:p>
          <w:p w14:paraId="1720E812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谢泽林</w:t>
            </w:r>
          </w:p>
          <w:p w14:paraId="6473ADDD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万延燊</w:t>
            </w:r>
          </w:p>
          <w:p w14:paraId="44E1E162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刘高</w:t>
            </w:r>
          </w:p>
          <w:p w14:paraId="28904E3C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蔡建军</w:t>
            </w:r>
          </w:p>
          <w:p w14:paraId="43162146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朱明瑞</w:t>
            </w:r>
          </w:p>
          <w:p w14:paraId="43074D3A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肖知雨</w:t>
            </w:r>
          </w:p>
          <w:p w14:paraId="0A2A78E6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臧怡</w:t>
            </w:r>
          </w:p>
          <w:p w14:paraId="1A6CC654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张昭君</w:t>
            </w:r>
          </w:p>
          <w:p w14:paraId="5A0155E3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陈少楠</w:t>
            </w:r>
          </w:p>
          <w:p w14:paraId="0048C959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张栓伟</w:t>
            </w:r>
          </w:p>
          <w:p w14:paraId="036113AF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刘宇尘</w:t>
            </w:r>
          </w:p>
          <w:p w14:paraId="3E3CC477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茹瑜</w:t>
            </w:r>
          </w:p>
          <w:p w14:paraId="3C49F1AB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赵强</w:t>
            </w:r>
          </w:p>
          <w:p w14:paraId="7BC8F80C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金炜</w:t>
            </w:r>
          </w:p>
          <w:p w14:paraId="76004BE3">
            <w:pPr>
              <w:spacing w:line="276" w:lineRule="auto"/>
              <w:jc w:val="righ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朱际冬</w:t>
            </w:r>
          </w:p>
        </w:tc>
      </w:tr>
    </w:tbl>
    <w:p w14:paraId="49A33AE7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OTRhODljMzQ3NTFjYmFhNTQ5ODJmMzFjNzkyYmEifQ=="/>
  </w:docVars>
  <w:rsids>
    <w:rsidRoot w:val="00926E8B"/>
    <w:rsid w:val="0003692E"/>
    <w:rsid w:val="00037AC0"/>
    <w:rsid w:val="00040AB0"/>
    <w:rsid w:val="0005277A"/>
    <w:rsid w:val="0005411D"/>
    <w:rsid w:val="00061C4F"/>
    <w:rsid w:val="000629C7"/>
    <w:rsid w:val="000729B1"/>
    <w:rsid w:val="00075F5A"/>
    <w:rsid w:val="000843DA"/>
    <w:rsid w:val="000A5334"/>
    <w:rsid w:val="000B3A86"/>
    <w:rsid w:val="000B4E6D"/>
    <w:rsid w:val="000C17EF"/>
    <w:rsid w:val="000C416A"/>
    <w:rsid w:val="000C4CF3"/>
    <w:rsid w:val="000C7EFC"/>
    <w:rsid w:val="000F317B"/>
    <w:rsid w:val="000F4A7E"/>
    <w:rsid w:val="000F6753"/>
    <w:rsid w:val="0012798E"/>
    <w:rsid w:val="00140C43"/>
    <w:rsid w:val="00143802"/>
    <w:rsid w:val="00146727"/>
    <w:rsid w:val="00152CB5"/>
    <w:rsid w:val="00154D57"/>
    <w:rsid w:val="00156BA4"/>
    <w:rsid w:val="00163FF0"/>
    <w:rsid w:val="0016415E"/>
    <w:rsid w:val="00170F59"/>
    <w:rsid w:val="00171762"/>
    <w:rsid w:val="0018452C"/>
    <w:rsid w:val="001847E0"/>
    <w:rsid w:val="001868D5"/>
    <w:rsid w:val="00193111"/>
    <w:rsid w:val="00196A42"/>
    <w:rsid w:val="001A0643"/>
    <w:rsid w:val="001B033E"/>
    <w:rsid w:val="001B1F1D"/>
    <w:rsid w:val="001B45D4"/>
    <w:rsid w:val="001C1CB5"/>
    <w:rsid w:val="001C5682"/>
    <w:rsid w:val="001D3050"/>
    <w:rsid w:val="001D51B9"/>
    <w:rsid w:val="001E699E"/>
    <w:rsid w:val="002066FD"/>
    <w:rsid w:val="002158F2"/>
    <w:rsid w:val="00234228"/>
    <w:rsid w:val="00255830"/>
    <w:rsid w:val="00283102"/>
    <w:rsid w:val="00291D9A"/>
    <w:rsid w:val="002A7943"/>
    <w:rsid w:val="002B25FB"/>
    <w:rsid w:val="002E4354"/>
    <w:rsid w:val="002F665A"/>
    <w:rsid w:val="003044CE"/>
    <w:rsid w:val="0031022D"/>
    <w:rsid w:val="00312112"/>
    <w:rsid w:val="003156A5"/>
    <w:rsid w:val="00321508"/>
    <w:rsid w:val="00337863"/>
    <w:rsid w:val="00341565"/>
    <w:rsid w:val="00351B28"/>
    <w:rsid w:val="00363637"/>
    <w:rsid w:val="00367EEF"/>
    <w:rsid w:val="00374F25"/>
    <w:rsid w:val="00390FD7"/>
    <w:rsid w:val="0039153B"/>
    <w:rsid w:val="00393D2F"/>
    <w:rsid w:val="003B2BAC"/>
    <w:rsid w:val="003B781D"/>
    <w:rsid w:val="003D7521"/>
    <w:rsid w:val="003D79ED"/>
    <w:rsid w:val="003E48A5"/>
    <w:rsid w:val="003E57C2"/>
    <w:rsid w:val="003E5C66"/>
    <w:rsid w:val="003F1124"/>
    <w:rsid w:val="003F1E45"/>
    <w:rsid w:val="003F674D"/>
    <w:rsid w:val="004036DC"/>
    <w:rsid w:val="004104A1"/>
    <w:rsid w:val="004275CB"/>
    <w:rsid w:val="0043113C"/>
    <w:rsid w:val="0043259C"/>
    <w:rsid w:val="00445D9C"/>
    <w:rsid w:val="0044732B"/>
    <w:rsid w:val="00471822"/>
    <w:rsid w:val="0047519A"/>
    <w:rsid w:val="00477BA2"/>
    <w:rsid w:val="00480874"/>
    <w:rsid w:val="004C3FB3"/>
    <w:rsid w:val="004D31B0"/>
    <w:rsid w:val="004F6175"/>
    <w:rsid w:val="005101CE"/>
    <w:rsid w:val="00510B67"/>
    <w:rsid w:val="0051365E"/>
    <w:rsid w:val="0052454E"/>
    <w:rsid w:val="00537BFF"/>
    <w:rsid w:val="00547936"/>
    <w:rsid w:val="00557F50"/>
    <w:rsid w:val="00570EAB"/>
    <w:rsid w:val="005775B2"/>
    <w:rsid w:val="00580429"/>
    <w:rsid w:val="00591DF2"/>
    <w:rsid w:val="00596002"/>
    <w:rsid w:val="005A3810"/>
    <w:rsid w:val="005C2799"/>
    <w:rsid w:val="005C4F27"/>
    <w:rsid w:val="005D0954"/>
    <w:rsid w:val="005D387F"/>
    <w:rsid w:val="005D3B0B"/>
    <w:rsid w:val="005D61C5"/>
    <w:rsid w:val="005E7BDD"/>
    <w:rsid w:val="00605BD0"/>
    <w:rsid w:val="00625AEE"/>
    <w:rsid w:val="00630920"/>
    <w:rsid w:val="00630AFE"/>
    <w:rsid w:val="0063121D"/>
    <w:rsid w:val="006510BD"/>
    <w:rsid w:val="0065628B"/>
    <w:rsid w:val="00666AD3"/>
    <w:rsid w:val="00675343"/>
    <w:rsid w:val="00681EFD"/>
    <w:rsid w:val="00684514"/>
    <w:rsid w:val="00684793"/>
    <w:rsid w:val="00691AD6"/>
    <w:rsid w:val="006A7E1D"/>
    <w:rsid w:val="006B431F"/>
    <w:rsid w:val="006D3D9C"/>
    <w:rsid w:val="006D56AF"/>
    <w:rsid w:val="006E0931"/>
    <w:rsid w:val="006E2253"/>
    <w:rsid w:val="006E65F6"/>
    <w:rsid w:val="006E6F92"/>
    <w:rsid w:val="0070489E"/>
    <w:rsid w:val="007065D7"/>
    <w:rsid w:val="00721BD1"/>
    <w:rsid w:val="0072766B"/>
    <w:rsid w:val="00764770"/>
    <w:rsid w:val="007672B7"/>
    <w:rsid w:val="00772041"/>
    <w:rsid w:val="007819AC"/>
    <w:rsid w:val="007A5064"/>
    <w:rsid w:val="007C26F4"/>
    <w:rsid w:val="007C288F"/>
    <w:rsid w:val="007D0B5B"/>
    <w:rsid w:val="007F3155"/>
    <w:rsid w:val="00805E28"/>
    <w:rsid w:val="00830BDA"/>
    <w:rsid w:val="00835D25"/>
    <w:rsid w:val="00865EDB"/>
    <w:rsid w:val="00886459"/>
    <w:rsid w:val="008930F3"/>
    <w:rsid w:val="008B0248"/>
    <w:rsid w:val="008B05B1"/>
    <w:rsid w:val="008C2F56"/>
    <w:rsid w:val="008C3E39"/>
    <w:rsid w:val="008D77B8"/>
    <w:rsid w:val="008E45BE"/>
    <w:rsid w:val="008F0F13"/>
    <w:rsid w:val="00926E8B"/>
    <w:rsid w:val="009327FA"/>
    <w:rsid w:val="00934206"/>
    <w:rsid w:val="00935FCF"/>
    <w:rsid w:val="009443EE"/>
    <w:rsid w:val="00960EBE"/>
    <w:rsid w:val="00962A89"/>
    <w:rsid w:val="00966E5C"/>
    <w:rsid w:val="009A30EE"/>
    <w:rsid w:val="009C3767"/>
    <w:rsid w:val="009D4C3D"/>
    <w:rsid w:val="009E32A5"/>
    <w:rsid w:val="009F25FF"/>
    <w:rsid w:val="00A13BB1"/>
    <w:rsid w:val="00A275FE"/>
    <w:rsid w:val="00A34E5F"/>
    <w:rsid w:val="00A379C7"/>
    <w:rsid w:val="00A42C11"/>
    <w:rsid w:val="00A4642F"/>
    <w:rsid w:val="00A55383"/>
    <w:rsid w:val="00A631D2"/>
    <w:rsid w:val="00A64F78"/>
    <w:rsid w:val="00A870E0"/>
    <w:rsid w:val="00AA03B8"/>
    <w:rsid w:val="00AA1E5E"/>
    <w:rsid w:val="00AA381A"/>
    <w:rsid w:val="00AD2094"/>
    <w:rsid w:val="00AD57F5"/>
    <w:rsid w:val="00AF4A12"/>
    <w:rsid w:val="00B3054D"/>
    <w:rsid w:val="00B60E83"/>
    <w:rsid w:val="00B63B0E"/>
    <w:rsid w:val="00B81D97"/>
    <w:rsid w:val="00BA1119"/>
    <w:rsid w:val="00BB67A5"/>
    <w:rsid w:val="00BB7B16"/>
    <w:rsid w:val="00BC4603"/>
    <w:rsid w:val="00BC50E8"/>
    <w:rsid w:val="00BE4456"/>
    <w:rsid w:val="00BE7A17"/>
    <w:rsid w:val="00C055FE"/>
    <w:rsid w:val="00C10E3C"/>
    <w:rsid w:val="00C134F2"/>
    <w:rsid w:val="00C32076"/>
    <w:rsid w:val="00C33926"/>
    <w:rsid w:val="00C44670"/>
    <w:rsid w:val="00C743BB"/>
    <w:rsid w:val="00C743F0"/>
    <w:rsid w:val="00C750A5"/>
    <w:rsid w:val="00CA344B"/>
    <w:rsid w:val="00CB4C91"/>
    <w:rsid w:val="00CD1A08"/>
    <w:rsid w:val="00CD273F"/>
    <w:rsid w:val="00CD66B2"/>
    <w:rsid w:val="00CE18D7"/>
    <w:rsid w:val="00CF5ADD"/>
    <w:rsid w:val="00D07F1B"/>
    <w:rsid w:val="00D23957"/>
    <w:rsid w:val="00D52B47"/>
    <w:rsid w:val="00D54D13"/>
    <w:rsid w:val="00D575C7"/>
    <w:rsid w:val="00D70F02"/>
    <w:rsid w:val="00D844EC"/>
    <w:rsid w:val="00D85012"/>
    <w:rsid w:val="00D94E28"/>
    <w:rsid w:val="00D96F4D"/>
    <w:rsid w:val="00DA7B3C"/>
    <w:rsid w:val="00DB12D2"/>
    <w:rsid w:val="00DB1F52"/>
    <w:rsid w:val="00DC2F20"/>
    <w:rsid w:val="00DD702A"/>
    <w:rsid w:val="00DE7B04"/>
    <w:rsid w:val="00DF428C"/>
    <w:rsid w:val="00DF43E8"/>
    <w:rsid w:val="00E04407"/>
    <w:rsid w:val="00E048EF"/>
    <w:rsid w:val="00E07F4E"/>
    <w:rsid w:val="00E15890"/>
    <w:rsid w:val="00E22C33"/>
    <w:rsid w:val="00E2406C"/>
    <w:rsid w:val="00E26258"/>
    <w:rsid w:val="00E315BC"/>
    <w:rsid w:val="00E34758"/>
    <w:rsid w:val="00E43D41"/>
    <w:rsid w:val="00E52516"/>
    <w:rsid w:val="00E54F26"/>
    <w:rsid w:val="00E63DA8"/>
    <w:rsid w:val="00E756A8"/>
    <w:rsid w:val="00E76D2F"/>
    <w:rsid w:val="00E912D8"/>
    <w:rsid w:val="00EA1E0F"/>
    <w:rsid w:val="00EA2134"/>
    <w:rsid w:val="00EB2A4E"/>
    <w:rsid w:val="00EB3EEC"/>
    <w:rsid w:val="00EC2626"/>
    <w:rsid w:val="00EE2B5E"/>
    <w:rsid w:val="00EE433C"/>
    <w:rsid w:val="00EE6804"/>
    <w:rsid w:val="00EE79AE"/>
    <w:rsid w:val="00EF5BD4"/>
    <w:rsid w:val="00F12288"/>
    <w:rsid w:val="00F15355"/>
    <w:rsid w:val="00F31BEE"/>
    <w:rsid w:val="00F32609"/>
    <w:rsid w:val="00F64EC5"/>
    <w:rsid w:val="00F81129"/>
    <w:rsid w:val="00F85D9E"/>
    <w:rsid w:val="00F862B5"/>
    <w:rsid w:val="00FA4182"/>
    <w:rsid w:val="00FC08F5"/>
    <w:rsid w:val="00FC0B78"/>
    <w:rsid w:val="00FC780D"/>
    <w:rsid w:val="00FD1BAC"/>
    <w:rsid w:val="00FD55D9"/>
    <w:rsid w:val="00FE1441"/>
    <w:rsid w:val="00FE281D"/>
    <w:rsid w:val="00FF0798"/>
    <w:rsid w:val="00FF2A49"/>
    <w:rsid w:val="00FF2C10"/>
    <w:rsid w:val="00FF7843"/>
    <w:rsid w:val="1C1D24F1"/>
    <w:rsid w:val="1E766B63"/>
    <w:rsid w:val="2DB41456"/>
    <w:rsid w:val="36036098"/>
    <w:rsid w:val="39A24DF0"/>
    <w:rsid w:val="3CD70C2E"/>
    <w:rsid w:val="4C1D2A3A"/>
    <w:rsid w:val="4CBD57DA"/>
    <w:rsid w:val="53A23157"/>
    <w:rsid w:val="696E21A2"/>
    <w:rsid w:val="72795039"/>
    <w:rsid w:val="74965F18"/>
    <w:rsid w:val="7AF42D02"/>
    <w:rsid w:val="7F1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  <w:kern w:val="2"/>
      <w:sz w:val="21"/>
      <w:szCs w:val="22"/>
    </w:rPr>
  </w:style>
  <w:style w:type="paragraph" w:customStyle="1" w:styleId="17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3F24C-909D-4F85-A42C-A3B9C459F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3132</Words>
  <Characters>3313</Characters>
  <Lines>25</Lines>
  <Paragraphs>7</Paragraphs>
  <TotalTime>331</TotalTime>
  <ScaleCrop>false</ScaleCrop>
  <LinksUpToDate>false</LinksUpToDate>
  <CharactersWithSpaces>3368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2022-04-14T12:07:00Z</dcterms:created>
  <dc:creator>杨 红梅</dc:creator>
  <cp:lastModifiedBy>徐JW</cp:lastModifiedBy>
  <cp:lastPrinted>2022-03-03T06:11:00Z</cp:lastPrinted>
  <dcterms:modified xsi:type="dcterms:W3CDTF">2024-10-28T09:19:15Z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84DA7AF322EB4017AEDC905D2160F5EE</vt:lpwstr>
  </property>
</Properties>
</file>