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ascii="Times New Roman" w:hAnsi="Times New Roman" w:eastAsia="宋体"/>
          <w:sz w:val="24"/>
        </w:rPr>
      </w:pPr>
      <w:r>
        <w:rPr>
          <w:rFonts w:hint="eastAsia" w:ascii="Times New Roman" w:hAnsi="Times New Roman" w:eastAsia="宋体"/>
          <w:sz w:val="24"/>
        </w:rPr>
        <w:t>证券代码：688036                                  证券简称：传音控股</w:t>
      </w:r>
    </w:p>
    <w:p>
      <w:pPr>
        <w:adjustRightInd w:val="0"/>
        <w:snapToGrid w:val="0"/>
        <w:spacing w:line="600" w:lineRule="exact"/>
        <w:rPr>
          <w:rFonts w:ascii="Times New Roman" w:hAnsi="Times New Roman" w:eastAsia="宋体"/>
          <w:sz w:val="30"/>
          <w:szCs w:val="30"/>
        </w:rPr>
      </w:pPr>
    </w:p>
    <w:p>
      <w:pPr>
        <w:adjustRightInd w:val="0"/>
        <w:snapToGrid w:val="0"/>
        <w:spacing w:line="600" w:lineRule="exact"/>
        <w:jc w:val="center"/>
        <w:outlineLvl w:val="1"/>
        <w:rPr>
          <w:rFonts w:ascii="Times New Roman" w:hAnsi="Times New Roman" w:eastAsia="宋体"/>
          <w:b/>
          <w:sz w:val="36"/>
          <w:szCs w:val="36"/>
        </w:rPr>
      </w:pPr>
      <w:r>
        <w:rPr>
          <w:rFonts w:hint="eastAsia" w:ascii="Times New Roman" w:hAnsi="Times New Roman" w:eastAsia="宋体"/>
          <w:b/>
          <w:sz w:val="36"/>
          <w:szCs w:val="36"/>
        </w:rPr>
        <w:t>深圳传音控股股份有限公司</w:t>
      </w:r>
    </w:p>
    <w:p>
      <w:pPr>
        <w:adjustRightInd w:val="0"/>
        <w:snapToGrid w:val="0"/>
        <w:spacing w:line="600" w:lineRule="exact"/>
        <w:jc w:val="center"/>
        <w:outlineLvl w:val="1"/>
        <w:rPr>
          <w:rFonts w:ascii="Times New Roman" w:hAnsi="Times New Roman" w:eastAsia="宋体"/>
          <w:b/>
          <w:sz w:val="36"/>
          <w:szCs w:val="36"/>
        </w:rPr>
      </w:pPr>
      <w:r>
        <w:rPr>
          <w:rFonts w:hint="eastAsia" w:ascii="Times New Roman" w:hAnsi="Times New Roman" w:eastAsia="宋体"/>
          <w:b/>
          <w:sz w:val="36"/>
          <w:szCs w:val="36"/>
        </w:rPr>
        <w:t>投资者关系活动记录表</w:t>
      </w:r>
    </w:p>
    <w:p>
      <w:pPr>
        <w:adjustRightInd w:val="0"/>
        <w:snapToGrid w:val="0"/>
        <w:spacing w:line="600" w:lineRule="exact"/>
        <w:jc w:val="center"/>
        <w:outlineLvl w:val="1"/>
        <w:rPr>
          <w:rFonts w:ascii="Times New Roman" w:hAnsi="Times New Roman" w:eastAsia="宋体"/>
          <w:b/>
          <w:sz w:val="24"/>
        </w:rPr>
      </w:pPr>
    </w:p>
    <w:tbl>
      <w:tblPr>
        <w:tblStyle w:val="19"/>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投资者关系活动类别</w:t>
            </w:r>
          </w:p>
        </w:tc>
        <w:tc>
          <w:tcPr>
            <w:tcW w:w="7145"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特定对象调研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分析师会议</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媒体采访                 </w:t>
            </w:r>
            <w:r>
              <w:rPr>
                <w:rFonts w:hint="eastAsia" w:ascii="Times New Roman" w:hAnsi="Times New Roman" w:eastAsia="宋体"/>
                <w:sz w:val="24"/>
                <w:szCs w:val="24"/>
              </w:rPr>
              <w:sym w:font="Wingdings 2" w:char="0052"/>
            </w:r>
            <w:r>
              <w:rPr>
                <w:rFonts w:hint="eastAsia" w:ascii="Times New Roman" w:hAnsi="Times New Roman" w:eastAsia="宋体"/>
                <w:sz w:val="24"/>
                <w:szCs w:val="24"/>
              </w:rPr>
              <w:t>业绩说明会</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新闻发布会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一对一沟通</w:t>
            </w:r>
          </w:p>
          <w:p>
            <w:pPr>
              <w:adjustRightInd w:val="0"/>
              <w:spacing w:line="360" w:lineRule="auto"/>
              <w:contextualSpacing/>
              <w:rPr>
                <w:rFonts w:hint="eastAsia" w:ascii="Times New Roman" w:hAnsi="Times New Roman" w:eastAsia="宋体"/>
                <w:sz w:val="24"/>
                <w:szCs w:val="24"/>
                <w:lang w:val="en-US" w:eastAsia="zh-CN"/>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现场参观                 </w:t>
            </w:r>
            <w:r>
              <w:rPr>
                <w:rFonts w:hint="eastAsia" w:ascii="Times New Roman" w:hAnsi="Times New Roman" w:eastAsia="宋体"/>
                <w:sz w:val="24"/>
                <w:szCs w:val="24"/>
              </w:rPr>
              <w:sym w:font="Wingdings 2" w:char="00A3"/>
            </w:r>
            <w:r>
              <w:rPr>
                <w:rFonts w:hint="eastAsia" w:ascii="Times New Roman" w:hAnsi="Times New Roman" w:eastAsia="宋体"/>
                <w:sz w:val="24"/>
                <w:szCs w:val="24"/>
                <w:lang w:val="en-US" w:eastAsia="zh-CN"/>
              </w:rPr>
              <w:t>路演活动</w:t>
            </w:r>
          </w:p>
          <w:p>
            <w:pPr>
              <w:adjustRightInd w:val="0"/>
              <w:spacing w:line="360" w:lineRule="auto"/>
              <w:contextualSpacing/>
              <w:rPr>
                <w:rFonts w:hint="eastAsia" w:ascii="Times New Roman" w:hAnsi="Times New Roman" w:eastAsia="宋体"/>
                <w:sz w:val="24"/>
                <w:szCs w:val="24"/>
                <w:lang w:val="en-US" w:eastAsia="zh-CN"/>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shd w:val="clear" w:color="auto" w:fill="auto"/>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参与单位及人员</w:t>
            </w:r>
          </w:p>
        </w:tc>
        <w:tc>
          <w:tcPr>
            <w:tcW w:w="7145" w:type="dxa"/>
            <w:shd w:val="clear" w:color="auto" w:fill="auto"/>
          </w:tcPr>
          <w:p>
            <w:pPr>
              <w:adjustRightInd w:val="0"/>
              <w:spacing w:line="360" w:lineRule="auto"/>
              <w:rPr>
                <w:rFonts w:ascii="Times New Roman" w:hAnsi="Times New Roman" w:eastAsia="宋体"/>
                <w:sz w:val="24"/>
                <w:szCs w:val="24"/>
              </w:rPr>
            </w:pPr>
            <w:r>
              <w:rPr>
                <w:rFonts w:hint="eastAsia" w:ascii="Times New Roman" w:hAnsi="Times New Roman" w:eastAsia="宋体"/>
                <w:color w:val="000000"/>
                <w:sz w:val="24"/>
                <w:szCs w:val="24"/>
                <w:shd w:val="clear"/>
                <w:lang w:val="en-US" w:eastAsia="zh-CN"/>
              </w:rPr>
              <w:t>239</w:t>
            </w:r>
            <w:r>
              <w:rPr>
                <w:rFonts w:hint="eastAsia" w:ascii="Times New Roman" w:hAnsi="Times New Roman" w:eastAsia="宋体"/>
                <w:color w:val="000000"/>
                <w:sz w:val="24"/>
                <w:szCs w:val="24"/>
                <w:shd w:val="clear"/>
              </w:rPr>
              <w:t>家机构</w:t>
            </w:r>
            <w:r>
              <w:rPr>
                <w:rFonts w:hint="eastAsia" w:ascii="Times New Roman" w:hAnsi="Times New Roman" w:eastAsia="宋体"/>
                <w:color w:val="000000"/>
                <w:sz w:val="24"/>
                <w:szCs w:val="24"/>
                <w:shd w:val="clear"/>
                <w:lang w:val="en-US" w:eastAsia="zh-CN"/>
              </w:rPr>
              <w:t>363</w:t>
            </w:r>
            <w:r>
              <w:rPr>
                <w:rFonts w:hint="eastAsia" w:ascii="Times New Roman" w:hAnsi="Times New Roman" w:eastAsia="宋体"/>
                <w:color w:val="000000"/>
                <w:sz w:val="24"/>
                <w:szCs w:val="24"/>
                <w:shd w:val="clear"/>
              </w:rPr>
              <w:t>人次</w:t>
            </w:r>
            <w:r>
              <w:rPr>
                <w:rFonts w:hint="eastAsia" w:ascii="Times New Roman" w:hAnsi="Times New Roman" w:eastAsia="宋体"/>
                <w:sz w:val="24"/>
                <w:szCs w:val="24"/>
              </w:rPr>
              <w:t>（详见附件《与会清单》）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时间</w:t>
            </w:r>
          </w:p>
        </w:tc>
        <w:tc>
          <w:tcPr>
            <w:tcW w:w="7145" w:type="dxa"/>
          </w:tcPr>
          <w:p>
            <w:pPr>
              <w:adjustRightInd w:val="0"/>
              <w:spacing w:line="360" w:lineRule="auto"/>
              <w:rPr>
                <w:rFonts w:ascii="Times New Roman" w:hAnsi="Times New Roman" w:eastAsia="宋体"/>
                <w:sz w:val="24"/>
                <w:szCs w:val="24"/>
              </w:rPr>
            </w:pPr>
            <w:r>
              <w:rPr>
                <w:rFonts w:hint="eastAsia" w:ascii="Times New Roman" w:hAnsi="Times New Roman" w:eastAsia="宋体"/>
                <w:sz w:val="24"/>
                <w:szCs w:val="24"/>
              </w:rPr>
              <w:t>2024年</w:t>
            </w:r>
            <w:r>
              <w:rPr>
                <w:rFonts w:hint="eastAsia" w:ascii="Times New Roman" w:hAnsi="Times New Roman" w:eastAsia="宋体"/>
                <w:sz w:val="24"/>
                <w:szCs w:val="24"/>
                <w:lang w:val="en-US" w:eastAsia="zh-CN"/>
              </w:rPr>
              <w:t>10</w:t>
            </w:r>
            <w:r>
              <w:rPr>
                <w:rFonts w:hint="eastAsia" w:ascii="Times New Roman" w:hAnsi="Times New Roman" w:eastAsia="宋体"/>
                <w:sz w:val="24"/>
                <w:szCs w:val="24"/>
              </w:rPr>
              <w:t>月</w:t>
            </w:r>
            <w:r>
              <w:rPr>
                <w:rFonts w:hint="eastAsia" w:ascii="Times New Roman" w:hAnsi="Times New Roman" w:eastAsia="宋体"/>
                <w:sz w:val="24"/>
                <w:szCs w:val="24"/>
                <w:lang w:val="en-US" w:eastAsia="zh-CN"/>
              </w:rPr>
              <w:t>29</w:t>
            </w:r>
            <w:r>
              <w:rPr>
                <w:rFonts w:ascii="Times New Roman" w:hAnsi="Times New Roman" w:eastAsia="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地点</w:t>
            </w:r>
          </w:p>
        </w:tc>
        <w:tc>
          <w:tcPr>
            <w:tcW w:w="7145"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线上会议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接待人员</w:t>
            </w:r>
          </w:p>
        </w:tc>
        <w:tc>
          <w:tcPr>
            <w:tcW w:w="7145" w:type="dxa"/>
          </w:tcPr>
          <w:p>
            <w:pPr>
              <w:adjustRightInd w:val="0"/>
              <w:spacing w:line="360" w:lineRule="auto"/>
              <w:contextualSpacing/>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传音控股  董事会秘书        曾春</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传音控股  投资者关系总监    梓轩</w:t>
            </w:r>
          </w:p>
          <w:p>
            <w:pPr>
              <w:adjustRightInd w:val="0"/>
              <w:spacing w:line="360" w:lineRule="auto"/>
              <w:contextualSpacing/>
              <w:rPr>
                <w:rFonts w:hint="eastAsia" w:ascii="Times New Roman" w:hAnsi="Times New Roman" w:eastAsia="宋体"/>
                <w:sz w:val="24"/>
                <w:szCs w:val="24"/>
              </w:rPr>
            </w:pPr>
            <w:r>
              <w:rPr>
                <w:rFonts w:hint="eastAsia" w:ascii="Times New Roman" w:hAnsi="Times New Roman" w:eastAsia="宋体"/>
                <w:sz w:val="24"/>
                <w:szCs w:val="24"/>
              </w:rPr>
              <w:t>传音控股  投资者关系经理    江凤玲</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lang w:val="en-US" w:eastAsia="zh-CN"/>
              </w:rPr>
              <w:t>传音控股  投资者关系经理    邓怡秋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投资者关系活动主要内容介绍</w:t>
            </w:r>
          </w:p>
        </w:tc>
        <w:tc>
          <w:tcPr>
            <w:tcW w:w="7145" w:type="dxa"/>
          </w:tcPr>
          <w:p>
            <w:pPr>
              <w:spacing w:line="360" w:lineRule="auto"/>
              <w:ind w:firstLine="480" w:firstLineChars="200"/>
              <w:rPr>
                <w:rFonts w:hint="eastAsia" w:eastAsia="宋体"/>
                <w:b/>
                <w:sz w:val="24"/>
                <w:szCs w:val="24"/>
                <w:lang w:val="en-US" w:eastAsia="zh-CN"/>
              </w:rPr>
            </w:pPr>
            <w:r>
              <w:rPr>
                <w:rFonts w:hint="eastAsia" w:ascii="Times New Roman" w:hAnsi="Times New Roman" w:eastAsia="宋体"/>
                <w:sz w:val="24"/>
                <w:szCs w:val="24"/>
              </w:rPr>
              <w:t>公司</w:t>
            </w:r>
            <w:r>
              <w:rPr>
                <w:rFonts w:hint="eastAsia"/>
                <w:sz w:val="24"/>
                <w:szCs w:val="24"/>
                <w:lang w:val="en-US" w:eastAsia="zh-CN"/>
              </w:rPr>
              <w:t>就前</w:t>
            </w:r>
            <w:r>
              <w:rPr>
                <w:rFonts w:hint="eastAsia" w:ascii="Times New Roman" w:hAnsi="Times New Roman" w:eastAsia="宋体"/>
                <w:sz w:val="24"/>
                <w:szCs w:val="24"/>
                <w:lang w:val="en-US" w:eastAsia="zh-CN"/>
              </w:rPr>
              <w:t>三季度的</w:t>
            </w:r>
            <w:r>
              <w:rPr>
                <w:rFonts w:hint="eastAsia" w:ascii="Times New Roman" w:hAnsi="Times New Roman" w:eastAsia="宋体"/>
                <w:sz w:val="24"/>
                <w:szCs w:val="24"/>
              </w:rPr>
              <w:t>经营业绩情况</w:t>
            </w:r>
            <w:r>
              <w:rPr>
                <w:rFonts w:hint="eastAsia"/>
                <w:sz w:val="24"/>
                <w:szCs w:val="24"/>
                <w:lang w:val="en-US" w:eastAsia="zh-CN"/>
              </w:rPr>
              <w:t>做了简要的介绍</w:t>
            </w:r>
            <w:r>
              <w:rPr>
                <w:rFonts w:hint="eastAsia" w:ascii="Times New Roman" w:hAnsi="Times New Roman" w:eastAsia="宋体"/>
                <w:sz w:val="24"/>
                <w:szCs w:val="24"/>
              </w:rPr>
              <w:t>。</w:t>
            </w:r>
          </w:p>
          <w:p>
            <w:pPr>
              <w:numPr>
                <w:ilvl w:val="-1"/>
                <w:numId w:val="0"/>
              </w:numPr>
              <w:spacing w:line="360" w:lineRule="auto"/>
              <w:ind w:firstLine="482" w:firstLineChars="200"/>
              <w:rPr>
                <w:rFonts w:hint="eastAsia" w:ascii="Times New Roman" w:hAnsi="Times New Roman" w:eastAsia="宋体"/>
                <w:sz w:val="24"/>
                <w:szCs w:val="24"/>
                <w:lang w:val="en-US" w:eastAsia="zh-CN"/>
              </w:rPr>
            </w:pPr>
            <w:r>
              <w:rPr>
                <w:rFonts w:hint="eastAsia"/>
                <w:b/>
                <w:sz w:val="24"/>
                <w:szCs w:val="24"/>
                <w:lang w:val="en-US" w:eastAsia="zh-CN"/>
              </w:rPr>
              <w:t>互动</w:t>
            </w:r>
            <w:r>
              <w:rPr>
                <w:rFonts w:hint="eastAsia" w:ascii="Times New Roman" w:hAnsi="Times New Roman" w:eastAsia="宋体"/>
                <w:b/>
                <w:sz w:val="24"/>
                <w:szCs w:val="24"/>
              </w:rPr>
              <w:t>问答</w:t>
            </w:r>
            <w:r>
              <w:rPr>
                <w:rFonts w:hint="default"/>
                <w:b/>
                <w:sz w:val="24"/>
                <w:szCs w:val="24"/>
                <w:lang w:val="en-US"/>
              </w:rPr>
              <w:t>:</w:t>
            </w:r>
          </w:p>
          <w:p>
            <w:pPr>
              <w:numPr>
                <w:ilvl w:val="0"/>
                <w:numId w:val="1"/>
              </w:numPr>
              <w:spacing w:line="360" w:lineRule="auto"/>
              <w:ind w:firstLine="482" w:firstLineChars="200"/>
              <w:rPr>
                <w:rFonts w:hint="default"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今年以来，公司经营活动产生的现金流量净额同比下降较多的原因？</w:t>
            </w:r>
          </w:p>
          <w:p>
            <w:pPr>
              <w:spacing w:line="360" w:lineRule="auto"/>
              <w:ind w:firstLine="480" w:firstLineChars="200"/>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回答：经营活动产生的现金流量净额有所下降</w:t>
            </w:r>
            <w:r>
              <w:rPr>
                <w:rFonts w:hint="default" w:ascii="Times New Roman" w:hAnsi="Times New Roman" w:eastAsia="宋体"/>
                <w:sz w:val="24"/>
                <w:szCs w:val="24"/>
                <w:lang w:val="en-US" w:eastAsia="zh-CN"/>
              </w:rPr>
              <w:t>主要系公司</w:t>
            </w:r>
            <w:r>
              <w:rPr>
                <w:rFonts w:hint="eastAsia" w:ascii="Times New Roman" w:hAnsi="Times New Roman" w:eastAsia="宋体"/>
                <w:sz w:val="24"/>
                <w:szCs w:val="24"/>
                <w:lang w:val="en-US" w:eastAsia="zh-CN"/>
              </w:rPr>
              <w:t>今年前三季度</w:t>
            </w:r>
            <w:r>
              <w:rPr>
                <w:rFonts w:hint="default" w:ascii="Times New Roman" w:hAnsi="Times New Roman" w:eastAsia="宋体"/>
                <w:sz w:val="24"/>
                <w:szCs w:val="24"/>
                <w:lang w:val="en-US" w:eastAsia="zh-CN"/>
              </w:rPr>
              <w:t>购买商品、接受劳务支付的现金较上年同期增长较大所致</w:t>
            </w:r>
            <w:r>
              <w:rPr>
                <w:rFonts w:hint="eastAsia" w:ascii="Times New Roman" w:hAnsi="Times New Roman" w:eastAsia="宋体"/>
                <w:sz w:val="24"/>
                <w:szCs w:val="24"/>
                <w:lang w:val="en-US" w:eastAsia="zh-CN"/>
              </w:rPr>
              <w:t>。</w:t>
            </w:r>
            <w:r>
              <w:rPr>
                <w:rFonts w:hint="default" w:ascii="Times New Roman" w:hAnsi="Times New Roman" w:eastAsia="宋体"/>
                <w:sz w:val="24"/>
                <w:szCs w:val="24"/>
                <w:lang w:val="en-US" w:eastAsia="zh-CN"/>
              </w:rPr>
              <w:t>由于公司采购付款有一定的账期，2024年1-9月到期的采购款较大，付款同比增长较多。</w:t>
            </w:r>
          </w:p>
          <w:p>
            <w:pPr>
              <w:spacing w:line="360" w:lineRule="auto"/>
              <w:ind w:firstLine="480" w:firstLineChars="200"/>
              <w:rPr>
                <w:rFonts w:hint="default" w:ascii="Times New Roman" w:hAnsi="Times New Roman" w:eastAsia="宋体"/>
                <w:sz w:val="24"/>
                <w:szCs w:val="24"/>
                <w:lang w:val="en-US" w:eastAsia="zh-CN"/>
              </w:rPr>
            </w:pPr>
          </w:p>
          <w:p>
            <w:pPr>
              <w:numPr>
                <w:ilvl w:val="0"/>
                <w:numId w:val="1"/>
              </w:numPr>
              <w:spacing w:line="360" w:lineRule="auto"/>
              <w:ind w:firstLine="482" w:firstLineChars="200"/>
              <w:rPr>
                <w:rFonts w:hint="default"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公司第三季度的毛利率变化情况和变化趋势？</w:t>
            </w:r>
          </w:p>
          <w:p>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回答：</w:t>
            </w:r>
            <w:r>
              <w:rPr>
                <w:rFonts w:hint="default" w:ascii="Times New Roman" w:hAnsi="Times New Roman" w:eastAsia="宋体"/>
                <w:sz w:val="24"/>
                <w:szCs w:val="24"/>
                <w:lang w:val="en-US" w:eastAsia="zh-CN"/>
              </w:rPr>
              <w:t>2024年</w:t>
            </w:r>
            <w:r>
              <w:rPr>
                <w:rFonts w:hint="eastAsia" w:ascii="Times New Roman" w:hAnsi="Times New Roman" w:eastAsia="宋体"/>
                <w:sz w:val="24"/>
                <w:szCs w:val="24"/>
                <w:lang w:val="en-US" w:eastAsia="zh-CN"/>
              </w:rPr>
              <w:t>第三季度</w:t>
            </w:r>
            <w:r>
              <w:rPr>
                <w:rFonts w:hint="default" w:ascii="Times New Roman" w:hAnsi="Times New Roman" w:eastAsia="宋体"/>
                <w:sz w:val="24"/>
                <w:szCs w:val="24"/>
                <w:lang w:val="en-US" w:eastAsia="zh-CN"/>
              </w:rPr>
              <w:t>，</w:t>
            </w:r>
            <w:r>
              <w:rPr>
                <w:rFonts w:hint="eastAsia" w:ascii="Times New Roman" w:hAnsi="Times New Roman" w:eastAsia="宋体"/>
                <w:sz w:val="24"/>
                <w:szCs w:val="24"/>
                <w:lang w:val="en-US" w:eastAsia="zh-CN"/>
              </w:rPr>
              <w:t>公司的毛利率为21.72%，</w:t>
            </w:r>
            <w:r>
              <w:rPr>
                <w:rFonts w:hint="default" w:ascii="Times New Roman" w:hAnsi="Times New Roman" w:eastAsia="宋体"/>
                <w:sz w:val="24"/>
                <w:szCs w:val="24"/>
                <w:lang w:val="en-US" w:eastAsia="zh-CN"/>
              </w:rPr>
              <w:t>环比第</w:t>
            </w:r>
            <w:r>
              <w:rPr>
                <w:rFonts w:hint="eastAsia" w:ascii="Times New Roman" w:hAnsi="Times New Roman" w:eastAsia="宋体"/>
                <w:sz w:val="24"/>
                <w:szCs w:val="24"/>
                <w:lang w:val="en-US" w:eastAsia="zh-CN"/>
              </w:rPr>
              <w:t>二</w:t>
            </w:r>
            <w:r>
              <w:rPr>
                <w:rFonts w:hint="default" w:ascii="Times New Roman" w:hAnsi="Times New Roman" w:eastAsia="宋体"/>
                <w:sz w:val="24"/>
                <w:szCs w:val="24"/>
                <w:lang w:val="en-US" w:eastAsia="zh-CN"/>
              </w:rPr>
              <w:t>季度有所增长</w:t>
            </w:r>
            <w:r>
              <w:rPr>
                <w:rFonts w:hint="eastAsia" w:ascii="Times New Roman" w:hAnsi="Times New Roman" w:eastAsia="宋体"/>
                <w:sz w:val="24"/>
                <w:szCs w:val="24"/>
                <w:lang w:val="en-US" w:eastAsia="zh-CN"/>
              </w:rPr>
              <w:t>。毛利率受竞争格局、成本变化、公司价格策略等因素综合影响。从目前了解到的情况看，上游元器件</w:t>
            </w:r>
            <w:r>
              <w:rPr>
                <w:rFonts w:hint="eastAsia"/>
                <w:sz w:val="24"/>
                <w:szCs w:val="24"/>
                <w:lang w:val="en-US" w:eastAsia="zh-CN"/>
              </w:rPr>
              <w:t>的价格压力在</w:t>
            </w:r>
            <w:r>
              <w:rPr>
                <w:rFonts w:hint="eastAsia" w:ascii="Times New Roman" w:hAnsi="Times New Roman" w:eastAsia="宋体"/>
                <w:sz w:val="24"/>
                <w:szCs w:val="24"/>
                <w:lang w:val="en-US" w:eastAsia="zh-CN"/>
              </w:rPr>
              <w:t>减</w:t>
            </w:r>
            <w:r>
              <w:rPr>
                <w:rFonts w:hint="eastAsia"/>
                <w:sz w:val="24"/>
                <w:szCs w:val="24"/>
                <w:lang w:val="en-US" w:eastAsia="zh-CN"/>
              </w:rPr>
              <w:t>轻</w:t>
            </w:r>
            <w:r>
              <w:rPr>
                <w:rFonts w:hint="eastAsia" w:ascii="Times New Roman" w:hAnsi="Times New Roman" w:eastAsia="宋体"/>
                <w:sz w:val="24"/>
                <w:szCs w:val="24"/>
                <w:lang w:val="en-US" w:eastAsia="zh-CN"/>
              </w:rPr>
              <w:t>，未来我们也会根据成本变化和市场竞争</w:t>
            </w:r>
            <w:r>
              <w:rPr>
                <w:rFonts w:hint="eastAsia"/>
                <w:sz w:val="24"/>
                <w:szCs w:val="24"/>
                <w:lang w:val="en-US" w:eastAsia="zh-CN"/>
              </w:rPr>
              <w:t>等</w:t>
            </w:r>
            <w:r>
              <w:rPr>
                <w:rFonts w:hint="eastAsia" w:ascii="Times New Roman" w:hAnsi="Times New Roman" w:eastAsia="宋体"/>
                <w:sz w:val="24"/>
                <w:szCs w:val="24"/>
                <w:lang w:val="en-US" w:eastAsia="zh-CN"/>
              </w:rPr>
              <w:t>动态做调整，保持合理的毛利率水平。</w:t>
            </w:r>
          </w:p>
          <w:p>
            <w:pPr>
              <w:spacing w:line="360" w:lineRule="auto"/>
              <w:ind w:firstLine="480" w:firstLineChars="200"/>
              <w:rPr>
                <w:rFonts w:hint="eastAsia" w:ascii="Times New Roman" w:hAnsi="Times New Roman" w:eastAsia="宋体"/>
                <w:sz w:val="24"/>
                <w:szCs w:val="24"/>
                <w:lang w:val="en-US" w:eastAsia="zh-CN"/>
              </w:rPr>
            </w:pPr>
          </w:p>
          <w:p>
            <w:pPr>
              <w:numPr>
                <w:ilvl w:val="0"/>
                <w:numId w:val="1"/>
              </w:numPr>
              <w:spacing w:line="360" w:lineRule="auto"/>
              <w:ind w:firstLine="482" w:firstLineChars="200"/>
              <w:rPr>
                <w:rFonts w:hint="default"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公司存货的变化情况？</w:t>
            </w:r>
          </w:p>
          <w:p>
            <w:pPr>
              <w:spacing w:line="360" w:lineRule="auto"/>
              <w:ind w:firstLine="480" w:firstLineChars="200"/>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回答：截止三季度末，公司存货规模为112.37亿元，较二季度末有所下降，公司存货周转天数处于合理正常水平，公司会持续监控库存情况，根据不同的成本、销售情况采取相应的库存管理策略。</w:t>
            </w:r>
          </w:p>
          <w:p>
            <w:pPr>
              <w:rPr>
                <w:rFonts w:ascii="Times New Roman" w:hAnsi="Times New Roman" w:eastAsia="宋体"/>
                <w:sz w:val="24"/>
                <w:szCs w:val="24"/>
              </w:rPr>
            </w:pPr>
          </w:p>
          <w:p>
            <w:pPr>
              <w:numPr>
                <w:ilvl w:val="0"/>
                <w:numId w:val="1"/>
              </w:numPr>
              <w:spacing w:line="360" w:lineRule="auto"/>
              <w:ind w:firstLine="482" w:firstLineChars="200"/>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公司AI手机业务的布局？</w:t>
            </w:r>
          </w:p>
          <w:p>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回答：今年3月，公司旗下品牌TECNO于MWC 2024宣布推出TECNO AIOS。9月以来，公司旗下品牌发布多款搭载AI功能的手机，包括PHANTOM系列第二代折叠屏旗舰PHANTOM V Fold2 5G，该产品配备全新TECNO AI，搭配包括通话实时翻译、AI壁纸、AI图像消除、AI抠图、录音转笔记等一系列AI功能。</w:t>
            </w:r>
          </w:p>
          <w:p>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今年7月，在AI翻译领域，传音TEX AI中心翻译团队在小语种领域再获佳绩，斩获三项翻译赛道的机器自动评测冠军，一项亚军。此外，今年9月，传音控股与联发科技共建的人工智能联合实验室在深圳正式揭牌。双方将整合人工智能领域的优势技术资源，聚焦大型语言模型、Agent智能体、AI语音、影像等领域在手机端的应用创新，提供更多生成式 Al 的端侧部署和优化方案，共同探索面向大众的AI智能体服务和手机端应用场景。</w:t>
            </w:r>
          </w:p>
          <w:p>
            <w:pPr>
              <w:rPr>
                <w:rFonts w:ascii="Times New Roman" w:hAnsi="Times New Roman" w:eastAsia="宋体"/>
                <w:sz w:val="24"/>
                <w:szCs w:val="24"/>
              </w:rPr>
            </w:pPr>
          </w:p>
          <w:p>
            <w:pPr>
              <w:numPr>
                <w:ilvl w:val="0"/>
                <w:numId w:val="1"/>
              </w:numPr>
              <w:spacing w:line="360" w:lineRule="auto"/>
              <w:ind w:firstLine="482" w:firstLineChars="200"/>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公司未来</w:t>
            </w:r>
            <w:r>
              <w:rPr>
                <w:rFonts w:hint="eastAsia"/>
                <w:b/>
                <w:bCs/>
                <w:sz w:val="24"/>
                <w:szCs w:val="24"/>
                <w:lang w:val="en-US" w:eastAsia="zh-CN"/>
              </w:rPr>
              <w:t>的成长趋势展望</w:t>
            </w:r>
            <w:r>
              <w:rPr>
                <w:rFonts w:hint="eastAsia" w:ascii="Times New Roman" w:hAnsi="Times New Roman" w:eastAsia="宋体"/>
                <w:b/>
                <w:bCs/>
                <w:sz w:val="24"/>
                <w:szCs w:val="24"/>
                <w:lang w:val="en-US" w:eastAsia="zh-CN"/>
              </w:rPr>
              <w:t>？</w:t>
            </w:r>
          </w:p>
          <w:p>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回答：公司销售区域主要集中在非洲、南亚、东南亚、中东和拉美等全球新兴市场国家，未来公司将持续深耕新兴市场各国家。从区域划分的角度来说，公司最先进入非洲，并取得了较高且稳定的市占率水平，而后公司进入南亚地区，在巴基斯坦和孟加拉市场亦取得了较高的市占率水平。现阶段，公司进入更多非洲和南亚以外的市场，包括东南亚、拉美、中东、东欧等，相比非洲和孟加拉、巴基斯坦等公司较早进入的国家和地区，公司在新市场的市占率相对较低，未来仍有较大的提升空间。</w:t>
            </w:r>
          </w:p>
          <w:p>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此外，目前新兴市场国家仍处于“功能机向智能机切换”的市场发展趋势中，整体上，新兴市场国家的智能机渗透率相对于北美、西欧和成熟亚太发达经济体和中国市场较低，功能机换智能机仍然是新兴市场驱动智能机市场增长的一个重要因素。随着经济发展水平和人均消费能力的提升，在手机智能化发展的大趋势下，新兴市场的智能机市场潜力较大。</w:t>
            </w:r>
          </w:p>
          <w:p>
            <w:pPr>
              <w:spacing w:line="360" w:lineRule="auto"/>
              <w:ind w:firstLine="480" w:firstLineChars="200"/>
              <w:rPr>
                <w:rFonts w:hint="eastAsia" w:ascii="Times New Roman" w:hAnsi="Times New Roman" w:eastAsia="宋体"/>
                <w:sz w:val="24"/>
                <w:szCs w:val="24"/>
                <w:lang w:val="en-US" w:eastAsia="zh-CN"/>
              </w:rPr>
            </w:pPr>
          </w:p>
          <w:p>
            <w:pPr>
              <w:numPr>
                <w:ilvl w:val="0"/>
                <w:numId w:val="1"/>
              </w:numPr>
              <w:spacing w:line="360" w:lineRule="auto"/>
              <w:ind w:firstLine="482" w:firstLineChars="200"/>
              <w:rPr>
                <w:rFonts w:hint="default"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随着公司不断进入新市场，竞争优势有哪些？公司如何面对来自其他厂商的竞争？</w:t>
            </w:r>
          </w:p>
          <w:p>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回答：经过多年的发展，公司已在品牌、本地化运营、研发、渠道、供应链管理、综合化售后服务和管理方面具备优势。公司会更多关注自身，持续提升公司本地化、差异化水平，围绕客户价值做好公司产品和服务。</w:t>
            </w:r>
          </w:p>
          <w:p>
            <w:pPr>
              <w:spacing w:line="360" w:lineRule="auto"/>
              <w:rPr>
                <w:rFonts w:ascii="Times New Roman" w:hAnsi="Times New Roman" w:eastAsia="宋体"/>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trPr>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附件清单（如有）</w:t>
            </w:r>
          </w:p>
        </w:tc>
        <w:tc>
          <w:tcPr>
            <w:tcW w:w="7145" w:type="dxa"/>
            <w:vAlign w:val="center"/>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附件一《与会清单》</w:t>
            </w:r>
          </w:p>
        </w:tc>
      </w:tr>
    </w:tbl>
    <w:p>
      <w:pPr>
        <w:widowControl/>
        <w:textAlignment w:val="center"/>
        <w:rPr>
          <w:rFonts w:ascii="Times New Roman" w:hAnsi="Times New Roman" w:eastAsia="宋体"/>
          <w:sz w:val="24"/>
          <w:szCs w:val="24"/>
        </w:rPr>
      </w:pPr>
    </w:p>
    <w:p>
      <w:pPr>
        <w:widowControl/>
        <w:textAlignment w:val="center"/>
        <w:rPr>
          <w:rFonts w:ascii="Times New Roman" w:hAnsi="Times New Roman" w:eastAsia="宋体"/>
          <w:sz w:val="24"/>
          <w:szCs w:val="24"/>
        </w:rPr>
      </w:pPr>
      <w:r>
        <w:rPr>
          <w:rFonts w:hint="eastAsia" w:ascii="Times New Roman" w:hAnsi="Times New Roman" w:eastAsia="宋体"/>
          <w:sz w:val="24"/>
          <w:szCs w:val="24"/>
        </w:rPr>
        <w:t>附件一《与会清单》</w:t>
      </w:r>
    </w:p>
    <w:tbl>
      <w:tblPr>
        <w:tblStyle w:val="19"/>
        <w:tblW w:w="8678" w:type="dxa"/>
        <w:tblInd w:w="-1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265"/>
        <w:gridCol w:w="44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8DB4E2"/>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公司名称</w:t>
            </w:r>
          </w:p>
        </w:tc>
        <w:tc>
          <w:tcPr>
            <w:tcW w:w="4413" w:type="dxa"/>
            <w:tcBorders>
              <w:top w:val="single" w:color="000000" w:sz="4" w:space="0"/>
              <w:left w:val="single" w:color="000000" w:sz="4" w:space="0"/>
              <w:bottom w:val="single" w:color="000000" w:sz="4" w:space="0"/>
              <w:right w:val="single" w:color="000000" w:sz="4" w:space="0"/>
            </w:tcBorders>
            <w:shd w:val="clear" w:color="auto" w:fill="8DB4E2"/>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公司名称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BofA Securities</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摩根士丹利亚洲有限公司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Causeway Capital Management LLC</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纳弗斯信息科技(上海)有限公司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Citi Securities</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南方基金管理股份有限公司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DBS Bank</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南京双安资产管理有限公司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FMR</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宁波三登投资管理合伙企业(有限合伙)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HSBC</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宁银理财有限责任公司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IDG资本管理(香港)有限公司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诺安基金管理有限公司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Informa Pharma Intelligence</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平安证券股份有限公司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JK Capital Management Limited</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浦银国际证券有限公司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LMR Partners</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前海再保险股份有限公司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Millennium Capital Management (Hong Kong) Limited</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泉果基金管理有限公司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Morgan Stanley Investment Management</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瑞穗证券亚洲有限公司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NTF Asset Management Limited</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瑞万通博资产管理亚太有限公司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Point72 Hong Kong Limited</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瑞银集团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Regents Capital Limited</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润晖投资管理香港有限公司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S&amp;P Global Market Intelligence</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三井住友德思资产管理(香港)有限公司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UG Investment Advisers</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厦门圆和景明投资有限公司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UBS Securities</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陕西方德投资管理有限公司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安信基金管理有限责任公司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善境私募基金管理(上海)有限公司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安信证券资产管理有限公司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上海半夏投资管理中心(有限合伙)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百年保险资产管理有限责任公司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上海邦客资产管理有限公司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柏骏资本管理(香港)有限公司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上海榜样投资管理有限公司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宝盈基金管理有限公司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上海边域私募基金管理有限公司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保德信证券投资信托股份有限公司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上海标朴投资管理有限公司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鲍尔赛嘉(上海)投资管理有限公司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上海彬元资产管理有限公司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北京博润银泰投资管理有限公司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上海辰翔私募基金管理有限公司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北京诚旸投资有限公司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上海晨燕资产管理中心(有限合伙)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北京高信百诺投资管理有限公司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上海东方证券资产管理有限公司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北京泓澄投资管理有限公司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上海亘曦私募基金管理有限公司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北京康曼德私募基金管理有限公司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上海和谕私募基金管理有限公司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北京暖逸欣私募基金管理有限公司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上海嘉世私募基金管理有限公司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北京人寿保险股份有限公司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上海景富投资管理有限公司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北京颐和久富投资管理有限公司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上海聚鸣投资管理有限公司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北京禹田资本管理有限公司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上海君和立成投资管理中心(有限合伙)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北京致顺投资管理有限公司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上海君翼博星创业投资管理有限公司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北京紫薇私募基金管理有限公司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上海宽远资产管理有限公司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贝莱德基金管理有限公司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上海坤阳私募基金管理有限公司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博时基金管理有限公司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上海利位投资管理有限公司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博裕资本投资管理有限公司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上海龙全投资管理有限公司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才华资本管理有限公司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上海青沣资产管理中心(普通合伙)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财通证券股份有限公司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上海锐天投资管理有限公司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诚通证券股份有限公司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上海世亨私募基金管理有限公司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创金合信基金管理有限公司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上海拓聚投资管理有限公司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淡马锡控股(私人)有限公司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上海天猊投资管理有限公司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淡水泉(北京)投资管理有限公司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上海同犇投资管理中心(有限合伙)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道明资产管理公司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上海新伯霖私募基金管理有限公司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德邦证券股份有限公司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上海行知创业投资有限公司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东北证券股份有限公司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上海玄鹿私募基金管理合伙企业(有限合伙)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东方财富证券股份有限公司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上海益和源资产管理有限公司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东方基金管理股份有限公司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上海益理资产管理有限公司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东方证券股份有限公司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上海域秀资产管理有限公司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东吴证券股份有限公司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上海元昊投资管理有限公司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敦和资产管理有限公司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上海原点资产管理有限公司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鄂尔多斯市德润私募基金管理有限公司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上海正心谷实业有限公司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方瀛研究</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申万宏源证券有限公司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复星财富国际控股有限公司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深圳创富兆业金融管理有限公司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富达利泰投资管理(上海)有限公司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深圳佳岳私募证券基金管理有限公司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富敦投资管理(上海)有限公司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深圳金泊投资管理有限公司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富国基金管理有限公司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深圳前海汇杰达理资本有限公司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富瑞金融集团香港有限公司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深圳市东方马拉松投资管理有限公司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高观投资有限公司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深圳市恒健远志投资合伙企业(有限合伙)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高盛(亚洲)有限责任公司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深圳市君弘投资管理有限公司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高盛资产管理(香港)有限公司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深圳市尚诚资产管理有限责任公司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高腾国际资产管理有限公司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深圳市四海圆通投资有限公司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工银资管(全球)有限公司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深圳市同创佳业资产管理有限公司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光大证券股份有限公司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深圳市裕晋私募证券投资基金管理有限公司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广东东晟私募证券投资基金管理有限公司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深圳市远望角投资管理企业(有限合伙)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广东钜洲投资有限责任公司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深圳市中才中环私募证券投资基金管理有限公司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广东正圆私募基金管理有限公司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深圳市中欧瑞博投资管理股份有限公司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广发证券股份有限公司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深圳中天汇富基金管理有限公司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广州云禧私募证券投资基金管理有限公司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深圳中胤信弘投资有限公司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贵山私募基金管理(苏州)有限公司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施罗德投资管理(香港)有限公司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国都证券股份有限公司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时代资本投资咨询(香港)有限公司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国海证券股份有限公司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世纪证券有限责任公司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国联基金管理有限公司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首创证券股份有限公司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国盛证券有限责任公司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苏州君子兰资本管理有限公司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国泰基金管理有限公司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太平基金管理有限公司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国泰君安证券股份有限公司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泰康基金管理有限公司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国投瑞银基金管理有限公司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五矿证券有限公司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国投证券股份有限公司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西部证券股份有限公司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国信证券股份有限公司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西南证券股份有限公司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海南君阳私募基金管理有限公司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新华基金管理股份有限公司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海南旗泓私募基金管理有限公司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新华资产管理股份有限公司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海通证券股份有限公司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新加坡政府投资咨询(北京)有限公司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韩国投资公司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鑫元基金管理有限公司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杭州锦成盛资产管理有限公司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信达澳亚基金管理有限公司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杭州致道投资有限公司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兴业基金管理有限公司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浩成资产管理有限公司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兴业证券股份有限公司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禾永投资管理(北京)有限公司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兴证证券资产管理有限公司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横琴淳臻投资管理中心(有限合伙)</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阳光资产管理股份有限公司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红杉资本股权投资管理(天津)有限公司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彞川资本管理有限公司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泓铭资本金融控股有限公司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易方达基金管理有限公司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湖南源乘私募基金管理有限公司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英大基金管理有限公司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花旗環球金融亞洲有限公司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赢舟资产管理有限公司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华创证券有限责任公司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源峰基金管理有限公司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华福证券有限责任公司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长安基金管理有限公司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华富基金管理有限公司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长江证券股份有限公司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华泰金融控股(香港)有限公司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长信基金管理有限责任公司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华泰证券股份有限公司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招商信诺资产管理有限公司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华曦资本</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招商证券股份有限公司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华鑫证券有限责任公司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浙江睿光私募基金管理有限公司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汇安基金管理有限责任公司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浙商基金管理有限公司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汇丰前海证券有限责任公司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臻一资产管理有限公司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汇华理财有限公司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中国国际金融股份有限公司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汇泉基金管理有限公司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中国人保资产管理有限公司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汇添富基金管理股份有限公司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中国人民养老保险有限责任公司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惠升基金管理有限责任公司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中国人寿资产管理有限公司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嘉实基金管理有限公司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中国太平洋保险(集团)股份有限公司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建银国际证券有限公司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中航信托股份有限公司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江西省杜兹投资管理有限公司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中融国际信托有限公司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交银施罗德基金管理有限公司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中山证券有限责任公司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景林资产管理香港有限公司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中泰证券股份有限公司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九泰基金管理有限公司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中天国富证券有限公司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开域资产管理(上海)有限公司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中信建投证券股份有限公司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开源证券股份有限公司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中信里昂证券有限公司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龙石资本管理有限公司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中信证券股份有限公司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鲁信国际金融有限公司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中银国际证券股份有限公司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美林(亚太)有限公司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中邮创业基金管理股份有限公司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民生加银基金管理有限公司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中邮证券有限责任公司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摩根大通证券(中国)有限公司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hint="eastAsia" w:ascii="Times New Roman" w:hAnsi="Times New Roman" w:eastAsia="宋体" w:cs="宋体"/>
                <w:i w:val="0"/>
                <w:color w:val="000000"/>
                <w:sz w:val="24"/>
                <w:szCs w:val="24"/>
                <w:u w:val="none"/>
              </w:rPr>
            </w:pPr>
          </w:p>
        </w:tc>
      </w:tr>
    </w:tbl>
    <w:p>
      <w:pPr>
        <w:widowControl/>
        <w:textAlignment w:val="center"/>
        <w:rPr>
          <w:rFonts w:ascii="Times New Roman" w:hAnsi="Times New Roman" w:eastAsia="宋体"/>
          <w:sz w:val="24"/>
        </w:rPr>
      </w:pPr>
    </w:p>
    <w:sectPr>
      <w:footerReference r:id="rId3" w:type="default"/>
      <w:pgSz w:w="11906" w:h="16838"/>
      <w:pgMar w:top="1440" w:right="1558"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r>
      <w:rPr>
        <w:vanish/>
        <w:sz w:val="21"/>
        <w:szCs w:val="21"/>
        <w:highlight w:val="yellow"/>
      </w:rPr>
      <w:t>&lt;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5</w:t>
    </w:r>
    <w:r>
      <w:rPr>
        <w:sz w:val="21"/>
        <w:szCs w:val="21"/>
      </w:rPr>
      <w:fldChar w:fldCharType="end"/>
    </w:r>
    <w:r>
      <w:rPr>
        <w:vanish/>
        <w:sz w:val="21"/>
        <w:szCs w:val="21"/>
        <w:highlight w:val="yellow"/>
      </w:rPr>
      <w:t>&gt;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13D68"/>
    <w:multiLevelType w:val="singleLevel"/>
    <w:tmpl w:val="68913D6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92"/>
    <w:rsid w:val="00000391"/>
    <w:rsid w:val="00001768"/>
    <w:rsid w:val="000025EC"/>
    <w:rsid w:val="000059E7"/>
    <w:rsid w:val="00005F8B"/>
    <w:rsid w:val="000077C9"/>
    <w:rsid w:val="00007992"/>
    <w:rsid w:val="000109A8"/>
    <w:rsid w:val="0001279C"/>
    <w:rsid w:val="00012DBC"/>
    <w:rsid w:val="00013DA9"/>
    <w:rsid w:val="000171B0"/>
    <w:rsid w:val="00020A7E"/>
    <w:rsid w:val="00021484"/>
    <w:rsid w:val="000242F5"/>
    <w:rsid w:val="000244DA"/>
    <w:rsid w:val="00027C30"/>
    <w:rsid w:val="00030574"/>
    <w:rsid w:val="00030660"/>
    <w:rsid w:val="00031024"/>
    <w:rsid w:val="0003129F"/>
    <w:rsid w:val="00031BD0"/>
    <w:rsid w:val="000355A3"/>
    <w:rsid w:val="00035E26"/>
    <w:rsid w:val="00041FC8"/>
    <w:rsid w:val="000435FC"/>
    <w:rsid w:val="00043983"/>
    <w:rsid w:val="000441C1"/>
    <w:rsid w:val="000445B6"/>
    <w:rsid w:val="00045916"/>
    <w:rsid w:val="00045B5D"/>
    <w:rsid w:val="00045B69"/>
    <w:rsid w:val="00045DBB"/>
    <w:rsid w:val="00046958"/>
    <w:rsid w:val="00050480"/>
    <w:rsid w:val="000518B5"/>
    <w:rsid w:val="00051D88"/>
    <w:rsid w:val="00052240"/>
    <w:rsid w:val="00052745"/>
    <w:rsid w:val="000544EC"/>
    <w:rsid w:val="00060315"/>
    <w:rsid w:val="00060944"/>
    <w:rsid w:val="00060CDA"/>
    <w:rsid w:val="0006120A"/>
    <w:rsid w:val="00061896"/>
    <w:rsid w:val="000620F5"/>
    <w:rsid w:val="00064D46"/>
    <w:rsid w:val="000663E8"/>
    <w:rsid w:val="0006730A"/>
    <w:rsid w:val="0007084E"/>
    <w:rsid w:val="000721A0"/>
    <w:rsid w:val="00072FE4"/>
    <w:rsid w:val="0007424F"/>
    <w:rsid w:val="00082F10"/>
    <w:rsid w:val="00082F1E"/>
    <w:rsid w:val="00083240"/>
    <w:rsid w:val="00083633"/>
    <w:rsid w:val="00084008"/>
    <w:rsid w:val="0008470C"/>
    <w:rsid w:val="00085B51"/>
    <w:rsid w:val="0008764F"/>
    <w:rsid w:val="00090E6A"/>
    <w:rsid w:val="0009154C"/>
    <w:rsid w:val="0009208C"/>
    <w:rsid w:val="00092A3B"/>
    <w:rsid w:val="00092FBB"/>
    <w:rsid w:val="00093B2B"/>
    <w:rsid w:val="00095A76"/>
    <w:rsid w:val="00095C61"/>
    <w:rsid w:val="00095D9C"/>
    <w:rsid w:val="000960BB"/>
    <w:rsid w:val="00097C1C"/>
    <w:rsid w:val="000A092F"/>
    <w:rsid w:val="000A0E13"/>
    <w:rsid w:val="000A2E48"/>
    <w:rsid w:val="000A5714"/>
    <w:rsid w:val="000A59B8"/>
    <w:rsid w:val="000A7084"/>
    <w:rsid w:val="000A7A6D"/>
    <w:rsid w:val="000B2E17"/>
    <w:rsid w:val="000B4970"/>
    <w:rsid w:val="000B5731"/>
    <w:rsid w:val="000B69C8"/>
    <w:rsid w:val="000C0C4A"/>
    <w:rsid w:val="000C3FB3"/>
    <w:rsid w:val="000C479C"/>
    <w:rsid w:val="000C5C89"/>
    <w:rsid w:val="000C7076"/>
    <w:rsid w:val="000D067F"/>
    <w:rsid w:val="000D150D"/>
    <w:rsid w:val="000D2233"/>
    <w:rsid w:val="000D274F"/>
    <w:rsid w:val="000D3B3B"/>
    <w:rsid w:val="000D3E29"/>
    <w:rsid w:val="000D4587"/>
    <w:rsid w:val="000D523E"/>
    <w:rsid w:val="000E159B"/>
    <w:rsid w:val="000E3AA3"/>
    <w:rsid w:val="000E451E"/>
    <w:rsid w:val="000E5366"/>
    <w:rsid w:val="000E5673"/>
    <w:rsid w:val="000E7105"/>
    <w:rsid w:val="000F183F"/>
    <w:rsid w:val="000F33C4"/>
    <w:rsid w:val="000F4148"/>
    <w:rsid w:val="000F7085"/>
    <w:rsid w:val="000F7D46"/>
    <w:rsid w:val="001002E6"/>
    <w:rsid w:val="001006EF"/>
    <w:rsid w:val="001007F1"/>
    <w:rsid w:val="00101396"/>
    <w:rsid w:val="00102775"/>
    <w:rsid w:val="00103A23"/>
    <w:rsid w:val="00110B19"/>
    <w:rsid w:val="00111297"/>
    <w:rsid w:val="00112BEB"/>
    <w:rsid w:val="001136BA"/>
    <w:rsid w:val="00114305"/>
    <w:rsid w:val="001155BB"/>
    <w:rsid w:val="00115A65"/>
    <w:rsid w:val="0011791E"/>
    <w:rsid w:val="0012008C"/>
    <w:rsid w:val="00132D87"/>
    <w:rsid w:val="00133476"/>
    <w:rsid w:val="001342A9"/>
    <w:rsid w:val="0013649E"/>
    <w:rsid w:val="0014003A"/>
    <w:rsid w:val="001419AB"/>
    <w:rsid w:val="00143595"/>
    <w:rsid w:val="0014400B"/>
    <w:rsid w:val="0014447D"/>
    <w:rsid w:val="00145A7C"/>
    <w:rsid w:val="00145AF4"/>
    <w:rsid w:val="00146E6F"/>
    <w:rsid w:val="001472DF"/>
    <w:rsid w:val="0014799F"/>
    <w:rsid w:val="00151630"/>
    <w:rsid w:val="00152DA3"/>
    <w:rsid w:val="0015424B"/>
    <w:rsid w:val="00154627"/>
    <w:rsid w:val="00154AC7"/>
    <w:rsid w:val="00154BD8"/>
    <w:rsid w:val="00155FAF"/>
    <w:rsid w:val="00160F3D"/>
    <w:rsid w:val="00162B07"/>
    <w:rsid w:val="00162C17"/>
    <w:rsid w:val="00165A80"/>
    <w:rsid w:val="00165D23"/>
    <w:rsid w:val="00166C2D"/>
    <w:rsid w:val="001712ED"/>
    <w:rsid w:val="001719E1"/>
    <w:rsid w:val="00172C9C"/>
    <w:rsid w:val="00172E70"/>
    <w:rsid w:val="00174518"/>
    <w:rsid w:val="00176254"/>
    <w:rsid w:val="00177566"/>
    <w:rsid w:val="00180AC2"/>
    <w:rsid w:val="00180D1A"/>
    <w:rsid w:val="001824F8"/>
    <w:rsid w:val="001835D1"/>
    <w:rsid w:val="00183D96"/>
    <w:rsid w:val="00183F83"/>
    <w:rsid w:val="001847F2"/>
    <w:rsid w:val="00184B52"/>
    <w:rsid w:val="001857F8"/>
    <w:rsid w:val="0018728F"/>
    <w:rsid w:val="00187487"/>
    <w:rsid w:val="00191933"/>
    <w:rsid w:val="0019482C"/>
    <w:rsid w:val="0019508C"/>
    <w:rsid w:val="001A059C"/>
    <w:rsid w:val="001A0C7B"/>
    <w:rsid w:val="001A1748"/>
    <w:rsid w:val="001A1FE7"/>
    <w:rsid w:val="001A2298"/>
    <w:rsid w:val="001A2427"/>
    <w:rsid w:val="001A5001"/>
    <w:rsid w:val="001A5506"/>
    <w:rsid w:val="001A595C"/>
    <w:rsid w:val="001A6D15"/>
    <w:rsid w:val="001A761A"/>
    <w:rsid w:val="001A791A"/>
    <w:rsid w:val="001A7E9D"/>
    <w:rsid w:val="001B0C38"/>
    <w:rsid w:val="001B0EDA"/>
    <w:rsid w:val="001B1EC8"/>
    <w:rsid w:val="001B1F39"/>
    <w:rsid w:val="001B6211"/>
    <w:rsid w:val="001B6DDC"/>
    <w:rsid w:val="001C1F9B"/>
    <w:rsid w:val="001C2664"/>
    <w:rsid w:val="001C26FB"/>
    <w:rsid w:val="001C3B47"/>
    <w:rsid w:val="001C41C0"/>
    <w:rsid w:val="001C52C4"/>
    <w:rsid w:val="001C6A68"/>
    <w:rsid w:val="001C700B"/>
    <w:rsid w:val="001C74A3"/>
    <w:rsid w:val="001C7A37"/>
    <w:rsid w:val="001D160D"/>
    <w:rsid w:val="001D250E"/>
    <w:rsid w:val="001D3A5D"/>
    <w:rsid w:val="001D4295"/>
    <w:rsid w:val="001D6593"/>
    <w:rsid w:val="001E24A3"/>
    <w:rsid w:val="001E334A"/>
    <w:rsid w:val="001E4D90"/>
    <w:rsid w:val="001E6FA0"/>
    <w:rsid w:val="001F0E25"/>
    <w:rsid w:val="001F0FA1"/>
    <w:rsid w:val="001F116F"/>
    <w:rsid w:val="001F43B1"/>
    <w:rsid w:val="001F5E83"/>
    <w:rsid w:val="001F6E43"/>
    <w:rsid w:val="0020038C"/>
    <w:rsid w:val="00200BCA"/>
    <w:rsid w:val="0020157B"/>
    <w:rsid w:val="002028C9"/>
    <w:rsid w:val="00210097"/>
    <w:rsid w:val="002135FA"/>
    <w:rsid w:val="002152D8"/>
    <w:rsid w:val="00215844"/>
    <w:rsid w:val="00216198"/>
    <w:rsid w:val="002161B0"/>
    <w:rsid w:val="002211E5"/>
    <w:rsid w:val="00223D14"/>
    <w:rsid w:val="00223F03"/>
    <w:rsid w:val="002248B6"/>
    <w:rsid w:val="00224C2B"/>
    <w:rsid w:val="002253D7"/>
    <w:rsid w:val="002265B3"/>
    <w:rsid w:val="0022763B"/>
    <w:rsid w:val="002328F5"/>
    <w:rsid w:val="00233892"/>
    <w:rsid w:val="00234590"/>
    <w:rsid w:val="00236A2B"/>
    <w:rsid w:val="0024233B"/>
    <w:rsid w:val="002458B2"/>
    <w:rsid w:val="00245E9A"/>
    <w:rsid w:val="002500C0"/>
    <w:rsid w:val="002505BF"/>
    <w:rsid w:val="00250BCB"/>
    <w:rsid w:val="00251F78"/>
    <w:rsid w:val="00253E3C"/>
    <w:rsid w:val="00254541"/>
    <w:rsid w:val="002551ED"/>
    <w:rsid w:val="00257D5A"/>
    <w:rsid w:val="002601FD"/>
    <w:rsid w:val="0026139D"/>
    <w:rsid w:val="002617D2"/>
    <w:rsid w:val="0026455E"/>
    <w:rsid w:val="00266CC9"/>
    <w:rsid w:val="00266D1D"/>
    <w:rsid w:val="00267D75"/>
    <w:rsid w:val="00270F13"/>
    <w:rsid w:val="0027321F"/>
    <w:rsid w:val="002742A9"/>
    <w:rsid w:val="0027459F"/>
    <w:rsid w:val="002755E4"/>
    <w:rsid w:val="00280C4B"/>
    <w:rsid w:val="0028183E"/>
    <w:rsid w:val="002819FB"/>
    <w:rsid w:val="002924E7"/>
    <w:rsid w:val="00292A8F"/>
    <w:rsid w:val="002937FF"/>
    <w:rsid w:val="00297422"/>
    <w:rsid w:val="002A0DDA"/>
    <w:rsid w:val="002A2328"/>
    <w:rsid w:val="002A2C45"/>
    <w:rsid w:val="002A3471"/>
    <w:rsid w:val="002A7868"/>
    <w:rsid w:val="002B0A91"/>
    <w:rsid w:val="002B4196"/>
    <w:rsid w:val="002B43BC"/>
    <w:rsid w:val="002B4BAA"/>
    <w:rsid w:val="002B53BD"/>
    <w:rsid w:val="002B5E3B"/>
    <w:rsid w:val="002C0628"/>
    <w:rsid w:val="002C1122"/>
    <w:rsid w:val="002C21AC"/>
    <w:rsid w:val="002C27BC"/>
    <w:rsid w:val="002C39E4"/>
    <w:rsid w:val="002C49AA"/>
    <w:rsid w:val="002C6FCD"/>
    <w:rsid w:val="002C7672"/>
    <w:rsid w:val="002C7BAF"/>
    <w:rsid w:val="002D38FC"/>
    <w:rsid w:val="002D3EE0"/>
    <w:rsid w:val="002D4670"/>
    <w:rsid w:val="002D4D8B"/>
    <w:rsid w:val="002D74A3"/>
    <w:rsid w:val="002D7D80"/>
    <w:rsid w:val="002E0A4D"/>
    <w:rsid w:val="002E17E3"/>
    <w:rsid w:val="002E2B71"/>
    <w:rsid w:val="002E3102"/>
    <w:rsid w:val="002E4460"/>
    <w:rsid w:val="002E45E2"/>
    <w:rsid w:val="002E4A63"/>
    <w:rsid w:val="002F1A1D"/>
    <w:rsid w:val="002F346F"/>
    <w:rsid w:val="002F42AC"/>
    <w:rsid w:val="002F483F"/>
    <w:rsid w:val="002F4877"/>
    <w:rsid w:val="002F4DA2"/>
    <w:rsid w:val="002F59B2"/>
    <w:rsid w:val="002F687B"/>
    <w:rsid w:val="002F7B09"/>
    <w:rsid w:val="00301DF0"/>
    <w:rsid w:val="00304269"/>
    <w:rsid w:val="00304576"/>
    <w:rsid w:val="00305E51"/>
    <w:rsid w:val="0030603A"/>
    <w:rsid w:val="00306225"/>
    <w:rsid w:val="00306380"/>
    <w:rsid w:val="003064D2"/>
    <w:rsid w:val="0030668A"/>
    <w:rsid w:val="0031122F"/>
    <w:rsid w:val="003116E9"/>
    <w:rsid w:val="00311744"/>
    <w:rsid w:val="00312F2D"/>
    <w:rsid w:val="00313090"/>
    <w:rsid w:val="003130B1"/>
    <w:rsid w:val="003136B3"/>
    <w:rsid w:val="0031559E"/>
    <w:rsid w:val="00315C5A"/>
    <w:rsid w:val="003229F6"/>
    <w:rsid w:val="00330518"/>
    <w:rsid w:val="00332336"/>
    <w:rsid w:val="00332C93"/>
    <w:rsid w:val="00333083"/>
    <w:rsid w:val="003365F4"/>
    <w:rsid w:val="00336BAB"/>
    <w:rsid w:val="00337116"/>
    <w:rsid w:val="003372BE"/>
    <w:rsid w:val="00337F5D"/>
    <w:rsid w:val="003413F4"/>
    <w:rsid w:val="0034236B"/>
    <w:rsid w:val="003448E2"/>
    <w:rsid w:val="003451AB"/>
    <w:rsid w:val="00350BA0"/>
    <w:rsid w:val="00354179"/>
    <w:rsid w:val="003543A0"/>
    <w:rsid w:val="0035592F"/>
    <w:rsid w:val="00355F2A"/>
    <w:rsid w:val="00357ACF"/>
    <w:rsid w:val="003618B3"/>
    <w:rsid w:val="00365DCD"/>
    <w:rsid w:val="00366EDC"/>
    <w:rsid w:val="00370BEF"/>
    <w:rsid w:val="00371D61"/>
    <w:rsid w:val="00372162"/>
    <w:rsid w:val="0037339D"/>
    <w:rsid w:val="0037454F"/>
    <w:rsid w:val="003750A3"/>
    <w:rsid w:val="003774C8"/>
    <w:rsid w:val="00381381"/>
    <w:rsid w:val="00385E63"/>
    <w:rsid w:val="0038691F"/>
    <w:rsid w:val="00387D19"/>
    <w:rsid w:val="00392793"/>
    <w:rsid w:val="00393C41"/>
    <w:rsid w:val="0039479A"/>
    <w:rsid w:val="003A1AC7"/>
    <w:rsid w:val="003A4267"/>
    <w:rsid w:val="003A4CF0"/>
    <w:rsid w:val="003A70F4"/>
    <w:rsid w:val="003A7E8C"/>
    <w:rsid w:val="003B0A2A"/>
    <w:rsid w:val="003B0D66"/>
    <w:rsid w:val="003B27BA"/>
    <w:rsid w:val="003B4555"/>
    <w:rsid w:val="003B6902"/>
    <w:rsid w:val="003C146F"/>
    <w:rsid w:val="003C525E"/>
    <w:rsid w:val="003C6347"/>
    <w:rsid w:val="003C65C7"/>
    <w:rsid w:val="003C6EFE"/>
    <w:rsid w:val="003C70D3"/>
    <w:rsid w:val="003D0D50"/>
    <w:rsid w:val="003D1444"/>
    <w:rsid w:val="003D61FF"/>
    <w:rsid w:val="003E0273"/>
    <w:rsid w:val="003E09F2"/>
    <w:rsid w:val="003E1D76"/>
    <w:rsid w:val="003E239C"/>
    <w:rsid w:val="003E3163"/>
    <w:rsid w:val="003E33C1"/>
    <w:rsid w:val="003E3512"/>
    <w:rsid w:val="003E36B4"/>
    <w:rsid w:val="003E3CBF"/>
    <w:rsid w:val="003E45C9"/>
    <w:rsid w:val="003E4E31"/>
    <w:rsid w:val="003E6E9A"/>
    <w:rsid w:val="003E7890"/>
    <w:rsid w:val="003E7B0E"/>
    <w:rsid w:val="003F0D20"/>
    <w:rsid w:val="003F1311"/>
    <w:rsid w:val="003F173C"/>
    <w:rsid w:val="003F256B"/>
    <w:rsid w:val="003F2651"/>
    <w:rsid w:val="003F2730"/>
    <w:rsid w:val="003F42FB"/>
    <w:rsid w:val="003F478E"/>
    <w:rsid w:val="00400F02"/>
    <w:rsid w:val="004027BC"/>
    <w:rsid w:val="00410EFF"/>
    <w:rsid w:val="00411024"/>
    <w:rsid w:val="004111C9"/>
    <w:rsid w:val="004123F3"/>
    <w:rsid w:val="00413029"/>
    <w:rsid w:val="0041321B"/>
    <w:rsid w:val="0041362C"/>
    <w:rsid w:val="00414A65"/>
    <w:rsid w:val="00415022"/>
    <w:rsid w:val="00416681"/>
    <w:rsid w:val="00416959"/>
    <w:rsid w:val="00416A81"/>
    <w:rsid w:val="00416ABF"/>
    <w:rsid w:val="00421837"/>
    <w:rsid w:val="00423837"/>
    <w:rsid w:val="00423C0D"/>
    <w:rsid w:val="004248B7"/>
    <w:rsid w:val="00425521"/>
    <w:rsid w:val="0042584B"/>
    <w:rsid w:val="004271B0"/>
    <w:rsid w:val="004308A8"/>
    <w:rsid w:val="00433C2A"/>
    <w:rsid w:val="00435031"/>
    <w:rsid w:val="00440AEB"/>
    <w:rsid w:val="004441BB"/>
    <w:rsid w:val="00444834"/>
    <w:rsid w:val="00444982"/>
    <w:rsid w:val="004478CF"/>
    <w:rsid w:val="00454769"/>
    <w:rsid w:val="00455AD3"/>
    <w:rsid w:val="00456A12"/>
    <w:rsid w:val="00457859"/>
    <w:rsid w:val="004578BB"/>
    <w:rsid w:val="00462B65"/>
    <w:rsid w:val="004639AC"/>
    <w:rsid w:val="004645A4"/>
    <w:rsid w:val="00465DA9"/>
    <w:rsid w:val="004669B8"/>
    <w:rsid w:val="00471CF9"/>
    <w:rsid w:val="004739DF"/>
    <w:rsid w:val="004747C6"/>
    <w:rsid w:val="004748E2"/>
    <w:rsid w:val="004760B6"/>
    <w:rsid w:val="00477F7A"/>
    <w:rsid w:val="00480B70"/>
    <w:rsid w:val="00481445"/>
    <w:rsid w:val="00481888"/>
    <w:rsid w:val="00483A3D"/>
    <w:rsid w:val="0048665C"/>
    <w:rsid w:val="00490F8C"/>
    <w:rsid w:val="004938E7"/>
    <w:rsid w:val="00494C95"/>
    <w:rsid w:val="00494D37"/>
    <w:rsid w:val="00497877"/>
    <w:rsid w:val="004A01BD"/>
    <w:rsid w:val="004A33FA"/>
    <w:rsid w:val="004A4D92"/>
    <w:rsid w:val="004B1F67"/>
    <w:rsid w:val="004B3989"/>
    <w:rsid w:val="004B546B"/>
    <w:rsid w:val="004B702B"/>
    <w:rsid w:val="004B7A89"/>
    <w:rsid w:val="004C1F3D"/>
    <w:rsid w:val="004D4592"/>
    <w:rsid w:val="004E1B31"/>
    <w:rsid w:val="004E1F10"/>
    <w:rsid w:val="004E22E0"/>
    <w:rsid w:val="004E293D"/>
    <w:rsid w:val="004E4FF7"/>
    <w:rsid w:val="004E5AD0"/>
    <w:rsid w:val="004E77EC"/>
    <w:rsid w:val="004F31AC"/>
    <w:rsid w:val="004F3E9D"/>
    <w:rsid w:val="004F466A"/>
    <w:rsid w:val="004F5987"/>
    <w:rsid w:val="0050060E"/>
    <w:rsid w:val="0050134C"/>
    <w:rsid w:val="0050225E"/>
    <w:rsid w:val="00502775"/>
    <w:rsid w:val="00504B93"/>
    <w:rsid w:val="00505C1A"/>
    <w:rsid w:val="00505F76"/>
    <w:rsid w:val="0050692B"/>
    <w:rsid w:val="00507B58"/>
    <w:rsid w:val="00507CA3"/>
    <w:rsid w:val="005108CF"/>
    <w:rsid w:val="00513075"/>
    <w:rsid w:val="005138B7"/>
    <w:rsid w:val="005161A0"/>
    <w:rsid w:val="00517526"/>
    <w:rsid w:val="0052165E"/>
    <w:rsid w:val="0052229E"/>
    <w:rsid w:val="00522490"/>
    <w:rsid w:val="005230FF"/>
    <w:rsid w:val="005236F3"/>
    <w:rsid w:val="00523806"/>
    <w:rsid w:val="00524097"/>
    <w:rsid w:val="005246F9"/>
    <w:rsid w:val="00527FE9"/>
    <w:rsid w:val="00531740"/>
    <w:rsid w:val="00532AF4"/>
    <w:rsid w:val="0053327B"/>
    <w:rsid w:val="005332E0"/>
    <w:rsid w:val="005334A1"/>
    <w:rsid w:val="005362B8"/>
    <w:rsid w:val="00537A5C"/>
    <w:rsid w:val="00542097"/>
    <w:rsid w:val="00542D72"/>
    <w:rsid w:val="00542F35"/>
    <w:rsid w:val="0054352D"/>
    <w:rsid w:val="00544DE9"/>
    <w:rsid w:val="005450E1"/>
    <w:rsid w:val="0054680E"/>
    <w:rsid w:val="00547DF1"/>
    <w:rsid w:val="00555E5E"/>
    <w:rsid w:val="005573EB"/>
    <w:rsid w:val="00560DEF"/>
    <w:rsid w:val="0056108E"/>
    <w:rsid w:val="005625B3"/>
    <w:rsid w:val="00563313"/>
    <w:rsid w:val="00563A67"/>
    <w:rsid w:val="00563D53"/>
    <w:rsid w:val="00563D82"/>
    <w:rsid w:val="00567AB8"/>
    <w:rsid w:val="00570DE0"/>
    <w:rsid w:val="00572B17"/>
    <w:rsid w:val="0057329D"/>
    <w:rsid w:val="00576CCF"/>
    <w:rsid w:val="0057779E"/>
    <w:rsid w:val="005810CE"/>
    <w:rsid w:val="00586FA3"/>
    <w:rsid w:val="00590220"/>
    <w:rsid w:val="005919CF"/>
    <w:rsid w:val="0059351A"/>
    <w:rsid w:val="0059389B"/>
    <w:rsid w:val="00596F66"/>
    <w:rsid w:val="005A4DFF"/>
    <w:rsid w:val="005A59B8"/>
    <w:rsid w:val="005A5FCF"/>
    <w:rsid w:val="005B1403"/>
    <w:rsid w:val="005B1EBF"/>
    <w:rsid w:val="005B26FE"/>
    <w:rsid w:val="005B574B"/>
    <w:rsid w:val="005C002A"/>
    <w:rsid w:val="005C0AA8"/>
    <w:rsid w:val="005C1D4C"/>
    <w:rsid w:val="005C4BFA"/>
    <w:rsid w:val="005C645F"/>
    <w:rsid w:val="005C7570"/>
    <w:rsid w:val="005D1361"/>
    <w:rsid w:val="005D3E60"/>
    <w:rsid w:val="005D4D58"/>
    <w:rsid w:val="005D733E"/>
    <w:rsid w:val="005E023E"/>
    <w:rsid w:val="005E0C2E"/>
    <w:rsid w:val="005E0D5D"/>
    <w:rsid w:val="005E5BF0"/>
    <w:rsid w:val="005E6589"/>
    <w:rsid w:val="005E6C70"/>
    <w:rsid w:val="005E6DA5"/>
    <w:rsid w:val="005E717F"/>
    <w:rsid w:val="005F0021"/>
    <w:rsid w:val="005F24CD"/>
    <w:rsid w:val="005F7370"/>
    <w:rsid w:val="005F7411"/>
    <w:rsid w:val="006013CE"/>
    <w:rsid w:val="0060214E"/>
    <w:rsid w:val="006026E7"/>
    <w:rsid w:val="00602F10"/>
    <w:rsid w:val="006038DC"/>
    <w:rsid w:val="0060619C"/>
    <w:rsid w:val="00611760"/>
    <w:rsid w:val="00612D5E"/>
    <w:rsid w:val="00613DCC"/>
    <w:rsid w:val="0061480A"/>
    <w:rsid w:val="00614880"/>
    <w:rsid w:val="00615830"/>
    <w:rsid w:val="00615C37"/>
    <w:rsid w:val="00617997"/>
    <w:rsid w:val="0062012B"/>
    <w:rsid w:val="00620722"/>
    <w:rsid w:val="00620CB7"/>
    <w:rsid w:val="00621280"/>
    <w:rsid w:val="00623821"/>
    <w:rsid w:val="00626C03"/>
    <w:rsid w:val="006272E0"/>
    <w:rsid w:val="00630CDB"/>
    <w:rsid w:val="00631FC9"/>
    <w:rsid w:val="00634F18"/>
    <w:rsid w:val="006360AA"/>
    <w:rsid w:val="006362CB"/>
    <w:rsid w:val="00640450"/>
    <w:rsid w:val="006415D1"/>
    <w:rsid w:val="00641600"/>
    <w:rsid w:val="0064188E"/>
    <w:rsid w:val="00646194"/>
    <w:rsid w:val="006477C9"/>
    <w:rsid w:val="00647A67"/>
    <w:rsid w:val="00650294"/>
    <w:rsid w:val="00651B14"/>
    <w:rsid w:val="0065345F"/>
    <w:rsid w:val="00654FA2"/>
    <w:rsid w:val="00655EB2"/>
    <w:rsid w:val="006571FE"/>
    <w:rsid w:val="006600BA"/>
    <w:rsid w:val="00660136"/>
    <w:rsid w:val="00660697"/>
    <w:rsid w:val="006615DA"/>
    <w:rsid w:val="00661F55"/>
    <w:rsid w:val="006621BF"/>
    <w:rsid w:val="006624A8"/>
    <w:rsid w:val="0066315E"/>
    <w:rsid w:val="00663185"/>
    <w:rsid w:val="00663331"/>
    <w:rsid w:val="00664353"/>
    <w:rsid w:val="00665D7A"/>
    <w:rsid w:val="00665F05"/>
    <w:rsid w:val="00665F2B"/>
    <w:rsid w:val="00667DAA"/>
    <w:rsid w:val="00670D5F"/>
    <w:rsid w:val="00672445"/>
    <w:rsid w:val="006725E8"/>
    <w:rsid w:val="0067393D"/>
    <w:rsid w:val="00674365"/>
    <w:rsid w:val="006810D0"/>
    <w:rsid w:val="006847F9"/>
    <w:rsid w:val="00687620"/>
    <w:rsid w:val="00690985"/>
    <w:rsid w:val="00693DE0"/>
    <w:rsid w:val="0069523F"/>
    <w:rsid w:val="00696775"/>
    <w:rsid w:val="006A24CE"/>
    <w:rsid w:val="006B070C"/>
    <w:rsid w:val="006B1F76"/>
    <w:rsid w:val="006B289E"/>
    <w:rsid w:val="006B4C26"/>
    <w:rsid w:val="006B53E5"/>
    <w:rsid w:val="006B5985"/>
    <w:rsid w:val="006C02AB"/>
    <w:rsid w:val="006C09F3"/>
    <w:rsid w:val="006C32AC"/>
    <w:rsid w:val="006C4163"/>
    <w:rsid w:val="006C520E"/>
    <w:rsid w:val="006C6721"/>
    <w:rsid w:val="006D1B90"/>
    <w:rsid w:val="006D2131"/>
    <w:rsid w:val="006D6B1D"/>
    <w:rsid w:val="006D6F39"/>
    <w:rsid w:val="006D784B"/>
    <w:rsid w:val="006E1A84"/>
    <w:rsid w:val="006E23E4"/>
    <w:rsid w:val="006E4369"/>
    <w:rsid w:val="006E5167"/>
    <w:rsid w:val="006E55E0"/>
    <w:rsid w:val="006E72D4"/>
    <w:rsid w:val="006F1755"/>
    <w:rsid w:val="006F3472"/>
    <w:rsid w:val="006F616C"/>
    <w:rsid w:val="006F61B5"/>
    <w:rsid w:val="006F61B7"/>
    <w:rsid w:val="007033CE"/>
    <w:rsid w:val="0070406F"/>
    <w:rsid w:val="00704B83"/>
    <w:rsid w:val="0070502E"/>
    <w:rsid w:val="00705B9C"/>
    <w:rsid w:val="00710543"/>
    <w:rsid w:val="00711372"/>
    <w:rsid w:val="00716D3D"/>
    <w:rsid w:val="007170B2"/>
    <w:rsid w:val="00717703"/>
    <w:rsid w:val="0071784A"/>
    <w:rsid w:val="0072139A"/>
    <w:rsid w:val="007224A3"/>
    <w:rsid w:val="0072255C"/>
    <w:rsid w:val="00723842"/>
    <w:rsid w:val="007240BC"/>
    <w:rsid w:val="007242FF"/>
    <w:rsid w:val="00724E12"/>
    <w:rsid w:val="0072664E"/>
    <w:rsid w:val="00726A5A"/>
    <w:rsid w:val="0073076B"/>
    <w:rsid w:val="00730ACA"/>
    <w:rsid w:val="0073265C"/>
    <w:rsid w:val="00737D41"/>
    <w:rsid w:val="00737D66"/>
    <w:rsid w:val="0074041C"/>
    <w:rsid w:val="00740B60"/>
    <w:rsid w:val="007411C7"/>
    <w:rsid w:val="00742C79"/>
    <w:rsid w:val="00742D04"/>
    <w:rsid w:val="00743E44"/>
    <w:rsid w:val="007449F0"/>
    <w:rsid w:val="007471DB"/>
    <w:rsid w:val="00747F58"/>
    <w:rsid w:val="00750BB2"/>
    <w:rsid w:val="00751C4A"/>
    <w:rsid w:val="0075203B"/>
    <w:rsid w:val="00752FB5"/>
    <w:rsid w:val="00754790"/>
    <w:rsid w:val="00756153"/>
    <w:rsid w:val="007566F7"/>
    <w:rsid w:val="00756924"/>
    <w:rsid w:val="00757376"/>
    <w:rsid w:val="0075764F"/>
    <w:rsid w:val="007601AB"/>
    <w:rsid w:val="007608D6"/>
    <w:rsid w:val="007612C9"/>
    <w:rsid w:val="00764E8A"/>
    <w:rsid w:val="00765D72"/>
    <w:rsid w:val="0076736B"/>
    <w:rsid w:val="00770F29"/>
    <w:rsid w:val="00772FE5"/>
    <w:rsid w:val="0077335A"/>
    <w:rsid w:val="00773560"/>
    <w:rsid w:val="00773635"/>
    <w:rsid w:val="007738E2"/>
    <w:rsid w:val="00777BA6"/>
    <w:rsid w:val="007813E1"/>
    <w:rsid w:val="0078214C"/>
    <w:rsid w:val="00782A83"/>
    <w:rsid w:val="00783479"/>
    <w:rsid w:val="00783C02"/>
    <w:rsid w:val="00786652"/>
    <w:rsid w:val="00786EF0"/>
    <w:rsid w:val="00790BC7"/>
    <w:rsid w:val="00791DF4"/>
    <w:rsid w:val="007959D2"/>
    <w:rsid w:val="007979E6"/>
    <w:rsid w:val="007A0BC6"/>
    <w:rsid w:val="007A124A"/>
    <w:rsid w:val="007A1D49"/>
    <w:rsid w:val="007B3E61"/>
    <w:rsid w:val="007B49B9"/>
    <w:rsid w:val="007B68B7"/>
    <w:rsid w:val="007C03B7"/>
    <w:rsid w:val="007C2AD4"/>
    <w:rsid w:val="007C3402"/>
    <w:rsid w:val="007D0649"/>
    <w:rsid w:val="007D07FC"/>
    <w:rsid w:val="007D2DAF"/>
    <w:rsid w:val="007D3FC0"/>
    <w:rsid w:val="007D45DE"/>
    <w:rsid w:val="007D62DE"/>
    <w:rsid w:val="007D6C6F"/>
    <w:rsid w:val="007E017B"/>
    <w:rsid w:val="007E399D"/>
    <w:rsid w:val="007E5EAC"/>
    <w:rsid w:val="007F1B62"/>
    <w:rsid w:val="007F1D5F"/>
    <w:rsid w:val="007F1EDD"/>
    <w:rsid w:val="007F45D7"/>
    <w:rsid w:val="007F4805"/>
    <w:rsid w:val="007F5567"/>
    <w:rsid w:val="007F7459"/>
    <w:rsid w:val="007F7751"/>
    <w:rsid w:val="00800464"/>
    <w:rsid w:val="008005FB"/>
    <w:rsid w:val="008012B7"/>
    <w:rsid w:val="00801C10"/>
    <w:rsid w:val="00802E6E"/>
    <w:rsid w:val="00804231"/>
    <w:rsid w:val="008055A2"/>
    <w:rsid w:val="00805D09"/>
    <w:rsid w:val="00807113"/>
    <w:rsid w:val="008118AB"/>
    <w:rsid w:val="0081195E"/>
    <w:rsid w:val="008141E7"/>
    <w:rsid w:val="0081466A"/>
    <w:rsid w:val="00815671"/>
    <w:rsid w:val="00816630"/>
    <w:rsid w:val="0081674A"/>
    <w:rsid w:val="00816750"/>
    <w:rsid w:val="008168BD"/>
    <w:rsid w:val="00820A16"/>
    <w:rsid w:val="00820D2B"/>
    <w:rsid w:val="00822D9D"/>
    <w:rsid w:val="00822F9B"/>
    <w:rsid w:val="00824A02"/>
    <w:rsid w:val="0082547F"/>
    <w:rsid w:val="00825CE1"/>
    <w:rsid w:val="008274FC"/>
    <w:rsid w:val="008276D9"/>
    <w:rsid w:val="00833C6A"/>
    <w:rsid w:val="00835F7B"/>
    <w:rsid w:val="008365B2"/>
    <w:rsid w:val="00837AC6"/>
    <w:rsid w:val="008404A9"/>
    <w:rsid w:val="0084787F"/>
    <w:rsid w:val="0085060F"/>
    <w:rsid w:val="00851DF1"/>
    <w:rsid w:val="00852AE6"/>
    <w:rsid w:val="00855048"/>
    <w:rsid w:val="008550EF"/>
    <w:rsid w:val="00855EBD"/>
    <w:rsid w:val="00856359"/>
    <w:rsid w:val="008564F7"/>
    <w:rsid w:val="0085667F"/>
    <w:rsid w:val="00857126"/>
    <w:rsid w:val="00860CA9"/>
    <w:rsid w:val="008635AA"/>
    <w:rsid w:val="00863E78"/>
    <w:rsid w:val="008643DC"/>
    <w:rsid w:val="00865A79"/>
    <w:rsid w:val="008713D1"/>
    <w:rsid w:val="00880960"/>
    <w:rsid w:val="00880C56"/>
    <w:rsid w:val="00881E5B"/>
    <w:rsid w:val="00882409"/>
    <w:rsid w:val="008826A7"/>
    <w:rsid w:val="00882995"/>
    <w:rsid w:val="00882FA9"/>
    <w:rsid w:val="008850EE"/>
    <w:rsid w:val="0088746E"/>
    <w:rsid w:val="00890B64"/>
    <w:rsid w:val="0089731B"/>
    <w:rsid w:val="008A063B"/>
    <w:rsid w:val="008A1687"/>
    <w:rsid w:val="008A1E84"/>
    <w:rsid w:val="008A35BD"/>
    <w:rsid w:val="008A3F0E"/>
    <w:rsid w:val="008A42D2"/>
    <w:rsid w:val="008A4977"/>
    <w:rsid w:val="008A55C3"/>
    <w:rsid w:val="008B14F9"/>
    <w:rsid w:val="008B1BBD"/>
    <w:rsid w:val="008B66AD"/>
    <w:rsid w:val="008C048C"/>
    <w:rsid w:val="008C094D"/>
    <w:rsid w:val="008C1648"/>
    <w:rsid w:val="008D1285"/>
    <w:rsid w:val="008D2F1D"/>
    <w:rsid w:val="008D385A"/>
    <w:rsid w:val="008D47D6"/>
    <w:rsid w:val="008D6F55"/>
    <w:rsid w:val="008D7ABC"/>
    <w:rsid w:val="008E027B"/>
    <w:rsid w:val="008E0B21"/>
    <w:rsid w:val="008E22E7"/>
    <w:rsid w:val="008E2875"/>
    <w:rsid w:val="008E3A11"/>
    <w:rsid w:val="008E6DF8"/>
    <w:rsid w:val="008F01E4"/>
    <w:rsid w:val="008F02CB"/>
    <w:rsid w:val="008F4325"/>
    <w:rsid w:val="009035C3"/>
    <w:rsid w:val="00903BF9"/>
    <w:rsid w:val="009048E2"/>
    <w:rsid w:val="00907D09"/>
    <w:rsid w:val="009128CF"/>
    <w:rsid w:val="00912BC8"/>
    <w:rsid w:val="009171DE"/>
    <w:rsid w:val="009179DD"/>
    <w:rsid w:val="00917B5B"/>
    <w:rsid w:val="00920CA1"/>
    <w:rsid w:val="00920E80"/>
    <w:rsid w:val="00921513"/>
    <w:rsid w:val="00921679"/>
    <w:rsid w:val="0092445B"/>
    <w:rsid w:val="00926D77"/>
    <w:rsid w:val="009278EB"/>
    <w:rsid w:val="00930FB1"/>
    <w:rsid w:val="00931440"/>
    <w:rsid w:val="009315A7"/>
    <w:rsid w:val="00934502"/>
    <w:rsid w:val="00934891"/>
    <w:rsid w:val="00935547"/>
    <w:rsid w:val="00940D11"/>
    <w:rsid w:val="009419B4"/>
    <w:rsid w:val="00941D28"/>
    <w:rsid w:val="00941F25"/>
    <w:rsid w:val="00942BA1"/>
    <w:rsid w:val="00943467"/>
    <w:rsid w:val="00946CCC"/>
    <w:rsid w:val="0094701A"/>
    <w:rsid w:val="00947451"/>
    <w:rsid w:val="00951590"/>
    <w:rsid w:val="00953BD2"/>
    <w:rsid w:val="00954985"/>
    <w:rsid w:val="009556A8"/>
    <w:rsid w:val="00957470"/>
    <w:rsid w:val="009606AE"/>
    <w:rsid w:val="00961B90"/>
    <w:rsid w:val="0096202A"/>
    <w:rsid w:val="009634A3"/>
    <w:rsid w:val="00964482"/>
    <w:rsid w:val="00964675"/>
    <w:rsid w:val="00966A9E"/>
    <w:rsid w:val="00966E20"/>
    <w:rsid w:val="00967A65"/>
    <w:rsid w:val="00970098"/>
    <w:rsid w:val="009708CF"/>
    <w:rsid w:val="0097280C"/>
    <w:rsid w:val="00976994"/>
    <w:rsid w:val="00976F6F"/>
    <w:rsid w:val="00980486"/>
    <w:rsid w:val="00980B44"/>
    <w:rsid w:val="00983391"/>
    <w:rsid w:val="00986273"/>
    <w:rsid w:val="00986597"/>
    <w:rsid w:val="00991B82"/>
    <w:rsid w:val="00991F40"/>
    <w:rsid w:val="00994030"/>
    <w:rsid w:val="00996032"/>
    <w:rsid w:val="0099723A"/>
    <w:rsid w:val="00997416"/>
    <w:rsid w:val="00997447"/>
    <w:rsid w:val="009975DB"/>
    <w:rsid w:val="009A16BC"/>
    <w:rsid w:val="009A1B09"/>
    <w:rsid w:val="009A2662"/>
    <w:rsid w:val="009A3342"/>
    <w:rsid w:val="009A4D6D"/>
    <w:rsid w:val="009A4E77"/>
    <w:rsid w:val="009A760A"/>
    <w:rsid w:val="009B2782"/>
    <w:rsid w:val="009B593A"/>
    <w:rsid w:val="009C03BE"/>
    <w:rsid w:val="009C1EC5"/>
    <w:rsid w:val="009C44E5"/>
    <w:rsid w:val="009C6350"/>
    <w:rsid w:val="009C729B"/>
    <w:rsid w:val="009C79F9"/>
    <w:rsid w:val="009C7B43"/>
    <w:rsid w:val="009C7F7F"/>
    <w:rsid w:val="009D34D1"/>
    <w:rsid w:val="009D3B58"/>
    <w:rsid w:val="009D4AAF"/>
    <w:rsid w:val="009D4FD2"/>
    <w:rsid w:val="009E00B5"/>
    <w:rsid w:val="009E2D5F"/>
    <w:rsid w:val="009E381E"/>
    <w:rsid w:val="009E3B37"/>
    <w:rsid w:val="009E59D0"/>
    <w:rsid w:val="009E5A67"/>
    <w:rsid w:val="009E79E4"/>
    <w:rsid w:val="009F0BE9"/>
    <w:rsid w:val="009F1B41"/>
    <w:rsid w:val="009F1F24"/>
    <w:rsid w:val="009F33C4"/>
    <w:rsid w:val="009F511D"/>
    <w:rsid w:val="009F6786"/>
    <w:rsid w:val="009F6BC5"/>
    <w:rsid w:val="009F760C"/>
    <w:rsid w:val="00A000AB"/>
    <w:rsid w:val="00A04B4E"/>
    <w:rsid w:val="00A050BD"/>
    <w:rsid w:val="00A06425"/>
    <w:rsid w:val="00A06795"/>
    <w:rsid w:val="00A07B0C"/>
    <w:rsid w:val="00A07CB3"/>
    <w:rsid w:val="00A10471"/>
    <w:rsid w:val="00A120C2"/>
    <w:rsid w:val="00A12423"/>
    <w:rsid w:val="00A13332"/>
    <w:rsid w:val="00A13907"/>
    <w:rsid w:val="00A148D0"/>
    <w:rsid w:val="00A14D7C"/>
    <w:rsid w:val="00A154F5"/>
    <w:rsid w:val="00A208F4"/>
    <w:rsid w:val="00A20A52"/>
    <w:rsid w:val="00A22494"/>
    <w:rsid w:val="00A23099"/>
    <w:rsid w:val="00A249FD"/>
    <w:rsid w:val="00A24E2F"/>
    <w:rsid w:val="00A25F0B"/>
    <w:rsid w:val="00A26726"/>
    <w:rsid w:val="00A26D5C"/>
    <w:rsid w:val="00A30555"/>
    <w:rsid w:val="00A3072A"/>
    <w:rsid w:val="00A34FB1"/>
    <w:rsid w:val="00A3715D"/>
    <w:rsid w:val="00A41DF7"/>
    <w:rsid w:val="00A435A7"/>
    <w:rsid w:val="00A440E3"/>
    <w:rsid w:val="00A44A7E"/>
    <w:rsid w:val="00A45A31"/>
    <w:rsid w:val="00A47305"/>
    <w:rsid w:val="00A50019"/>
    <w:rsid w:val="00A524D3"/>
    <w:rsid w:val="00A5271E"/>
    <w:rsid w:val="00A549F1"/>
    <w:rsid w:val="00A54F24"/>
    <w:rsid w:val="00A57CA5"/>
    <w:rsid w:val="00A60388"/>
    <w:rsid w:val="00A61D40"/>
    <w:rsid w:val="00A6319C"/>
    <w:rsid w:val="00A636BA"/>
    <w:rsid w:val="00A63DD9"/>
    <w:rsid w:val="00A64640"/>
    <w:rsid w:val="00A6483F"/>
    <w:rsid w:val="00A65076"/>
    <w:rsid w:val="00A65BA5"/>
    <w:rsid w:val="00A66105"/>
    <w:rsid w:val="00A70608"/>
    <w:rsid w:val="00A72B46"/>
    <w:rsid w:val="00A74940"/>
    <w:rsid w:val="00A75641"/>
    <w:rsid w:val="00A81C02"/>
    <w:rsid w:val="00A846C1"/>
    <w:rsid w:val="00A84E16"/>
    <w:rsid w:val="00A867BA"/>
    <w:rsid w:val="00A878CA"/>
    <w:rsid w:val="00A90773"/>
    <w:rsid w:val="00A90807"/>
    <w:rsid w:val="00A90E26"/>
    <w:rsid w:val="00A9541A"/>
    <w:rsid w:val="00AA06B3"/>
    <w:rsid w:val="00AA2E77"/>
    <w:rsid w:val="00AA4568"/>
    <w:rsid w:val="00AA5160"/>
    <w:rsid w:val="00AA6345"/>
    <w:rsid w:val="00AB09EE"/>
    <w:rsid w:val="00AB3B42"/>
    <w:rsid w:val="00AB71CD"/>
    <w:rsid w:val="00AC00A2"/>
    <w:rsid w:val="00AC639E"/>
    <w:rsid w:val="00AC658E"/>
    <w:rsid w:val="00AC71CA"/>
    <w:rsid w:val="00AD08AE"/>
    <w:rsid w:val="00AD3A03"/>
    <w:rsid w:val="00AD3F3F"/>
    <w:rsid w:val="00AD42C2"/>
    <w:rsid w:val="00AD4611"/>
    <w:rsid w:val="00AD7478"/>
    <w:rsid w:val="00AD7C40"/>
    <w:rsid w:val="00AE12ED"/>
    <w:rsid w:val="00AE1E72"/>
    <w:rsid w:val="00AE2A25"/>
    <w:rsid w:val="00AE3D87"/>
    <w:rsid w:val="00AE41F0"/>
    <w:rsid w:val="00AE471F"/>
    <w:rsid w:val="00AE5B38"/>
    <w:rsid w:val="00AE75B9"/>
    <w:rsid w:val="00AF2D5B"/>
    <w:rsid w:val="00AF5CF2"/>
    <w:rsid w:val="00AF7DB7"/>
    <w:rsid w:val="00B019DA"/>
    <w:rsid w:val="00B038CF"/>
    <w:rsid w:val="00B04013"/>
    <w:rsid w:val="00B0673B"/>
    <w:rsid w:val="00B06770"/>
    <w:rsid w:val="00B06F28"/>
    <w:rsid w:val="00B0732C"/>
    <w:rsid w:val="00B1025A"/>
    <w:rsid w:val="00B11179"/>
    <w:rsid w:val="00B11711"/>
    <w:rsid w:val="00B12ECE"/>
    <w:rsid w:val="00B158A7"/>
    <w:rsid w:val="00B17897"/>
    <w:rsid w:val="00B17B95"/>
    <w:rsid w:val="00B231A6"/>
    <w:rsid w:val="00B235A7"/>
    <w:rsid w:val="00B243DB"/>
    <w:rsid w:val="00B24A30"/>
    <w:rsid w:val="00B26E40"/>
    <w:rsid w:val="00B32B4B"/>
    <w:rsid w:val="00B346CA"/>
    <w:rsid w:val="00B372D6"/>
    <w:rsid w:val="00B45AA0"/>
    <w:rsid w:val="00B45D5F"/>
    <w:rsid w:val="00B47EBE"/>
    <w:rsid w:val="00B517B3"/>
    <w:rsid w:val="00B528EF"/>
    <w:rsid w:val="00B52D1A"/>
    <w:rsid w:val="00B54C5B"/>
    <w:rsid w:val="00B54F71"/>
    <w:rsid w:val="00B56E0B"/>
    <w:rsid w:val="00B60054"/>
    <w:rsid w:val="00B6117B"/>
    <w:rsid w:val="00B61F93"/>
    <w:rsid w:val="00B6236F"/>
    <w:rsid w:val="00B63464"/>
    <w:rsid w:val="00B636FC"/>
    <w:rsid w:val="00B641C8"/>
    <w:rsid w:val="00B648C0"/>
    <w:rsid w:val="00B7439A"/>
    <w:rsid w:val="00B753E2"/>
    <w:rsid w:val="00B76103"/>
    <w:rsid w:val="00B80C1F"/>
    <w:rsid w:val="00B80CBD"/>
    <w:rsid w:val="00B853BC"/>
    <w:rsid w:val="00B871B8"/>
    <w:rsid w:val="00B90B34"/>
    <w:rsid w:val="00B90BBA"/>
    <w:rsid w:val="00B9215E"/>
    <w:rsid w:val="00B95117"/>
    <w:rsid w:val="00BA02FC"/>
    <w:rsid w:val="00BA1909"/>
    <w:rsid w:val="00BA1E2D"/>
    <w:rsid w:val="00BA2112"/>
    <w:rsid w:val="00BA293A"/>
    <w:rsid w:val="00BB086C"/>
    <w:rsid w:val="00BB181D"/>
    <w:rsid w:val="00BB300A"/>
    <w:rsid w:val="00BB3ED7"/>
    <w:rsid w:val="00BB513F"/>
    <w:rsid w:val="00BB5A1C"/>
    <w:rsid w:val="00BB6AF0"/>
    <w:rsid w:val="00BC073F"/>
    <w:rsid w:val="00BC1A60"/>
    <w:rsid w:val="00BC7E52"/>
    <w:rsid w:val="00BD0AA3"/>
    <w:rsid w:val="00BD2FCF"/>
    <w:rsid w:val="00BD3D6E"/>
    <w:rsid w:val="00BD416D"/>
    <w:rsid w:val="00BE0C3B"/>
    <w:rsid w:val="00BE0D3D"/>
    <w:rsid w:val="00BE2BEC"/>
    <w:rsid w:val="00BE592A"/>
    <w:rsid w:val="00BE5B6B"/>
    <w:rsid w:val="00BE6245"/>
    <w:rsid w:val="00BE6EA8"/>
    <w:rsid w:val="00BF03F5"/>
    <w:rsid w:val="00BF0D2C"/>
    <w:rsid w:val="00BF0E62"/>
    <w:rsid w:val="00BF1CDF"/>
    <w:rsid w:val="00BF2625"/>
    <w:rsid w:val="00BF3305"/>
    <w:rsid w:val="00BF4118"/>
    <w:rsid w:val="00BF44C3"/>
    <w:rsid w:val="00BF5609"/>
    <w:rsid w:val="00BF591D"/>
    <w:rsid w:val="00BF76A5"/>
    <w:rsid w:val="00C020AC"/>
    <w:rsid w:val="00C023C5"/>
    <w:rsid w:val="00C02706"/>
    <w:rsid w:val="00C03C0F"/>
    <w:rsid w:val="00C06B82"/>
    <w:rsid w:val="00C06D0E"/>
    <w:rsid w:val="00C07673"/>
    <w:rsid w:val="00C07E1C"/>
    <w:rsid w:val="00C10747"/>
    <w:rsid w:val="00C11CB6"/>
    <w:rsid w:val="00C15716"/>
    <w:rsid w:val="00C15954"/>
    <w:rsid w:val="00C15B1C"/>
    <w:rsid w:val="00C17987"/>
    <w:rsid w:val="00C24723"/>
    <w:rsid w:val="00C24C24"/>
    <w:rsid w:val="00C253FB"/>
    <w:rsid w:val="00C256E4"/>
    <w:rsid w:val="00C2632E"/>
    <w:rsid w:val="00C31B9D"/>
    <w:rsid w:val="00C3265D"/>
    <w:rsid w:val="00C34420"/>
    <w:rsid w:val="00C34B5A"/>
    <w:rsid w:val="00C40FC2"/>
    <w:rsid w:val="00C41807"/>
    <w:rsid w:val="00C423F5"/>
    <w:rsid w:val="00C427AD"/>
    <w:rsid w:val="00C51085"/>
    <w:rsid w:val="00C5441F"/>
    <w:rsid w:val="00C55CAC"/>
    <w:rsid w:val="00C560C8"/>
    <w:rsid w:val="00C605AC"/>
    <w:rsid w:val="00C607C7"/>
    <w:rsid w:val="00C60C27"/>
    <w:rsid w:val="00C62995"/>
    <w:rsid w:val="00C64556"/>
    <w:rsid w:val="00C6464D"/>
    <w:rsid w:val="00C67129"/>
    <w:rsid w:val="00C678FE"/>
    <w:rsid w:val="00C67A63"/>
    <w:rsid w:val="00C70C50"/>
    <w:rsid w:val="00C71397"/>
    <w:rsid w:val="00C71632"/>
    <w:rsid w:val="00C73B15"/>
    <w:rsid w:val="00C73C82"/>
    <w:rsid w:val="00C82462"/>
    <w:rsid w:val="00C85785"/>
    <w:rsid w:val="00C87B52"/>
    <w:rsid w:val="00C90163"/>
    <w:rsid w:val="00C910FF"/>
    <w:rsid w:val="00C911D2"/>
    <w:rsid w:val="00C9220C"/>
    <w:rsid w:val="00C9383C"/>
    <w:rsid w:val="00C9407B"/>
    <w:rsid w:val="00C94B38"/>
    <w:rsid w:val="00C956DE"/>
    <w:rsid w:val="00C97C72"/>
    <w:rsid w:val="00C97F81"/>
    <w:rsid w:val="00CA172B"/>
    <w:rsid w:val="00CA2897"/>
    <w:rsid w:val="00CA36E2"/>
    <w:rsid w:val="00CA4E78"/>
    <w:rsid w:val="00CA7C02"/>
    <w:rsid w:val="00CB143F"/>
    <w:rsid w:val="00CB3658"/>
    <w:rsid w:val="00CB398A"/>
    <w:rsid w:val="00CB3CF6"/>
    <w:rsid w:val="00CB4BE6"/>
    <w:rsid w:val="00CB5E24"/>
    <w:rsid w:val="00CB68D1"/>
    <w:rsid w:val="00CB6A44"/>
    <w:rsid w:val="00CB6DA9"/>
    <w:rsid w:val="00CB7C52"/>
    <w:rsid w:val="00CC1380"/>
    <w:rsid w:val="00CC1F54"/>
    <w:rsid w:val="00CC1F6C"/>
    <w:rsid w:val="00CC2ED3"/>
    <w:rsid w:val="00CC54CA"/>
    <w:rsid w:val="00CC6558"/>
    <w:rsid w:val="00CC72F0"/>
    <w:rsid w:val="00CC73B2"/>
    <w:rsid w:val="00CC7531"/>
    <w:rsid w:val="00CC78A8"/>
    <w:rsid w:val="00CD02AF"/>
    <w:rsid w:val="00CD36DB"/>
    <w:rsid w:val="00CD5431"/>
    <w:rsid w:val="00CD60D3"/>
    <w:rsid w:val="00CD78A3"/>
    <w:rsid w:val="00CD7C44"/>
    <w:rsid w:val="00CE01FC"/>
    <w:rsid w:val="00CE06CD"/>
    <w:rsid w:val="00CE156E"/>
    <w:rsid w:val="00CE1705"/>
    <w:rsid w:val="00CE3A42"/>
    <w:rsid w:val="00CE3D42"/>
    <w:rsid w:val="00CE4322"/>
    <w:rsid w:val="00CE51DA"/>
    <w:rsid w:val="00CF12B1"/>
    <w:rsid w:val="00CF2613"/>
    <w:rsid w:val="00CF30D8"/>
    <w:rsid w:val="00CF34E0"/>
    <w:rsid w:val="00CF4021"/>
    <w:rsid w:val="00CF4690"/>
    <w:rsid w:val="00CF5427"/>
    <w:rsid w:val="00CF5FE6"/>
    <w:rsid w:val="00CF6046"/>
    <w:rsid w:val="00CF67B8"/>
    <w:rsid w:val="00CF75C4"/>
    <w:rsid w:val="00D02190"/>
    <w:rsid w:val="00D037A7"/>
    <w:rsid w:val="00D04C78"/>
    <w:rsid w:val="00D05B8A"/>
    <w:rsid w:val="00D06B60"/>
    <w:rsid w:val="00D076C1"/>
    <w:rsid w:val="00D1076A"/>
    <w:rsid w:val="00D1077B"/>
    <w:rsid w:val="00D10DBD"/>
    <w:rsid w:val="00D1355C"/>
    <w:rsid w:val="00D20AA5"/>
    <w:rsid w:val="00D20B22"/>
    <w:rsid w:val="00D2126E"/>
    <w:rsid w:val="00D23111"/>
    <w:rsid w:val="00D306B1"/>
    <w:rsid w:val="00D30C2B"/>
    <w:rsid w:val="00D330F1"/>
    <w:rsid w:val="00D33A4F"/>
    <w:rsid w:val="00D34E71"/>
    <w:rsid w:val="00D35A9B"/>
    <w:rsid w:val="00D3651F"/>
    <w:rsid w:val="00D366B5"/>
    <w:rsid w:val="00D421C6"/>
    <w:rsid w:val="00D43198"/>
    <w:rsid w:val="00D43C51"/>
    <w:rsid w:val="00D463EE"/>
    <w:rsid w:val="00D50E19"/>
    <w:rsid w:val="00D53826"/>
    <w:rsid w:val="00D5559A"/>
    <w:rsid w:val="00D57B98"/>
    <w:rsid w:val="00D57BA2"/>
    <w:rsid w:val="00D60749"/>
    <w:rsid w:val="00D61868"/>
    <w:rsid w:val="00D62B86"/>
    <w:rsid w:val="00D70DD1"/>
    <w:rsid w:val="00D71A22"/>
    <w:rsid w:val="00D749C2"/>
    <w:rsid w:val="00D751AF"/>
    <w:rsid w:val="00D758EE"/>
    <w:rsid w:val="00D76091"/>
    <w:rsid w:val="00D77AFF"/>
    <w:rsid w:val="00D80659"/>
    <w:rsid w:val="00D81043"/>
    <w:rsid w:val="00D829B0"/>
    <w:rsid w:val="00D8305B"/>
    <w:rsid w:val="00D8351A"/>
    <w:rsid w:val="00D8361B"/>
    <w:rsid w:val="00D852F1"/>
    <w:rsid w:val="00D85993"/>
    <w:rsid w:val="00D859EF"/>
    <w:rsid w:val="00D874AB"/>
    <w:rsid w:val="00D9094E"/>
    <w:rsid w:val="00D90DAD"/>
    <w:rsid w:val="00D91777"/>
    <w:rsid w:val="00D927F6"/>
    <w:rsid w:val="00D94199"/>
    <w:rsid w:val="00D96CAC"/>
    <w:rsid w:val="00D96DCE"/>
    <w:rsid w:val="00DA281C"/>
    <w:rsid w:val="00DA561B"/>
    <w:rsid w:val="00DB104B"/>
    <w:rsid w:val="00DB670A"/>
    <w:rsid w:val="00DB6B74"/>
    <w:rsid w:val="00DC1132"/>
    <w:rsid w:val="00DC19B0"/>
    <w:rsid w:val="00DC597F"/>
    <w:rsid w:val="00DC5D12"/>
    <w:rsid w:val="00DC63F9"/>
    <w:rsid w:val="00DD017F"/>
    <w:rsid w:val="00DD46D0"/>
    <w:rsid w:val="00DD4F3C"/>
    <w:rsid w:val="00DD5206"/>
    <w:rsid w:val="00DD6327"/>
    <w:rsid w:val="00DE02C6"/>
    <w:rsid w:val="00DE076D"/>
    <w:rsid w:val="00DE0B43"/>
    <w:rsid w:val="00DE0E89"/>
    <w:rsid w:val="00DE16E9"/>
    <w:rsid w:val="00DE2110"/>
    <w:rsid w:val="00DE3157"/>
    <w:rsid w:val="00DE430D"/>
    <w:rsid w:val="00DE484A"/>
    <w:rsid w:val="00DF384C"/>
    <w:rsid w:val="00DF57A8"/>
    <w:rsid w:val="00DF5F39"/>
    <w:rsid w:val="00DF6A8E"/>
    <w:rsid w:val="00DF6BDE"/>
    <w:rsid w:val="00E00023"/>
    <w:rsid w:val="00E00058"/>
    <w:rsid w:val="00E02CDA"/>
    <w:rsid w:val="00E05035"/>
    <w:rsid w:val="00E06570"/>
    <w:rsid w:val="00E06C0F"/>
    <w:rsid w:val="00E07074"/>
    <w:rsid w:val="00E070E1"/>
    <w:rsid w:val="00E10EEE"/>
    <w:rsid w:val="00E12029"/>
    <w:rsid w:val="00E12AB3"/>
    <w:rsid w:val="00E15722"/>
    <w:rsid w:val="00E1580A"/>
    <w:rsid w:val="00E15B23"/>
    <w:rsid w:val="00E1779B"/>
    <w:rsid w:val="00E20C45"/>
    <w:rsid w:val="00E20E50"/>
    <w:rsid w:val="00E211FC"/>
    <w:rsid w:val="00E22860"/>
    <w:rsid w:val="00E241FE"/>
    <w:rsid w:val="00E25005"/>
    <w:rsid w:val="00E2502A"/>
    <w:rsid w:val="00E25B65"/>
    <w:rsid w:val="00E31235"/>
    <w:rsid w:val="00E31D70"/>
    <w:rsid w:val="00E31EAC"/>
    <w:rsid w:val="00E320C9"/>
    <w:rsid w:val="00E32220"/>
    <w:rsid w:val="00E358B1"/>
    <w:rsid w:val="00E364A0"/>
    <w:rsid w:val="00E3717D"/>
    <w:rsid w:val="00E37F64"/>
    <w:rsid w:val="00E40C11"/>
    <w:rsid w:val="00E43D09"/>
    <w:rsid w:val="00E44DDB"/>
    <w:rsid w:val="00E47049"/>
    <w:rsid w:val="00E47C39"/>
    <w:rsid w:val="00E47FD9"/>
    <w:rsid w:val="00E51DDC"/>
    <w:rsid w:val="00E525FB"/>
    <w:rsid w:val="00E52EB1"/>
    <w:rsid w:val="00E53032"/>
    <w:rsid w:val="00E5332F"/>
    <w:rsid w:val="00E534BB"/>
    <w:rsid w:val="00E535F2"/>
    <w:rsid w:val="00E551D2"/>
    <w:rsid w:val="00E577BC"/>
    <w:rsid w:val="00E5780C"/>
    <w:rsid w:val="00E62EDE"/>
    <w:rsid w:val="00E64C44"/>
    <w:rsid w:val="00E66359"/>
    <w:rsid w:val="00E66656"/>
    <w:rsid w:val="00E71753"/>
    <w:rsid w:val="00E71795"/>
    <w:rsid w:val="00E721B0"/>
    <w:rsid w:val="00E7276F"/>
    <w:rsid w:val="00E73306"/>
    <w:rsid w:val="00E73C1F"/>
    <w:rsid w:val="00E73FD0"/>
    <w:rsid w:val="00E7408E"/>
    <w:rsid w:val="00E75E92"/>
    <w:rsid w:val="00E76F2F"/>
    <w:rsid w:val="00E80452"/>
    <w:rsid w:val="00E80700"/>
    <w:rsid w:val="00E81802"/>
    <w:rsid w:val="00E82AFE"/>
    <w:rsid w:val="00E8577C"/>
    <w:rsid w:val="00E875FC"/>
    <w:rsid w:val="00E87C7C"/>
    <w:rsid w:val="00E91D2D"/>
    <w:rsid w:val="00E9394F"/>
    <w:rsid w:val="00E9599E"/>
    <w:rsid w:val="00E95D24"/>
    <w:rsid w:val="00E961FD"/>
    <w:rsid w:val="00E97ACB"/>
    <w:rsid w:val="00E97FAF"/>
    <w:rsid w:val="00EA3985"/>
    <w:rsid w:val="00EA4D22"/>
    <w:rsid w:val="00EA5114"/>
    <w:rsid w:val="00EA6C54"/>
    <w:rsid w:val="00EA79B2"/>
    <w:rsid w:val="00EB0181"/>
    <w:rsid w:val="00EC0057"/>
    <w:rsid w:val="00EC41B2"/>
    <w:rsid w:val="00EC5344"/>
    <w:rsid w:val="00EC5A45"/>
    <w:rsid w:val="00EC6344"/>
    <w:rsid w:val="00EC722E"/>
    <w:rsid w:val="00EC7655"/>
    <w:rsid w:val="00EC77CD"/>
    <w:rsid w:val="00ED3E80"/>
    <w:rsid w:val="00ED74F4"/>
    <w:rsid w:val="00ED7D6D"/>
    <w:rsid w:val="00EE0B11"/>
    <w:rsid w:val="00EE17DB"/>
    <w:rsid w:val="00EE2D0D"/>
    <w:rsid w:val="00EE2D22"/>
    <w:rsid w:val="00EE3D5F"/>
    <w:rsid w:val="00EE5450"/>
    <w:rsid w:val="00EE5FC2"/>
    <w:rsid w:val="00EE7C99"/>
    <w:rsid w:val="00EF0EC1"/>
    <w:rsid w:val="00EF3809"/>
    <w:rsid w:val="00EF382A"/>
    <w:rsid w:val="00EF4C38"/>
    <w:rsid w:val="00EF7CAC"/>
    <w:rsid w:val="00EF7D12"/>
    <w:rsid w:val="00F00F3C"/>
    <w:rsid w:val="00F02BEF"/>
    <w:rsid w:val="00F06C01"/>
    <w:rsid w:val="00F07394"/>
    <w:rsid w:val="00F10940"/>
    <w:rsid w:val="00F13C6F"/>
    <w:rsid w:val="00F16C75"/>
    <w:rsid w:val="00F21A86"/>
    <w:rsid w:val="00F251E8"/>
    <w:rsid w:val="00F25458"/>
    <w:rsid w:val="00F27A39"/>
    <w:rsid w:val="00F30F25"/>
    <w:rsid w:val="00F32726"/>
    <w:rsid w:val="00F33910"/>
    <w:rsid w:val="00F34E22"/>
    <w:rsid w:val="00F35FD4"/>
    <w:rsid w:val="00F375D7"/>
    <w:rsid w:val="00F41592"/>
    <w:rsid w:val="00F415B3"/>
    <w:rsid w:val="00F43D25"/>
    <w:rsid w:val="00F4556A"/>
    <w:rsid w:val="00F45C32"/>
    <w:rsid w:val="00F46ADE"/>
    <w:rsid w:val="00F473BA"/>
    <w:rsid w:val="00F507D9"/>
    <w:rsid w:val="00F50857"/>
    <w:rsid w:val="00F51636"/>
    <w:rsid w:val="00F55484"/>
    <w:rsid w:val="00F574B2"/>
    <w:rsid w:val="00F60A62"/>
    <w:rsid w:val="00F61386"/>
    <w:rsid w:val="00F61451"/>
    <w:rsid w:val="00F61593"/>
    <w:rsid w:val="00F61708"/>
    <w:rsid w:val="00F63C75"/>
    <w:rsid w:val="00F64E0D"/>
    <w:rsid w:val="00F66102"/>
    <w:rsid w:val="00F6769B"/>
    <w:rsid w:val="00F7029F"/>
    <w:rsid w:val="00F72203"/>
    <w:rsid w:val="00F8049C"/>
    <w:rsid w:val="00F811BA"/>
    <w:rsid w:val="00F81C70"/>
    <w:rsid w:val="00F839E7"/>
    <w:rsid w:val="00F8453B"/>
    <w:rsid w:val="00F8480A"/>
    <w:rsid w:val="00F86DBF"/>
    <w:rsid w:val="00F87590"/>
    <w:rsid w:val="00F907FE"/>
    <w:rsid w:val="00F91509"/>
    <w:rsid w:val="00F9196E"/>
    <w:rsid w:val="00F91E6B"/>
    <w:rsid w:val="00F9338C"/>
    <w:rsid w:val="00F97268"/>
    <w:rsid w:val="00FA0F8A"/>
    <w:rsid w:val="00FA1F0B"/>
    <w:rsid w:val="00FA266C"/>
    <w:rsid w:val="00FA51B3"/>
    <w:rsid w:val="00FA624D"/>
    <w:rsid w:val="00FA69ED"/>
    <w:rsid w:val="00FA6EAD"/>
    <w:rsid w:val="00FA7C39"/>
    <w:rsid w:val="00FB1957"/>
    <w:rsid w:val="00FB21D0"/>
    <w:rsid w:val="00FB2300"/>
    <w:rsid w:val="00FB7696"/>
    <w:rsid w:val="00FC20DA"/>
    <w:rsid w:val="00FC2292"/>
    <w:rsid w:val="00FC33B5"/>
    <w:rsid w:val="00FC543C"/>
    <w:rsid w:val="00FC63A5"/>
    <w:rsid w:val="00FC6D73"/>
    <w:rsid w:val="00FD1C70"/>
    <w:rsid w:val="00FD579B"/>
    <w:rsid w:val="00FD59AE"/>
    <w:rsid w:val="00FE31EE"/>
    <w:rsid w:val="00FE331C"/>
    <w:rsid w:val="00FE60C5"/>
    <w:rsid w:val="00FE64E3"/>
    <w:rsid w:val="00FF0349"/>
    <w:rsid w:val="00FF26B4"/>
    <w:rsid w:val="00FF3E1F"/>
    <w:rsid w:val="00FF56EA"/>
    <w:rsid w:val="00FF66F0"/>
    <w:rsid w:val="00FF6C24"/>
    <w:rsid w:val="01156012"/>
    <w:rsid w:val="0134106F"/>
    <w:rsid w:val="014612C0"/>
    <w:rsid w:val="018D255C"/>
    <w:rsid w:val="01967800"/>
    <w:rsid w:val="019B0FBD"/>
    <w:rsid w:val="022B153A"/>
    <w:rsid w:val="026125C9"/>
    <w:rsid w:val="02622100"/>
    <w:rsid w:val="0292123F"/>
    <w:rsid w:val="02D46C3F"/>
    <w:rsid w:val="02D47233"/>
    <w:rsid w:val="030A50AF"/>
    <w:rsid w:val="0326560C"/>
    <w:rsid w:val="03273186"/>
    <w:rsid w:val="03603191"/>
    <w:rsid w:val="039C24E7"/>
    <w:rsid w:val="03F22F93"/>
    <w:rsid w:val="03F83B08"/>
    <w:rsid w:val="04025A4C"/>
    <w:rsid w:val="0429399C"/>
    <w:rsid w:val="04800CEC"/>
    <w:rsid w:val="048E317B"/>
    <w:rsid w:val="04FC0FE3"/>
    <w:rsid w:val="050B0E65"/>
    <w:rsid w:val="050E5BD5"/>
    <w:rsid w:val="05540632"/>
    <w:rsid w:val="05797257"/>
    <w:rsid w:val="05997C19"/>
    <w:rsid w:val="05F9352B"/>
    <w:rsid w:val="060C2D53"/>
    <w:rsid w:val="062858A8"/>
    <w:rsid w:val="06313F16"/>
    <w:rsid w:val="065C7268"/>
    <w:rsid w:val="066679E6"/>
    <w:rsid w:val="06E04214"/>
    <w:rsid w:val="06FD5914"/>
    <w:rsid w:val="0704769F"/>
    <w:rsid w:val="07247199"/>
    <w:rsid w:val="0734703A"/>
    <w:rsid w:val="07692465"/>
    <w:rsid w:val="0780675A"/>
    <w:rsid w:val="07BA0B13"/>
    <w:rsid w:val="07D97F96"/>
    <w:rsid w:val="07E53AF4"/>
    <w:rsid w:val="07F40182"/>
    <w:rsid w:val="08011FE9"/>
    <w:rsid w:val="08164AF0"/>
    <w:rsid w:val="082442FC"/>
    <w:rsid w:val="08263722"/>
    <w:rsid w:val="08450B59"/>
    <w:rsid w:val="0881722D"/>
    <w:rsid w:val="08912DCE"/>
    <w:rsid w:val="08AE56D2"/>
    <w:rsid w:val="08BE5011"/>
    <w:rsid w:val="08D01051"/>
    <w:rsid w:val="08D219AD"/>
    <w:rsid w:val="08DD0C17"/>
    <w:rsid w:val="08F636AF"/>
    <w:rsid w:val="09092CDE"/>
    <w:rsid w:val="0918141A"/>
    <w:rsid w:val="0920750C"/>
    <w:rsid w:val="092D4B07"/>
    <w:rsid w:val="09344AA5"/>
    <w:rsid w:val="09355940"/>
    <w:rsid w:val="09801359"/>
    <w:rsid w:val="098F3543"/>
    <w:rsid w:val="098F457B"/>
    <w:rsid w:val="099D10C4"/>
    <w:rsid w:val="09A623C8"/>
    <w:rsid w:val="0A125499"/>
    <w:rsid w:val="0A1B3FE9"/>
    <w:rsid w:val="0A4F4FC7"/>
    <w:rsid w:val="0AA36C03"/>
    <w:rsid w:val="0AC4111E"/>
    <w:rsid w:val="0B325FCD"/>
    <w:rsid w:val="0B594E05"/>
    <w:rsid w:val="0B7864F0"/>
    <w:rsid w:val="0B991C77"/>
    <w:rsid w:val="0BF14670"/>
    <w:rsid w:val="0C146EE5"/>
    <w:rsid w:val="0C9F742C"/>
    <w:rsid w:val="0CAD0CD3"/>
    <w:rsid w:val="0CD90E44"/>
    <w:rsid w:val="0CD932B3"/>
    <w:rsid w:val="0D56035E"/>
    <w:rsid w:val="0D771AB7"/>
    <w:rsid w:val="0D976968"/>
    <w:rsid w:val="0DE02188"/>
    <w:rsid w:val="0E240F09"/>
    <w:rsid w:val="0E4730A9"/>
    <w:rsid w:val="0E647942"/>
    <w:rsid w:val="0E8F386B"/>
    <w:rsid w:val="0EC3555D"/>
    <w:rsid w:val="0EC946AB"/>
    <w:rsid w:val="0ED23479"/>
    <w:rsid w:val="0EDB6960"/>
    <w:rsid w:val="0EFC4BBF"/>
    <w:rsid w:val="0F1A6C4E"/>
    <w:rsid w:val="0F297681"/>
    <w:rsid w:val="0F3838BF"/>
    <w:rsid w:val="0F89093B"/>
    <w:rsid w:val="0F9B50A3"/>
    <w:rsid w:val="0FDA16B7"/>
    <w:rsid w:val="0FE654B3"/>
    <w:rsid w:val="0FFA3CF6"/>
    <w:rsid w:val="104750F4"/>
    <w:rsid w:val="10893ABC"/>
    <w:rsid w:val="108E20A1"/>
    <w:rsid w:val="10BC1F9B"/>
    <w:rsid w:val="10D776E3"/>
    <w:rsid w:val="10DA6146"/>
    <w:rsid w:val="10E33C4F"/>
    <w:rsid w:val="1109376B"/>
    <w:rsid w:val="114C15A5"/>
    <w:rsid w:val="114F7F07"/>
    <w:rsid w:val="117C6EBD"/>
    <w:rsid w:val="11996DE7"/>
    <w:rsid w:val="119C5204"/>
    <w:rsid w:val="11E71ACF"/>
    <w:rsid w:val="12890F5D"/>
    <w:rsid w:val="128C5918"/>
    <w:rsid w:val="128F389E"/>
    <w:rsid w:val="12980BD0"/>
    <w:rsid w:val="12BD5C5A"/>
    <w:rsid w:val="12C70E0E"/>
    <w:rsid w:val="12C7439F"/>
    <w:rsid w:val="12C746C0"/>
    <w:rsid w:val="12FF22F4"/>
    <w:rsid w:val="132F268B"/>
    <w:rsid w:val="13350F33"/>
    <w:rsid w:val="13611518"/>
    <w:rsid w:val="137A29AA"/>
    <w:rsid w:val="138A07D5"/>
    <w:rsid w:val="13926C5C"/>
    <w:rsid w:val="13C83236"/>
    <w:rsid w:val="14022F4D"/>
    <w:rsid w:val="141A4EDA"/>
    <w:rsid w:val="144B7C56"/>
    <w:rsid w:val="14531FD2"/>
    <w:rsid w:val="14903DD0"/>
    <w:rsid w:val="149E5580"/>
    <w:rsid w:val="14AD54C0"/>
    <w:rsid w:val="14B871F9"/>
    <w:rsid w:val="14E449B1"/>
    <w:rsid w:val="150D2442"/>
    <w:rsid w:val="152E1B75"/>
    <w:rsid w:val="15330372"/>
    <w:rsid w:val="154060E0"/>
    <w:rsid w:val="154757C0"/>
    <w:rsid w:val="1563062B"/>
    <w:rsid w:val="15706FB9"/>
    <w:rsid w:val="15ED1C29"/>
    <w:rsid w:val="165D1929"/>
    <w:rsid w:val="16665CC6"/>
    <w:rsid w:val="169A775C"/>
    <w:rsid w:val="16BD6C48"/>
    <w:rsid w:val="16DA4037"/>
    <w:rsid w:val="16DE49B6"/>
    <w:rsid w:val="16F81F7D"/>
    <w:rsid w:val="170C2C08"/>
    <w:rsid w:val="170C4E94"/>
    <w:rsid w:val="175B74F8"/>
    <w:rsid w:val="1789372D"/>
    <w:rsid w:val="17C97B83"/>
    <w:rsid w:val="17D45933"/>
    <w:rsid w:val="181F6057"/>
    <w:rsid w:val="182D2EB6"/>
    <w:rsid w:val="18EC3460"/>
    <w:rsid w:val="18F20D8D"/>
    <w:rsid w:val="19141E58"/>
    <w:rsid w:val="191D16B2"/>
    <w:rsid w:val="1929392A"/>
    <w:rsid w:val="19645E27"/>
    <w:rsid w:val="198F40C2"/>
    <w:rsid w:val="19974DCE"/>
    <w:rsid w:val="19B967CB"/>
    <w:rsid w:val="19D007CF"/>
    <w:rsid w:val="19D05EE4"/>
    <w:rsid w:val="1A2B3183"/>
    <w:rsid w:val="1A32365E"/>
    <w:rsid w:val="1A343F64"/>
    <w:rsid w:val="1A3D203B"/>
    <w:rsid w:val="1A461EFC"/>
    <w:rsid w:val="1A645E8D"/>
    <w:rsid w:val="1A6C4F2C"/>
    <w:rsid w:val="1B4E0767"/>
    <w:rsid w:val="1B5C3F43"/>
    <w:rsid w:val="1B7826CE"/>
    <w:rsid w:val="1B945D91"/>
    <w:rsid w:val="1B9E5159"/>
    <w:rsid w:val="1BC91883"/>
    <w:rsid w:val="1BD5313C"/>
    <w:rsid w:val="1C4C5421"/>
    <w:rsid w:val="1C5C4C5B"/>
    <w:rsid w:val="1C890422"/>
    <w:rsid w:val="1CBE5EB2"/>
    <w:rsid w:val="1CCC5DA3"/>
    <w:rsid w:val="1CCF4F21"/>
    <w:rsid w:val="1CF352CC"/>
    <w:rsid w:val="1D6C3E58"/>
    <w:rsid w:val="1D7446E9"/>
    <w:rsid w:val="1DAC2CD0"/>
    <w:rsid w:val="1DB3270D"/>
    <w:rsid w:val="1DB65B58"/>
    <w:rsid w:val="1DEC2241"/>
    <w:rsid w:val="1DEF2C41"/>
    <w:rsid w:val="1DFB3F7E"/>
    <w:rsid w:val="1E5F0343"/>
    <w:rsid w:val="1E966766"/>
    <w:rsid w:val="1EA30782"/>
    <w:rsid w:val="1F2B6428"/>
    <w:rsid w:val="1F364149"/>
    <w:rsid w:val="1F4D5F3F"/>
    <w:rsid w:val="1F8C5304"/>
    <w:rsid w:val="1FAA503E"/>
    <w:rsid w:val="1FCD20DB"/>
    <w:rsid w:val="1FDA3DD1"/>
    <w:rsid w:val="201255EF"/>
    <w:rsid w:val="2030732B"/>
    <w:rsid w:val="20A27E4D"/>
    <w:rsid w:val="20BD77E2"/>
    <w:rsid w:val="20F3560A"/>
    <w:rsid w:val="2115718C"/>
    <w:rsid w:val="21922495"/>
    <w:rsid w:val="219D02BB"/>
    <w:rsid w:val="21BD56B5"/>
    <w:rsid w:val="21D1799E"/>
    <w:rsid w:val="221906D6"/>
    <w:rsid w:val="22417E19"/>
    <w:rsid w:val="22E0191E"/>
    <w:rsid w:val="22F11FA8"/>
    <w:rsid w:val="22FB038A"/>
    <w:rsid w:val="230A5465"/>
    <w:rsid w:val="230C1A2B"/>
    <w:rsid w:val="230E7635"/>
    <w:rsid w:val="2317366B"/>
    <w:rsid w:val="23CA3C68"/>
    <w:rsid w:val="23D25D81"/>
    <w:rsid w:val="23E752C3"/>
    <w:rsid w:val="244E0D7D"/>
    <w:rsid w:val="2472184E"/>
    <w:rsid w:val="24733E15"/>
    <w:rsid w:val="24895CC3"/>
    <w:rsid w:val="24925D5D"/>
    <w:rsid w:val="24C23FBE"/>
    <w:rsid w:val="24C329BA"/>
    <w:rsid w:val="24CD7057"/>
    <w:rsid w:val="24D20F51"/>
    <w:rsid w:val="24F21360"/>
    <w:rsid w:val="25460E13"/>
    <w:rsid w:val="25504B51"/>
    <w:rsid w:val="258B2624"/>
    <w:rsid w:val="25BA394C"/>
    <w:rsid w:val="25F5752D"/>
    <w:rsid w:val="260074C0"/>
    <w:rsid w:val="26051A2A"/>
    <w:rsid w:val="26071023"/>
    <w:rsid w:val="264B1F24"/>
    <w:rsid w:val="2686348E"/>
    <w:rsid w:val="26A755DA"/>
    <w:rsid w:val="26FD771C"/>
    <w:rsid w:val="270330EF"/>
    <w:rsid w:val="27084542"/>
    <w:rsid w:val="27310BFD"/>
    <w:rsid w:val="27726401"/>
    <w:rsid w:val="27DC35E1"/>
    <w:rsid w:val="27F97768"/>
    <w:rsid w:val="28331894"/>
    <w:rsid w:val="285339D8"/>
    <w:rsid w:val="285E2960"/>
    <w:rsid w:val="28864F50"/>
    <w:rsid w:val="28AE301B"/>
    <w:rsid w:val="28B526A5"/>
    <w:rsid w:val="28BA45F0"/>
    <w:rsid w:val="28BE403A"/>
    <w:rsid w:val="28FB2B43"/>
    <w:rsid w:val="29121127"/>
    <w:rsid w:val="29442C1C"/>
    <w:rsid w:val="294911B5"/>
    <w:rsid w:val="29565D77"/>
    <w:rsid w:val="296657F2"/>
    <w:rsid w:val="296D5C70"/>
    <w:rsid w:val="29750BA5"/>
    <w:rsid w:val="297E31BB"/>
    <w:rsid w:val="29C6253D"/>
    <w:rsid w:val="2A031AD9"/>
    <w:rsid w:val="2A3842AD"/>
    <w:rsid w:val="2A5F3098"/>
    <w:rsid w:val="2A614E0F"/>
    <w:rsid w:val="2A9B29B5"/>
    <w:rsid w:val="2AE23593"/>
    <w:rsid w:val="2B3A1ABF"/>
    <w:rsid w:val="2B6D3D2B"/>
    <w:rsid w:val="2BA86E9E"/>
    <w:rsid w:val="2BD30A71"/>
    <w:rsid w:val="2BE412F3"/>
    <w:rsid w:val="2BEB6E87"/>
    <w:rsid w:val="2BF47C27"/>
    <w:rsid w:val="2C5974FB"/>
    <w:rsid w:val="2CD3611C"/>
    <w:rsid w:val="2CD42358"/>
    <w:rsid w:val="2D1241C0"/>
    <w:rsid w:val="2D432F4D"/>
    <w:rsid w:val="2D68269C"/>
    <w:rsid w:val="2D78548B"/>
    <w:rsid w:val="2DAE7AE2"/>
    <w:rsid w:val="2DB15BA1"/>
    <w:rsid w:val="2DB779D6"/>
    <w:rsid w:val="2E36091B"/>
    <w:rsid w:val="2E7262E3"/>
    <w:rsid w:val="2EA77C8F"/>
    <w:rsid w:val="2EF71A09"/>
    <w:rsid w:val="2F234232"/>
    <w:rsid w:val="2F2E56CD"/>
    <w:rsid w:val="2F397E48"/>
    <w:rsid w:val="2F5D1B76"/>
    <w:rsid w:val="2F67032B"/>
    <w:rsid w:val="2F676E4C"/>
    <w:rsid w:val="2F7C4C32"/>
    <w:rsid w:val="2F9824DF"/>
    <w:rsid w:val="2FAF4074"/>
    <w:rsid w:val="2FF1388D"/>
    <w:rsid w:val="2FF96F28"/>
    <w:rsid w:val="3003169F"/>
    <w:rsid w:val="30373131"/>
    <w:rsid w:val="30AF79A1"/>
    <w:rsid w:val="30B402E2"/>
    <w:rsid w:val="30F108BF"/>
    <w:rsid w:val="31376931"/>
    <w:rsid w:val="31541593"/>
    <w:rsid w:val="319A4DC4"/>
    <w:rsid w:val="31AE0C27"/>
    <w:rsid w:val="31D94A3E"/>
    <w:rsid w:val="31ED6C6E"/>
    <w:rsid w:val="324E5F54"/>
    <w:rsid w:val="328D7F32"/>
    <w:rsid w:val="32AC023D"/>
    <w:rsid w:val="32B10CDA"/>
    <w:rsid w:val="32B84EDA"/>
    <w:rsid w:val="32C0605F"/>
    <w:rsid w:val="32CF1C9F"/>
    <w:rsid w:val="3311148F"/>
    <w:rsid w:val="33244A78"/>
    <w:rsid w:val="333B68B2"/>
    <w:rsid w:val="334B747A"/>
    <w:rsid w:val="335002AF"/>
    <w:rsid w:val="33780D2E"/>
    <w:rsid w:val="337B6F54"/>
    <w:rsid w:val="339F00A2"/>
    <w:rsid w:val="33D46C00"/>
    <w:rsid w:val="341C300C"/>
    <w:rsid w:val="34863CE3"/>
    <w:rsid w:val="34AF0402"/>
    <w:rsid w:val="34FD623C"/>
    <w:rsid w:val="350912D8"/>
    <w:rsid w:val="351773D8"/>
    <w:rsid w:val="3518145E"/>
    <w:rsid w:val="35843871"/>
    <w:rsid w:val="358753E3"/>
    <w:rsid w:val="35905B25"/>
    <w:rsid w:val="359C095A"/>
    <w:rsid w:val="359C4F93"/>
    <w:rsid w:val="35B46143"/>
    <w:rsid w:val="35EC098D"/>
    <w:rsid w:val="35F40BE3"/>
    <w:rsid w:val="360F0906"/>
    <w:rsid w:val="36110488"/>
    <w:rsid w:val="362E08B4"/>
    <w:rsid w:val="36523011"/>
    <w:rsid w:val="366715FC"/>
    <w:rsid w:val="367D6EBA"/>
    <w:rsid w:val="36A02DF6"/>
    <w:rsid w:val="36C143A7"/>
    <w:rsid w:val="36C42EBA"/>
    <w:rsid w:val="36C87DE7"/>
    <w:rsid w:val="36CA7BB0"/>
    <w:rsid w:val="3720693E"/>
    <w:rsid w:val="374116ED"/>
    <w:rsid w:val="37423A62"/>
    <w:rsid w:val="375A4E6A"/>
    <w:rsid w:val="37DC26E3"/>
    <w:rsid w:val="37DF0B51"/>
    <w:rsid w:val="38040B91"/>
    <w:rsid w:val="380F3DD2"/>
    <w:rsid w:val="381C34D8"/>
    <w:rsid w:val="382D4722"/>
    <w:rsid w:val="38531C34"/>
    <w:rsid w:val="386D18AB"/>
    <w:rsid w:val="38894CCC"/>
    <w:rsid w:val="38C23901"/>
    <w:rsid w:val="38CC5B1C"/>
    <w:rsid w:val="38D85479"/>
    <w:rsid w:val="390A7799"/>
    <w:rsid w:val="395F573C"/>
    <w:rsid w:val="39676337"/>
    <w:rsid w:val="396B3F13"/>
    <w:rsid w:val="397B3AED"/>
    <w:rsid w:val="39AA42AD"/>
    <w:rsid w:val="39B238FC"/>
    <w:rsid w:val="39CD1A56"/>
    <w:rsid w:val="39F55E02"/>
    <w:rsid w:val="39F8405E"/>
    <w:rsid w:val="3A010FEC"/>
    <w:rsid w:val="3A0828E4"/>
    <w:rsid w:val="3A0D68DF"/>
    <w:rsid w:val="3A2D6675"/>
    <w:rsid w:val="3AA750BE"/>
    <w:rsid w:val="3AF46DB2"/>
    <w:rsid w:val="3B06616D"/>
    <w:rsid w:val="3B290415"/>
    <w:rsid w:val="3B3145D0"/>
    <w:rsid w:val="3B9818AC"/>
    <w:rsid w:val="3BED5CE2"/>
    <w:rsid w:val="3C335E91"/>
    <w:rsid w:val="3C3B275F"/>
    <w:rsid w:val="3C417B96"/>
    <w:rsid w:val="3C5431D0"/>
    <w:rsid w:val="3C783737"/>
    <w:rsid w:val="3CC354EE"/>
    <w:rsid w:val="3CCA6229"/>
    <w:rsid w:val="3D031463"/>
    <w:rsid w:val="3D6C0634"/>
    <w:rsid w:val="3D8E7C24"/>
    <w:rsid w:val="3DBA4787"/>
    <w:rsid w:val="3DDE0AF0"/>
    <w:rsid w:val="3DEE649D"/>
    <w:rsid w:val="3E0C0A17"/>
    <w:rsid w:val="3E490D29"/>
    <w:rsid w:val="3E576765"/>
    <w:rsid w:val="3E8C4A69"/>
    <w:rsid w:val="3EB3059D"/>
    <w:rsid w:val="3F3D0292"/>
    <w:rsid w:val="3F420C04"/>
    <w:rsid w:val="3F56143C"/>
    <w:rsid w:val="3F687FFF"/>
    <w:rsid w:val="3F7336E2"/>
    <w:rsid w:val="3F976EF0"/>
    <w:rsid w:val="3F9E34AA"/>
    <w:rsid w:val="3FA947BC"/>
    <w:rsid w:val="3FEF4937"/>
    <w:rsid w:val="40007C51"/>
    <w:rsid w:val="4052773F"/>
    <w:rsid w:val="40610D71"/>
    <w:rsid w:val="407C7613"/>
    <w:rsid w:val="408F51CB"/>
    <w:rsid w:val="40935BB2"/>
    <w:rsid w:val="40AC0596"/>
    <w:rsid w:val="40B56BCF"/>
    <w:rsid w:val="40D556D1"/>
    <w:rsid w:val="40FB2251"/>
    <w:rsid w:val="411D3A60"/>
    <w:rsid w:val="41435CC4"/>
    <w:rsid w:val="415D59C5"/>
    <w:rsid w:val="415F0570"/>
    <w:rsid w:val="41785442"/>
    <w:rsid w:val="41790BB8"/>
    <w:rsid w:val="418459D5"/>
    <w:rsid w:val="4194605D"/>
    <w:rsid w:val="41A1164E"/>
    <w:rsid w:val="41E16691"/>
    <w:rsid w:val="424B5558"/>
    <w:rsid w:val="426352BB"/>
    <w:rsid w:val="429C35C6"/>
    <w:rsid w:val="42CF0979"/>
    <w:rsid w:val="42E84921"/>
    <w:rsid w:val="43496B9B"/>
    <w:rsid w:val="437A019B"/>
    <w:rsid w:val="43943190"/>
    <w:rsid w:val="43A00245"/>
    <w:rsid w:val="43D16E80"/>
    <w:rsid w:val="43D40585"/>
    <w:rsid w:val="440D2D8C"/>
    <w:rsid w:val="4417183E"/>
    <w:rsid w:val="443114F0"/>
    <w:rsid w:val="443A435D"/>
    <w:rsid w:val="445125E7"/>
    <w:rsid w:val="446C40EF"/>
    <w:rsid w:val="446F2CB4"/>
    <w:rsid w:val="448E6782"/>
    <w:rsid w:val="44CC34C7"/>
    <w:rsid w:val="44E01DC6"/>
    <w:rsid w:val="44F10AF2"/>
    <w:rsid w:val="44FB6D13"/>
    <w:rsid w:val="457771F8"/>
    <w:rsid w:val="45A1300E"/>
    <w:rsid w:val="45A90ECC"/>
    <w:rsid w:val="45B21AC3"/>
    <w:rsid w:val="45B4278B"/>
    <w:rsid w:val="45C223AF"/>
    <w:rsid w:val="45C665C3"/>
    <w:rsid w:val="45CD71B9"/>
    <w:rsid w:val="45FC3CEC"/>
    <w:rsid w:val="45FE485A"/>
    <w:rsid w:val="461D5BD9"/>
    <w:rsid w:val="468912F2"/>
    <w:rsid w:val="46961BCD"/>
    <w:rsid w:val="46A83703"/>
    <w:rsid w:val="46CB14C3"/>
    <w:rsid w:val="46E23E04"/>
    <w:rsid w:val="47265CD5"/>
    <w:rsid w:val="47293BB1"/>
    <w:rsid w:val="47297947"/>
    <w:rsid w:val="472D4229"/>
    <w:rsid w:val="47457293"/>
    <w:rsid w:val="474B4DBA"/>
    <w:rsid w:val="47DC2167"/>
    <w:rsid w:val="47E343CA"/>
    <w:rsid w:val="47EE5F1E"/>
    <w:rsid w:val="4815574C"/>
    <w:rsid w:val="48173E93"/>
    <w:rsid w:val="48830426"/>
    <w:rsid w:val="48837B77"/>
    <w:rsid w:val="488915CB"/>
    <w:rsid w:val="49472A45"/>
    <w:rsid w:val="49682D5C"/>
    <w:rsid w:val="496A71A9"/>
    <w:rsid w:val="49B91F99"/>
    <w:rsid w:val="49C46982"/>
    <w:rsid w:val="49DD17CE"/>
    <w:rsid w:val="4A616930"/>
    <w:rsid w:val="4A7248F6"/>
    <w:rsid w:val="4A9A01B7"/>
    <w:rsid w:val="4ABD64D8"/>
    <w:rsid w:val="4AC5383E"/>
    <w:rsid w:val="4ADC609A"/>
    <w:rsid w:val="4AE01DF7"/>
    <w:rsid w:val="4B085C7E"/>
    <w:rsid w:val="4B1D17EA"/>
    <w:rsid w:val="4B8014BA"/>
    <w:rsid w:val="4BC25928"/>
    <w:rsid w:val="4BC9003C"/>
    <w:rsid w:val="4BCE7C75"/>
    <w:rsid w:val="4C01240E"/>
    <w:rsid w:val="4C7554F0"/>
    <w:rsid w:val="4CC54EFD"/>
    <w:rsid w:val="4D097028"/>
    <w:rsid w:val="4D445E12"/>
    <w:rsid w:val="4ECA2248"/>
    <w:rsid w:val="4ED304BA"/>
    <w:rsid w:val="4EDD1863"/>
    <w:rsid w:val="4F0C0598"/>
    <w:rsid w:val="4F7A428B"/>
    <w:rsid w:val="4FC42D5D"/>
    <w:rsid w:val="50457EF9"/>
    <w:rsid w:val="50A6366F"/>
    <w:rsid w:val="50FF6167"/>
    <w:rsid w:val="512C52DC"/>
    <w:rsid w:val="51326E4F"/>
    <w:rsid w:val="513E5589"/>
    <w:rsid w:val="513F56FC"/>
    <w:rsid w:val="516C1653"/>
    <w:rsid w:val="51F40B82"/>
    <w:rsid w:val="52415286"/>
    <w:rsid w:val="52716F7F"/>
    <w:rsid w:val="527E1886"/>
    <w:rsid w:val="52985D0A"/>
    <w:rsid w:val="529D674F"/>
    <w:rsid w:val="52A646E0"/>
    <w:rsid w:val="52B01851"/>
    <w:rsid w:val="52B13053"/>
    <w:rsid w:val="52CB613A"/>
    <w:rsid w:val="52D16A6A"/>
    <w:rsid w:val="52F07214"/>
    <w:rsid w:val="53385CEC"/>
    <w:rsid w:val="533F736D"/>
    <w:rsid w:val="534441BC"/>
    <w:rsid w:val="53491029"/>
    <w:rsid w:val="536629CA"/>
    <w:rsid w:val="537C0905"/>
    <w:rsid w:val="538176F6"/>
    <w:rsid w:val="538F3F24"/>
    <w:rsid w:val="539007B9"/>
    <w:rsid w:val="53E8574C"/>
    <w:rsid w:val="540328C9"/>
    <w:rsid w:val="5429049D"/>
    <w:rsid w:val="5443319A"/>
    <w:rsid w:val="544907DC"/>
    <w:rsid w:val="54B71AD2"/>
    <w:rsid w:val="54DD6572"/>
    <w:rsid w:val="551814C0"/>
    <w:rsid w:val="552E29D0"/>
    <w:rsid w:val="554919CF"/>
    <w:rsid w:val="55712F09"/>
    <w:rsid w:val="55784818"/>
    <w:rsid w:val="55D46E99"/>
    <w:rsid w:val="55DE0EEB"/>
    <w:rsid w:val="56114888"/>
    <w:rsid w:val="56872028"/>
    <w:rsid w:val="569D69D3"/>
    <w:rsid w:val="56A019DC"/>
    <w:rsid w:val="56C56A5F"/>
    <w:rsid w:val="56D05E87"/>
    <w:rsid w:val="57316E66"/>
    <w:rsid w:val="57361940"/>
    <w:rsid w:val="5765653E"/>
    <w:rsid w:val="57DA1D49"/>
    <w:rsid w:val="57E10893"/>
    <w:rsid w:val="57F955BB"/>
    <w:rsid w:val="584904CA"/>
    <w:rsid w:val="586014A2"/>
    <w:rsid w:val="58796C56"/>
    <w:rsid w:val="58F07F9B"/>
    <w:rsid w:val="59052760"/>
    <w:rsid w:val="59716DB2"/>
    <w:rsid w:val="59754FF7"/>
    <w:rsid w:val="597A742C"/>
    <w:rsid w:val="59944086"/>
    <w:rsid w:val="59B15D0E"/>
    <w:rsid w:val="5A03189B"/>
    <w:rsid w:val="5A1C27A3"/>
    <w:rsid w:val="5A3A1416"/>
    <w:rsid w:val="5A534065"/>
    <w:rsid w:val="5A59670A"/>
    <w:rsid w:val="5A627C46"/>
    <w:rsid w:val="5A911508"/>
    <w:rsid w:val="5AF710D9"/>
    <w:rsid w:val="5B0316B5"/>
    <w:rsid w:val="5B3541FE"/>
    <w:rsid w:val="5BD46670"/>
    <w:rsid w:val="5BE523A7"/>
    <w:rsid w:val="5BF809C3"/>
    <w:rsid w:val="5C223EE9"/>
    <w:rsid w:val="5C4D5248"/>
    <w:rsid w:val="5C5105D8"/>
    <w:rsid w:val="5C873985"/>
    <w:rsid w:val="5C9B6746"/>
    <w:rsid w:val="5CBA7729"/>
    <w:rsid w:val="5CCD6777"/>
    <w:rsid w:val="5CE202B6"/>
    <w:rsid w:val="5CE8731C"/>
    <w:rsid w:val="5D045126"/>
    <w:rsid w:val="5DAC133C"/>
    <w:rsid w:val="5DCE263D"/>
    <w:rsid w:val="5E02669A"/>
    <w:rsid w:val="5E3C7E71"/>
    <w:rsid w:val="5E5D39D1"/>
    <w:rsid w:val="5E5E02D2"/>
    <w:rsid w:val="5E746B56"/>
    <w:rsid w:val="5ED72454"/>
    <w:rsid w:val="5EF677AD"/>
    <w:rsid w:val="5F216E64"/>
    <w:rsid w:val="5F6E0882"/>
    <w:rsid w:val="5F707E7F"/>
    <w:rsid w:val="5F92147C"/>
    <w:rsid w:val="5FAE0D13"/>
    <w:rsid w:val="5FC5509E"/>
    <w:rsid w:val="5FFF2F9A"/>
    <w:rsid w:val="602445C5"/>
    <w:rsid w:val="602E5240"/>
    <w:rsid w:val="603A0142"/>
    <w:rsid w:val="605C331D"/>
    <w:rsid w:val="60C079D1"/>
    <w:rsid w:val="60C56471"/>
    <w:rsid w:val="60CF0202"/>
    <w:rsid w:val="60EB536F"/>
    <w:rsid w:val="611E73D2"/>
    <w:rsid w:val="61A85A65"/>
    <w:rsid w:val="61B5184E"/>
    <w:rsid w:val="61EA1250"/>
    <w:rsid w:val="624B24D8"/>
    <w:rsid w:val="62522E06"/>
    <w:rsid w:val="627F1CF0"/>
    <w:rsid w:val="62924014"/>
    <w:rsid w:val="62A758C4"/>
    <w:rsid w:val="62B97DE5"/>
    <w:rsid w:val="62E927A9"/>
    <w:rsid w:val="631C69F3"/>
    <w:rsid w:val="632A4F90"/>
    <w:rsid w:val="634528FF"/>
    <w:rsid w:val="63776BA3"/>
    <w:rsid w:val="637C1AE0"/>
    <w:rsid w:val="63803C84"/>
    <w:rsid w:val="639B46D2"/>
    <w:rsid w:val="63DB50B0"/>
    <w:rsid w:val="63E9155E"/>
    <w:rsid w:val="643D25A6"/>
    <w:rsid w:val="6464313E"/>
    <w:rsid w:val="64A33B31"/>
    <w:rsid w:val="64B01D9F"/>
    <w:rsid w:val="64D975F8"/>
    <w:rsid w:val="64FB1227"/>
    <w:rsid w:val="655F0DB7"/>
    <w:rsid w:val="65654D13"/>
    <w:rsid w:val="65AD6381"/>
    <w:rsid w:val="65B56FAF"/>
    <w:rsid w:val="663B7BB7"/>
    <w:rsid w:val="663F16E6"/>
    <w:rsid w:val="664C5E68"/>
    <w:rsid w:val="66906858"/>
    <w:rsid w:val="66993849"/>
    <w:rsid w:val="66D61BC3"/>
    <w:rsid w:val="66DF13E0"/>
    <w:rsid w:val="67675615"/>
    <w:rsid w:val="67B313E7"/>
    <w:rsid w:val="67C573EA"/>
    <w:rsid w:val="67D06A7F"/>
    <w:rsid w:val="67D1683A"/>
    <w:rsid w:val="67ED4771"/>
    <w:rsid w:val="68423CA0"/>
    <w:rsid w:val="686E0DE2"/>
    <w:rsid w:val="687C0C88"/>
    <w:rsid w:val="688F7668"/>
    <w:rsid w:val="689058F5"/>
    <w:rsid w:val="6891497B"/>
    <w:rsid w:val="68970511"/>
    <w:rsid w:val="68A44CE8"/>
    <w:rsid w:val="68B55E84"/>
    <w:rsid w:val="68CD2002"/>
    <w:rsid w:val="68E42F57"/>
    <w:rsid w:val="68F77348"/>
    <w:rsid w:val="691240C8"/>
    <w:rsid w:val="6949646E"/>
    <w:rsid w:val="695B50F9"/>
    <w:rsid w:val="69784A1F"/>
    <w:rsid w:val="69C539A2"/>
    <w:rsid w:val="69D80AE6"/>
    <w:rsid w:val="69F11982"/>
    <w:rsid w:val="6A0D03CD"/>
    <w:rsid w:val="6A3969AF"/>
    <w:rsid w:val="6A62213E"/>
    <w:rsid w:val="6A9A0400"/>
    <w:rsid w:val="6ABD5F31"/>
    <w:rsid w:val="6ADE2CAB"/>
    <w:rsid w:val="6AFC5AC2"/>
    <w:rsid w:val="6B6B1695"/>
    <w:rsid w:val="6B6D0F02"/>
    <w:rsid w:val="6B87078B"/>
    <w:rsid w:val="6B9F060B"/>
    <w:rsid w:val="6BA75B7B"/>
    <w:rsid w:val="6BFF5A93"/>
    <w:rsid w:val="6C02655E"/>
    <w:rsid w:val="6C435619"/>
    <w:rsid w:val="6C4E50C0"/>
    <w:rsid w:val="6C6F315A"/>
    <w:rsid w:val="6C95745E"/>
    <w:rsid w:val="6C9B689A"/>
    <w:rsid w:val="6CB601E7"/>
    <w:rsid w:val="6CF228B6"/>
    <w:rsid w:val="6CFA1423"/>
    <w:rsid w:val="6D175FDF"/>
    <w:rsid w:val="6D514364"/>
    <w:rsid w:val="6D872C8B"/>
    <w:rsid w:val="6D9861B7"/>
    <w:rsid w:val="6DA841E7"/>
    <w:rsid w:val="6DDC1C9A"/>
    <w:rsid w:val="6DE969C2"/>
    <w:rsid w:val="6DF438B8"/>
    <w:rsid w:val="6E1278F0"/>
    <w:rsid w:val="6E1B70CC"/>
    <w:rsid w:val="6E3F478A"/>
    <w:rsid w:val="6E4C6F2D"/>
    <w:rsid w:val="6E5F4F1D"/>
    <w:rsid w:val="6E650EA6"/>
    <w:rsid w:val="6E8042C2"/>
    <w:rsid w:val="6ED029EC"/>
    <w:rsid w:val="6EEA672B"/>
    <w:rsid w:val="6EF7331F"/>
    <w:rsid w:val="6EF903DD"/>
    <w:rsid w:val="6F9E1A77"/>
    <w:rsid w:val="6FEB2AF1"/>
    <w:rsid w:val="702102A2"/>
    <w:rsid w:val="702513D9"/>
    <w:rsid w:val="702C0BD9"/>
    <w:rsid w:val="707F0BB6"/>
    <w:rsid w:val="70D255C7"/>
    <w:rsid w:val="712811C0"/>
    <w:rsid w:val="7186107A"/>
    <w:rsid w:val="71B41E9B"/>
    <w:rsid w:val="71D8596D"/>
    <w:rsid w:val="71FE7486"/>
    <w:rsid w:val="722F51EB"/>
    <w:rsid w:val="72391A22"/>
    <w:rsid w:val="723E433F"/>
    <w:rsid w:val="724111B0"/>
    <w:rsid w:val="726D74B0"/>
    <w:rsid w:val="728E1D4B"/>
    <w:rsid w:val="72BD12CC"/>
    <w:rsid w:val="72F0532D"/>
    <w:rsid w:val="732F672A"/>
    <w:rsid w:val="734003FE"/>
    <w:rsid w:val="734211C7"/>
    <w:rsid w:val="736B35F1"/>
    <w:rsid w:val="73A92F87"/>
    <w:rsid w:val="73AD4078"/>
    <w:rsid w:val="73C617D8"/>
    <w:rsid w:val="74265712"/>
    <w:rsid w:val="74567621"/>
    <w:rsid w:val="74586BC4"/>
    <w:rsid w:val="74A70B55"/>
    <w:rsid w:val="74A90601"/>
    <w:rsid w:val="74B97F90"/>
    <w:rsid w:val="74DD0374"/>
    <w:rsid w:val="74E72706"/>
    <w:rsid w:val="74F42732"/>
    <w:rsid w:val="752114F2"/>
    <w:rsid w:val="75263DA3"/>
    <w:rsid w:val="752E3095"/>
    <w:rsid w:val="753D4992"/>
    <w:rsid w:val="754F6F51"/>
    <w:rsid w:val="75581552"/>
    <w:rsid w:val="757D4DF3"/>
    <w:rsid w:val="75CC5DD5"/>
    <w:rsid w:val="75E54726"/>
    <w:rsid w:val="75FB2F6D"/>
    <w:rsid w:val="76230C8E"/>
    <w:rsid w:val="764331C0"/>
    <w:rsid w:val="7650238C"/>
    <w:rsid w:val="76651FF9"/>
    <w:rsid w:val="76D13279"/>
    <w:rsid w:val="77295A5C"/>
    <w:rsid w:val="7741381E"/>
    <w:rsid w:val="774B7C18"/>
    <w:rsid w:val="77802367"/>
    <w:rsid w:val="77DF5FBE"/>
    <w:rsid w:val="781B24F9"/>
    <w:rsid w:val="785773FB"/>
    <w:rsid w:val="788E4810"/>
    <w:rsid w:val="789E1E7C"/>
    <w:rsid w:val="78F01199"/>
    <w:rsid w:val="78F12C58"/>
    <w:rsid w:val="790D5048"/>
    <w:rsid w:val="7939289D"/>
    <w:rsid w:val="79683C8D"/>
    <w:rsid w:val="79696594"/>
    <w:rsid w:val="798D7647"/>
    <w:rsid w:val="79B83FCD"/>
    <w:rsid w:val="79CF4BCD"/>
    <w:rsid w:val="79DD4F98"/>
    <w:rsid w:val="79E953DD"/>
    <w:rsid w:val="79EE16D3"/>
    <w:rsid w:val="79F20D45"/>
    <w:rsid w:val="79FD7ED6"/>
    <w:rsid w:val="7A105BE5"/>
    <w:rsid w:val="7A5134BB"/>
    <w:rsid w:val="7ABB4F36"/>
    <w:rsid w:val="7AEA1057"/>
    <w:rsid w:val="7AF7465C"/>
    <w:rsid w:val="7B47389F"/>
    <w:rsid w:val="7B5D13A7"/>
    <w:rsid w:val="7B94335A"/>
    <w:rsid w:val="7BA11F95"/>
    <w:rsid w:val="7BA324E5"/>
    <w:rsid w:val="7BB97E60"/>
    <w:rsid w:val="7BCF07E3"/>
    <w:rsid w:val="7C60541F"/>
    <w:rsid w:val="7C6A37B2"/>
    <w:rsid w:val="7CCC1C8E"/>
    <w:rsid w:val="7CF83087"/>
    <w:rsid w:val="7CFC5A02"/>
    <w:rsid w:val="7D043953"/>
    <w:rsid w:val="7D0D1304"/>
    <w:rsid w:val="7D5869A8"/>
    <w:rsid w:val="7D961A3E"/>
    <w:rsid w:val="7DE95AD1"/>
    <w:rsid w:val="7E1C7EBC"/>
    <w:rsid w:val="7ED01659"/>
    <w:rsid w:val="7EE54CF7"/>
    <w:rsid w:val="7F0E59E7"/>
    <w:rsid w:val="7F3C7823"/>
    <w:rsid w:val="7F543050"/>
    <w:rsid w:val="7F5855C6"/>
    <w:rsid w:val="7F780ADD"/>
    <w:rsid w:val="7F7F3613"/>
    <w:rsid w:val="7FB06E21"/>
    <w:rsid w:val="7FF77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36"/>
    <w:qFormat/>
    <w:uiPriority w:val="0"/>
    <w:pPr>
      <w:keepNext/>
      <w:keepLines/>
      <w:spacing w:before="260" w:after="260" w:line="416" w:lineRule="auto"/>
      <w:outlineLvl w:val="2"/>
    </w:pPr>
    <w:rPr>
      <w:b/>
      <w:bCs/>
      <w:kern w:val="0"/>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4">
    <w:name w:val="Document Map"/>
    <w:basedOn w:val="1"/>
    <w:link w:val="40"/>
    <w:unhideWhenUsed/>
    <w:qFormat/>
    <w:uiPriority w:val="99"/>
    <w:rPr>
      <w:rFonts w:ascii="宋体"/>
      <w:sz w:val="18"/>
      <w:szCs w:val="18"/>
    </w:rPr>
  </w:style>
  <w:style w:type="paragraph" w:styleId="5">
    <w:name w:val="annotation text"/>
    <w:basedOn w:val="1"/>
    <w:semiHidden/>
    <w:qFormat/>
    <w:uiPriority w:val="0"/>
    <w:pPr>
      <w:jc w:val="left"/>
    </w:pPr>
  </w:style>
  <w:style w:type="paragraph" w:styleId="6">
    <w:name w:val="Body Text"/>
    <w:basedOn w:val="1"/>
    <w:qFormat/>
    <w:uiPriority w:val="0"/>
    <w:pPr>
      <w:spacing w:after="120"/>
    </w:pPr>
  </w:style>
  <w:style w:type="paragraph" w:styleId="7">
    <w:name w:val="Body Text Indent"/>
    <w:basedOn w:val="1"/>
    <w:link w:val="45"/>
    <w:unhideWhenUsed/>
    <w:qFormat/>
    <w:uiPriority w:val="0"/>
    <w:pPr>
      <w:spacing w:after="120"/>
      <w:ind w:left="420" w:leftChars="200"/>
    </w:pPr>
    <w:rPr>
      <w:kern w:val="0"/>
      <w:sz w:val="20"/>
    </w:rPr>
  </w:style>
  <w:style w:type="paragraph" w:styleId="8">
    <w:name w:val="toc 3"/>
    <w:basedOn w:val="1"/>
    <w:next w:val="1"/>
    <w:unhideWhenUsed/>
    <w:qFormat/>
    <w:uiPriority w:val="39"/>
    <w:pPr>
      <w:ind w:left="840" w:leftChars="400"/>
    </w:pPr>
  </w:style>
  <w:style w:type="paragraph" w:styleId="9">
    <w:name w:val="Date"/>
    <w:basedOn w:val="1"/>
    <w:next w:val="1"/>
    <w:link w:val="35"/>
    <w:unhideWhenUsed/>
    <w:qFormat/>
    <w:uiPriority w:val="0"/>
    <w:pPr>
      <w:ind w:left="100" w:leftChars="2500"/>
    </w:pPr>
    <w:rPr>
      <w:kern w:val="0"/>
      <w:sz w:val="20"/>
    </w:rPr>
  </w:style>
  <w:style w:type="paragraph" w:styleId="10">
    <w:name w:val="Body Text Indent 2"/>
    <w:basedOn w:val="1"/>
    <w:link w:val="44"/>
    <w:qFormat/>
    <w:uiPriority w:val="0"/>
    <w:pPr>
      <w:spacing w:line="600" w:lineRule="exact"/>
      <w:ind w:firstLine="600" w:firstLineChars="200"/>
    </w:pPr>
    <w:rPr>
      <w:rFonts w:ascii="仿宋_GB2312" w:hAnsi="宋体" w:eastAsia="仿宋_GB2312"/>
      <w:kern w:val="0"/>
      <w:sz w:val="30"/>
      <w:szCs w:val="30"/>
    </w:rPr>
  </w:style>
  <w:style w:type="paragraph" w:styleId="11">
    <w:name w:val="Balloon Text"/>
    <w:basedOn w:val="1"/>
    <w:link w:val="42"/>
    <w:semiHidden/>
    <w:qFormat/>
    <w:uiPriority w:val="0"/>
    <w:rPr>
      <w:kern w:val="0"/>
      <w:sz w:val="18"/>
      <w:szCs w:val="18"/>
    </w:rPr>
  </w:style>
  <w:style w:type="paragraph" w:styleId="12">
    <w:name w:val="footer"/>
    <w:basedOn w:val="1"/>
    <w:link w:val="38"/>
    <w:qFormat/>
    <w:uiPriority w:val="99"/>
    <w:pPr>
      <w:tabs>
        <w:tab w:val="center" w:pos="4153"/>
        <w:tab w:val="right" w:pos="8306"/>
      </w:tabs>
      <w:snapToGrid w:val="0"/>
      <w:jc w:val="left"/>
    </w:pPr>
    <w:rPr>
      <w:kern w:val="0"/>
      <w:sz w:val="18"/>
      <w:szCs w:val="18"/>
    </w:rPr>
  </w:style>
  <w:style w:type="paragraph" w:styleId="13">
    <w:name w:val="header"/>
    <w:basedOn w:val="1"/>
    <w:link w:val="3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unhideWhenUsed/>
    <w:qFormat/>
    <w:uiPriority w:val="39"/>
    <w:pPr>
      <w:tabs>
        <w:tab w:val="right" w:leader="dot" w:pos="8302"/>
      </w:tabs>
      <w:spacing w:line="360" w:lineRule="auto"/>
    </w:pPr>
  </w:style>
  <w:style w:type="paragraph" w:styleId="15">
    <w:name w:val="Body Text Indent 3"/>
    <w:basedOn w:val="1"/>
    <w:link w:val="34"/>
    <w:unhideWhenUsed/>
    <w:qFormat/>
    <w:uiPriority w:val="0"/>
    <w:pPr>
      <w:spacing w:after="120"/>
      <w:ind w:left="420" w:leftChars="200"/>
    </w:pPr>
    <w:rPr>
      <w:kern w:val="0"/>
      <w:sz w:val="16"/>
      <w:szCs w:val="16"/>
    </w:rPr>
  </w:style>
  <w:style w:type="paragraph" w:styleId="16">
    <w:name w:val="HTML Preformatted"/>
    <w:basedOn w:val="1"/>
    <w:link w:val="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5"/>
    <w:next w:val="5"/>
    <w:semiHidden/>
    <w:qFormat/>
    <w:uiPriority w:val="0"/>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2">
    <w:name w:val="Strong"/>
    <w:qFormat/>
    <w:uiPriority w:val="0"/>
    <w:rPr>
      <w:b/>
      <w:bCs/>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99"/>
    <w:rPr>
      <w:color w:val="0000FF"/>
      <w:u w:val="single"/>
    </w:rPr>
  </w:style>
  <w:style w:type="character" w:styleId="26">
    <w:name w:val="annotation reference"/>
    <w:semiHidden/>
    <w:qFormat/>
    <w:uiPriority w:val="0"/>
    <w:rPr>
      <w:sz w:val="21"/>
      <w:szCs w:val="21"/>
    </w:rPr>
  </w:style>
  <w:style w:type="paragraph" w:customStyle="1" w:styleId="27">
    <w:name w:val="_Style 26"/>
    <w:basedOn w:val="2"/>
    <w:next w:val="1"/>
    <w:qFormat/>
    <w:uiPriority w:val="39"/>
    <w:pPr>
      <w:widowControl/>
      <w:spacing w:before="480" w:after="0" w:line="276" w:lineRule="auto"/>
      <w:jc w:val="left"/>
      <w:outlineLvl w:val="9"/>
    </w:pPr>
    <w:rPr>
      <w:rFonts w:ascii="Cambria" w:hAnsi="Cambria"/>
      <w:color w:val="365F91"/>
      <w:kern w:val="0"/>
      <w:sz w:val="28"/>
      <w:szCs w:val="28"/>
      <w:lang w:eastAsia="en-US"/>
    </w:rPr>
  </w:style>
  <w:style w:type="paragraph" w:customStyle="1" w:styleId="28">
    <w:name w:val="彩色底纹 - 着色 11"/>
    <w:semiHidden/>
    <w:qFormat/>
    <w:uiPriority w:val="99"/>
    <w:rPr>
      <w:rFonts w:ascii="Times New Roman" w:hAnsi="Times New Roman" w:eastAsia="宋体" w:cs="Times New Roman"/>
      <w:kern w:val="2"/>
      <w:sz w:val="21"/>
      <w:szCs w:val="24"/>
      <w:lang w:val="en-US" w:eastAsia="zh-CN" w:bidi="ar-SA"/>
    </w:rPr>
  </w:style>
  <w:style w:type="paragraph" w:customStyle="1" w:styleId="29">
    <w:name w:val="彩色列表 - 着色 11"/>
    <w:basedOn w:val="1"/>
    <w:qFormat/>
    <w:uiPriority w:val="34"/>
    <w:pPr>
      <w:ind w:firstLine="420" w:firstLineChars="200"/>
    </w:p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第四层 （一） Char Char"/>
    <w:qFormat/>
    <w:uiPriority w:val="0"/>
    <w:pPr>
      <w:spacing w:before="120" w:line="360" w:lineRule="auto"/>
    </w:pPr>
    <w:rPr>
      <w:rFonts w:ascii="Times New Roman" w:hAnsi="Times New Roman" w:eastAsia="宋体" w:cs="Times New Roman"/>
      <w:b/>
      <w:bCs/>
      <w:kern w:val="2"/>
      <w:sz w:val="24"/>
      <w:szCs w:val="24"/>
      <w:lang w:val="en-US" w:eastAsia="zh-CN" w:bidi="ar-SA"/>
    </w:rPr>
  </w:style>
  <w:style w:type="paragraph" w:customStyle="1" w:styleId="33">
    <w:name w:val="005正文"/>
    <w:basedOn w:val="1"/>
    <w:link w:val="47"/>
    <w:qFormat/>
    <w:uiPriority w:val="0"/>
    <w:pPr>
      <w:spacing w:beforeLines="50" w:line="360" w:lineRule="auto"/>
      <w:ind w:firstLine="200" w:firstLineChars="200"/>
    </w:pPr>
    <w:rPr>
      <w:sz w:val="24"/>
      <w:szCs w:val="22"/>
    </w:rPr>
  </w:style>
  <w:style w:type="character" w:customStyle="1" w:styleId="34">
    <w:name w:val="正文文本缩进 3 字符"/>
    <w:link w:val="15"/>
    <w:qFormat/>
    <w:uiPriority w:val="0"/>
    <w:rPr>
      <w:rFonts w:ascii="Times New Roman" w:hAnsi="Times New Roman" w:eastAsia="宋体" w:cs="Times New Roman"/>
      <w:sz w:val="16"/>
      <w:szCs w:val="16"/>
    </w:rPr>
  </w:style>
  <w:style w:type="character" w:customStyle="1" w:styleId="35">
    <w:name w:val="日期 字符"/>
    <w:link w:val="9"/>
    <w:qFormat/>
    <w:uiPriority w:val="0"/>
    <w:rPr>
      <w:rFonts w:ascii="Times New Roman" w:hAnsi="Times New Roman" w:eastAsia="宋体" w:cs="Times New Roman"/>
      <w:szCs w:val="24"/>
    </w:rPr>
  </w:style>
  <w:style w:type="character" w:customStyle="1" w:styleId="36">
    <w:name w:val="标题 3 字符"/>
    <w:link w:val="3"/>
    <w:qFormat/>
    <w:uiPriority w:val="0"/>
    <w:rPr>
      <w:rFonts w:ascii="Times New Roman" w:hAnsi="Times New Roman" w:eastAsia="宋体" w:cs="Times New Roman"/>
      <w:b/>
      <w:bCs/>
      <w:sz w:val="32"/>
      <w:szCs w:val="32"/>
    </w:rPr>
  </w:style>
  <w:style w:type="character" w:customStyle="1" w:styleId="37">
    <w:name w:val="font01"/>
    <w:qFormat/>
    <w:uiPriority w:val="0"/>
    <w:rPr>
      <w:rFonts w:hint="eastAsia" w:ascii="宋体" w:hAnsi="宋体" w:eastAsia="宋体" w:cs="宋体"/>
      <w:color w:val="000000"/>
      <w:sz w:val="22"/>
      <w:szCs w:val="22"/>
      <w:u w:val="none"/>
    </w:rPr>
  </w:style>
  <w:style w:type="character" w:customStyle="1" w:styleId="38">
    <w:name w:val="页脚 字符"/>
    <w:link w:val="12"/>
    <w:qFormat/>
    <w:uiPriority w:val="99"/>
    <w:rPr>
      <w:rFonts w:ascii="Times New Roman" w:hAnsi="Times New Roman" w:eastAsia="宋体" w:cs="Times New Roman"/>
      <w:sz w:val="18"/>
      <w:szCs w:val="18"/>
    </w:rPr>
  </w:style>
  <w:style w:type="character" w:customStyle="1" w:styleId="39">
    <w:name w:val="页眉 字符"/>
    <w:link w:val="13"/>
    <w:qFormat/>
    <w:uiPriority w:val="99"/>
    <w:rPr>
      <w:rFonts w:ascii="Times New Roman" w:hAnsi="Times New Roman" w:eastAsia="宋体" w:cs="Times New Roman"/>
      <w:sz w:val="18"/>
      <w:szCs w:val="18"/>
    </w:rPr>
  </w:style>
  <w:style w:type="character" w:customStyle="1" w:styleId="40">
    <w:name w:val="文档结构图 字符"/>
    <w:link w:val="4"/>
    <w:semiHidden/>
    <w:qFormat/>
    <w:uiPriority w:val="99"/>
    <w:rPr>
      <w:rFonts w:ascii="宋体" w:hAnsi="Times New Roman"/>
      <w:kern w:val="2"/>
      <w:sz w:val="18"/>
      <w:szCs w:val="18"/>
    </w:rPr>
  </w:style>
  <w:style w:type="character" w:customStyle="1" w:styleId="41">
    <w:name w:val="HTML 预设格式 字符"/>
    <w:link w:val="16"/>
    <w:qFormat/>
    <w:uiPriority w:val="0"/>
    <w:rPr>
      <w:rFonts w:ascii="宋体" w:hAnsi="宋体" w:eastAsia="宋体" w:cs="宋体"/>
      <w:kern w:val="0"/>
      <w:sz w:val="24"/>
      <w:szCs w:val="24"/>
    </w:rPr>
  </w:style>
  <w:style w:type="character" w:customStyle="1" w:styleId="42">
    <w:name w:val="批注框文本 字符"/>
    <w:link w:val="11"/>
    <w:semiHidden/>
    <w:qFormat/>
    <w:uiPriority w:val="0"/>
    <w:rPr>
      <w:rFonts w:ascii="Times New Roman" w:hAnsi="Times New Roman" w:eastAsia="宋体" w:cs="Times New Roman"/>
      <w:sz w:val="18"/>
      <w:szCs w:val="18"/>
    </w:rPr>
  </w:style>
  <w:style w:type="character" w:customStyle="1" w:styleId="43">
    <w:name w:val="apple-style-span"/>
    <w:basedOn w:val="21"/>
    <w:qFormat/>
    <w:uiPriority w:val="0"/>
  </w:style>
  <w:style w:type="character" w:customStyle="1" w:styleId="44">
    <w:name w:val="正文文本缩进 2 字符"/>
    <w:link w:val="10"/>
    <w:qFormat/>
    <w:uiPriority w:val="0"/>
    <w:rPr>
      <w:rFonts w:ascii="仿宋_GB2312" w:hAnsi="宋体" w:eastAsia="仿宋_GB2312" w:cs="Times New Roman"/>
      <w:sz w:val="30"/>
      <w:szCs w:val="30"/>
    </w:rPr>
  </w:style>
  <w:style w:type="character" w:customStyle="1" w:styleId="45">
    <w:name w:val="正文文本缩进 字符"/>
    <w:link w:val="7"/>
    <w:qFormat/>
    <w:uiPriority w:val="0"/>
    <w:rPr>
      <w:rFonts w:ascii="Times New Roman" w:hAnsi="Times New Roman" w:eastAsia="宋体" w:cs="Times New Roman"/>
      <w:szCs w:val="24"/>
    </w:rPr>
  </w:style>
  <w:style w:type="character" w:customStyle="1" w:styleId="46">
    <w:name w:val="标题 1 字符"/>
    <w:link w:val="2"/>
    <w:qFormat/>
    <w:uiPriority w:val="0"/>
    <w:rPr>
      <w:rFonts w:ascii="Times New Roman" w:hAnsi="Times New Roman" w:eastAsia="宋体" w:cs="Times New Roman"/>
      <w:b/>
      <w:bCs/>
      <w:kern w:val="44"/>
      <w:sz w:val="44"/>
      <w:szCs w:val="44"/>
    </w:rPr>
  </w:style>
  <w:style w:type="character" w:customStyle="1" w:styleId="47">
    <w:name w:val="005正文 Char"/>
    <w:link w:val="33"/>
    <w:qFormat/>
    <w:uiPriority w:val="0"/>
    <w:rPr>
      <w:rFonts w:ascii="Times New Roman" w:hAnsi="Times New Roman"/>
      <w:kern w:val="2"/>
      <w:sz w:val="24"/>
      <w:szCs w:val="22"/>
    </w:rPr>
  </w:style>
  <w:style w:type="character" w:customStyle="1" w:styleId="48">
    <w:name w:val="font21"/>
    <w:qFormat/>
    <w:uiPriority w:val="0"/>
    <w:rPr>
      <w:rFonts w:hint="default" w:ascii="Times New Roman" w:hAnsi="Times New Roman" w:cs="Times New Roman"/>
      <w:color w:val="000000"/>
      <w:sz w:val="22"/>
      <w:szCs w:val="22"/>
      <w:u w:val="none"/>
    </w:rPr>
  </w:style>
  <w:style w:type="paragraph" w:customStyle="1" w:styleId="4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0">
    <w:name w:val="Revision1"/>
    <w:hidden/>
    <w:semiHidden/>
    <w:qFormat/>
    <w:uiPriority w:val="99"/>
    <w:rPr>
      <w:rFonts w:ascii="Times New Roman" w:hAnsi="Times New Roman" w:eastAsia="宋体" w:cs="Times New Roman"/>
      <w:kern w:val="2"/>
      <w:sz w:val="21"/>
      <w:szCs w:val="24"/>
      <w:lang w:val="en-US" w:eastAsia="zh-CN" w:bidi="ar-SA"/>
    </w:rPr>
  </w:style>
  <w:style w:type="paragraph" w:customStyle="1" w:styleId="51">
    <w:name w:val="Revision2"/>
    <w:hidden/>
    <w:semiHidden/>
    <w:qFormat/>
    <w:uiPriority w:val="99"/>
    <w:rPr>
      <w:rFonts w:ascii="Times New Roman" w:hAnsi="Times New Roman" w:eastAsia="宋体" w:cs="Times New Roman"/>
      <w:kern w:val="2"/>
      <w:sz w:val="21"/>
      <w:szCs w:val="24"/>
      <w:lang w:val="en-US" w:eastAsia="zh-CN" w:bidi="ar-SA"/>
    </w:rPr>
  </w:style>
  <w:style w:type="paragraph" w:customStyle="1" w:styleId="5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3">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5">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56">
    <w:name w:val="修订6"/>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077FFB-AF57-446D-8B2B-DDC54C4C8AB2}">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4219</Words>
  <Characters>4594</Characters>
  <Lines>12</Lines>
  <Paragraphs>3</Paragraphs>
  <TotalTime>5</TotalTime>
  <ScaleCrop>false</ScaleCrop>
  <LinksUpToDate>false</LinksUpToDate>
  <CharactersWithSpaces>4761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2024-08-09T10:08:00Z</dcterms:created>
  <dc:creator>user</dc:creator>
  <cp:lastModifiedBy>江凤玲</cp:lastModifiedBy>
  <cp:lastPrinted>2012-11-19T01:56:00Z</cp:lastPrinted>
  <dcterms:modified xsi:type="dcterms:W3CDTF">2024-10-30T10:04:32Z</dcterms:modified>
  <dc:title>上海证券交易所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F7EECBA41E0A4677BF63473DA3019CFF</vt:lpwstr>
  </property>
</Properties>
</file>