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4D072001" w:rsidR="00CD5CAD" w:rsidRDefault="005F3897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90421" w:rsidRPr="0029042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D976E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 w:rsidR="00290421" w:rsidRPr="0029042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210D94BE" w:rsidR="00CD5CAD" w:rsidRDefault="00290421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 w:rsidRPr="00290421"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A9E2B53" w14:textId="1B330F70" w:rsidR="00CD5CAD" w:rsidRPr="003F217C" w:rsidRDefault="005F3897" w:rsidP="003F217C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CD5CAD" w14:paraId="08780B11" w14:textId="77777777" w:rsidTr="001566FF">
        <w:tc>
          <w:tcPr>
            <w:tcW w:w="2925" w:type="dxa"/>
            <w:shd w:val="clear" w:color="auto" w:fill="auto"/>
          </w:tcPr>
          <w:p w14:paraId="50F0F9A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CD5CAD" w:rsidRDefault="00CD5CA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5F25F2CB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75533B" w:rsidRPr="00C76D7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2A1BEF73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5533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646FE2F8" w:rsidR="00CD5CAD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2904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290421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0D0A47" w:rsidRPr="00C76D7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2110088E" w:rsidR="00CD5CAD" w:rsidRDefault="005F3897" w:rsidP="0029042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CD5CAD" w14:paraId="6E12A36F" w14:textId="77777777" w:rsidTr="001566FF">
        <w:tc>
          <w:tcPr>
            <w:tcW w:w="2925" w:type="dxa"/>
            <w:shd w:val="clear" w:color="auto" w:fill="auto"/>
          </w:tcPr>
          <w:p w14:paraId="004D337E" w14:textId="35ACB9BC" w:rsidR="00CD5CAD" w:rsidRDefault="005F3897" w:rsidP="00D575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1F58D16C" w:rsidR="00CD5CAD" w:rsidRPr="00F76634" w:rsidRDefault="00D56FB0" w:rsidP="00F425B7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百川财富（北京）投资管理有限公司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杭州锦成盛资产管理有限公司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深圳市正德泰投资有限公司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誉辉资本管理（北京）有限责任公司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华杉投资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民生加银基金管理有限公司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国融基金管理有限公司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中信里昂证券有限公司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上海贵源投资有限公司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Hel Ved Capital Management Limited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深圳市景泰利丰投资发展有限公司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中欧基金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D56FB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上海启泰私募基金管理有限公司</w:t>
            </w:r>
          </w:p>
        </w:tc>
      </w:tr>
      <w:tr w:rsidR="00CD5CAD" w14:paraId="66238681" w14:textId="77777777" w:rsidTr="001566FF">
        <w:tc>
          <w:tcPr>
            <w:tcW w:w="2925" w:type="dxa"/>
            <w:shd w:val="clear" w:color="auto" w:fill="auto"/>
          </w:tcPr>
          <w:p w14:paraId="5C14CB4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20FDE268" w:rsidR="00CD5CAD" w:rsidRDefault="00290421" w:rsidP="00F425B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75533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75533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30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F743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FE390D" w:rsidRPr="00B362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</w:t>
            </w:r>
            <w:r w:rsidR="005F3897" w:rsidRPr="00B362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75533B" w:rsidRPr="00B362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743F0" w:rsidRPr="00B362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E7546C" w:rsidRPr="00B3629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E7546C" w:rsidRPr="00B3629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75533B" w:rsidRPr="00B3629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E7546C" w:rsidRPr="00B3629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:30</w:t>
            </w:r>
          </w:p>
        </w:tc>
      </w:tr>
      <w:tr w:rsidR="00CD5CAD" w14:paraId="3702F45D" w14:textId="77777777" w:rsidTr="001566FF">
        <w:tc>
          <w:tcPr>
            <w:tcW w:w="2925" w:type="dxa"/>
            <w:shd w:val="clear" w:color="auto" w:fill="auto"/>
          </w:tcPr>
          <w:p w14:paraId="7BEBE371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689" w:type="dxa"/>
            <w:shd w:val="clear" w:color="auto" w:fill="auto"/>
          </w:tcPr>
          <w:p w14:paraId="23816B6D" w14:textId="1F22DF95" w:rsidR="00CD5CAD" w:rsidRDefault="0019551D" w:rsidP="00F425B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955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CD5CAD" w14:paraId="5EE79F53" w14:textId="77777777" w:rsidTr="001566FF">
        <w:tc>
          <w:tcPr>
            <w:tcW w:w="2925" w:type="dxa"/>
            <w:shd w:val="clear" w:color="auto" w:fill="auto"/>
          </w:tcPr>
          <w:p w14:paraId="07655D5E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7FD63BA" w14:textId="0F9142B7" w:rsidR="004209F9" w:rsidRDefault="005F3897" w:rsidP="00F425B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陈艳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CD5CAD" w14:paraId="3BC3E776" w14:textId="77777777" w:rsidTr="001566FF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0F4A39D8" w14:textId="240B0F51" w:rsidR="00E96EE9" w:rsidRPr="00990803" w:rsidRDefault="002F0996" w:rsidP="00BA748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2F0996">
              <w:rPr>
                <w:rFonts w:ascii="宋体" w:eastAsia="宋体" w:hAnsi="宋体" w:cs="宋体" w:hint="eastAsia"/>
                <w:b/>
                <w:sz w:val="24"/>
                <w:szCs w:val="24"/>
              </w:rPr>
              <w:t>问题</w:t>
            </w:r>
            <w:r w:rsidR="00B32F7B" w:rsidRPr="002F0996">
              <w:rPr>
                <w:rFonts w:ascii="宋体" w:eastAsia="宋体" w:hAnsi="宋体" w:cs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：</w:t>
            </w:r>
            <w:r w:rsidR="0019551D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请问公司目前C</w:t>
            </w:r>
            <w:r w:rsidR="0019551D">
              <w:rPr>
                <w:rFonts w:ascii="宋体" w:eastAsia="宋体" w:hAnsi="宋体" w:cs="宋体"/>
                <w:b/>
                <w:sz w:val="24"/>
                <w:szCs w:val="24"/>
              </w:rPr>
              <w:t>MI</w:t>
            </w:r>
            <w:r w:rsidR="0019551D">
              <w:rPr>
                <w:rFonts w:ascii="宋体" w:eastAsia="宋体" w:hAnsi="宋体" w:cs="宋体" w:hint="eastAsia"/>
                <w:b/>
                <w:sz w:val="24"/>
                <w:szCs w:val="24"/>
              </w:rPr>
              <w:t>产品的进展如何，24年</w:t>
            </w:r>
            <w:r w:rsidR="0019551D">
              <w:rPr>
                <w:rFonts w:ascii="宋体" w:eastAsia="宋体" w:hAnsi="宋体" w:cs="宋体"/>
                <w:b/>
                <w:sz w:val="24"/>
                <w:szCs w:val="24"/>
              </w:rPr>
              <w:t>Q4</w:t>
            </w:r>
            <w:r w:rsidR="0019551D">
              <w:rPr>
                <w:rFonts w:ascii="宋体" w:eastAsia="宋体" w:hAnsi="宋体" w:cs="宋体" w:hint="eastAsia"/>
                <w:b/>
                <w:sz w:val="24"/>
                <w:szCs w:val="24"/>
              </w:rPr>
              <w:t>环比Q3的情况</w:t>
            </w:r>
            <w:r w:rsidR="00252434">
              <w:rPr>
                <w:rFonts w:ascii="宋体" w:eastAsia="宋体" w:hAnsi="宋体" w:cs="宋体" w:hint="eastAsia"/>
                <w:b/>
                <w:sz w:val="24"/>
                <w:szCs w:val="24"/>
              </w:rPr>
              <w:t>将</w:t>
            </w:r>
            <w:r w:rsidR="0019551D">
              <w:rPr>
                <w:rFonts w:ascii="宋体" w:eastAsia="宋体" w:hAnsi="宋体" w:cs="宋体" w:hint="eastAsia"/>
                <w:b/>
                <w:sz w:val="24"/>
                <w:szCs w:val="24"/>
              </w:rPr>
              <w:t>是怎样</w:t>
            </w:r>
            <w:r w:rsidR="00252434">
              <w:rPr>
                <w:rFonts w:ascii="宋体" w:eastAsia="宋体" w:hAnsi="宋体" w:cs="宋体" w:hint="eastAsia"/>
                <w:b/>
                <w:sz w:val="24"/>
                <w:szCs w:val="24"/>
              </w:rPr>
              <w:t>的</w:t>
            </w:r>
            <w:r w:rsidR="0019551D">
              <w:rPr>
                <w:rFonts w:ascii="宋体" w:eastAsia="宋体" w:hAnsi="宋体" w:cs="宋体" w:hint="eastAsia"/>
                <w:b/>
                <w:sz w:val="24"/>
                <w:szCs w:val="24"/>
              </w:rPr>
              <w:t>呢？</w:t>
            </w:r>
            <w:r w:rsidR="00B32F7B" w:rsidRPr="002F0996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B32F7B" w:rsidRPr="002F0996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BA7484">
              <w:rPr>
                <w:rFonts w:hint="eastAsia"/>
              </w:rPr>
              <w:t xml:space="preserve"> </w:t>
            </w:r>
            <w:r w:rsidR="00BA7484" w:rsidRPr="00BA7484">
              <w:rPr>
                <w:rFonts w:ascii="宋体" w:eastAsia="宋体" w:hAnsi="宋体" w:cs="宋体" w:hint="eastAsia"/>
                <w:sz w:val="24"/>
                <w:szCs w:val="24"/>
              </w:rPr>
              <w:t>CM</w:t>
            </w:r>
            <w:r w:rsidR="00BA7484" w:rsidRPr="00990803">
              <w:rPr>
                <w:rFonts w:ascii="宋体" w:eastAsia="宋体" w:hAnsi="宋体" w:cs="宋体" w:hint="eastAsia"/>
                <w:sz w:val="24"/>
                <w:szCs w:val="24"/>
              </w:rPr>
              <w:t>I系列是公司自主研发的集成化产品，在技术工艺及市场占有率上一直保持领先水平。</w:t>
            </w:r>
            <w:r w:rsidR="00E771B9" w:rsidRPr="00990803">
              <w:rPr>
                <w:rFonts w:ascii="宋体" w:eastAsia="宋体" w:hAnsi="宋体" w:cs="宋体" w:hint="eastAsia"/>
                <w:sz w:val="24"/>
                <w:szCs w:val="24"/>
              </w:rPr>
              <w:t>受新机型发布节奏等影响，</w:t>
            </w:r>
            <w:r w:rsidR="00E771B9" w:rsidRPr="00990803">
              <w:rPr>
                <w:rFonts w:ascii="宋体" w:eastAsia="宋体" w:hAnsi="宋体" w:cs="宋体" w:hint="eastAsia"/>
                <w:sz w:val="24"/>
                <w:szCs w:val="24"/>
              </w:rPr>
              <w:t>24年</w:t>
            </w:r>
            <w:r w:rsidR="00990803" w:rsidRPr="00990803"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 w:rsidR="00E771B9" w:rsidRPr="00990803">
              <w:rPr>
                <w:rFonts w:ascii="宋体" w:eastAsia="宋体" w:hAnsi="宋体" w:cs="宋体" w:hint="eastAsia"/>
                <w:sz w:val="24"/>
                <w:szCs w:val="24"/>
              </w:rPr>
              <w:t>三季度</w:t>
            </w:r>
            <w:r w:rsidR="00E771B9" w:rsidRPr="00990803">
              <w:rPr>
                <w:rFonts w:ascii="宋体" w:eastAsia="宋体" w:hAnsi="宋体" w:cs="宋体" w:hint="eastAsia"/>
                <w:sz w:val="24"/>
                <w:szCs w:val="24"/>
              </w:rPr>
              <w:t>公司营收有所下滑，</w:t>
            </w:r>
            <w:r w:rsidR="00D57597" w:rsidRPr="00990803">
              <w:rPr>
                <w:rFonts w:ascii="宋体" w:eastAsia="宋体" w:hAnsi="宋体" w:cs="宋体" w:hint="eastAsia"/>
                <w:sz w:val="24"/>
                <w:szCs w:val="24"/>
              </w:rPr>
              <w:t>伴随</w:t>
            </w:r>
            <w:r w:rsidR="0019551D" w:rsidRPr="00990803">
              <w:rPr>
                <w:rFonts w:ascii="宋体" w:eastAsia="宋体" w:hAnsi="宋体" w:cs="宋体" w:hint="eastAsia"/>
                <w:sz w:val="24"/>
                <w:szCs w:val="24"/>
              </w:rPr>
              <w:t>四季度国内</w:t>
            </w:r>
            <w:r w:rsidR="006E2EF7" w:rsidRPr="00990803">
              <w:rPr>
                <w:rFonts w:ascii="宋体" w:eastAsia="宋体" w:hAnsi="宋体" w:cs="宋体" w:hint="eastAsia"/>
                <w:sz w:val="24"/>
                <w:szCs w:val="24"/>
              </w:rPr>
              <w:t>主流</w:t>
            </w:r>
            <w:r w:rsidR="00D57597" w:rsidRPr="00990803">
              <w:rPr>
                <w:rFonts w:ascii="宋体" w:eastAsia="宋体" w:hAnsi="宋体" w:cs="宋体" w:hint="eastAsia"/>
                <w:sz w:val="24"/>
                <w:szCs w:val="24"/>
              </w:rPr>
              <w:t>智能手机新</w:t>
            </w:r>
            <w:r w:rsidR="006E2EF7" w:rsidRPr="00990803">
              <w:rPr>
                <w:rFonts w:ascii="宋体" w:eastAsia="宋体" w:hAnsi="宋体" w:cs="宋体" w:hint="eastAsia"/>
                <w:sz w:val="24"/>
                <w:szCs w:val="24"/>
              </w:rPr>
              <w:t>机型的</w:t>
            </w:r>
            <w:r w:rsidR="00990803" w:rsidRPr="00990803">
              <w:rPr>
                <w:rFonts w:ascii="宋体" w:eastAsia="宋体" w:hAnsi="宋体" w:cs="宋体" w:hint="eastAsia"/>
                <w:sz w:val="24"/>
                <w:szCs w:val="24"/>
              </w:rPr>
              <w:t>陆续</w:t>
            </w:r>
            <w:r w:rsidR="006E2EF7" w:rsidRPr="00990803">
              <w:rPr>
                <w:rFonts w:ascii="宋体" w:eastAsia="宋体" w:hAnsi="宋体" w:cs="宋体" w:hint="eastAsia"/>
                <w:sz w:val="24"/>
                <w:szCs w:val="24"/>
              </w:rPr>
              <w:t>发布，将有效带动公司C</w:t>
            </w:r>
            <w:r w:rsidR="006E2EF7" w:rsidRPr="00990803">
              <w:rPr>
                <w:rFonts w:ascii="宋体" w:eastAsia="宋体" w:hAnsi="宋体" w:cs="宋体"/>
                <w:sz w:val="24"/>
                <w:szCs w:val="24"/>
              </w:rPr>
              <w:t>MI</w:t>
            </w:r>
            <w:r w:rsidR="006E2EF7" w:rsidRPr="00990803"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  <w:r w:rsidR="00D57597" w:rsidRPr="00990803">
              <w:rPr>
                <w:rFonts w:ascii="宋体" w:eastAsia="宋体" w:hAnsi="宋体" w:cs="宋体" w:hint="eastAsia"/>
                <w:sz w:val="24"/>
                <w:szCs w:val="24"/>
              </w:rPr>
              <w:t>出货量</w:t>
            </w:r>
            <w:r w:rsidR="00BA7484" w:rsidRPr="00990803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0D0A47" w:rsidRPr="00990803">
              <w:rPr>
                <w:rFonts w:ascii="宋体" w:eastAsia="宋体" w:hAnsi="宋体" w:cs="宋体" w:hint="eastAsia"/>
                <w:sz w:val="24"/>
                <w:szCs w:val="24"/>
              </w:rPr>
              <w:t>预计</w:t>
            </w:r>
            <w:r w:rsidR="00BA7484" w:rsidRPr="00990803">
              <w:rPr>
                <w:rFonts w:ascii="宋体" w:eastAsia="宋体" w:hAnsi="宋体" w:cs="宋体" w:hint="eastAsia"/>
                <w:sz w:val="24"/>
                <w:szCs w:val="24"/>
              </w:rPr>
              <w:t>公司C</w:t>
            </w:r>
            <w:r w:rsidR="00BA7484" w:rsidRPr="00990803">
              <w:rPr>
                <w:rFonts w:ascii="宋体" w:eastAsia="宋体" w:hAnsi="宋体" w:cs="宋体"/>
                <w:sz w:val="24"/>
                <w:szCs w:val="24"/>
              </w:rPr>
              <w:t>MI</w:t>
            </w:r>
            <w:r w:rsidR="00BA7484" w:rsidRPr="00990803">
              <w:rPr>
                <w:rFonts w:ascii="宋体" w:eastAsia="宋体" w:hAnsi="宋体" w:cs="宋体" w:hint="eastAsia"/>
                <w:sz w:val="24"/>
                <w:szCs w:val="24"/>
              </w:rPr>
              <w:t>产品四季度表现会优于三季度</w:t>
            </w:r>
            <w:r w:rsidR="006E2EF7" w:rsidRPr="00990803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9D2C597" w14:textId="69E816CD" w:rsidR="00A30F2D" w:rsidRPr="00990803" w:rsidRDefault="002F0996" w:rsidP="00B32F7B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问题</w:t>
            </w:r>
            <w:r w:rsidR="00B32F7B" w:rsidRPr="00990803"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 w:rsidRPr="00990803">
              <w:rPr>
                <w:rFonts w:ascii="宋体" w:eastAsia="宋体" w:hAnsi="宋体" w:cs="宋体"/>
                <w:b/>
                <w:sz w:val="24"/>
                <w:szCs w:val="24"/>
              </w:rPr>
              <w:t>：</w:t>
            </w:r>
            <w:r w:rsidR="00BA7484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请问公司MLCC</w:t>
            </w:r>
            <w:r w:rsidR="005779A0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</w:t>
            </w:r>
            <w:r w:rsidR="00BA7484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的</w:t>
            </w:r>
            <w:r w:rsidR="00A46361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规划及</w:t>
            </w:r>
            <w:r w:rsidR="00BA7484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预期</w:t>
            </w:r>
            <w:r w:rsidR="003E6F4F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是怎样的</w:t>
            </w:r>
            <w:r w:rsidR="00B32F7B" w:rsidRPr="00990803">
              <w:rPr>
                <w:rFonts w:ascii="宋体" w:eastAsia="宋体" w:hAnsi="宋体" w:cs="宋体"/>
                <w:b/>
                <w:sz w:val="24"/>
                <w:szCs w:val="24"/>
              </w:rPr>
              <w:t>？</w:t>
            </w:r>
            <w:r w:rsidR="00AC720D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未来</w:t>
            </w:r>
            <w:r w:rsidR="005779A0" w:rsidRPr="00990803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公司整体层面的扭亏如何展望呢？</w:t>
            </w:r>
          </w:p>
          <w:p w14:paraId="7FFB12AE" w14:textId="6DA40BA3" w:rsidR="00AE799F" w:rsidRDefault="00B32F7B" w:rsidP="002A313E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90803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="00A46361" w:rsidRPr="00990803">
              <w:rPr>
                <w:rFonts w:ascii="宋体" w:eastAsia="宋体" w:hAnsi="宋体" w:cs="宋体" w:hint="eastAsia"/>
                <w:sz w:val="24"/>
                <w:szCs w:val="24"/>
              </w:rPr>
              <w:t>MLCC</w:t>
            </w:r>
            <w:r w:rsidR="002A313E" w:rsidRPr="00990803">
              <w:rPr>
                <w:rFonts w:ascii="宋体" w:eastAsia="宋体" w:hAnsi="宋体" w:cs="宋体" w:hint="eastAsia"/>
                <w:sz w:val="24"/>
                <w:szCs w:val="24"/>
              </w:rPr>
              <w:t>业务</w:t>
            </w:r>
            <w:r w:rsidR="00A46361" w:rsidRPr="00990803">
              <w:rPr>
                <w:rFonts w:ascii="宋体" w:eastAsia="宋体" w:hAnsi="宋体" w:cs="宋体" w:hint="eastAsia"/>
                <w:sz w:val="24"/>
                <w:szCs w:val="24"/>
              </w:rPr>
              <w:t>为公司中长期策略发展领域，</w:t>
            </w:r>
            <w:r w:rsidR="002A313E" w:rsidRPr="00990803">
              <w:rPr>
                <w:rFonts w:ascii="宋体" w:eastAsia="宋体" w:hAnsi="宋体" w:cs="宋体" w:hint="eastAsia"/>
                <w:sz w:val="24"/>
                <w:szCs w:val="24"/>
              </w:rPr>
              <w:t>现阶段</w:t>
            </w:r>
            <w:r w:rsidR="00A46361" w:rsidRPr="00990803">
              <w:rPr>
                <w:rFonts w:ascii="宋体" w:eastAsia="宋体" w:hAnsi="宋体" w:cs="宋体" w:hint="eastAsia"/>
                <w:sz w:val="24"/>
                <w:szCs w:val="24"/>
              </w:rPr>
              <w:t>已建立完善的工艺流程、全面</w:t>
            </w:r>
            <w:r w:rsidR="002A313E" w:rsidRPr="00990803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 w:rsidR="00A46361" w:rsidRPr="00990803">
              <w:rPr>
                <w:rFonts w:ascii="宋体" w:eastAsia="宋体" w:hAnsi="宋体" w:cs="宋体" w:hint="eastAsia"/>
                <w:sz w:val="24"/>
                <w:szCs w:val="24"/>
              </w:rPr>
              <w:t>品质管理体系，公司持续加速MLCC高容量、小尺寸等重点产品的研发和市场布局。</w:t>
            </w:r>
            <w:r w:rsidR="00815F1C" w:rsidRPr="00990803">
              <w:rPr>
                <w:rFonts w:ascii="宋体" w:eastAsia="宋体" w:hAnsi="宋体" w:cs="宋体" w:hint="eastAsia"/>
                <w:sz w:val="24"/>
                <w:szCs w:val="24"/>
              </w:rPr>
              <w:t>近期，为助力公司</w:t>
            </w:r>
            <w:bookmarkStart w:id="0" w:name="_GoBack"/>
            <w:bookmarkEnd w:id="0"/>
            <w:r w:rsidR="00815F1C" w:rsidRPr="00990803">
              <w:rPr>
                <w:rFonts w:ascii="宋体" w:eastAsia="宋体" w:hAnsi="宋体" w:cs="宋体" w:hint="eastAsia"/>
                <w:sz w:val="24"/>
                <w:szCs w:val="24"/>
              </w:rPr>
              <w:t>M</w:t>
            </w:r>
            <w:r w:rsidR="00815F1C" w:rsidRPr="00990803">
              <w:rPr>
                <w:rFonts w:ascii="宋体" w:eastAsia="宋体" w:hAnsi="宋体" w:cs="宋体"/>
                <w:sz w:val="24"/>
                <w:szCs w:val="24"/>
              </w:rPr>
              <w:t>LCC</w:t>
            </w:r>
            <w:r w:rsidR="00815F1C" w:rsidRPr="00990803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  <w:r w:rsidR="00BF75BB" w:rsidRPr="00990803">
              <w:rPr>
                <w:rFonts w:ascii="宋体" w:eastAsia="宋体" w:hAnsi="宋体" w:cs="宋体" w:hint="eastAsia"/>
                <w:sz w:val="24"/>
                <w:szCs w:val="24"/>
              </w:rPr>
              <w:t>进一步</w:t>
            </w:r>
            <w:r w:rsidR="00815F1C" w:rsidRPr="00990803">
              <w:rPr>
                <w:rFonts w:ascii="宋体" w:eastAsia="宋体" w:hAnsi="宋体" w:cs="宋体" w:hint="eastAsia"/>
                <w:sz w:val="24"/>
                <w:szCs w:val="24"/>
              </w:rPr>
              <w:t>发展，以技术专家、管理层、骨干员工</w:t>
            </w:r>
            <w:r w:rsidR="00620014" w:rsidRPr="00990803">
              <w:rPr>
                <w:rFonts w:ascii="宋体" w:eastAsia="宋体" w:hAnsi="宋体" w:cs="宋体" w:hint="eastAsia"/>
                <w:sz w:val="24"/>
                <w:szCs w:val="24"/>
              </w:rPr>
              <w:t>等为合伙人设立的投资方拟对M</w:t>
            </w:r>
            <w:r w:rsidR="00620014" w:rsidRPr="00990803">
              <w:rPr>
                <w:rFonts w:ascii="宋体" w:eastAsia="宋体" w:hAnsi="宋体" w:cs="宋体"/>
                <w:sz w:val="24"/>
                <w:szCs w:val="24"/>
              </w:rPr>
              <w:t>LCC</w:t>
            </w:r>
            <w:r w:rsidR="00620014" w:rsidRPr="00990803">
              <w:rPr>
                <w:rFonts w:ascii="宋体" w:eastAsia="宋体" w:hAnsi="宋体" w:cs="宋体" w:hint="eastAsia"/>
                <w:sz w:val="24"/>
                <w:szCs w:val="24"/>
              </w:rPr>
              <w:t>项目实施主体池州昀冢增资，</w:t>
            </w:r>
            <w:r w:rsidR="00615E78" w:rsidRPr="00990803">
              <w:rPr>
                <w:rFonts w:ascii="宋体" w:eastAsia="宋体" w:hAnsi="宋体" w:cs="宋体" w:hint="eastAsia"/>
                <w:sz w:val="24"/>
                <w:szCs w:val="24"/>
              </w:rPr>
              <w:t>此次增资扩股事项将在优化股东结构、推动后续战略投资者引进及市场化运作的同时，有效</w:t>
            </w:r>
            <w:r w:rsidR="00620014" w:rsidRPr="00990803">
              <w:rPr>
                <w:rFonts w:ascii="宋体" w:eastAsia="宋体" w:hAnsi="宋体" w:cs="宋体" w:hint="eastAsia"/>
                <w:sz w:val="24"/>
                <w:szCs w:val="24"/>
              </w:rPr>
              <w:t>提升公司经营管理团队的积极性和凝聚力。</w:t>
            </w:r>
          </w:p>
          <w:p w14:paraId="7F40E613" w14:textId="6F0F7FA6" w:rsidR="009A1479" w:rsidRDefault="009A1479" w:rsidP="00AE799F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A1479">
              <w:rPr>
                <w:rFonts w:ascii="宋体" w:eastAsia="宋体" w:hAnsi="宋体" w:cs="宋体" w:hint="eastAsia"/>
                <w:sz w:val="24"/>
                <w:szCs w:val="24"/>
              </w:rPr>
              <w:t>从公司整体层面而言，公司将持续聚焦主业，强化研发能力，重点推进</w:t>
            </w:r>
            <w:r w:rsidR="00057960">
              <w:rPr>
                <w:rFonts w:ascii="宋体" w:eastAsia="宋体" w:hAnsi="宋体" w:cs="宋体" w:hint="eastAsia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产品</w:t>
            </w:r>
            <w:r w:rsidR="00057960">
              <w:rPr>
                <w:rFonts w:ascii="宋体" w:eastAsia="宋体" w:hAnsi="宋体" w:cs="宋体" w:hint="eastAsia"/>
                <w:sz w:val="24"/>
                <w:szCs w:val="24"/>
              </w:rPr>
              <w:t>在手机光学领域的</w:t>
            </w:r>
            <w:r w:rsidR="00222617">
              <w:rPr>
                <w:rFonts w:ascii="宋体" w:eastAsia="宋体" w:hAnsi="宋体" w:cs="宋体" w:hint="eastAsia"/>
                <w:sz w:val="24"/>
                <w:szCs w:val="24"/>
              </w:rPr>
              <w:t>市场</w:t>
            </w:r>
            <w:r w:rsidR="00057960">
              <w:rPr>
                <w:rFonts w:ascii="宋体" w:eastAsia="宋体" w:hAnsi="宋体" w:cs="宋体" w:hint="eastAsia"/>
                <w:sz w:val="24"/>
                <w:szCs w:val="24"/>
              </w:rPr>
              <w:t>应用</w:t>
            </w:r>
            <w:r w:rsidRPr="009A1479">
              <w:rPr>
                <w:rFonts w:ascii="宋体" w:eastAsia="宋体" w:hAnsi="宋体" w:cs="宋体" w:hint="eastAsia"/>
                <w:sz w:val="24"/>
                <w:szCs w:val="24"/>
              </w:rPr>
              <w:t>；同时加速电子陶瓷</w:t>
            </w:r>
            <w:r w:rsidR="00222617">
              <w:rPr>
                <w:rFonts w:ascii="宋体" w:eastAsia="宋体" w:hAnsi="宋体" w:cs="宋体" w:hint="eastAsia"/>
                <w:sz w:val="24"/>
                <w:szCs w:val="24"/>
              </w:rPr>
              <w:t>领域</w:t>
            </w:r>
            <w:r w:rsidRPr="009A1479">
              <w:rPr>
                <w:rFonts w:ascii="宋体" w:eastAsia="宋体" w:hAnsi="宋体" w:cs="宋体" w:hint="eastAsia"/>
                <w:sz w:val="24"/>
                <w:szCs w:val="24"/>
              </w:rPr>
              <w:t>的研发和市场拓展，持续提升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M</w:t>
            </w:r>
            <w:r>
              <w:rPr>
                <w:rFonts w:ascii="宋体" w:eastAsia="宋体" w:hAnsi="宋体" w:cs="宋体"/>
                <w:sz w:val="24"/>
                <w:szCs w:val="24"/>
              </w:rPr>
              <w:t>LCC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和D</w:t>
            </w:r>
            <w:r>
              <w:rPr>
                <w:rFonts w:ascii="宋体" w:eastAsia="宋体" w:hAnsi="宋体" w:cs="宋体"/>
                <w:sz w:val="24"/>
                <w:szCs w:val="24"/>
              </w:rPr>
              <w:t>PC</w:t>
            </w:r>
            <w:r w:rsidRPr="009A1479">
              <w:rPr>
                <w:rFonts w:ascii="宋体" w:eastAsia="宋体" w:hAnsi="宋体" w:cs="宋体" w:hint="eastAsia"/>
                <w:sz w:val="24"/>
                <w:szCs w:val="24"/>
              </w:rPr>
              <w:t>产品的工艺及技术水平，为公司创造新的营收增长点；此外，公司将采取多元的融资手段，有效改善资本结构及现金流，推动公司稳健发展。</w:t>
            </w:r>
          </w:p>
          <w:p w14:paraId="548CE1EB" w14:textId="689CB5C1" w:rsidR="001C2E71" w:rsidRPr="00752A64" w:rsidRDefault="002F0996" w:rsidP="00BE026E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 w:rsidRPr="002F0996">
              <w:rPr>
                <w:rFonts w:ascii="宋体" w:eastAsia="宋体" w:hAnsi="宋体" w:cs="宋体" w:hint="eastAsia"/>
                <w:b/>
                <w:sz w:val="24"/>
                <w:szCs w:val="24"/>
              </w:rPr>
              <w:t>问题</w:t>
            </w:r>
            <w:r w:rsidR="00B32F7B" w:rsidRPr="002F0996">
              <w:rPr>
                <w:rFonts w:ascii="宋体" w:eastAsia="宋体" w:hAnsi="宋体" w:cs="宋体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：</w:t>
            </w:r>
            <w:r w:rsidR="003E6F4F">
              <w:rPr>
                <w:rFonts w:ascii="宋体" w:eastAsia="宋体" w:hAnsi="宋体" w:cs="宋体" w:hint="eastAsia"/>
                <w:b/>
                <w:sz w:val="24"/>
                <w:szCs w:val="24"/>
              </w:rPr>
              <w:t>未来一两年</w:t>
            </w:r>
            <w:r w:rsidR="001007D2">
              <w:rPr>
                <w:rFonts w:ascii="宋体" w:eastAsia="宋体" w:hAnsi="宋体" w:cs="宋体" w:hint="eastAsia"/>
                <w:b/>
                <w:sz w:val="24"/>
                <w:szCs w:val="24"/>
              </w:rPr>
              <w:t>，</w:t>
            </w:r>
            <w:r w:rsidR="003E6F4F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 w:rsidR="0046038E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C</w:t>
            </w:r>
            <w:r w:rsidR="0046038E" w:rsidRPr="00004C89">
              <w:rPr>
                <w:rFonts w:ascii="宋体" w:eastAsia="宋体" w:hAnsi="宋体" w:cs="宋体"/>
                <w:b/>
                <w:sz w:val="24"/>
                <w:szCs w:val="24"/>
              </w:rPr>
              <w:t>MI</w:t>
            </w:r>
            <w:r w:rsidR="0046038E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产品在</w:t>
            </w:r>
            <w:r w:rsidR="00AC720D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客户的</w:t>
            </w:r>
            <w:r w:rsidR="001007D2">
              <w:rPr>
                <w:rFonts w:ascii="宋体" w:eastAsia="宋体" w:hAnsi="宋体" w:cs="宋体" w:hint="eastAsia"/>
                <w:b/>
                <w:sz w:val="24"/>
                <w:szCs w:val="24"/>
              </w:rPr>
              <w:t>终端</w:t>
            </w:r>
            <w:r w:rsidR="004E29F5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应用</w:t>
            </w:r>
            <w:r w:rsidR="00C43E25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上</w:t>
            </w:r>
            <w:r w:rsidR="00AC720D" w:rsidRPr="00004C89">
              <w:rPr>
                <w:rFonts w:ascii="宋体" w:eastAsia="宋体" w:hAnsi="宋体" w:cs="宋体" w:hint="eastAsia"/>
                <w:b/>
                <w:sz w:val="24"/>
                <w:szCs w:val="24"/>
              </w:rPr>
              <w:t>是否会持续提升</w:t>
            </w:r>
            <w:r w:rsidR="00B32F7B" w:rsidRPr="00004C89">
              <w:rPr>
                <w:rFonts w:ascii="宋体" w:eastAsia="宋体" w:hAnsi="宋体" w:cs="宋体"/>
                <w:b/>
                <w:sz w:val="24"/>
                <w:szCs w:val="24"/>
              </w:rPr>
              <w:t>？</w:t>
            </w:r>
            <w:r w:rsidR="00B32F7B" w:rsidRPr="00004C8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B32F7B" w:rsidRPr="00004C89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752A64" w:rsidRPr="00752A64">
              <w:rPr>
                <w:rFonts w:ascii="宋体" w:eastAsia="宋体" w:hAnsi="宋体" w:cs="宋体" w:hint="eastAsia"/>
                <w:sz w:val="24"/>
                <w:szCs w:val="24"/>
              </w:rPr>
              <w:t>未来伴随智能手机光学摄像头的升级</w:t>
            </w:r>
            <w:r w:rsidR="00752A64">
              <w:rPr>
                <w:rFonts w:ascii="宋体" w:eastAsia="宋体" w:hAnsi="宋体" w:cs="宋体" w:hint="eastAsia"/>
                <w:sz w:val="24"/>
                <w:szCs w:val="24"/>
              </w:rPr>
              <w:t>迭代</w:t>
            </w:r>
            <w:r w:rsidR="00752A64" w:rsidRPr="00752A64">
              <w:rPr>
                <w:rFonts w:ascii="宋体" w:eastAsia="宋体" w:hAnsi="宋体" w:cs="宋体" w:hint="eastAsia"/>
                <w:sz w:val="24"/>
                <w:szCs w:val="24"/>
              </w:rPr>
              <w:t>，潜望式摄像头、可变式光圈及光学防抖马达的市场需求</w:t>
            </w:r>
            <w:r w:rsidR="00752A64">
              <w:rPr>
                <w:rFonts w:ascii="宋体" w:eastAsia="宋体" w:hAnsi="宋体" w:cs="宋体" w:hint="eastAsia"/>
                <w:sz w:val="24"/>
                <w:szCs w:val="24"/>
              </w:rPr>
              <w:t>有望</w:t>
            </w:r>
            <w:r w:rsidR="00752A64" w:rsidRPr="00752A64">
              <w:rPr>
                <w:rFonts w:ascii="宋体" w:eastAsia="宋体" w:hAnsi="宋体" w:cs="宋体" w:hint="eastAsia"/>
                <w:sz w:val="24"/>
                <w:szCs w:val="24"/>
              </w:rPr>
              <w:t>持续提升</w:t>
            </w:r>
            <w:r w:rsidR="00752A64">
              <w:rPr>
                <w:rFonts w:ascii="宋体" w:eastAsia="宋体" w:hAnsi="宋体" w:cs="宋体" w:hint="eastAsia"/>
                <w:sz w:val="24"/>
                <w:szCs w:val="24"/>
              </w:rPr>
              <w:t>，从而带动公司C</w:t>
            </w:r>
            <w:r w:rsidR="00752A64">
              <w:rPr>
                <w:rFonts w:ascii="宋体" w:eastAsia="宋体" w:hAnsi="宋体" w:cs="宋体"/>
                <w:sz w:val="24"/>
                <w:szCs w:val="24"/>
              </w:rPr>
              <w:t>MI</w:t>
            </w:r>
            <w:r w:rsidR="00752A64">
              <w:rPr>
                <w:rFonts w:ascii="宋体" w:eastAsia="宋体" w:hAnsi="宋体" w:cs="宋体" w:hint="eastAsia"/>
                <w:sz w:val="24"/>
                <w:szCs w:val="24"/>
              </w:rPr>
              <w:t>系列产品的出货量</w:t>
            </w:r>
            <w:r w:rsidR="00E322A7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="0050685B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BE026E">
              <w:rPr>
                <w:rFonts w:ascii="宋体" w:eastAsia="宋体" w:hAnsi="宋体" w:cs="宋体" w:hint="eastAsia"/>
                <w:sz w:val="24"/>
                <w:szCs w:val="24"/>
              </w:rPr>
              <w:t>也</w:t>
            </w:r>
            <w:r w:rsidR="00906421">
              <w:rPr>
                <w:rFonts w:ascii="宋体" w:eastAsia="宋体" w:hAnsi="宋体" w:cs="宋体" w:hint="eastAsia"/>
                <w:sz w:val="24"/>
                <w:szCs w:val="24"/>
              </w:rPr>
              <w:t>将</w:t>
            </w:r>
            <w:r w:rsidR="00E06017">
              <w:rPr>
                <w:rFonts w:ascii="宋体" w:eastAsia="宋体" w:hAnsi="宋体" w:cs="宋体" w:hint="eastAsia"/>
                <w:sz w:val="24"/>
                <w:szCs w:val="24"/>
              </w:rPr>
              <w:t>持续与</w:t>
            </w:r>
            <w:r w:rsidR="0050685B">
              <w:rPr>
                <w:rFonts w:ascii="宋体" w:eastAsia="宋体" w:hAnsi="宋体" w:cs="宋体" w:hint="eastAsia"/>
                <w:sz w:val="24"/>
                <w:szCs w:val="24"/>
              </w:rPr>
              <w:t>客户共同研发</w:t>
            </w:r>
            <w:r w:rsidR="00E06017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50685B">
              <w:rPr>
                <w:rFonts w:ascii="宋体" w:eastAsia="宋体" w:hAnsi="宋体" w:cs="宋体" w:hint="eastAsia"/>
                <w:sz w:val="24"/>
                <w:szCs w:val="24"/>
              </w:rPr>
              <w:t>探讨，</w:t>
            </w:r>
            <w:r w:rsidR="00E06017">
              <w:rPr>
                <w:rFonts w:ascii="宋体" w:eastAsia="宋体" w:hAnsi="宋体" w:cs="宋体" w:hint="eastAsia"/>
                <w:sz w:val="24"/>
                <w:szCs w:val="24"/>
              </w:rPr>
              <w:t>积极</w:t>
            </w:r>
            <w:r w:rsidR="00E322A7">
              <w:rPr>
                <w:rFonts w:ascii="宋体" w:eastAsia="宋体" w:hAnsi="宋体" w:cs="宋体" w:hint="eastAsia"/>
                <w:sz w:val="24"/>
                <w:szCs w:val="24"/>
              </w:rPr>
              <w:t>把握</w:t>
            </w:r>
            <w:r w:rsidR="00E322A7" w:rsidRPr="00E322A7">
              <w:rPr>
                <w:rFonts w:ascii="宋体" w:eastAsia="宋体" w:hAnsi="宋体" w:cs="宋体" w:hint="eastAsia"/>
                <w:sz w:val="24"/>
                <w:szCs w:val="24"/>
              </w:rPr>
              <w:t>市场前沿技术</w:t>
            </w:r>
            <w:r w:rsidR="0050685B">
              <w:rPr>
                <w:rFonts w:ascii="宋体" w:eastAsia="宋体" w:hAnsi="宋体" w:cs="宋体" w:hint="eastAsia"/>
                <w:sz w:val="24"/>
                <w:szCs w:val="24"/>
              </w:rPr>
              <w:t>，聚焦C</w:t>
            </w:r>
            <w:r w:rsidR="0050685B">
              <w:rPr>
                <w:rFonts w:ascii="宋体" w:eastAsia="宋体" w:hAnsi="宋体" w:cs="宋体"/>
                <w:sz w:val="24"/>
                <w:szCs w:val="24"/>
              </w:rPr>
              <w:t>MI</w:t>
            </w:r>
            <w:r w:rsidR="0050685B">
              <w:rPr>
                <w:rFonts w:ascii="宋体" w:eastAsia="宋体" w:hAnsi="宋体" w:cs="宋体" w:hint="eastAsia"/>
                <w:sz w:val="24"/>
                <w:szCs w:val="24"/>
              </w:rPr>
              <w:t>系列产品的技术升级与应用</w:t>
            </w:r>
            <w:r w:rsidR="004E29F5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3E6F4F">
              <w:rPr>
                <w:rFonts w:ascii="宋体" w:eastAsia="宋体" w:hAnsi="宋体" w:cs="宋体" w:hint="eastAsia"/>
                <w:sz w:val="24"/>
                <w:szCs w:val="24"/>
              </w:rPr>
              <w:t>推动公司业绩</w:t>
            </w:r>
            <w:r w:rsidR="00E322A7">
              <w:rPr>
                <w:rFonts w:ascii="宋体" w:eastAsia="宋体" w:hAnsi="宋体" w:cs="宋体" w:hint="eastAsia"/>
                <w:sz w:val="24"/>
                <w:szCs w:val="24"/>
              </w:rPr>
              <w:t>持续稳步增长。</w:t>
            </w:r>
          </w:p>
        </w:tc>
      </w:tr>
      <w:tr w:rsidR="00633851" w14:paraId="501206FD" w14:textId="77777777" w:rsidTr="001566FF">
        <w:tc>
          <w:tcPr>
            <w:tcW w:w="2925" w:type="dxa"/>
            <w:shd w:val="clear" w:color="auto" w:fill="auto"/>
            <w:vAlign w:val="center"/>
          </w:tcPr>
          <w:p w14:paraId="659373B4" w14:textId="77777777" w:rsidR="00633851" w:rsidRDefault="0063385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4A4828C3" w:rsidR="00633851" w:rsidRDefault="0063385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CD5CAD" w14:paraId="49DCFF92" w14:textId="77777777" w:rsidTr="001566FF">
        <w:tc>
          <w:tcPr>
            <w:tcW w:w="2925" w:type="dxa"/>
            <w:shd w:val="clear" w:color="auto" w:fill="auto"/>
            <w:vAlign w:val="center"/>
          </w:tcPr>
          <w:p w14:paraId="5EA2E622" w14:textId="61F6C4D2" w:rsidR="00CD5CAD" w:rsidRDefault="00D976E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57BA1EE6" w:rsidR="00CD5CAD" w:rsidRDefault="004209F9" w:rsidP="009C15A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14:paraId="5E544141" w14:textId="77777777" w:rsidTr="001566FF">
        <w:tc>
          <w:tcPr>
            <w:tcW w:w="2925" w:type="dxa"/>
            <w:shd w:val="clear" w:color="auto" w:fill="auto"/>
            <w:vAlign w:val="center"/>
          </w:tcPr>
          <w:p w14:paraId="3E4564EC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7DCADD4D" w:rsidR="00CD5CAD" w:rsidRDefault="00290421" w:rsidP="00C608A7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024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75533B">
              <w:rPr>
                <w:rFonts w:ascii="宋体" w:eastAsia="宋体" w:hAnsi="宋体" w:cs="Times New Roman"/>
                <w:iCs/>
                <w:sz w:val="24"/>
                <w:szCs w:val="24"/>
              </w:rPr>
              <w:t>10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75533B">
              <w:rPr>
                <w:rFonts w:ascii="宋体" w:eastAsia="宋体" w:hAnsi="宋体" w:cs="Times New Roman"/>
                <w:iCs/>
                <w:sz w:val="24"/>
                <w:szCs w:val="24"/>
              </w:rPr>
              <w:t>31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D976E7" w:rsidRPr="00D976E7" w:rsidRDefault="00D976E7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D976E7" w:rsidRPr="00D9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8D76" w14:textId="77777777" w:rsidR="003E384A" w:rsidRDefault="003E384A" w:rsidP="00F743F0">
      <w:r>
        <w:separator/>
      </w:r>
    </w:p>
  </w:endnote>
  <w:endnote w:type="continuationSeparator" w:id="0">
    <w:p w14:paraId="4E377C52" w14:textId="77777777" w:rsidR="003E384A" w:rsidRDefault="003E384A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E4E0C" w14:textId="77777777" w:rsidR="003E384A" w:rsidRDefault="003E384A" w:rsidP="00F743F0">
      <w:r>
        <w:separator/>
      </w:r>
    </w:p>
  </w:footnote>
  <w:footnote w:type="continuationSeparator" w:id="0">
    <w:p w14:paraId="04D1773A" w14:textId="77777777" w:rsidR="003E384A" w:rsidRDefault="003E384A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5D28"/>
    <w:multiLevelType w:val="hybridMultilevel"/>
    <w:tmpl w:val="D7E4EB46"/>
    <w:lvl w:ilvl="0" w:tplc="1E0C1A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B4E3C"/>
    <w:multiLevelType w:val="hybridMultilevel"/>
    <w:tmpl w:val="052CA0DA"/>
    <w:lvl w:ilvl="0" w:tplc="CE0C5DE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3329"/>
    <w:rsid w:val="0000466C"/>
    <w:rsid w:val="00004C89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28FB"/>
    <w:rsid w:val="000333DF"/>
    <w:rsid w:val="00042792"/>
    <w:rsid w:val="00042C46"/>
    <w:rsid w:val="00044412"/>
    <w:rsid w:val="000444E5"/>
    <w:rsid w:val="000528A8"/>
    <w:rsid w:val="0005452E"/>
    <w:rsid w:val="00057960"/>
    <w:rsid w:val="00063DB5"/>
    <w:rsid w:val="0006434F"/>
    <w:rsid w:val="00070593"/>
    <w:rsid w:val="00070C3B"/>
    <w:rsid w:val="00071B11"/>
    <w:rsid w:val="00081B36"/>
    <w:rsid w:val="000823EE"/>
    <w:rsid w:val="000828F8"/>
    <w:rsid w:val="000829E1"/>
    <w:rsid w:val="00086C90"/>
    <w:rsid w:val="00097309"/>
    <w:rsid w:val="000A65EF"/>
    <w:rsid w:val="000B6FFD"/>
    <w:rsid w:val="000C2F52"/>
    <w:rsid w:val="000C584D"/>
    <w:rsid w:val="000D0A47"/>
    <w:rsid w:val="000F6BEB"/>
    <w:rsid w:val="001007D2"/>
    <w:rsid w:val="001023BE"/>
    <w:rsid w:val="00103C4E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551D"/>
    <w:rsid w:val="001965A6"/>
    <w:rsid w:val="001A125C"/>
    <w:rsid w:val="001B00D8"/>
    <w:rsid w:val="001B011E"/>
    <w:rsid w:val="001B508F"/>
    <w:rsid w:val="001B7B58"/>
    <w:rsid w:val="001B7E84"/>
    <w:rsid w:val="001C0299"/>
    <w:rsid w:val="001C2E71"/>
    <w:rsid w:val="001C7C07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118DC"/>
    <w:rsid w:val="00211E48"/>
    <w:rsid w:val="00214C8F"/>
    <w:rsid w:val="00222617"/>
    <w:rsid w:val="002278FB"/>
    <w:rsid w:val="00232813"/>
    <w:rsid w:val="00234237"/>
    <w:rsid w:val="00234D03"/>
    <w:rsid w:val="00251EF8"/>
    <w:rsid w:val="00252434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A313E"/>
    <w:rsid w:val="002B0AD4"/>
    <w:rsid w:val="002B75F5"/>
    <w:rsid w:val="002C1C3B"/>
    <w:rsid w:val="002C23DD"/>
    <w:rsid w:val="002C3AD1"/>
    <w:rsid w:val="002D15D1"/>
    <w:rsid w:val="002D3753"/>
    <w:rsid w:val="002D6BC4"/>
    <w:rsid w:val="002D7615"/>
    <w:rsid w:val="002E4D19"/>
    <w:rsid w:val="002F0996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3497"/>
    <w:rsid w:val="00327CE4"/>
    <w:rsid w:val="00336191"/>
    <w:rsid w:val="00340A0E"/>
    <w:rsid w:val="003413FD"/>
    <w:rsid w:val="003508D5"/>
    <w:rsid w:val="003524BC"/>
    <w:rsid w:val="0035381E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C3F97"/>
    <w:rsid w:val="003D2A88"/>
    <w:rsid w:val="003D2F73"/>
    <w:rsid w:val="003D40E0"/>
    <w:rsid w:val="003E384A"/>
    <w:rsid w:val="003E6F4F"/>
    <w:rsid w:val="003F217C"/>
    <w:rsid w:val="003F2A5A"/>
    <w:rsid w:val="003F4F6C"/>
    <w:rsid w:val="003F6D0B"/>
    <w:rsid w:val="003F70D8"/>
    <w:rsid w:val="00400B90"/>
    <w:rsid w:val="0040142B"/>
    <w:rsid w:val="00404723"/>
    <w:rsid w:val="004106EC"/>
    <w:rsid w:val="00411262"/>
    <w:rsid w:val="00415FC4"/>
    <w:rsid w:val="00420071"/>
    <w:rsid w:val="004209F9"/>
    <w:rsid w:val="0042182D"/>
    <w:rsid w:val="00425BB1"/>
    <w:rsid w:val="00432964"/>
    <w:rsid w:val="00433835"/>
    <w:rsid w:val="00442117"/>
    <w:rsid w:val="0046038E"/>
    <w:rsid w:val="00467B9C"/>
    <w:rsid w:val="00470346"/>
    <w:rsid w:val="00472F77"/>
    <w:rsid w:val="00473F91"/>
    <w:rsid w:val="00482D5D"/>
    <w:rsid w:val="004859A7"/>
    <w:rsid w:val="0049314B"/>
    <w:rsid w:val="004952BD"/>
    <w:rsid w:val="00495655"/>
    <w:rsid w:val="004A58CB"/>
    <w:rsid w:val="004B500C"/>
    <w:rsid w:val="004B637C"/>
    <w:rsid w:val="004B6C54"/>
    <w:rsid w:val="004C39E0"/>
    <w:rsid w:val="004C3E41"/>
    <w:rsid w:val="004C6956"/>
    <w:rsid w:val="004D4156"/>
    <w:rsid w:val="004D614E"/>
    <w:rsid w:val="004E25DD"/>
    <w:rsid w:val="004E29F5"/>
    <w:rsid w:val="004E4CBB"/>
    <w:rsid w:val="004F5C3F"/>
    <w:rsid w:val="00504DF9"/>
    <w:rsid w:val="0050685B"/>
    <w:rsid w:val="00507071"/>
    <w:rsid w:val="0051013A"/>
    <w:rsid w:val="00510286"/>
    <w:rsid w:val="00524D04"/>
    <w:rsid w:val="00534D66"/>
    <w:rsid w:val="0054404C"/>
    <w:rsid w:val="00565DB2"/>
    <w:rsid w:val="00572A6D"/>
    <w:rsid w:val="00573031"/>
    <w:rsid w:val="005779A0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D63F0"/>
    <w:rsid w:val="005E4F20"/>
    <w:rsid w:val="005E5F7A"/>
    <w:rsid w:val="005E72C7"/>
    <w:rsid w:val="005F2C62"/>
    <w:rsid w:val="005F2DC2"/>
    <w:rsid w:val="005F3897"/>
    <w:rsid w:val="005F7318"/>
    <w:rsid w:val="006016A0"/>
    <w:rsid w:val="00605119"/>
    <w:rsid w:val="00606A42"/>
    <w:rsid w:val="00615E78"/>
    <w:rsid w:val="00616BF8"/>
    <w:rsid w:val="00620014"/>
    <w:rsid w:val="00623855"/>
    <w:rsid w:val="00626FB3"/>
    <w:rsid w:val="0063129A"/>
    <w:rsid w:val="006323B5"/>
    <w:rsid w:val="00633851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C7761"/>
    <w:rsid w:val="006E2EF7"/>
    <w:rsid w:val="006E3B82"/>
    <w:rsid w:val="006E7372"/>
    <w:rsid w:val="006F0753"/>
    <w:rsid w:val="006F32A2"/>
    <w:rsid w:val="006F438E"/>
    <w:rsid w:val="007011DA"/>
    <w:rsid w:val="00701E34"/>
    <w:rsid w:val="007118F2"/>
    <w:rsid w:val="00713A75"/>
    <w:rsid w:val="0071779D"/>
    <w:rsid w:val="0072148C"/>
    <w:rsid w:val="0072343A"/>
    <w:rsid w:val="00731AAD"/>
    <w:rsid w:val="00733488"/>
    <w:rsid w:val="00735F4D"/>
    <w:rsid w:val="00746249"/>
    <w:rsid w:val="00751592"/>
    <w:rsid w:val="00752A64"/>
    <w:rsid w:val="0075533B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39A3"/>
    <w:rsid w:val="00814484"/>
    <w:rsid w:val="00815F1C"/>
    <w:rsid w:val="008160A1"/>
    <w:rsid w:val="00816CED"/>
    <w:rsid w:val="00821685"/>
    <w:rsid w:val="00827C6C"/>
    <w:rsid w:val="00834E23"/>
    <w:rsid w:val="00836E8C"/>
    <w:rsid w:val="008378C2"/>
    <w:rsid w:val="00843990"/>
    <w:rsid w:val="008453D5"/>
    <w:rsid w:val="0085712F"/>
    <w:rsid w:val="00857E84"/>
    <w:rsid w:val="00873293"/>
    <w:rsid w:val="00875E95"/>
    <w:rsid w:val="00877D02"/>
    <w:rsid w:val="008914C8"/>
    <w:rsid w:val="008938BF"/>
    <w:rsid w:val="00894406"/>
    <w:rsid w:val="00894A49"/>
    <w:rsid w:val="008A120E"/>
    <w:rsid w:val="008A498E"/>
    <w:rsid w:val="008B4886"/>
    <w:rsid w:val="008B4E9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06421"/>
    <w:rsid w:val="009108F5"/>
    <w:rsid w:val="0091400E"/>
    <w:rsid w:val="009157EF"/>
    <w:rsid w:val="009224F5"/>
    <w:rsid w:val="00924412"/>
    <w:rsid w:val="0092574C"/>
    <w:rsid w:val="00936D14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0803"/>
    <w:rsid w:val="00991961"/>
    <w:rsid w:val="00996E85"/>
    <w:rsid w:val="009A1479"/>
    <w:rsid w:val="009C06A4"/>
    <w:rsid w:val="009C15A8"/>
    <w:rsid w:val="009C63B1"/>
    <w:rsid w:val="009D0862"/>
    <w:rsid w:val="009E0B46"/>
    <w:rsid w:val="009E3D68"/>
    <w:rsid w:val="009E447E"/>
    <w:rsid w:val="009F2CB9"/>
    <w:rsid w:val="00A03AA1"/>
    <w:rsid w:val="00A04996"/>
    <w:rsid w:val="00A05042"/>
    <w:rsid w:val="00A06BB8"/>
    <w:rsid w:val="00A10F5B"/>
    <w:rsid w:val="00A16F6F"/>
    <w:rsid w:val="00A24FE3"/>
    <w:rsid w:val="00A30F2D"/>
    <w:rsid w:val="00A31276"/>
    <w:rsid w:val="00A31B20"/>
    <w:rsid w:val="00A32B73"/>
    <w:rsid w:val="00A32ED1"/>
    <w:rsid w:val="00A37775"/>
    <w:rsid w:val="00A40825"/>
    <w:rsid w:val="00A41A06"/>
    <w:rsid w:val="00A45D10"/>
    <w:rsid w:val="00A46361"/>
    <w:rsid w:val="00A56101"/>
    <w:rsid w:val="00A562A0"/>
    <w:rsid w:val="00A57863"/>
    <w:rsid w:val="00A6208E"/>
    <w:rsid w:val="00A63F08"/>
    <w:rsid w:val="00A6487E"/>
    <w:rsid w:val="00A70EC0"/>
    <w:rsid w:val="00A71BFD"/>
    <w:rsid w:val="00A76F0C"/>
    <w:rsid w:val="00A878CB"/>
    <w:rsid w:val="00A97143"/>
    <w:rsid w:val="00A97B25"/>
    <w:rsid w:val="00A97D76"/>
    <w:rsid w:val="00AA5E76"/>
    <w:rsid w:val="00AB03BB"/>
    <w:rsid w:val="00AB45D6"/>
    <w:rsid w:val="00AC720D"/>
    <w:rsid w:val="00AD237A"/>
    <w:rsid w:val="00AD3440"/>
    <w:rsid w:val="00AD445E"/>
    <w:rsid w:val="00AD4B08"/>
    <w:rsid w:val="00AE00B6"/>
    <w:rsid w:val="00AE3EE3"/>
    <w:rsid w:val="00AE799F"/>
    <w:rsid w:val="00AF6540"/>
    <w:rsid w:val="00AF6EE4"/>
    <w:rsid w:val="00B07508"/>
    <w:rsid w:val="00B12278"/>
    <w:rsid w:val="00B27C19"/>
    <w:rsid w:val="00B32F7B"/>
    <w:rsid w:val="00B36298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75DF0"/>
    <w:rsid w:val="00B7734C"/>
    <w:rsid w:val="00B855F5"/>
    <w:rsid w:val="00B8596B"/>
    <w:rsid w:val="00B87C18"/>
    <w:rsid w:val="00B922C8"/>
    <w:rsid w:val="00B948F2"/>
    <w:rsid w:val="00B95815"/>
    <w:rsid w:val="00B95F5D"/>
    <w:rsid w:val="00BA7484"/>
    <w:rsid w:val="00BB20B3"/>
    <w:rsid w:val="00BC02D0"/>
    <w:rsid w:val="00BD02FA"/>
    <w:rsid w:val="00BD1DE5"/>
    <w:rsid w:val="00BE026E"/>
    <w:rsid w:val="00BE0789"/>
    <w:rsid w:val="00BE20BB"/>
    <w:rsid w:val="00BE277C"/>
    <w:rsid w:val="00BE54C4"/>
    <w:rsid w:val="00BE5D9C"/>
    <w:rsid w:val="00BF1133"/>
    <w:rsid w:val="00BF75BB"/>
    <w:rsid w:val="00BF7EF0"/>
    <w:rsid w:val="00C001F3"/>
    <w:rsid w:val="00C104B8"/>
    <w:rsid w:val="00C1636B"/>
    <w:rsid w:val="00C207C2"/>
    <w:rsid w:val="00C32714"/>
    <w:rsid w:val="00C351A9"/>
    <w:rsid w:val="00C37AAB"/>
    <w:rsid w:val="00C40B1A"/>
    <w:rsid w:val="00C42788"/>
    <w:rsid w:val="00C43E25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6D7B"/>
    <w:rsid w:val="00C860DF"/>
    <w:rsid w:val="00C91519"/>
    <w:rsid w:val="00C9168C"/>
    <w:rsid w:val="00C91FD9"/>
    <w:rsid w:val="00C951AA"/>
    <w:rsid w:val="00CA7F54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038A"/>
    <w:rsid w:val="00D0453D"/>
    <w:rsid w:val="00D100A7"/>
    <w:rsid w:val="00D12BD7"/>
    <w:rsid w:val="00D13CFA"/>
    <w:rsid w:val="00D170E1"/>
    <w:rsid w:val="00D208A4"/>
    <w:rsid w:val="00D22E5E"/>
    <w:rsid w:val="00D327C1"/>
    <w:rsid w:val="00D37CB6"/>
    <w:rsid w:val="00D40C13"/>
    <w:rsid w:val="00D41E36"/>
    <w:rsid w:val="00D5622E"/>
    <w:rsid w:val="00D56FB0"/>
    <w:rsid w:val="00D57597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B6D7F"/>
    <w:rsid w:val="00DD2242"/>
    <w:rsid w:val="00DD27C7"/>
    <w:rsid w:val="00DE31A5"/>
    <w:rsid w:val="00DE7F6D"/>
    <w:rsid w:val="00E0172D"/>
    <w:rsid w:val="00E05DC7"/>
    <w:rsid w:val="00E06017"/>
    <w:rsid w:val="00E07C47"/>
    <w:rsid w:val="00E24E41"/>
    <w:rsid w:val="00E322A7"/>
    <w:rsid w:val="00E32A31"/>
    <w:rsid w:val="00E53347"/>
    <w:rsid w:val="00E53783"/>
    <w:rsid w:val="00E5728D"/>
    <w:rsid w:val="00E61A61"/>
    <w:rsid w:val="00E64488"/>
    <w:rsid w:val="00E668C5"/>
    <w:rsid w:val="00E7546C"/>
    <w:rsid w:val="00E771B9"/>
    <w:rsid w:val="00E803AB"/>
    <w:rsid w:val="00E9281E"/>
    <w:rsid w:val="00E93DA5"/>
    <w:rsid w:val="00E96EE9"/>
    <w:rsid w:val="00EA3651"/>
    <w:rsid w:val="00EA6288"/>
    <w:rsid w:val="00EB6997"/>
    <w:rsid w:val="00EC10E4"/>
    <w:rsid w:val="00EC1ED4"/>
    <w:rsid w:val="00EC28FD"/>
    <w:rsid w:val="00EC58C3"/>
    <w:rsid w:val="00EC7413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33124"/>
    <w:rsid w:val="00F425B7"/>
    <w:rsid w:val="00F42E00"/>
    <w:rsid w:val="00F50F83"/>
    <w:rsid w:val="00F51380"/>
    <w:rsid w:val="00F5385A"/>
    <w:rsid w:val="00F547E3"/>
    <w:rsid w:val="00F54DB2"/>
    <w:rsid w:val="00F60682"/>
    <w:rsid w:val="00F6394E"/>
    <w:rsid w:val="00F6613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40E0"/>
    <w:rsid w:val="00FC55FE"/>
    <w:rsid w:val="00FD225E"/>
    <w:rsid w:val="00FE2957"/>
    <w:rsid w:val="00FE33A1"/>
    <w:rsid w:val="00FE390D"/>
    <w:rsid w:val="00FE6D51"/>
    <w:rsid w:val="00FE6ED9"/>
    <w:rsid w:val="00FF291F"/>
    <w:rsid w:val="00FF3AFB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89C74"/>
  <w15:docId w15:val="{E8004FFD-C5AA-4D86-9AAA-A1E067C1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E05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13B52-89B9-415A-8D54-F417413A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孔志渊</cp:lastModifiedBy>
  <cp:revision>85</cp:revision>
  <dcterms:created xsi:type="dcterms:W3CDTF">2024-05-07T06:45:00Z</dcterms:created>
  <dcterms:modified xsi:type="dcterms:W3CDTF">2024-10-31T09:12:00Z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