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42278" w14:textId="77777777" w:rsidR="00517116" w:rsidRDefault="00A94035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 w:hint="eastAsia"/>
          <w:bCs/>
          <w:iCs/>
          <w:sz w:val="24"/>
        </w:rPr>
        <w:t>688139</w:t>
      </w:r>
      <w:r>
        <w:rPr>
          <w:rFonts w:eastAsiaTheme="minorEastAsia"/>
          <w:bCs/>
          <w:iCs/>
          <w:sz w:val="24"/>
        </w:rPr>
        <w:t xml:space="preserve">                                 </w:t>
      </w:r>
      <w:r>
        <w:rPr>
          <w:rFonts w:eastAsiaTheme="minorEastAsia" w:hint="eastAsia"/>
          <w:bCs/>
          <w:iCs/>
          <w:sz w:val="24"/>
        </w:rPr>
        <w:t>证券简称：海尔生物</w:t>
      </w:r>
    </w:p>
    <w:p w14:paraId="6EBB0698" w14:textId="77777777" w:rsidR="00517116" w:rsidRDefault="00A94035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青岛海尔生物医疗股份有限公司</w:t>
      </w:r>
    </w:p>
    <w:p w14:paraId="17F8ED7B" w14:textId="77777777" w:rsidR="00517116" w:rsidRDefault="00A94035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投资者关系活动记录表</w:t>
      </w:r>
    </w:p>
    <w:p w14:paraId="43BB4FB1" w14:textId="7DEA9505" w:rsidR="00517116" w:rsidRPr="00756F30" w:rsidRDefault="00A94035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</w:t>
      </w:r>
      <w:r w:rsidR="001638B7">
        <w:rPr>
          <w:rFonts w:eastAsiaTheme="minorEastAsia" w:hint="eastAsia"/>
          <w:bCs/>
          <w:iCs/>
          <w:sz w:val="24"/>
          <w:szCs w:val="24"/>
        </w:rPr>
        <w:t xml:space="preserve">  </w:t>
      </w:r>
      <w:r>
        <w:rPr>
          <w:rFonts w:eastAsiaTheme="minorEastAsia"/>
          <w:bCs/>
          <w:iCs/>
          <w:sz w:val="24"/>
          <w:szCs w:val="24"/>
        </w:rPr>
        <w:t xml:space="preserve">  </w:t>
      </w:r>
      <w:r>
        <w:rPr>
          <w:rFonts w:eastAsiaTheme="minorEastAsia" w:hint="eastAsia"/>
          <w:bCs/>
          <w:iCs/>
          <w:sz w:val="24"/>
          <w:szCs w:val="24"/>
        </w:rPr>
        <w:t>编号：</w:t>
      </w:r>
      <w:r w:rsidR="000E65F5">
        <w:rPr>
          <w:rFonts w:eastAsiaTheme="minorEastAsia"/>
          <w:bCs/>
          <w:iCs/>
          <w:sz w:val="24"/>
          <w:szCs w:val="24"/>
        </w:rPr>
        <w:t>202</w:t>
      </w:r>
      <w:r w:rsidR="000E65F5">
        <w:rPr>
          <w:rFonts w:eastAsiaTheme="minorEastAsia" w:hint="eastAsia"/>
          <w:bCs/>
          <w:iCs/>
          <w:sz w:val="24"/>
          <w:szCs w:val="24"/>
        </w:rPr>
        <w:t>4</w:t>
      </w:r>
      <w:r>
        <w:rPr>
          <w:rFonts w:eastAsiaTheme="minorEastAsia"/>
          <w:bCs/>
          <w:iCs/>
          <w:sz w:val="24"/>
          <w:szCs w:val="24"/>
        </w:rPr>
        <w:t>-0</w:t>
      </w:r>
      <w:r w:rsidR="00D46B17">
        <w:rPr>
          <w:rFonts w:eastAsiaTheme="minorEastAsia" w:hint="eastAsia"/>
          <w:bCs/>
          <w:iCs/>
          <w:sz w:val="24"/>
          <w:szCs w:val="24"/>
        </w:rPr>
        <w:t>2</w:t>
      </w:r>
      <w:r w:rsidR="00457B87">
        <w:rPr>
          <w:rFonts w:eastAsiaTheme="minorEastAsia"/>
          <w:bCs/>
          <w:iCs/>
          <w:sz w:val="24"/>
          <w:szCs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08592C" w14:paraId="1C6485D1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23" w14:textId="77777777" w:rsidR="00517116" w:rsidRDefault="00A94035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6779B1C" w14:textId="77777777" w:rsidR="00517116" w:rsidRDefault="00517116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2F6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eastAsiaTheme="minorEastAsia" w:hint="eastAsia"/>
                <w:sz w:val="24"/>
                <w:szCs w:val="24"/>
              </w:rPr>
              <w:t>特定对象调研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14:paraId="2AC39D47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14:paraId="2D757254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14:paraId="0DAFC993" w14:textId="77777777" w:rsidR="00517116" w:rsidRDefault="00A94035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14:paraId="2BD4C3B3" w14:textId="77777777" w:rsidR="00517116" w:rsidRDefault="00A94035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其他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（</w:t>
            </w:r>
            <w:proofErr w:type="gramStart"/>
            <w:r>
              <w:rPr>
                <w:rFonts w:eastAsiaTheme="minorEastAsia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eastAsiaTheme="minorEastAsia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7126EF" w14:paraId="58E3643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F5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D56" w14:textId="1AE930DA" w:rsidR="007126EF" w:rsidRDefault="00457B87" w:rsidP="005238C7">
            <w:pPr>
              <w:spacing w:line="360" w:lineRule="auto"/>
              <w:jc w:val="left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457B87">
              <w:rPr>
                <w:rFonts w:eastAsiaTheme="minorEastAsia"/>
                <w:bCs/>
                <w:iCs/>
                <w:sz w:val="24"/>
                <w:szCs w:val="24"/>
              </w:rPr>
              <w:t>Sage Partners Limited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7B87">
              <w:rPr>
                <w:rFonts w:eastAsiaTheme="minorEastAsia"/>
                <w:bCs/>
                <w:iCs/>
                <w:sz w:val="24"/>
                <w:szCs w:val="24"/>
              </w:rPr>
              <w:t>Superstring Capital Management LP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7B87">
              <w:rPr>
                <w:rFonts w:eastAsiaTheme="minorEastAsia" w:hint="eastAsia"/>
                <w:bCs/>
                <w:iCs/>
                <w:sz w:val="24"/>
                <w:szCs w:val="24"/>
              </w:rPr>
              <w:t>东吴证券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7B87">
              <w:rPr>
                <w:rFonts w:eastAsiaTheme="minorEastAsia" w:hint="eastAsia"/>
                <w:bCs/>
                <w:iCs/>
                <w:sz w:val="24"/>
                <w:szCs w:val="24"/>
              </w:rPr>
              <w:t>国联安基金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7B87">
              <w:rPr>
                <w:rFonts w:eastAsiaTheme="minorEastAsia" w:hint="eastAsia"/>
                <w:bCs/>
                <w:iCs/>
                <w:sz w:val="24"/>
                <w:szCs w:val="24"/>
              </w:rPr>
              <w:t>诺德基金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7B87">
              <w:rPr>
                <w:rFonts w:eastAsiaTheme="minorEastAsia" w:hint="eastAsia"/>
                <w:bCs/>
                <w:iCs/>
                <w:sz w:val="24"/>
                <w:szCs w:val="24"/>
              </w:rPr>
              <w:t>融通基金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Pr="00457B87">
              <w:rPr>
                <w:rFonts w:eastAsiaTheme="minorEastAsia" w:hint="eastAsia"/>
                <w:bCs/>
                <w:iCs/>
                <w:sz w:val="24"/>
                <w:szCs w:val="24"/>
              </w:rPr>
              <w:t>睿</w:t>
            </w:r>
            <w:proofErr w:type="gramEnd"/>
            <w:r w:rsidRPr="00457B87">
              <w:rPr>
                <w:rFonts w:eastAsiaTheme="minorEastAsia" w:hint="eastAsia"/>
                <w:bCs/>
                <w:iCs/>
                <w:sz w:val="24"/>
                <w:szCs w:val="24"/>
              </w:rPr>
              <w:t>远基金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7B87">
              <w:rPr>
                <w:rFonts w:eastAsiaTheme="minorEastAsia" w:hint="eastAsia"/>
                <w:bCs/>
                <w:iCs/>
                <w:sz w:val="24"/>
                <w:szCs w:val="24"/>
              </w:rPr>
              <w:t>西南证券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7B87">
              <w:rPr>
                <w:rFonts w:eastAsiaTheme="minorEastAsia" w:hint="eastAsia"/>
                <w:bCs/>
                <w:iCs/>
                <w:sz w:val="24"/>
                <w:szCs w:val="24"/>
              </w:rPr>
              <w:t>兴业证券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Pr="00457B87">
              <w:rPr>
                <w:rFonts w:eastAsiaTheme="minorEastAsia" w:hint="eastAsia"/>
                <w:bCs/>
                <w:iCs/>
                <w:sz w:val="24"/>
                <w:szCs w:val="24"/>
              </w:rPr>
              <w:t>中信保诚</w:t>
            </w:r>
            <w:proofErr w:type="gramEnd"/>
            <w:r w:rsidRPr="00457B87">
              <w:rPr>
                <w:rFonts w:eastAsiaTheme="minorEastAsia" w:hint="eastAsia"/>
                <w:bCs/>
                <w:iCs/>
                <w:sz w:val="24"/>
                <w:szCs w:val="24"/>
              </w:rPr>
              <w:t>基金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7B87">
              <w:rPr>
                <w:rFonts w:eastAsiaTheme="minorEastAsia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457B87">
              <w:rPr>
                <w:rFonts w:eastAsiaTheme="minorEastAsia" w:hint="eastAsia"/>
                <w:bCs/>
                <w:iCs/>
                <w:sz w:val="24"/>
                <w:szCs w:val="24"/>
              </w:rPr>
              <w:t>信建投证券</w:t>
            </w:r>
            <w:proofErr w:type="gramEnd"/>
            <w:r w:rsidR="00D46B17">
              <w:rPr>
                <w:rFonts w:eastAsiaTheme="minorEastAsia"/>
                <w:bCs/>
                <w:iCs/>
                <w:sz w:val="24"/>
                <w:szCs w:val="24"/>
              </w:rPr>
              <w:t>共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 w:rsidR="00DB598A">
              <w:rPr>
                <w:rFonts w:eastAsiaTheme="minorEastAsia"/>
                <w:bCs/>
                <w:iCs/>
                <w:sz w:val="24"/>
                <w:szCs w:val="24"/>
              </w:rPr>
              <w:t>家机构。</w:t>
            </w:r>
          </w:p>
        </w:tc>
      </w:tr>
      <w:tr w:rsidR="007126EF" w14:paraId="0739CCF2" w14:textId="77777777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889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D18" w14:textId="3A31DC3B" w:rsidR="007126EF" w:rsidRDefault="00436A39" w:rsidP="00DB598A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2024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DB598A">
              <w:rPr>
                <w:rFonts w:eastAsiaTheme="minorEastAsia" w:hint="eastAsia"/>
                <w:bCs/>
                <w:iCs/>
                <w:sz w:val="24"/>
                <w:szCs w:val="24"/>
              </w:rPr>
              <w:t>10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457B87">
              <w:rPr>
                <w:rFonts w:eastAsiaTheme="minorEastAsia" w:hint="eastAsia"/>
                <w:bCs/>
                <w:iCs/>
                <w:sz w:val="24"/>
                <w:szCs w:val="24"/>
              </w:rPr>
              <w:t>3</w:t>
            </w:r>
            <w:r w:rsidR="00457B87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-2024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DB598A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457B87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457B87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7126EF" w14:paraId="5CDB4C6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9E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9C9" w14:textId="5037C6F8" w:rsidR="007126EF" w:rsidRDefault="00457A5C" w:rsidP="00D10BE1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电话会议</w:t>
            </w:r>
          </w:p>
        </w:tc>
      </w:tr>
      <w:tr w:rsidR="007126EF" w14:paraId="38F3AD0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0D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EAF" w14:textId="6D7A3944" w:rsidR="007126EF" w:rsidRPr="00D46B17" w:rsidRDefault="00457B87" w:rsidP="00BA4114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董事会秘书黄艳莉、证券事务代表刘向青</w:t>
            </w:r>
          </w:p>
        </w:tc>
      </w:tr>
      <w:tr w:rsidR="007126EF" w14:paraId="39B999D9" w14:textId="77777777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674B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4981A274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9208" w14:textId="74A3BC43" w:rsidR="00E33311" w:rsidRPr="00E33311" w:rsidRDefault="00E33311" w:rsidP="00E33311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E3331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proofErr w:type="gramStart"/>
            <w:r w:rsidRPr="00E3331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一</w:t>
            </w:r>
            <w:proofErr w:type="gramEnd"/>
            <w:r w:rsidRPr="00E3331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:</w:t>
            </w:r>
            <w:r w:rsidR="00445F1E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</w:t>
            </w:r>
            <w:r w:rsidR="00B7045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对</w:t>
            </w:r>
            <w:r w:rsidR="00445F1E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第三季度业绩</w:t>
            </w:r>
            <w:r w:rsidR="00B7045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是如何看的</w:t>
            </w:r>
            <w:r w:rsidRPr="00E3331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30ECF6CB" w14:textId="046A66FA" w:rsidR="00B70458" w:rsidRDefault="00E3331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</w:t>
            </w:r>
            <w:r w:rsidRPr="00E3331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:</w:t>
            </w:r>
            <w:r w:rsidR="00445F1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第三季度</w:t>
            </w:r>
            <w:r w:rsidR="00B7045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</w:t>
            </w:r>
            <w:r w:rsidR="00445F1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外</w:t>
            </w:r>
            <w:r w:rsidR="00445F1E" w:rsidRPr="00445F1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部环境压力仍然存在</w:t>
            </w:r>
            <w:r w:rsidR="00B7045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的背景下</w:t>
            </w:r>
            <w:r w:rsidR="00445F1E" w:rsidRPr="00445F1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r w:rsidR="00B7045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公司通过积极把握市场机会、充分发挥核心竞争优势，实现了优于行业和对手的表现。</w:t>
            </w:r>
          </w:p>
          <w:p w14:paraId="4882E8AB" w14:textId="46E67B5F" w:rsidR="00B70458" w:rsidRDefault="00B704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从收入来看，受到</w:t>
            </w:r>
            <w:r w:rsidR="00445F1E" w:rsidRPr="00445F1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海外市场提速、新产业发力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和</w:t>
            </w:r>
            <w:r w:rsidR="00445F1E" w:rsidRPr="00445F1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场景方案拓展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等因素驱动</w:t>
            </w:r>
            <w:r w:rsidR="00445F1E" w:rsidRPr="00445F1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增速</w:t>
            </w:r>
            <w:r w:rsidR="00445F1E" w:rsidRPr="00445F1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继续向正常发展轨道回归</w:t>
            </w:r>
            <w:r w:rsidR="00445F1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，第三季度</w:t>
            </w:r>
            <w:r w:rsidR="00445F1E" w:rsidRPr="00445F1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实现营业收入5.59亿元，相较去年同期增长0.51%，环比第二季度增长4.17%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</w:p>
          <w:p w14:paraId="5B00C2BA" w14:textId="52E18FDA" w:rsidR="00B70458" w:rsidRDefault="00B704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从盈利能力来看，</w:t>
            </w:r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2024年公司执行财政部新会计准则，将保证类质保费用计入营业成本，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第三季度</w:t>
            </w:r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毛利率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提升</w:t>
            </w:r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为49.04%、同比提升2.09个百分点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；</w:t>
            </w:r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本季度</w:t>
            </w:r>
            <w:proofErr w:type="gramStart"/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扣非归母净</w:t>
            </w:r>
            <w:proofErr w:type="gramEnd"/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利润实现正增长，</w:t>
            </w:r>
            <w:proofErr w:type="gramStart"/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归母净利润</w:t>
            </w:r>
            <w:proofErr w:type="gramEnd"/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受到</w:t>
            </w:r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与公司理财产品收益波动、</w:t>
            </w:r>
            <w:proofErr w:type="gramStart"/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海尔血</w:t>
            </w:r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技</w:t>
            </w:r>
            <w:proofErr w:type="gramEnd"/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（重庆）老产能资产处置等非经常性损益影响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</w:p>
          <w:p w14:paraId="40F60519" w14:textId="38338491" w:rsidR="00211AD7" w:rsidRDefault="00B704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从现金流来看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，</w:t>
            </w:r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本季度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我们</w:t>
            </w:r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强化营运资金管理，在应收账款回款、库存、供应链等多个环节进行运营管理升级，经营活动净现金流</w:t>
            </w:r>
            <w:proofErr w:type="gramStart"/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同比正</w:t>
            </w:r>
            <w:proofErr w:type="gramEnd"/>
            <w:r w:rsidR="00211AD7" w:rsidRPr="005576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增长。</w:t>
            </w:r>
          </w:p>
          <w:p w14:paraId="19D9C329" w14:textId="1976910E" w:rsidR="00B70458" w:rsidRPr="00083953" w:rsidRDefault="00B704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总体来看，公司第三季度继续</w:t>
            </w:r>
            <w:r w:rsidRPr="00445F1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呈现稳步恢复态势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，在不利的环境影响下有效应对，展示出了公司发展的确定性。</w:t>
            </w:r>
          </w:p>
          <w:p w14:paraId="6DA69B9A" w14:textId="7D8DE29C" w:rsidR="00E33311" w:rsidRPr="00E33311" w:rsidRDefault="00E33311" w:rsidP="00E33311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E3331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9067A4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二</w:t>
            </w:r>
            <w:r w:rsidRPr="00E3331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:</w:t>
            </w:r>
            <w:r w:rsidR="009067A4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各业务</w:t>
            </w:r>
            <w:r w:rsidR="00445F1E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板块的表现分别如何</w:t>
            </w:r>
            <w:r w:rsidRPr="00E3331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2BAC4C85" w14:textId="01F0D334" w:rsidR="00E33311" w:rsidRPr="00751F81" w:rsidRDefault="00E33311" w:rsidP="00E3331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</w:t>
            </w:r>
            <w:r w:rsidRPr="00E3331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:</w:t>
            </w:r>
            <w:r w:rsidR="00445F1E" w:rsidRPr="00751F8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低温存储业务</w:t>
            </w:r>
            <w:r w:rsidR="00445F1E" w:rsidRPr="00751F8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第三季度的降幅有所收窄，主要受益于海外市场全面提速的驱动</w:t>
            </w:r>
            <w:r w:rsidR="009067A4" w:rsidRPr="00751F8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，海外市场在第三季度实现双位数增长。</w:t>
            </w:r>
            <w:r w:rsidR="00445F1E" w:rsidRPr="00751F8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海外市场太阳能疫苗等项目订单在三季度交付加速，</w:t>
            </w:r>
            <w:r w:rsidR="009067A4" w:rsidRPr="00751F8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此外</w:t>
            </w:r>
            <w:r w:rsidR="00445F1E" w:rsidRPr="00751F8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超低温、低温、恒温等产品增长再提速</w:t>
            </w:r>
            <w:r w:rsidR="009067A4" w:rsidRPr="00751F8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；</w:t>
            </w:r>
            <w:r w:rsidR="00445F1E" w:rsidRPr="00751F8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随着项目对业绩的扰动逐渐消除，海外市场将会逐渐回到其正常的增长轨道上。</w:t>
            </w:r>
          </w:p>
          <w:p w14:paraId="57F5564D" w14:textId="0EE324C5" w:rsidR="00445F1E" w:rsidRPr="00751F81" w:rsidRDefault="00445F1E" w:rsidP="00751F8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751F8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非存储新产业</w:t>
            </w:r>
            <w:r w:rsidRPr="00751F8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第三季度增速仍然保持20%左右的强劲增长，预计全年的增速仍然会在20%以上，增长动能非常充足。截至目前，新产业占公司收入比重约45%。</w:t>
            </w:r>
            <w:r w:rsidR="00835508" w:rsidRPr="00751F8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目前公司非存储新产业已经呈现出了血液、用药自动化、实验室仪器等快速发展的梯次布局，后续</w:t>
            </w:r>
            <w:r w:rsidR="009067A4" w:rsidRPr="00751F8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会继续</w:t>
            </w:r>
            <w:r w:rsidR="00835508" w:rsidRPr="00751F8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在产品系列上进一步丰富完善；并且通过并购的不断落地继续增添发展加速度。</w:t>
            </w:r>
          </w:p>
          <w:p w14:paraId="0C00619D" w14:textId="5FF8E3FF" w:rsidR="00E33311" w:rsidRPr="00E33311" w:rsidRDefault="00E33311" w:rsidP="00E33311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E3331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9067A4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三</w:t>
            </w:r>
            <w:r w:rsidRPr="00E3331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:</w:t>
            </w:r>
            <w:r w:rsidR="00A5020F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国内市场和海外市场</w:t>
            </w:r>
            <w:r w:rsidR="00494DB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两个市场发展有什么变化？</w:t>
            </w:r>
          </w:p>
          <w:p w14:paraId="05AD689B" w14:textId="08B6BD5E" w:rsidR="00E33311" w:rsidRPr="00E33311" w:rsidRDefault="00645437" w:rsidP="00E3331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</w:t>
            </w:r>
            <w:r w:rsidR="00E33311" w:rsidRPr="00E3331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:</w:t>
            </w:r>
            <w:r w:rsidR="00A5020F" w:rsidRP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前三季度国内市场实现收入12.48亿元，同比增长2.97%，海外市场实现收入5.27亿元，同比下降13.32%，较上半年大幅收窄，其中本季度同比增长13.36%、环比增长40.09%。</w:t>
            </w:r>
            <w:r w:rsid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其中关于海外市场，</w:t>
            </w:r>
            <w:r w:rsidR="00A5020F" w:rsidRP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公司在半年报的时候也披露了项目类业务的</w:t>
            </w:r>
            <w:proofErr w:type="gramStart"/>
            <w:r w:rsidR="00A5020F" w:rsidRP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商机超</w:t>
            </w:r>
            <w:proofErr w:type="gramEnd"/>
            <w:r w:rsidR="00A5020F" w:rsidRP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10亿，</w:t>
            </w:r>
            <w:r w:rsid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目前</w:t>
            </w:r>
            <w:r w:rsidR="00A5020F" w:rsidRP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第三季度的</w:t>
            </w:r>
            <w:r w:rsid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持续转化和</w:t>
            </w:r>
            <w:r w:rsidR="00A5020F" w:rsidRP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交付已经明显加快了，四季度也会</w:t>
            </w:r>
            <w:r w:rsidR="00494DB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持续</w:t>
            </w:r>
            <w:r w:rsidR="00A5020F" w:rsidRP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转化，还有很多项目将在明年继续动态的录入及转化，因此</w:t>
            </w:r>
            <w:r w:rsid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</w:t>
            </w:r>
            <w:r w:rsidR="00A5020F" w:rsidRP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对</w:t>
            </w:r>
            <w:r w:rsid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海外市场</w:t>
            </w:r>
            <w:r w:rsidR="00A5020F" w:rsidRP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四季度和明年</w:t>
            </w:r>
            <w:r w:rsid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的表现</w:t>
            </w:r>
            <w:r w:rsidR="00A5020F" w:rsidRPr="00A5020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都有信心。</w:t>
            </w:r>
          </w:p>
          <w:p w14:paraId="6892A7FF" w14:textId="658B6536" w:rsidR="00E33311" w:rsidRPr="00E33311" w:rsidRDefault="00E33311" w:rsidP="00E33311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E3331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7E430B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四</w:t>
            </w:r>
            <w:r w:rsidRPr="00E3331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:</w:t>
            </w:r>
            <w:r w:rsidR="00E41E80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请公司详细介绍一下自身的并购整合情况，下一步在并购方向的</w:t>
            </w:r>
            <w:r w:rsidR="008D0733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规划</w:t>
            </w:r>
            <w:r w:rsidR="00E41E80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是怎样的呢？</w:t>
            </w:r>
          </w:p>
          <w:p w14:paraId="64BA5EA3" w14:textId="5F4D45ED" w:rsidR="00E41E80" w:rsidRDefault="00E33311" w:rsidP="00E3331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答</w:t>
            </w:r>
            <w:r w:rsidRPr="00E3331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：</w:t>
            </w:r>
            <w:r w:rsidR="00CB634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</w:t>
            </w:r>
            <w:r w:rsidR="00E41E80" w:rsidRPr="00E41E8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2017年并购的液氮</w:t>
            </w:r>
            <w:proofErr w:type="gramStart"/>
            <w:r w:rsidR="007E430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罐</w:t>
            </w:r>
            <w:r w:rsidR="00E41E80" w:rsidRPr="00E41E8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业务</w:t>
            </w:r>
            <w:proofErr w:type="gramEnd"/>
            <w:r w:rsidR="00E41E80" w:rsidRPr="00E41E8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自加入以来年复合增长率达30%；2020年并购的血浆采集方案业务近4年营业收入复合增长率约14%；2022年加入公司</w:t>
            </w:r>
            <w:proofErr w:type="gramStart"/>
            <w:r w:rsidR="00E41E80" w:rsidRPr="00E41E8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的公卫信息化</w:t>
            </w:r>
            <w:proofErr w:type="gramEnd"/>
            <w:r w:rsidR="00E41E80" w:rsidRPr="00E41E8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业务今年前三季度收入</w:t>
            </w:r>
            <w:proofErr w:type="gramStart"/>
            <w:r w:rsidR="00E41E80" w:rsidRPr="00E41E8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增速超</w:t>
            </w:r>
            <w:proofErr w:type="gramEnd"/>
            <w:r w:rsidR="00E41E80" w:rsidRPr="00E41E8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40%、实验室耗材业务前三季度收入实现2倍多增长；2023年并购的药房自动化业务前三季度接近翻番。</w:t>
            </w:r>
            <w:r w:rsidR="00904BC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总体来说</w:t>
            </w:r>
            <w:r w:rsidR="00CB634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r w:rsidR="00904BC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公司在并购后的业务协同方面重点聚焦研发和市场，在研发方面实现双方技术融合，优势互补；在市场方面通过</w:t>
            </w:r>
            <w:r w:rsidR="00904BC6" w:rsidRPr="00904BC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现有的国内市场团队会和子公司的市场团队携手合作</w:t>
            </w:r>
            <w:r w:rsidR="00904BC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，共同</w:t>
            </w:r>
            <w:r w:rsidR="00904BC6" w:rsidRPr="00904BC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覆盖用户群体</w:t>
            </w:r>
            <w:r w:rsidR="00904BC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，获得更多需求。</w:t>
            </w:r>
          </w:p>
          <w:p w14:paraId="0F3D3226" w14:textId="02F67186" w:rsidR="00E33311" w:rsidRPr="00E33311" w:rsidRDefault="00E41E80" w:rsidP="0083550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关于下一步的并购规划，公司</w:t>
            </w:r>
            <w:r w:rsidRPr="00E41E8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聚焦生命科学和医疗创新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两大板块，</w:t>
            </w:r>
            <w:r w:rsidRPr="00E41E8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围绕现在已经布局的场景，聚焦用户需求下的场景方案的延展。在标的选择上公司也会延续过去严格的筛选标准，包括规模、资产质量、盈利能力等方面。</w:t>
            </w:r>
          </w:p>
        </w:tc>
      </w:tr>
      <w:tr w:rsidR="007126EF" w14:paraId="381D749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C98" w14:textId="77777777" w:rsidR="007126EF" w:rsidRDefault="007126EF" w:rsidP="00DB07C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6FD" w14:textId="022234CD" w:rsidR="007126EF" w:rsidRPr="000964B8" w:rsidRDefault="00E33311" w:rsidP="0032777D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7126EF" w14:paraId="2E325C0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F82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79" w14:textId="751443D5" w:rsidR="007126EF" w:rsidRDefault="000E65F5" w:rsidP="00D77AC4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2024</w:t>
            </w:r>
            <w:r w:rsidR="007126EF"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E33311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457B87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 w:rsidR="007126EF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457B87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35220C"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4258E358" w14:textId="77777777" w:rsidR="00E33311" w:rsidRDefault="00E33311">
      <w:pPr>
        <w:widowControl/>
        <w:jc w:val="left"/>
        <w:rPr>
          <w:b/>
          <w:sz w:val="24"/>
        </w:rPr>
        <w:sectPr w:rsidR="00E33311" w:rsidSect="00436A39">
          <w:footerReference w:type="default" r:id="rId8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30B7C48B" w14:textId="67802B64" w:rsidR="005238C7" w:rsidRDefault="005238C7" w:rsidP="00457B87">
      <w:pPr>
        <w:widowControl/>
        <w:jc w:val="left"/>
        <w:rPr>
          <w:b/>
          <w:sz w:val="24"/>
        </w:rPr>
      </w:pPr>
    </w:p>
    <w:sectPr w:rsidR="005238C7" w:rsidSect="00436A3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43073" w14:textId="77777777" w:rsidR="00B156C0" w:rsidRDefault="00B156C0">
      <w:r>
        <w:separator/>
      </w:r>
    </w:p>
  </w:endnote>
  <w:endnote w:type="continuationSeparator" w:id="0">
    <w:p w14:paraId="0F95FD99" w14:textId="77777777" w:rsidR="00B156C0" w:rsidRDefault="00B1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0A7CD" w14:textId="77777777" w:rsidR="00517116" w:rsidRDefault="00517116" w:rsidP="00DF598B">
    <w:pPr>
      <w:pStyle w:val="a6"/>
    </w:pPr>
  </w:p>
  <w:p w14:paraId="62B21A8B" w14:textId="77777777" w:rsidR="00517116" w:rsidRDefault="005171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360C4" w14:textId="77777777" w:rsidR="00B156C0" w:rsidRDefault="00B156C0">
      <w:r>
        <w:separator/>
      </w:r>
    </w:p>
  </w:footnote>
  <w:footnote w:type="continuationSeparator" w:id="0">
    <w:p w14:paraId="3341F87F" w14:textId="77777777" w:rsidR="00B156C0" w:rsidRDefault="00B15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2UwYmRiYjMzNGZhNWIxNTdlODQxZTRlNzBmN2YifQ=="/>
  </w:docVars>
  <w:rsids>
    <w:rsidRoot w:val="008D5491"/>
    <w:rsid w:val="000047B9"/>
    <w:rsid w:val="0000734D"/>
    <w:rsid w:val="0001265F"/>
    <w:rsid w:val="000128D0"/>
    <w:rsid w:val="00013934"/>
    <w:rsid w:val="00016A35"/>
    <w:rsid w:val="00017DAD"/>
    <w:rsid w:val="00020D06"/>
    <w:rsid w:val="000228C6"/>
    <w:rsid w:val="00022C29"/>
    <w:rsid w:val="00023EB9"/>
    <w:rsid w:val="0002765E"/>
    <w:rsid w:val="0003029C"/>
    <w:rsid w:val="00031606"/>
    <w:rsid w:val="00035660"/>
    <w:rsid w:val="0003672C"/>
    <w:rsid w:val="00037150"/>
    <w:rsid w:val="000405A3"/>
    <w:rsid w:val="0004258A"/>
    <w:rsid w:val="00042EA6"/>
    <w:rsid w:val="000458D6"/>
    <w:rsid w:val="00045CCC"/>
    <w:rsid w:val="00046644"/>
    <w:rsid w:val="000468A3"/>
    <w:rsid w:val="000476B7"/>
    <w:rsid w:val="00052F09"/>
    <w:rsid w:val="000533ED"/>
    <w:rsid w:val="0005480F"/>
    <w:rsid w:val="00056256"/>
    <w:rsid w:val="00056970"/>
    <w:rsid w:val="00056A4A"/>
    <w:rsid w:val="00057889"/>
    <w:rsid w:val="00060B13"/>
    <w:rsid w:val="000620C0"/>
    <w:rsid w:val="00062316"/>
    <w:rsid w:val="00064E4D"/>
    <w:rsid w:val="000657BC"/>
    <w:rsid w:val="000657DC"/>
    <w:rsid w:val="0006583F"/>
    <w:rsid w:val="00066B88"/>
    <w:rsid w:val="00067430"/>
    <w:rsid w:val="000702B9"/>
    <w:rsid w:val="000733AA"/>
    <w:rsid w:val="000734ED"/>
    <w:rsid w:val="00074EA6"/>
    <w:rsid w:val="00075E68"/>
    <w:rsid w:val="000760E6"/>
    <w:rsid w:val="000776D9"/>
    <w:rsid w:val="00077DE7"/>
    <w:rsid w:val="00083292"/>
    <w:rsid w:val="00083953"/>
    <w:rsid w:val="00083E63"/>
    <w:rsid w:val="0008592C"/>
    <w:rsid w:val="00085DA7"/>
    <w:rsid w:val="00085F84"/>
    <w:rsid w:val="00086215"/>
    <w:rsid w:val="000864FC"/>
    <w:rsid w:val="000866F4"/>
    <w:rsid w:val="00087D94"/>
    <w:rsid w:val="00090613"/>
    <w:rsid w:val="000964B8"/>
    <w:rsid w:val="000A1587"/>
    <w:rsid w:val="000A54C3"/>
    <w:rsid w:val="000A6C75"/>
    <w:rsid w:val="000A7C7A"/>
    <w:rsid w:val="000B2930"/>
    <w:rsid w:val="000B3921"/>
    <w:rsid w:val="000B47EB"/>
    <w:rsid w:val="000C11B0"/>
    <w:rsid w:val="000C1371"/>
    <w:rsid w:val="000C26F4"/>
    <w:rsid w:val="000C38CA"/>
    <w:rsid w:val="000C392A"/>
    <w:rsid w:val="000C5A9A"/>
    <w:rsid w:val="000D0621"/>
    <w:rsid w:val="000D1B77"/>
    <w:rsid w:val="000D2089"/>
    <w:rsid w:val="000D3408"/>
    <w:rsid w:val="000D4AEF"/>
    <w:rsid w:val="000D4E60"/>
    <w:rsid w:val="000D5C05"/>
    <w:rsid w:val="000E05B3"/>
    <w:rsid w:val="000E31F9"/>
    <w:rsid w:val="000E35AE"/>
    <w:rsid w:val="000E366F"/>
    <w:rsid w:val="000E65F5"/>
    <w:rsid w:val="000E6817"/>
    <w:rsid w:val="000E6F50"/>
    <w:rsid w:val="000E75E7"/>
    <w:rsid w:val="000F0604"/>
    <w:rsid w:val="000F1B3F"/>
    <w:rsid w:val="000F2D23"/>
    <w:rsid w:val="000F3C61"/>
    <w:rsid w:val="00100628"/>
    <w:rsid w:val="001013E2"/>
    <w:rsid w:val="00105B65"/>
    <w:rsid w:val="0010705A"/>
    <w:rsid w:val="0010706B"/>
    <w:rsid w:val="0011134F"/>
    <w:rsid w:val="00113BEC"/>
    <w:rsid w:val="0011540C"/>
    <w:rsid w:val="00117BE6"/>
    <w:rsid w:val="00117E7C"/>
    <w:rsid w:val="0012165B"/>
    <w:rsid w:val="0012392E"/>
    <w:rsid w:val="00125602"/>
    <w:rsid w:val="00130D9E"/>
    <w:rsid w:val="00134E3F"/>
    <w:rsid w:val="00141859"/>
    <w:rsid w:val="00142A00"/>
    <w:rsid w:val="001438B8"/>
    <w:rsid w:val="00144764"/>
    <w:rsid w:val="0014675B"/>
    <w:rsid w:val="001469A8"/>
    <w:rsid w:val="001532DD"/>
    <w:rsid w:val="00155763"/>
    <w:rsid w:val="00155842"/>
    <w:rsid w:val="001561F4"/>
    <w:rsid w:val="00156888"/>
    <w:rsid w:val="00157FD8"/>
    <w:rsid w:val="0016122F"/>
    <w:rsid w:val="00161888"/>
    <w:rsid w:val="00161C13"/>
    <w:rsid w:val="00162302"/>
    <w:rsid w:val="001638B7"/>
    <w:rsid w:val="00164329"/>
    <w:rsid w:val="00164C31"/>
    <w:rsid w:val="00165484"/>
    <w:rsid w:val="00170FB3"/>
    <w:rsid w:val="00172EDB"/>
    <w:rsid w:val="001771B3"/>
    <w:rsid w:val="00182462"/>
    <w:rsid w:val="00182F54"/>
    <w:rsid w:val="00183247"/>
    <w:rsid w:val="001834D5"/>
    <w:rsid w:val="00185E78"/>
    <w:rsid w:val="001873B7"/>
    <w:rsid w:val="0019029A"/>
    <w:rsid w:val="0019036B"/>
    <w:rsid w:val="00193ABF"/>
    <w:rsid w:val="0019436B"/>
    <w:rsid w:val="00195BBA"/>
    <w:rsid w:val="00197B14"/>
    <w:rsid w:val="001A0846"/>
    <w:rsid w:val="001A0B98"/>
    <w:rsid w:val="001A45AB"/>
    <w:rsid w:val="001A4E93"/>
    <w:rsid w:val="001A6170"/>
    <w:rsid w:val="001B0D52"/>
    <w:rsid w:val="001B4E4F"/>
    <w:rsid w:val="001B5402"/>
    <w:rsid w:val="001B66D4"/>
    <w:rsid w:val="001B7DE5"/>
    <w:rsid w:val="001C0692"/>
    <w:rsid w:val="001C0806"/>
    <w:rsid w:val="001C2AF1"/>
    <w:rsid w:val="001C2CA9"/>
    <w:rsid w:val="001C414F"/>
    <w:rsid w:val="001C4A26"/>
    <w:rsid w:val="001D0E8A"/>
    <w:rsid w:val="001D2E07"/>
    <w:rsid w:val="001D5BDB"/>
    <w:rsid w:val="001D5EBC"/>
    <w:rsid w:val="001E028B"/>
    <w:rsid w:val="001E0E38"/>
    <w:rsid w:val="001E1371"/>
    <w:rsid w:val="001E5E85"/>
    <w:rsid w:val="001F2373"/>
    <w:rsid w:val="001F2E16"/>
    <w:rsid w:val="001F344A"/>
    <w:rsid w:val="0020238B"/>
    <w:rsid w:val="002033C0"/>
    <w:rsid w:val="00206FB9"/>
    <w:rsid w:val="00211AD7"/>
    <w:rsid w:val="00212B05"/>
    <w:rsid w:val="00214605"/>
    <w:rsid w:val="00214D8A"/>
    <w:rsid w:val="00215F7E"/>
    <w:rsid w:val="002162C0"/>
    <w:rsid w:val="00220AFB"/>
    <w:rsid w:val="00222E65"/>
    <w:rsid w:val="00226289"/>
    <w:rsid w:val="00226B38"/>
    <w:rsid w:val="0022729A"/>
    <w:rsid w:val="00227AB5"/>
    <w:rsid w:val="00232004"/>
    <w:rsid w:val="002326C5"/>
    <w:rsid w:val="00233645"/>
    <w:rsid w:val="0023418B"/>
    <w:rsid w:val="00236138"/>
    <w:rsid w:val="00236262"/>
    <w:rsid w:val="00240FB5"/>
    <w:rsid w:val="0024411A"/>
    <w:rsid w:val="00247908"/>
    <w:rsid w:val="0025169E"/>
    <w:rsid w:val="002533AC"/>
    <w:rsid w:val="0025632B"/>
    <w:rsid w:val="00257ECB"/>
    <w:rsid w:val="00261103"/>
    <w:rsid w:val="002625BE"/>
    <w:rsid w:val="002703A0"/>
    <w:rsid w:val="00272291"/>
    <w:rsid w:val="002768EC"/>
    <w:rsid w:val="002815BB"/>
    <w:rsid w:val="002822F3"/>
    <w:rsid w:val="00283AF1"/>
    <w:rsid w:val="002863DE"/>
    <w:rsid w:val="002904CF"/>
    <w:rsid w:val="00295A63"/>
    <w:rsid w:val="002A015E"/>
    <w:rsid w:val="002A4737"/>
    <w:rsid w:val="002A487A"/>
    <w:rsid w:val="002A4E1D"/>
    <w:rsid w:val="002A6796"/>
    <w:rsid w:val="002A7157"/>
    <w:rsid w:val="002B08B4"/>
    <w:rsid w:val="002B1914"/>
    <w:rsid w:val="002B36EE"/>
    <w:rsid w:val="002B51AE"/>
    <w:rsid w:val="002B56AE"/>
    <w:rsid w:val="002B5C19"/>
    <w:rsid w:val="002B5D1A"/>
    <w:rsid w:val="002B63EC"/>
    <w:rsid w:val="002B6742"/>
    <w:rsid w:val="002B7D5F"/>
    <w:rsid w:val="002C22C7"/>
    <w:rsid w:val="002C35B9"/>
    <w:rsid w:val="002C5395"/>
    <w:rsid w:val="002C6218"/>
    <w:rsid w:val="002C65E3"/>
    <w:rsid w:val="002D08F2"/>
    <w:rsid w:val="002D3B91"/>
    <w:rsid w:val="002D425A"/>
    <w:rsid w:val="002D4761"/>
    <w:rsid w:val="002D5609"/>
    <w:rsid w:val="002D56D7"/>
    <w:rsid w:val="002E1C53"/>
    <w:rsid w:val="002E764E"/>
    <w:rsid w:val="002E7A68"/>
    <w:rsid w:val="002F1540"/>
    <w:rsid w:val="002F3625"/>
    <w:rsid w:val="002F417D"/>
    <w:rsid w:val="002F4223"/>
    <w:rsid w:val="002F7148"/>
    <w:rsid w:val="003011F5"/>
    <w:rsid w:val="00301B48"/>
    <w:rsid w:val="00301D88"/>
    <w:rsid w:val="00306057"/>
    <w:rsid w:val="003069A5"/>
    <w:rsid w:val="00306CC0"/>
    <w:rsid w:val="00313EAE"/>
    <w:rsid w:val="003163FB"/>
    <w:rsid w:val="00320AAE"/>
    <w:rsid w:val="0032300B"/>
    <w:rsid w:val="003237A1"/>
    <w:rsid w:val="00326D52"/>
    <w:rsid w:val="0032777D"/>
    <w:rsid w:val="003321E8"/>
    <w:rsid w:val="00332F4D"/>
    <w:rsid w:val="00333091"/>
    <w:rsid w:val="00336C84"/>
    <w:rsid w:val="00337DC8"/>
    <w:rsid w:val="003400DB"/>
    <w:rsid w:val="003419E1"/>
    <w:rsid w:val="00342065"/>
    <w:rsid w:val="003447E1"/>
    <w:rsid w:val="00344BD5"/>
    <w:rsid w:val="00346152"/>
    <w:rsid w:val="00346E94"/>
    <w:rsid w:val="0035220C"/>
    <w:rsid w:val="00352706"/>
    <w:rsid w:val="003535B2"/>
    <w:rsid w:val="003564B4"/>
    <w:rsid w:val="003568DB"/>
    <w:rsid w:val="00362C69"/>
    <w:rsid w:val="00364635"/>
    <w:rsid w:val="00365469"/>
    <w:rsid w:val="0037405B"/>
    <w:rsid w:val="00375BC7"/>
    <w:rsid w:val="00376D4E"/>
    <w:rsid w:val="003774D6"/>
    <w:rsid w:val="00380AAF"/>
    <w:rsid w:val="003828DB"/>
    <w:rsid w:val="0038733C"/>
    <w:rsid w:val="00387AE5"/>
    <w:rsid w:val="00390753"/>
    <w:rsid w:val="00394C8F"/>
    <w:rsid w:val="003A30E3"/>
    <w:rsid w:val="003A3F94"/>
    <w:rsid w:val="003A62F1"/>
    <w:rsid w:val="003B325C"/>
    <w:rsid w:val="003B3283"/>
    <w:rsid w:val="003B42D2"/>
    <w:rsid w:val="003B460C"/>
    <w:rsid w:val="003B5856"/>
    <w:rsid w:val="003C2A9B"/>
    <w:rsid w:val="003C4608"/>
    <w:rsid w:val="003C6172"/>
    <w:rsid w:val="003C77FF"/>
    <w:rsid w:val="003D0D63"/>
    <w:rsid w:val="003D35D3"/>
    <w:rsid w:val="003D42C2"/>
    <w:rsid w:val="003D4FE7"/>
    <w:rsid w:val="003D57BB"/>
    <w:rsid w:val="003D7831"/>
    <w:rsid w:val="003E088D"/>
    <w:rsid w:val="003E2289"/>
    <w:rsid w:val="003E277C"/>
    <w:rsid w:val="003E41AE"/>
    <w:rsid w:val="003E59E5"/>
    <w:rsid w:val="003E7D57"/>
    <w:rsid w:val="003F5D8D"/>
    <w:rsid w:val="00400AEE"/>
    <w:rsid w:val="0040112B"/>
    <w:rsid w:val="0040209E"/>
    <w:rsid w:val="0040236B"/>
    <w:rsid w:val="00404285"/>
    <w:rsid w:val="004060A2"/>
    <w:rsid w:val="00410DBA"/>
    <w:rsid w:val="00410F08"/>
    <w:rsid w:val="00411877"/>
    <w:rsid w:val="004149CC"/>
    <w:rsid w:val="00416344"/>
    <w:rsid w:val="004207D2"/>
    <w:rsid w:val="00423D68"/>
    <w:rsid w:val="00424487"/>
    <w:rsid w:val="00427B67"/>
    <w:rsid w:val="004333B1"/>
    <w:rsid w:val="00433742"/>
    <w:rsid w:val="004346F2"/>
    <w:rsid w:val="004353E7"/>
    <w:rsid w:val="00435DA3"/>
    <w:rsid w:val="00436A39"/>
    <w:rsid w:val="00436E02"/>
    <w:rsid w:val="004374D0"/>
    <w:rsid w:val="00437B3A"/>
    <w:rsid w:val="00440B6D"/>
    <w:rsid w:val="004414C1"/>
    <w:rsid w:val="00445F1E"/>
    <w:rsid w:val="004465F7"/>
    <w:rsid w:val="00447339"/>
    <w:rsid w:val="00451125"/>
    <w:rsid w:val="0045289D"/>
    <w:rsid w:val="004548EA"/>
    <w:rsid w:val="00456D60"/>
    <w:rsid w:val="00457A5C"/>
    <w:rsid w:val="00457B87"/>
    <w:rsid w:val="00464896"/>
    <w:rsid w:val="00465101"/>
    <w:rsid w:val="004654CA"/>
    <w:rsid w:val="00466F1B"/>
    <w:rsid w:val="004700EF"/>
    <w:rsid w:val="004772C6"/>
    <w:rsid w:val="00480443"/>
    <w:rsid w:val="00480D98"/>
    <w:rsid w:val="004848C1"/>
    <w:rsid w:val="00490316"/>
    <w:rsid w:val="004904B8"/>
    <w:rsid w:val="00494DB9"/>
    <w:rsid w:val="004A115D"/>
    <w:rsid w:val="004A3138"/>
    <w:rsid w:val="004A5C75"/>
    <w:rsid w:val="004B020A"/>
    <w:rsid w:val="004B035B"/>
    <w:rsid w:val="004B33ED"/>
    <w:rsid w:val="004B477F"/>
    <w:rsid w:val="004B5A0A"/>
    <w:rsid w:val="004B6B27"/>
    <w:rsid w:val="004C188B"/>
    <w:rsid w:val="004C1CC2"/>
    <w:rsid w:val="004C29DC"/>
    <w:rsid w:val="004C3904"/>
    <w:rsid w:val="004C3E08"/>
    <w:rsid w:val="004C4D90"/>
    <w:rsid w:val="004C5945"/>
    <w:rsid w:val="004D16C7"/>
    <w:rsid w:val="004D2C50"/>
    <w:rsid w:val="004D7031"/>
    <w:rsid w:val="004E0C6A"/>
    <w:rsid w:val="004E1BBC"/>
    <w:rsid w:val="004E1C1B"/>
    <w:rsid w:val="004E1D84"/>
    <w:rsid w:val="004E30E2"/>
    <w:rsid w:val="004E35C4"/>
    <w:rsid w:val="004E3925"/>
    <w:rsid w:val="004E652E"/>
    <w:rsid w:val="004E6DD1"/>
    <w:rsid w:val="004E7410"/>
    <w:rsid w:val="004F213A"/>
    <w:rsid w:val="004F4112"/>
    <w:rsid w:val="004F4309"/>
    <w:rsid w:val="004F4B92"/>
    <w:rsid w:val="004F709D"/>
    <w:rsid w:val="004F7FAB"/>
    <w:rsid w:val="00501D36"/>
    <w:rsid w:val="005033E7"/>
    <w:rsid w:val="005039F6"/>
    <w:rsid w:val="00504328"/>
    <w:rsid w:val="00510442"/>
    <w:rsid w:val="00510A62"/>
    <w:rsid w:val="005127C4"/>
    <w:rsid w:val="00515C86"/>
    <w:rsid w:val="00516537"/>
    <w:rsid w:val="00517116"/>
    <w:rsid w:val="00517E16"/>
    <w:rsid w:val="00522890"/>
    <w:rsid w:val="005238C7"/>
    <w:rsid w:val="0052396B"/>
    <w:rsid w:val="00524746"/>
    <w:rsid w:val="005250D9"/>
    <w:rsid w:val="005257BB"/>
    <w:rsid w:val="005261A9"/>
    <w:rsid w:val="00527472"/>
    <w:rsid w:val="00527856"/>
    <w:rsid w:val="0053019E"/>
    <w:rsid w:val="00530D4C"/>
    <w:rsid w:val="005332F8"/>
    <w:rsid w:val="005350F8"/>
    <w:rsid w:val="0053628D"/>
    <w:rsid w:val="00537760"/>
    <w:rsid w:val="0054018C"/>
    <w:rsid w:val="005448CF"/>
    <w:rsid w:val="00545272"/>
    <w:rsid w:val="00546BFA"/>
    <w:rsid w:val="00546F11"/>
    <w:rsid w:val="00547060"/>
    <w:rsid w:val="0054735B"/>
    <w:rsid w:val="005510CF"/>
    <w:rsid w:val="00552486"/>
    <w:rsid w:val="0055254B"/>
    <w:rsid w:val="005525A8"/>
    <w:rsid w:val="005566D4"/>
    <w:rsid w:val="0055740F"/>
    <w:rsid w:val="00557698"/>
    <w:rsid w:val="00557FC1"/>
    <w:rsid w:val="00560241"/>
    <w:rsid w:val="00562B25"/>
    <w:rsid w:val="005644B9"/>
    <w:rsid w:val="00565E14"/>
    <w:rsid w:val="00566C44"/>
    <w:rsid w:val="00567D27"/>
    <w:rsid w:val="0057279D"/>
    <w:rsid w:val="0057286B"/>
    <w:rsid w:val="00572D52"/>
    <w:rsid w:val="00580DD1"/>
    <w:rsid w:val="0058331D"/>
    <w:rsid w:val="0058551A"/>
    <w:rsid w:val="0059247B"/>
    <w:rsid w:val="00592A8A"/>
    <w:rsid w:val="00597250"/>
    <w:rsid w:val="005A24BE"/>
    <w:rsid w:val="005A3EB3"/>
    <w:rsid w:val="005A436D"/>
    <w:rsid w:val="005B048F"/>
    <w:rsid w:val="005B46A2"/>
    <w:rsid w:val="005B57D0"/>
    <w:rsid w:val="005C10F1"/>
    <w:rsid w:val="005C4092"/>
    <w:rsid w:val="005C5594"/>
    <w:rsid w:val="005C62A0"/>
    <w:rsid w:val="005C6A06"/>
    <w:rsid w:val="005C702B"/>
    <w:rsid w:val="005C776F"/>
    <w:rsid w:val="005D0592"/>
    <w:rsid w:val="005D0F66"/>
    <w:rsid w:val="005D1CF2"/>
    <w:rsid w:val="005D2114"/>
    <w:rsid w:val="005D51D5"/>
    <w:rsid w:val="005D5B5F"/>
    <w:rsid w:val="005D72FF"/>
    <w:rsid w:val="005E51C0"/>
    <w:rsid w:val="005F0A5E"/>
    <w:rsid w:val="005F281E"/>
    <w:rsid w:val="005F458C"/>
    <w:rsid w:val="005F4749"/>
    <w:rsid w:val="005F4E2B"/>
    <w:rsid w:val="005F7055"/>
    <w:rsid w:val="0060118A"/>
    <w:rsid w:val="0060304A"/>
    <w:rsid w:val="00603A7B"/>
    <w:rsid w:val="00604FE5"/>
    <w:rsid w:val="0060735D"/>
    <w:rsid w:val="00607E81"/>
    <w:rsid w:val="00612C42"/>
    <w:rsid w:val="00614FDD"/>
    <w:rsid w:val="00616311"/>
    <w:rsid w:val="00616B11"/>
    <w:rsid w:val="00617792"/>
    <w:rsid w:val="006179F7"/>
    <w:rsid w:val="00620086"/>
    <w:rsid w:val="006207FA"/>
    <w:rsid w:val="0062343F"/>
    <w:rsid w:val="0062477E"/>
    <w:rsid w:val="00624853"/>
    <w:rsid w:val="00624C3E"/>
    <w:rsid w:val="00625C0C"/>
    <w:rsid w:val="006333A7"/>
    <w:rsid w:val="00634610"/>
    <w:rsid w:val="00634972"/>
    <w:rsid w:val="006350AE"/>
    <w:rsid w:val="00635C2A"/>
    <w:rsid w:val="00636A81"/>
    <w:rsid w:val="0063751E"/>
    <w:rsid w:val="00637983"/>
    <w:rsid w:val="0064094E"/>
    <w:rsid w:val="0064128F"/>
    <w:rsid w:val="0064158E"/>
    <w:rsid w:val="0064356A"/>
    <w:rsid w:val="00645437"/>
    <w:rsid w:val="00646A2B"/>
    <w:rsid w:val="00646D56"/>
    <w:rsid w:val="0065365F"/>
    <w:rsid w:val="00656B76"/>
    <w:rsid w:val="00656E82"/>
    <w:rsid w:val="0066074B"/>
    <w:rsid w:val="0066294F"/>
    <w:rsid w:val="00667311"/>
    <w:rsid w:val="00667641"/>
    <w:rsid w:val="00670157"/>
    <w:rsid w:val="00680B4E"/>
    <w:rsid w:val="006823E4"/>
    <w:rsid w:val="00683A15"/>
    <w:rsid w:val="006856BD"/>
    <w:rsid w:val="00685D78"/>
    <w:rsid w:val="0068691E"/>
    <w:rsid w:val="00686B29"/>
    <w:rsid w:val="00687249"/>
    <w:rsid w:val="00687A1E"/>
    <w:rsid w:val="00690187"/>
    <w:rsid w:val="00690223"/>
    <w:rsid w:val="00690667"/>
    <w:rsid w:val="0069513B"/>
    <w:rsid w:val="006A127F"/>
    <w:rsid w:val="006A1983"/>
    <w:rsid w:val="006A2E46"/>
    <w:rsid w:val="006A54BD"/>
    <w:rsid w:val="006A7C15"/>
    <w:rsid w:val="006B0D96"/>
    <w:rsid w:val="006B1F24"/>
    <w:rsid w:val="006B4F2F"/>
    <w:rsid w:val="006B5D65"/>
    <w:rsid w:val="006C0A16"/>
    <w:rsid w:val="006C23E3"/>
    <w:rsid w:val="006C6272"/>
    <w:rsid w:val="006D03AF"/>
    <w:rsid w:val="006D1526"/>
    <w:rsid w:val="006D1B3B"/>
    <w:rsid w:val="006D263D"/>
    <w:rsid w:val="006D457D"/>
    <w:rsid w:val="006D4AE6"/>
    <w:rsid w:val="006D592A"/>
    <w:rsid w:val="006D61C8"/>
    <w:rsid w:val="006D75A4"/>
    <w:rsid w:val="006E0BD6"/>
    <w:rsid w:val="006E2CA3"/>
    <w:rsid w:val="006F0A7B"/>
    <w:rsid w:val="006F3539"/>
    <w:rsid w:val="007000AB"/>
    <w:rsid w:val="00701700"/>
    <w:rsid w:val="00702929"/>
    <w:rsid w:val="007042BB"/>
    <w:rsid w:val="007050FE"/>
    <w:rsid w:val="00706E85"/>
    <w:rsid w:val="00706EF1"/>
    <w:rsid w:val="0071101B"/>
    <w:rsid w:val="007113F8"/>
    <w:rsid w:val="007126EF"/>
    <w:rsid w:val="00712B97"/>
    <w:rsid w:val="00715F6C"/>
    <w:rsid w:val="00715FB6"/>
    <w:rsid w:val="007207C7"/>
    <w:rsid w:val="00720AE1"/>
    <w:rsid w:val="00720C34"/>
    <w:rsid w:val="00720F6D"/>
    <w:rsid w:val="00722A9B"/>
    <w:rsid w:val="0072479B"/>
    <w:rsid w:val="00725657"/>
    <w:rsid w:val="00725F94"/>
    <w:rsid w:val="00742D56"/>
    <w:rsid w:val="00743087"/>
    <w:rsid w:val="00743090"/>
    <w:rsid w:val="00746EA9"/>
    <w:rsid w:val="007470E0"/>
    <w:rsid w:val="007479A8"/>
    <w:rsid w:val="00751BE0"/>
    <w:rsid w:val="00751F81"/>
    <w:rsid w:val="007536F2"/>
    <w:rsid w:val="00754269"/>
    <w:rsid w:val="00755D87"/>
    <w:rsid w:val="00756F30"/>
    <w:rsid w:val="007602E4"/>
    <w:rsid w:val="00760B23"/>
    <w:rsid w:val="007662BA"/>
    <w:rsid w:val="007668C3"/>
    <w:rsid w:val="00767703"/>
    <w:rsid w:val="00770FEC"/>
    <w:rsid w:val="00771688"/>
    <w:rsid w:val="00772033"/>
    <w:rsid w:val="007723A4"/>
    <w:rsid w:val="0077509A"/>
    <w:rsid w:val="007769DC"/>
    <w:rsid w:val="00780C09"/>
    <w:rsid w:val="00781BF1"/>
    <w:rsid w:val="00783A94"/>
    <w:rsid w:val="007912CB"/>
    <w:rsid w:val="007930FE"/>
    <w:rsid w:val="00794AAC"/>
    <w:rsid w:val="007A1CD1"/>
    <w:rsid w:val="007A2664"/>
    <w:rsid w:val="007A3721"/>
    <w:rsid w:val="007A569A"/>
    <w:rsid w:val="007B098A"/>
    <w:rsid w:val="007B0E3C"/>
    <w:rsid w:val="007B2193"/>
    <w:rsid w:val="007B273B"/>
    <w:rsid w:val="007B5FBF"/>
    <w:rsid w:val="007C0DE5"/>
    <w:rsid w:val="007C2838"/>
    <w:rsid w:val="007C4307"/>
    <w:rsid w:val="007C59B7"/>
    <w:rsid w:val="007C7A2F"/>
    <w:rsid w:val="007D087B"/>
    <w:rsid w:val="007D0973"/>
    <w:rsid w:val="007D28AF"/>
    <w:rsid w:val="007D2A39"/>
    <w:rsid w:val="007D2A78"/>
    <w:rsid w:val="007D4432"/>
    <w:rsid w:val="007D5EEB"/>
    <w:rsid w:val="007D6A57"/>
    <w:rsid w:val="007D7418"/>
    <w:rsid w:val="007E04EA"/>
    <w:rsid w:val="007E0832"/>
    <w:rsid w:val="007E14F0"/>
    <w:rsid w:val="007E1566"/>
    <w:rsid w:val="007E430B"/>
    <w:rsid w:val="007E50E3"/>
    <w:rsid w:val="007E59C1"/>
    <w:rsid w:val="007E5A9D"/>
    <w:rsid w:val="007E71A1"/>
    <w:rsid w:val="007F07FE"/>
    <w:rsid w:val="007F277A"/>
    <w:rsid w:val="007F6418"/>
    <w:rsid w:val="007F65E2"/>
    <w:rsid w:val="00800967"/>
    <w:rsid w:val="00801829"/>
    <w:rsid w:val="00801E3C"/>
    <w:rsid w:val="0080256B"/>
    <w:rsid w:val="0080347A"/>
    <w:rsid w:val="00803A3B"/>
    <w:rsid w:val="00805517"/>
    <w:rsid w:val="008129CC"/>
    <w:rsid w:val="00812A28"/>
    <w:rsid w:val="0081457D"/>
    <w:rsid w:val="00816A1C"/>
    <w:rsid w:val="00816A92"/>
    <w:rsid w:val="00816AA2"/>
    <w:rsid w:val="00816B48"/>
    <w:rsid w:val="00817A8D"/>
    <w:rsid w:val="0082048C"/>
    <w:rsid w:val="008254DE"/>
    <w:rsid w:val="00827DFF"/>
    <w:rsid w:val="00831D4F"/>
    <w:rsid w:val="00833C4C"/>
    <w:rsid w:val="0083514F"/>
    <w:rsid w:val="00835508"/>
    <w:rsid w:val="00835E81"/>
    <w:rsid w:val="008376A2"/>
    <w:rsid w:val="00840944"/>
    <w:rsid w:val="0084192D"/>
    <w:rsid w:val="00841CE3"/>
    <w:rsid w:val="00844BBE"/>
    <w:rsid w:val="00845411"/>
    <w:rsid w:val="00847B4E"/>
    <w:rsid w:val="00851218"/>
    <w:rsid w:val="00853E00"/>
    <w:rsid w:val="008545DB"/>
    <w:rsid w:val="008570E3"/>
    <w:rsid w:val="0086047A"/>
    <w:rsid w:val="00861551"/>
    <w:rsid w:val="00861BAB"/>
    <w:rsid w:val="00861F1F"/>
    <w:rsid w:val="0086411A"/>
    <w:rsid w:val="00865842"/>
    <w:rsid w:val="00865988"/>
    <w:rsid w:val="0086765D"/>
    <w:rsid w:val="008720DA"/>
    <w:rsid w:val="00872EE4"/>
    <w:rsid w:val="008749EE"/>
    <w:rsid w:val="00886970"/>
    <w:rsid w:val="0089001B"/>
    <w:rsid w:val="0089115F"/>
    <w:rsid w:val="00894A17"/>
    <w:rsid w:val="00894E8A"/>
    <w:rsid w:val="00895E16"/>
    <w:rsid w:val="0089649F"/>
    <w:rsid w:val="00897091"/>
    <w:rsid w:val="00897C36"/>
    <w:rsid w:val="008A077C"/>
    <w:rsid w:val="008A0FEA"/>
    <w:rsid w:val="008A2807"/>
    <w:rsid w:val="008A3B48"/>
    <w:rsid w:val="008B1163"/>
    <w:rsid w:val="008B3B43"/>
    <w:rsid w:val="008B59BE"/>
    <w:rsid w:val="008B6D3C"/>
    <w:rsid w:val="008C0395"/>
    <w:rsid w:val="008C0CB1"/>
    <w:rsid w:val="008C1537"/>
    <w:rsid w:val="008C6141"/>
    <w:rsid w:val="008C67B9"/>
    <w:rsid w:val="008C6B35"/>
    <w:rsid w:val="008C6D86"/>
    <w:rsid w:val="008D0550"/>
    <w:rsid w:val="008D0733"/>
    <w:rsid w:val="008D31BA"/>
    <w:rsid w:val="008D3FAF"/>
    <w:rsid w:val="008D4136"/>
    <w:rsid w:val="008D4ED1"/>
    <w:rsid w:val="008D5491"/>
    <w:rsid w:val="008D57C6"/>
    <w:rsid w:val="008E5A54"/>
    <w:rsid w:val="008E681B"/>
    <w:rsid w:val="008F09F2"/>
    <w:rsid w:val="008F2ED1"/>
    <w:rsid w:val="008F357B"/>
    <w:rsid w:val="008F35EE"/>
    <w:rsid w:val="008F366F"/>
    <w:rsid w:val="008F4552"/>
    <w:rsid w:val="008F60F0"/>
    <w:rsid w:val="008F7053"/>
    <w:rsid w:val="008F7DAF"/>
    <w:rsid w:val="0090181E"/>
    <w:rsid w:val="009027B9"/>
    <w:rsid w:val="00904145"/>
    <w:rsid w:val="00904BC6"/>
    <w:rsid w:val="00905C14"/>
    <w:rsid w:val="00906668"/>
    <w:rsid w:val="009067A4"/>
    <w:rsid w:val="00906F3D"/>
    <w:rsid w:val="009072DC"/>
    <w:rsid w:val="009079E6"/>
    <w:rsid w:val="009103E0"/>
    <w:rsid w:val="009115CC"/>
    <w:rsid w:val="00914A0E"/>
    <w:rsid w:val="00914E0B"/>
    <w:rsid w:val="00915301"/>
    <w:rsid w:val="009159FD"/>
    <w:rsid w:val="009205AB"/>
    <w:rsid w:val="00921464"/>
    <w:rsid w:val="009226E4"/>
    <w:rsid w:val="00922A72"/>
    <w:rsid w:val="0092339E"/>
    <w:rsid w:val="00930A07"/>
    <w:rsid w:val="009336EE"/>
    <w:rsid w:val="00933789"/>
    <w:rsid w:val="009339B8"/>
    <w:rsid w:val="00936CE4"/>
    <w:rsid w:val="00937209"/>
    <w:rsid w:val="0093727F"/>
    <w:rsid w:val="00940045"/>
    <w:rsid w:val="00942E1A"/>
    <w:rsid w:val="00943466"/>
    <w:rsid w:val="009456DE"/>
    <w:rsid w:val="00945721"/>
    <w:rsid w:val="009521D6"/>
    <w:rsid w:val="009533B5"/>
    <w:rsid w:val="0095618A"/>
    <w:rsid w:val="0096065C"/>
    <w:rsid w:val="009611C0"/>
    <w:rsid w:val="009648CB"/>
    <w:rsid w:val="00964F8B"/>
    <w:rsid w:val="00965D7F"/>
    <w:rsid w:val="009663C4"/>
    <w:rsid w:val="00970F4E"/>
    <w:rsid w:val="009730DB"/>
    <w:rsid w:val="0097555A"/>
    <w:rsid w:val="00976243"/>
    <w:rsid w:val="00977F7A"/>
    <w:rsid w:val="00982663"/>
    <w:rsid w:val="009830E7"/>
    <w:rsid w:val="0099628B"/>
    <w:rsid w:val="009A1028"/>
    <w:rsid w:val="009A2915"/>
    <w:rsid w:val="009A3454"/>
    <w:rsid w:val="009A400F"/>
    <w:rsid w:val="009B022C"/>
    <w:rsid w:val="009B15E5"/>
    <w:rsid w:val="009B1BAB"/>
    <w:rsid w:val="009B35FA"/>
    <w:rsid w:val="009B63B4"/>
    <w:rsid w:val="009B7C4A"/>
    <w:rsid w:val="009C0FED"/>
    <w:rsid w:val="009C32F6"/>
    <w:rsid w:val="009C33AC"/>
    <w:rsid w:val="009C35EA"/>
    <w:rsid w:val="009C5303"/>
    <w:rsid w:val="009D004D"/>
    <w:rsid w:val="009D12FE"/>
    <w:rsid w:val="009D1EFC"/>
    <w:rsid w:val="009D37CA"/>
    <w:rsid w:val="009D783D"/>
    <w:rsid w:val="009E295C"/>
    <w:rsid w:val="009E6021"/>
    <w:rsid w:val="009E6C98"/>
    <w:rsid w:val="009F0FE2"/>
    <w:rsid w:val="009F111B"/>
    <w:rsid w:val="009F16DB"/>
    <w:rsid w:val="009F2C0C"/>
    <w:rsid w:val="009F5D81"/>
    <w:rsid w:val="009F71D5"/>
    <w:rsid w:val="00A015F1"/>
    <w:rsid w:val="00A0257C"/>
    <w:rsid w:val="00A02A22"/>
    <w:rsid w:val="00A031E0"/>
    <w:rsid w:val="00A04CC7"/>
    <w:rsid w:val="00A06FEB"/>
    <w:rsid w:val="00A0710C"/>
    <w:rsid w:val="00A07499"/>
    <w:rsid w:val="00A101A9"/>
    <w:rsid w:val="00A10EA4"/>
    <w:rsid w:val="00A1133D"/>
    <w:rsid w:val="00A12A7B"/>
    <w:rsid w:val="00A13A43"/>
    <w:rsid w:val="00A13A91"/>
    <w:rsid w:val="00A14653"/>
    <w:rsid w:val="00A15C39"/>
    <w:rsid w:val="00A16FFC"/>
    <w:rsid w:val="00A17479"/>
    <w:rsid w:val="00A177B5"/>
    <w:rsid w:val="00A21690"/>
    <w:rsid w:val="00A22AF6"/>
    <w:rsid w:val="00A231D3"/>
    <w:rsid w:val="00A23290"/>
    <w:rsid w:val="00A24612"/>
    <w:rsid w:val="00A30C3E"/>
    <w:rsid w:val="00A311B1"/>
    <w:rsid w:val="00A32A2B"/>
    <w:rsid w:val="00A32B47"/>
    <w:rsid w:val="00A367F4"/>
    <w:rsid w:val="00A36FC3"/>
    <w:rsid w:val="00A3721C"/>
    <w:rsid w:val="00A37A81"/>
    <w:rsid w:val="00A41E8C"/>
    <w:rsid w:val="00A451F2"/>
    <w:rsid w:val="00A4699E"/>
    <w:rsid w:val="00A5020F"/>
    <w:rsid w:val="00A507E2"/>
    <w:rsid w:val="00A51276"/>
    <w:rsid w:val="00A534A9"/>
    <w:rsid w:val="00A536F9"/>
    <w:rsid w:val="00A5699E"/>
    <w:rsid w:val="00A56E2C"/>
    <w:rsid w:val="00A57017"/>
    <w:rsid w:val="00A5779B"/>
    <w:rsid w:val="00A606F5"/>
    <w:rsid w:val="00A61234"/>
    <w:rsid w:val="00A6142D"/>
    <w:rsid w:val="00A63BEC"/>
    <w:rsid w:val="00A64CCE"/>
    <w:rsid w:val="00A64D4F"/>
    <w:rsid w:val="00A650AF"/>
    <w:rsid w:val="00A66A0C"/>
    <w:rsid w:val="00A706F1"/>
    <w:rsid w:val="00A711B9"/>
    <w:rsid w:val="00A7151A"/>
    <w:rsid w:val="00A727D6"/>
    <w:rsid w:val="00A73AEA"/>
    <w:rsid w:val="00A74ACA"/>
    <w:rsid w:val="00A76453"/>
    <w:rsid w:val="00A81F11"/>
    <w:rsid w:val="00A8444B"/>
    <w:rsid w:val="00A84B32"/>
    <w:rsid w:val="00A861E4"/>
    <w:rsid w:val="00A86F9F"/>
    <w:rsid w:val="00A94035"/>
    <w:rsid w:val="00A94152"/>
    <w:rsid w:val="00A967EA"/>
    <w:rsid w:val="00A96F59"/>
    <w:rsid w:val="00AA2E87"/>
    <w:rsid w:val="00AA2F57"/>
    <w:rsid w:val="00AA361F"/>
    <w:rsid w:val="00AA4D2A"/>
    <w:rsid w:val="00AA6162"/>
    <w:rsid w:val="00AB06A6"/>
    <w:rsid w:val="00AB13AA"/>
    <w:rsid w:val="00AB1A65"/>
    <w:rsid w:val="00AB1BCA"/>
    <w:rsid w:val="00AB1EA8"/>
    <w:rsid w:val="00AB22B2"/>
    <w:rsid w:val="00AB415A"/>
    <w:rsid w:val="00AB451E"/>
    <w:rsid w:val="00AB46F0"/>
    <w:rsid w:val="00AB4A15"/>
    <w:rsid w:val="00AB51D7"/>
    <w:rsid w:val="00AB5725"/>
    <w:rsid w:val="00AB7E15"/>
    <w:rsid w:val="00AC039A"/>
    <w:rsid w:val="00AC0A00"/>
    <w:rsid w:val="00AC0E18"/>
    <w:rsid w:val="00AC4E75"/>
    <w:rsid w:val="00AC5ABA"/>
    <w:rsid w:val="00AD26A2"/>
    <w:rsid w:val="00AD2E9A"/>
    <w:rsid w:val="00AD37D5"/>
    <w:rsid w:val="00AD3AE5"/>
    <w:rsid w:val="00AD5C98"/>
    <w:rsid w:val="00AD6195"/>
    <w:rsid w:val="00AE0440"/>
    <w:rsid w:val="00AE1B08"/>
    <w:rsid w:val="00AE213B"/>
    <w:rsid w:val="00AE52B4"/>
    <w:rsid w:val="00AF06F1"/>
    <w:rsid w:val="00AF28F9"/>
    <w:rsid w:val="00AF2D4A"/>
    <w:rsid w:val="00AF7AC3"/>
    <w:rsid w:val="00B02987"/>
    <w:rsid w:val="00B04882"/>
    <w:rsid w:val="00B06223"/>
    <w:rsid w:val="00B07E88"/>
    <w:rsid w:val="00B156C0"/>
    <w:rsid w:val="00B16128"/>
    <w:rsid w:val="00B1719E"/>
    <w:rsid w:val="00B21F5A"/>
    <w:rsid w:val="00B24C16"/>
    <w:rsid w:val="00B25253"/>
    <w:rsid w:val="00B26688"/>
    <w:rsid w:val="00B27AED"/>
    <w:rsid w:val="00B27C8F"/>
    <w:rsid w:val="00B30D6A"/>
    <w:rsid w:val="00B328A7"/>
    <w:rsid w:val="00B33E46"/>
    <w:rsid w:val="00B34D5A"/>
    <w:rsid w:val="00B352BB"/>
    <w:rsid w:val="00B37FA6"/>
    <w:rsid w:val="00B42585"/>
    <w:rsid w:val="00B4331E"/>
    <w:rsid w:val="00B53C14"/>
    <w:rsid w:val="00B53FF7"/>
    <w:rsid w:val="00B54912"/>
    <w:rsid w:val="00B55B0D"/>
    <w:rsid w:val="00B63CA3"/>
    <w:rsid w:val="00B6668C"/>
    <w:rsid w:val="00B67DB6"/>
    <w:rsid w:val="00B70312"/>
    <w:rsid w:val="00B70458"/>
    <w:rsid w:val="00B713EA"/>
    <w:rsid w:val="00B720DE"/>
    <w:rsid w:val="00B73216"/>
    <w:rsid w:val="00B768C8"/>
    <w:rsid w:val="00B82D08"/>
    <w:rsid w:val="00B850E6"/>
    <w:rsid w:val="00B856F9"/>
    <w:rsid w:val="00B85C9A"/>
    <w:rsid w:val="00B868D8"/>
    <w:rsid w:val="00B86944"/>
    <w:rsid w:val="00B86A12"/>
    <w:rsid w:val="00B9371E"/>
    <w:rsid w:val="00B9557C"/>
    <w:rsid w:val="00B95D9A"/>
    <w:rsid w:val="00B977EB"/>
    <w:rsid w:val="00BA0C47"/>
    <w:rsid w:val="00BA13C3"/>
    <w:rsid w:val="00BA311C"/>
    <w:rsid w:val="00BA3209"/>
    <w:rsid w:val="00BA398B"/>
    <w:rsid w:val="00BA4114"/>
    <w:rsid w:val="00BA4449"/>
    <w:rsid w:val="00BB0809"/>
    <w:rsid w:val="00BB2F88"/>
    <w:rsid w:val="00BB40A5"/>
    <w:rsid w:val="00BB43CC"/>
    <w:rsid w:val="00BC276D"/>
    <w:rsid w:val="00BC33C2"/>
    <w:rsid w:val="00BC50FC"/>
    <w:rsid w:val="00BC5DCD"/>
    <w:rsid w:val="00BD00F1"/>
    <w:rsid w:val="00BD0D6F"/>
    <w:rsid w:val="00BD2A05"/>
    <w:rsid w:val="00BD4D8A"/>
    <w:rsid w:val="00BD6828"/>
    <w:rsid w:val="00BE10EB"/>
    <w:rsid w:val="00BE2402"/>
    <w:rsid w:val="00BE2EB8"/>
    <w:rsid w:val="00BE2F25"/>
    <w:rsid w:val="00BE4B9A"/>
    <w:rsid w:val="00BE52CE"/>
    <w:rsid w:val="00BE61AD"/>
    <w:rsid w:val="00BE71D1"/>
    <w:rsid w:val="00BE751F"/>
    <w:rsid w:val="00BF3604"/>
    <w:rsid w:val="00BF5D15"/>
    <w:rsid w:val="00C0183C"/>
    <w:rsid w:val="00C04E22"/>
    <w:rsid w:val="00C06A7E"/>
    <w:rsid w:val="00C07462"/>
    <w:rsid w:val="00C12514"/>
    <w:rsid w:val="00C135E4"/>
    <w:rsid w:val="00C14027"/>
    <w:rsid w:val="00C231C6"/>
    <w:rsid w:val="00C2338E"/>
    <w:rsid w:val="00C25544"/>
    <w:rsid w:val="00C2587B"/>
    <w:rsid w:val="00C26D08"/>
    <w:rsid w:val="00C26EBD"/>
    <w:rsid w:val="00C274D3"/>
    <w:rsid w:val="00C275E8"/>
    <w:rsid w:val="00C27B68"/>
    <w:rsid w:val="00C30070"/>
    <w:rsid w:val="00C308C1"/>
    <w:rsid w:val="00C31554"/>
    <w:rsid w:val="00C3168D"/>
    <w:rsid w:val="00C31B92"/>
    <w:rsid w:val="00C322F6"/>
    <w:rsid w:val="00C32F8C"/>
    <w:rsid w:val="00C33877"/>
    <w:rsid w:val="00C338B8"/>
    <w:rsid w:val="00C340AC"/>
    <w:rsid w:val="00C43ED0"/>
    <w:rsid w:val="00C466DB"/>
    <w:rsid w:val="00C468B2"/>
    <w:rsid w:val="00C46DC0"/>
    <w:rsid w:val="00C50006"/>
    <w:rsid w:val="00C517EF"/>
    <w:rsid w:val="00C54AE8"/>
    <w:rsid w:val="00C5732C"/>
    <w:rsid w:val="00C57BCD"/>
    <w:rsid w:val="00C57D5B"/>
    <w:rsid w:val="00C630BC"/>
    <w:rsid w:val="00C650E3"/>
    <w:rsid w:val="00C67B03"/>
    <w:rsid w:val="00C72F30"/>
    <w:rsid w:val="00C7535D"/>
    <w:rsid w:val="00C756B0"/>
    <w:rsid w:val="00C76AA8"/>
    <w:rsid w:val="00C771B0"/>
    <w:rsid w:val="00C80395"/>
    <w:rsid w:val="00C847DB"/>
    <w:rsid w:val="00C86541"/>
    <w:rsid w:val="00C872A7"/>
    <w:rsid w:val="00C90705"/>
    <w:rsid w:val="00C91DF6"/>
    <w:rsid w:val="00C93348"/>
    <w:rsid w:val="00C933AF"/>
    <w:rsid w:val="00C94080"/>
    <w:rsid w:val="00C9492E"/>
    <w:rsid w:val="00C94C7D"/>
    <w:rsid w:val="00CA2C7B"/>
    <w:rsid w:val="00CA2E60"/>
    <w:rsid w:val="00CA4696"/>
    <w:rsid w:val="00CA5578"/>
    <w:rsid w:val="00CB1BF5"/>
    <w:rsid w:val="00CB30C7"/>
    <w:rsid w:val="00CB429D"/>
    <w:rsid w:val="00CB5659"/>
    <w:rsid w:val="00CB60E1"/>
    <w:rsid w:val="00CB634A"/>
    <w:rsid w:val="00CB6521"/>
    <w:rsid w:val="00CC2F77"/>
    <w:rsid w:val="00CC5011"/>
    <w:rsid w:val="00CD0573"/>
    <w:rsid w:val="00CD0E32"/>
    <w:rsid w:val="00CD14A4"/>
    <w:rsid w:val="00CD18ED"/>
    <w:rsid w:val="00CD19C2"/>
    <w:rsid w:val="00CD256C"/>
    <w:rsid w:val="00CD580F"/>
    <w:rsid w:val="00CD704F"/>
    <w:rsid w:val="00CE0D0D"/>
    <w:rsid w:val="00CE1F99"/>
    <w:rsid w:val="00CE564C"/>
    <w:rsid w:val="00CE5CDB"/>
    <w:rsid w:val="00CF48E2"/>
    <w:rsid w:val="00CF4B03"/>
    <w:rsid w:val="00CF5606"/>
    <w:rsid w:val="00CF5D55"/>
    <w:rsid w:val="00D004BD"/>
    <w:rsid w:val="00D0106C"/>
    <w:rsid w:val="00D025C8"/>
    <w:rsid w:val="00D10BE1"/>
    <w:rsid w:val="00D1304D"/>
    <w:rsid w:val="00D13F2E"/>
    <w:rsid w:val="00D140E0"/>
    <w:rsid w:val="00D1421B"/>
    <w:rsid w:val="00D149BE"/>
    <w:rsid w:val="00D16F5E"/>
    <w:rsid w:val="00D24ED3"/>
    <w:rsid w:val="00D2767F"/>
    <w:rsid w:val="00D300BF"/>
    <w:rsid w:val="00D313CB"/>
    <w:rsid w:val="00D325E9"/>
    <w:rsid w:val="00D32714"/>
    <w:rsid w:val="00D32D67"/>
    <w:rsid w:val="00D3303C"/>
    <w:rsid w:val="00D36B7D"/>
    <w:rsid w:val="00D3783F"/>
    <w:rsid w:val="00D40128"/>
    <w:rsid w:val="00D40EEB"/>
    <w:rsid w:val="00D43355"/>
    <w:rsid w:val="00D46B17"/>
    <w:rsid w:val="00D47EEF"/>
    <w:rsid w:val="00D5069D"/>
    <w:rsid w:val="00D52EB4"/>
    <w:rsid w:val="00D54167"/>
    <w:rsid w:val="00D55A99"/>
    <w:rsid w:val="00D6043C"/>
    <w:rsid w:val="00D61BA0"/>
    <w:rsid w:val="00D61BED"/>
    <w:rsid w:val="00D63239"/>
    <w:rsid w:val="00D63B77"/>
    <w:rsid w:val="00D63D1E"/>
    <w:rsid w:val="00D705F3"/>
    <w:rsid w:val="00D728EB"/>
    <w:rsid w:val="00D75388"/>
    <w:rsid w:val="00D755EF"/>
    <w:rsid w:val="00D77AC4"/>
    <w:rsid w:val="00D80F27"/>
    <w:rsid w:val="00D81156"/>
    <w:rsid w:val="00D83DEB"/>
    <w:rsid w:val="00D858AD"/>
    <w:rsid w:val="00D86E20"/>
    <w:rsid w:val="00D91582"/>
    <w:rsid w:val="00D93661"/>
    <w:rsid w:val="00D9443C"/>
    <w:rsid w:val="00D9460A"/>
    <w:rsid w:val="00D961B2"/>
    <w:rsid w:val="00D963A8"/>
    <w:rsid w:val="00DA0B83"/>
    <w:rsid w:val="00DA414F"/>
    <w:rsid w:val="00DA56EA"/>
    <w:rsid w:val="00DA7285"/>
    <w:rsid w:val="00DB0330"/>
    <w:rsid w:val="00DB07CF"/>
    <w:rsid w:val="00DB1006"/>
    <w:rsid w:val="00DB318F"/>
    <w:rsid w:val="00DB4B9A"/>
    <w:rsid w:val="00DB598A"/>
    <w:rsid w:val="00DC1732"/>
    <w:rsid w:val="00DC401B"/>
    <w:rsid w:val="00DC4654"/>
    <w:rsid w:val="00DC5476"/>
    <w:rsid w:val="00DD0AB3"/>
    <w:rsid w:val="00DD3BE4"/>
    <w:rsid w:val="00DD512F"/>
    <w:rsid w:val="00DD6A06"/>
    <w:rsid w:val="00DE4224"/>
    <w:rsid w:val="00DE4934"/>
    <w:rsid w:val="00DF02B3"/>
    <w:rsid w:val="00DF0559"/>
    <w:rsid w:val="00DF0AE6"/>
    <w:rsid w:val="00DF2BAC"/>
    <w:rsid w:val="00DF48B6"/>
    <w:rsid w:val="00DF598B"/>
    <w:rsid w:val="00DF7A91"/>
    <w:rsid w:val="00E023CF"/>
    <w:rsid w:val="00E02CA9"/>
    <w:rsid w:val="00E0556F"/>
    <w:rsid w:val="00E0704A"/>
    <w:rsid w:val="00E13353"/>
    <w:rsid w:val="00E151BF"/>
    <w:rsid w:val="00E15CFC"/>
    <w:rsid w:val="00E160BB"/>
    <w:rsid w:val="00E16130"/>
    <w:rsid w:val="00E203C5"/>
    <w:rsid w:val="00E20B6E"/>
    <w:rsid w:val="00E217AF"/>
    <w:rsid w:val="00E21E68"/>
    <w:rsid w:val="00E25D21"/>
    <w:rsid w:val="00E276C6"/>
    <w:rsid w:val="00E27C7D"/>
    <w:rsid w:val="00E33311"/>
    <w:rsid w:val="00E337B0"/>
    <w:rsid w:val="00E40166"/>
    <w:rsid w:val="00E41E80"/>
    <w:rsid w:val="00E445E4"/>
    <w:rsid w:val="00E459A9"/>
    <w:rsid w:val="00E4737E"/>
    <w:rsid w:val="00E504FB"/>
    <w:rsid w:val="00E52A43"/>
    <w:rsid w:val="00E55EF9"/>
    <w:rsid w:val="00E62954"/>
    <w:rsid w:val="00E62A7E"/>
    <w:rsid w:val="00E63E07"/>
    <w:rsid w:val="00E63F6A"/>
    <w:rsid w:val="00E63FA2"/>
    <w:rsid w:val="00E6769C"/>
    <w:rsid w:val="00E70090"/>
    <w:rsid w:val="00E70691"/>
    <w:rsid w:val="00E71C9B"/>
    <w:rsid w:val="00E74226"/>
    <w:rsid w:val="00E75115"/>
    <w:rsid w:val="00E75149"/>
    <w:rsid w:val="00E75230"/>
    <w:rsid w:val="00E753BE"/>
    <w:rsid w:val="00E770F4"/>
    <w:rsid w:val="00E775AB"/>
    <w:rsid w:val="00E77934"/>
    <w:rsid w:val="00E80FC3"/>
    <w:rsid w:val="00E812C5"/>
    <w:rsid w:val="00E841F6"/>
    <w:rsid w:val="00E86862"/>
    <w:rsid w:val="00E86B4D"/>
    <w:rsid w:val="00E954F2"/>
    <w:rsid w:val="00E978D1"/>
    <w:rsid w:val="00EA34D6"/>
    <w:rsid w:val="00EA3636"/>
    <w:rsid w:val="00EA38D8"/>
    <w:rsid w:val="00EA5A2E"/>
    <w:rsid w:val="00EA74C1"/>
    <w:rsid w:val="00EA7DD6"/>
    <w:rsid w:val="00EB0AA2"/>
    <w:rsid w:val="00EB1A18"/>
    <w:rsid w:val="00EB1B29"/>
    <w:rsid w:val="00EB1C64"/>
    <w:rsid w:val="00EB30B2"/>
    <w:rsid w:val="00EB3CC8"/>
    <w:rsid w:val="00EB5839"/>
    <w:rsid w:val="00EB61D9"/>
    <w:rsid w:val="00EC04CF"/>
    <w:rsid w:val="00EC2173"/>
    <w:rsid w:val="00EC23CC"/>
    <w:rsid w:val="00EC3707"/>
    <w:rsid w:val="00EC40BB"/>
    <w:rsid w:val="00ED3CEA"/>
    <w:rsid w:val="00ED4154"/>
    <w:rsid w:val="00ED4562"/>
    <w:rsid w:val="00EE119C"/>
    <w:rsid w:val="00EE2196"/>
    <w:rsid w:val="00EE22F1"/>
    <w:rsid w:val="00EE3827"/>
    <w:rsid w:val="00EE4AB8"/>
    <w:rsid w:val="00EF02DC"/>
    <w:rsid w:val="00EF1C79"/>
    <w:rsid w:val="00EF1DA3"/>
    <w:rsid w:val="00EF1E33"/>
    <w:rsid w:val="00EF286B"/>
    <w:rsid w:val="00EF41D5"/>
    <w:rsid w:val="00EF70F6"/>
    <w:rsid w:val="00F005CC"/>
    <w:rsid w:val="00F00BFD"/>
    <w:rsid w:val="00F0116B"/>
    <w:rsid w:val="00F01BA7"/>
    <w:rsid w:val="00F01C15"/>
    <w:rsid w:val="00F01CB5"/>
    <w:rsid w:val="00F0258A"/>
    <w:rsid w:val="00F025B3"/>
    <w:rsid w:val="00F0458F"/>
    <w:rsid w:val="00F07DFD"/>
    <w:rsid w:val="00F11817"/>
    <w:rsid w:val="00F12016"/>
    <w:rsid w:val="00F13051"/>
    <w:rsid w:val="00F13556"/>
    <w:rsid w:val="00F14842"/>
    <w:rsid w:val="00F14AA5"/>
    <w:rsid w:val="00F150FF"/>
    <w:rsid w:val="00F15748"/>
    <w:rsid w:val="00F1798B"/>
    <w:rsid w:val="00F20594"/>
    <w:rsid w:val="00F20B84"/>
    <w:rsid w:val="00F243A3"/>
    <w:rsid w:val="00F24DB6"/>
    <w:rsid w:val="00F25DE8"/>
    <w:rsid w:val="00F27853"/>
    <w:rsid w:val="00F34612"/>
    <w:rsid w:val="00F43062"/>
    <w:rsid w:val="00F45FF5"/>
    <w:rsid w:val="00F47828"/>
    <w:rsid w:val="00F52A8D"/>
    <w:rsid w:val="00F54885"/>
    <w:rsid w:val="00F559D2"/>
    <w:rsid w:val="00F56CB1"/>
    <w:rsid w:val="00F61206"/>
    <w:rsid w:val="00F613DC"/>
    <w:rsid w:val="00F6411C"/>
    <w:rsid w:val="00F66B70"/>
    <w:rsid w:val="00F71032"/>
    <w:rsid w:val="00F71290"/>
    <w:rsid w:val="00F729C1"/>
    <w:rsid w:val="00F812C2"/>
    <w:rsid w:val="00F8300A"/>
    <w:rsid w:val="00F83E98"/>
    <w:rsid w:val="00F84690"/>
    <w:rsid w:val="00F86813"/>
    <w:rsid w:val="00F90124"/>
    <w:rsid w:val="00F90ABE"/>
    <w:rsid w:val="00F94316"/>
    <w:rsid w:val="00F966FC"/>
    <w:rsid w:val="00FA1BC0"/>
    <w:rsid w:val="00FA1E01"/>
    <w:rsid w:val="00FA2C02"/>
    <w:rsid w:val="00FA5D49"/>
    <w:rsid w:val="00FA77E6"/>
    <w:rsid w:val="00FB13FE"/>
    <w:rsid w:val="00FB70ED"/>
    <w:rsid w:val="00FB769F"/>
    <w:rsid w:val="00FB7A31"/>
    <w:rsid w:val="00FC2FD9"/>
    <w:rsid w:val="00FC349E"/>
    <w:rsid w:val="00FC4580"/>
    <w:rsid w:val="00FC4685"/>
    <w:rsid w:val="00FC4769"/>
    <w:rsid w:val="00FC528C"/>
    <w:rsid w:val="00FC59A3"/>
    <w:rsid w:val="00FC5C4C"/>
    <w:rsid w:val="00FC796C"/>
    <w:rsid w:val="00FD168B"/>
    <w:rsid w:val="00FD2104"/>
    <w:rsid w:val="00FD2A51"/>
    <w:rsid w:val="00FD3191"/>
    <w:rsid w:val="00FD34C0"/>
    <w:rsid w:val="00FD4151"/>
    <w:rsid w:val="00FD48C0"/>
    <w:rsid w:val="00FD5EA6"/>
    <w:rsid w:val="00FD6410"/>
    <w:rsid w:val="00FD7D02"/>
    <w:rsid w:val="00FE0A1C"/>
    <w:rsid w:val="00FE1742"/>
    <w:rsid w:val="00FE4C7E"/>
    <w:rsid w:val="00FE7465"/>
    <w:rsid w:val="00FF0954"/>
    <w:rsid w:val="00FF16C8"/>
    <w:rsid w:val="00FF536A"/>
    <w:rsid w:val="01DB7ECE"/>
    <w:rsid w:val="055B7735"/>
    <w:rsid w:val="09CA4C53"/>
    <w:rsid w:val="0A424FBD"/>
    <w:rsid w:val="0A695261"/>
    <w:rsid w:val="0D8321F2"/>
    <w:rsid w:val="10A255AA"/>
    <w:rsid w:val="10FC376C"/>
    <w:rsid w:val="130F7D8D"/>
    <w:rsid w:val="15EE60AA"/>
    <w:rsid w:val="1A174205"/>
    <w:rsid w:val="1C421CEE"/>
    <w:rsid w:val="1E7354F5"/>
    <w:rsid w:val="20CA2053"/>
    <w:rsid w:val="23705540"/>
    <w:rsid w:val="23871575"/>
    <w:rsid w:val="238D3B77"/>
    <w:rsid w:val="26090F1F"/>
    <w:rsid w:val="2663236B"/>
    <w:rsid w:val="26C17FC9"/>
    <w:rsid w:val="29374301"/>
    <w:rsid w:val="2A0E523D"/>
    <w:rsid w:val="2C916D79"/>
    <w:rsid w:val="321E3FFA"/>
    <w:rsid w:val="324F5B44"/>
    <w:rsid w:val="327F1980"/>
    <w:rsid w:val="349B09AA"/>
    <w:rsid w:val="35D044B2"/>
    <w:rsid w:val="36375735"/>
    <w:rsid w:val="378A4584"/>
    <w:rsid w:val="378C6D4A"/>
    <w:rsid w:val="3D3C085F"/>
    <w:rsid w:val="3E8A5678"/>
    <w:rsid w:val="3F654A5D"/>
    <w:rsid w:val="426C4F0E"/>
    <w:rsid w:val="44B63F1A"/>
    <w:rsid w:val="451654F4"/>
    <w:rsid w:val="48810F87"/>
    <w:rsid w:val="4A5B3B64"/>
    <w:rsid w:val="4AC01A61"/>
    <w:rsid w:val="4B42452F"/>
    <w:rsid w:val="4B820183"/>
    <w:rsid w:val="4B88547A"/>
    <w:rsid w:val="4BC01C90"/>
    <w:rsid w:val="4E1A1FF3"/>
    <w:rsid w:val="50CF1F2E"/>
    <w:rsid w:val="51E031B4"/>
    <w:rsid w:val="535C05BC"/>
    <w:rsid w:val="541B05CB"/>
    <w:rsid w:val="54A46742"/>
    <w:rsid w:val="5B197DCD"/>
    <w:rsid w:val="5BCE7D78"/>
    <w:rsid w:val="5CE14FED"/>
    <w:rsid w:val="5DC51364"/>
    <w:rsid w:val="6014409A"/>
    <w:rsid w:val="621A06A3"/>
    <w:rsid w:val="649C1615"/>
    <w:rsid w:val="64B32B11"/>
    <w:rsid w:val="65962F5E"/>
    <w:rsid w:val="65A70431"/>
    <w:rsid w:val="6646797E"/>
    <w:rsid w:val="665520F7"/>
    <w:rsid w:val="682B70D6"/>
    <w:rsid w:val="68375C81"/>
    <w:rsid w:val="6A435B2F"/>
    <w:rsid w:val="6BF44DA3"/>
    <w:rsid w:val="6F8827C0"/>
    <w:rsid w:val="71993DE6"/>
    <w:rsid w:val="73CF0012"/>
    <w:rsid w:val="74A832A3"/>
    <w:rsid w:val="77B9721C"/>
    <w:rsid w:val="79002BED"/>
    <w:rsid w:val="7981580B"/>
    <w:rsid w:val="79F6726D"/>
    <w:rsid w:val="7A927884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27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9">
    <w:name w:val="Title"/>
    <w:basedOn w:val="a"/>
    <w:next w:val="a"/>
    <w:link w:val="Char4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a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Char">
    <w:name w:val="标题 2 Char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Char">
    <w:name w:val="标题 4 Char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Char">
    <w:name w:val="标题 6 Char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Char">
    <w:name w:val="标题 7 Char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Char4">
    <w:name w:val="标题 Char"/>
    <w:link w:val="a9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Char3">
    <w:name w:val="副标题 Char"/>
    <w:link w:val="a8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">
    <w:name w:val="No Spacing"/>
    <w:uiPriority w:val="1"/>
    <w:qFormat/>
    <w:rPr>
      <w:sz w:val="22"/>
      <w:szCs w:val="22"/>
    </w:rPr>
  </w:style>
  <w:style w:type="paragraph" w:styleId="af0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1">
    <w:name w:val="Quote"/>
    <w:basedOn w:val="a"/>
    <w:next w:val="a"/>
    <w:link w:val="Char6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Char6">
    <w:name w:val="引用 Char"/>
    <w:link w:val="af1"/>
    <w:uiPriority w:val="29"/>
    <w:qFormat/>
    <w:rPr>
      <w:i/>
      <w:iCs/>
      <w:color w:val="000000"/>
    </w:rPr>
  </w:style>
  <w:style w:type="paragraph" w:styleId="af2">
    <w:name w:val="Intense Quote"/>
    <w:basedOn w:val="a"/>
    <w:next w:val="a"/>
    <w:link w:val="Char7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Char7">
    <w:name w:val="明显引用 Char"/>
    <w:link w:val="af2"/>
    <w:uiPriority w:val="30"/>
    <w:qFormat/>
    <w:rPr>
      <w:b/>
      <w:bCs/>
      <w:i/>
      <w:iCs/>
      <w:color w:val="2DA2BF"/>
    </w:rPr>
  </w:style>
  <w:style w:type="character" w:customStyle="1" w:styleId="10">
    <w:name w:val="不明显强调1"/>
    <w:uiPriority w:val="19"/>
    <w:qFormat/>
    <w:rPr>
      <w:i/>
      <w:iCs/>
      <w:color w:val="808080"/>
    </w:rPr>
  </w:style>
  <w:style w:type="character" w:customStyle="1" w:styleId="11">
    <w:name w:val="明显强调1"/>
    <w:uiPriority w:val="21"/>
    <w:qFormat/>
    <w:rPr>
      <w:b/>
      <w:bCs/>
      <w:i/>
      <w:iCs/>
      <w:color w:val="2DA2BF"/>
    </w:rPr>
  </w:style>
  <w:style w:type="character" w:customStyle="1" w:styleId="12">
    <w:name w:val="不明显参考1"/>
    <w:uiPriority w:val="31"/>
    <w:qFormat/>
    <w:rPr>
      <w:smallCaps/>
      <w:color w:val="DA1F28"/>
      <w:u w:val="single"/>
    </w:rPr>
  </w:style>
  <w:style w:type="character" w:customStyle="1" w:styleId="13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4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5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</w:style>
  <w:style w:type="character" w:customStyle="1" w:styleId="text-only">
    <w:name w:val="text-only"/>
    <w:basedOn w:val="a0"/>
  </w:style>
  <w:style w:type="paragraph" w:customStyle="1" w:styleId="3090">
    <w:name w:val="3090"/>
    <w:basedOn w:val="a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rsid w:val="009648CB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41">
    <w:name w:val="font41"/>
    <w:basedOn w:val="a0"/>
    <w:rsid w:val="00B328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1">
    <w:name w:val="font11"/>
    <w:basedOn w:val="a0"/>
    <w:rsid w:val="00B328A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3">
    <w:name w:val="Normal (Web)"/>
    <w:basedOn w:val="a"/>
    <w:uiPriority w:val="99"/>
    <w:unhideWhenUsed/>
    <w:rsid w:val="00D010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iaodian">
    <w:name w:val="biaodian"/>
    <w:basedOn w:val="a0"/>
    <w:rsid w:val="00D01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9">
    <w:name w:val="Title"/>
    <w:basedOn w:val="a"/>
    <w:next w:val="a"/>
    <w:link w:val="Char4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a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Char">
    <w:name w:val="标题 2 Char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Char">
    <w:name w:val="标题 4 Char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Char">
    <w:name w:val="标题 6 Char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Char">
    <w:name w:val="标题 7 Char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Char4">
    <w:name w:val="标题 Char"/>
    <w:link w:val="a9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Char3">
    <w:name w:val="副标题 Char"/>
    <w:link w:val="a8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">
    <w:name w:val="No Spacing"/>
    <w:uiPriority w:val="1"/>
    <w:qFormat/>
    <w:rPr>
      <w:sz w:val="22"/>
      <w:szCs w:val="22"/>
    </w:rPr>
  </w:style>
  <w:style w:type="paragraph" w:styleId="af0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1">
    <w:name w:val="Quote"/>
    <w:basedOn w:val="a"/>
    <w:next w:val="a"/>
    <w:link w:val="Char6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Char6">
    <w:name w:val="引用 Char"/>
    <w:link w:val="af1"/>
    <w:uiPriority w:val="29"/>
    <w:qFormat/>
    <w:rPr>
      <w:i/>
      <w:iCs/>
      <w:color w:val="000000"/>
    </w:rPr>
  </w:style>
  <w:style w:type="paragraph" w:styleId="af2">
    <w:name w:val="Intense Quote"/>
    <w:basedOn w:val="a"/>
    <w:next w:val="a"/>
    <w:link w:val="Char7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Char7">
    <w:name w:val="明显引用 Char"/>
    <w:link w:val="af2"/>
    <w:uiPriority w:val="30"/>
    <w:qFormat/>
    <w:rPr>
      <w:b/>
      <w:bCs/>
      <w:i/>
      <w:iCs/>
      <w:color w:val="2DA2BF"/>
    </w:rPr>
  </w:style>
  <w:style w:type="character" w:customStyle="1" w:styleId="10">
    <w:name w:val="不明显强调1"/>
    <w:uiPriority w:val="19"/>
    <w:qFormat/>
    <w:rPr>
      <w:i/>
      <w:iCs/>
      <w:color w:val="808080"/>
    </w:rPr>
  </w:style>
  <w:style w:type="character" w:customStyle="1" w:styleId="11">
    <w:name w:val="明显强调1"/>
    <w:uiPriority w:val="21"/>
    <w:qFormat/>
    <w:rPr>
      <w:b/>
      <w:bCs/>
      <w:i/>
      <w:iCs/>
      <w:color w:val="2DA2BF"/>
    </w:rPr>
  </w:style>
  <w:style w:type="character" w:customStyle="1" w:styleId="12">
    <w:name w:val="不明显参考1"/>
    <w:uiPriority w:val="31"/>
    <w:qFormat/>
    <w:rPr>
      <w:smallCaps/>
      <w:color w:val="DA1F28"/>
      <w:u w:val="single"/>
    </w:rPr>
  </w:style>
  <w:style w:type="character" w:customStyle="1" w:styleId="13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4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5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</w:style>
  <w:style w:type="character" w:customStyle="1" w:styleId="text-only">
    <w:name w:val="text-only"/>
    <w:basedOn w:val="a0"/>
  </w:style>
  <w:style w:type="paragraph" w:customStyle="1" w:styleId="3090">
    <w:name w:val="3090"/>
    <w:basedOn w:val="a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rsid w:val="009648CB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41">
    <w:name w:val="font41"/>
    <w:basedOn w:val="a0"/>
    <w:rsid w:val="00B328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1">
    <w:name w:val="font11"/>
    <w:basedOn w:val="a0"/>
    <w:rsid w:val="00B328A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3">
    <w:name w:val="Normal (Web)"/>
    <w:basedOn w:val="a"/>
    <w:uiPriority w:val="99"/>
    <w:unhideWhenUsed/>
    <w:rsid w:val="00D010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iaodian">
    <w:name w:val="biaodian"/>
    <w:basedOn w:val="a0"/>
    <w:rsid w:val="00D0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0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78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1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100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2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0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48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36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3CD4-5925-4200-9517-BF89D548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4</Pages>
  <Words>273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Liu Xiangqing 刘向青 (FH)</cp:lastModifiedBy>
  <cp:revision>192</cp:revision>
  <cp:lastPrinted>2024-08-23T06:51:00Z</cp:lastPrinted>
  <dcterms:created xsi:type="dcterms:W3CDTF">2023-06-02T09:16:00Z</dcterms:created>
  <dcterms:modified xsi:type="dcterms:W3CDTF">2024-11-01T09:41:00Z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4" name="5B77E7CEEC58BC6AFAE8886BEB80DBEB">
    <vt:lpwstr>otCYQxs9Dbw2bUEn/Soxv9pYAoWsCRIsU8+gIbxzzmNcJN13+qHIPyWmbF9hFzPHyi2m8DLwi54E5OVVM5pJ0yGmgAiYTaR6oYUdYZxdjep6I9xviFUFZ9aTScfBW9OG3tu2K6fN/+n4podpnjB0hmFweLzHQUaU/+kpJ0yvBAuhMGOLv1tLL07x9rq1xYwKdLJ4LkGBd4CSGwDfinzv2kopnxnvm09SoX2kcIN5VHeMpTErxR4YGpesLOlBi05FF82tBbaJTjPQ426lccqoXAhAL+l+nBynPGZYSS5hQg56lAgBlORE7voWhEVOt0UH6033Rg/Rx5E4HoFH9uqi6f4UJcqfvCyBpqpB5TNQbUkfY7JP14wh9irdSMZxFhi6l7Dwi7MKBrWEuUao3zoG5GEGclUc4UWqV6UWW3RR9mx8VkvCOJ4LDyvqpiZH9z/ztVig1ukNh9hbmB4RWZizcaGQ6To0bl/NgSV9bc8qa1C5OUQNwWlH7C2bWqcTQ9hdHapCAV9+7X9kN4V871dhEZNcbzJqpFs+mhXQLw4kUJVIFlqwVlvE1zRGN1Hh0Ff1speN8YWU63DqUwveUGnuQ7f+y8OEGf25tsyFc9kmaj+UMbRFwUf2GoVYX0+UqN/9+Se3NuLWiVRQdv+m7t+xRc1gIrB0ynzziwHY5tL6VFNAdQkxV1A+AE81eRHLhgNUc+gCpyy+fnl3Pj8wCXDVWd7bVaQCOo1Wt016jRhSfisLQZI08QZRo5x9hqHBJyV+/tb3fxumTRkqEM6L054y0BMk/ZUHYJDEByZ9jptbXqEJOPyCcMpLphjHVqnsGpXlGJu1XOd9S3VIyf26aYZtyhY1dpzfJ445gTmzFJvuGkBSV3NcYU9M8LKYDto7Tqm4vXlrKoAkUupomIP6+oNghL13xm6CtumBDLBx+TQr85Rh0ikt3y5q58uVbDS825ebrJHdQLBJM9pQpstQouiSN/0UfwydJOGiq2pA0kUY+sjwijnUz4SSHz1Rp8R94IoPUNHO9dJ31j85UqRaJzHb1E7HA27C/EbBzRZLDXVXyXnnrYrgkHoqw94cp6FEj/9+JwwxzN2BGySGZomHo2MIhs7YdOHByVIDpCHXb5oadK/0sNOBQG9fBIfXUU3n9vzg75B9IYr7CpnFolzJuD6o/lfIHF4UB7HGyjXa/a9mH71HpwcIXnzlG2DvJ78i3Xc+4XJtmolBYVjSQHFluxLA6rtjtn1AuYZCXWq8k4+6IOscMUR0pmbAJlGCz25KJSA3u1pGwKtjgGHHPtrqBZ1NvxKVwvJvdEXaNwbouI9Sue2lHhmDPgJcGDa4MrTNND0DnrbIEmthTJH6iQnFDivE77y6gU8RxajflveduXV1S8bS6NNsaY4TGHDRw9Sf0R9CY36xUnapk4rPjEU7nan4tHTCpX86cPmBielGBnINyoIpJgI7UeFj9cGHE68S7ehmrHU4xtrm9KEV6A8pI+9lSWmHfLBwul3D2nFc2vP3XX+quqohDDXIhDIMt37WTbB+hZBYUOT5dTMJUm4QNij9oPTWDfc8eFZdqmULBeE4m0cQfAvCZI+zIknps8Z8qsmhXA6D/NB3PjXrm0XXg9jSa3433Ms/ysJhbo2Wn7AqQZzIrN3a5tJJVLVGd5k/dwLgB7EZJ2Ctz0zzIQhMPM2MVA==</vt:lpwstr>
  </property>
  <property fmtid="{D5CDD505-2E9C-101B-9397-08002B2CF9AE}" pid="2" name="KSOProductBuildVer">
    <vt:lpwstr>2052-11.1.0.14036</vt:lpwstr>
  </property>
  <property fmtid="{D5CDD505-2E9C-101B-9397-08002B2CF9AE}" pid="3" name="ICV">
    <vt:lpwstr>4008ABD01AF747508157E4D0231EB8D4_13</vt:lpwstr>
  </property>
</Properties>
</file>