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287A0C" w14:textId="77777777" w:rsidR="0017387D" w:rsidRPr="006B5A25" w:rsidRDefault="0017387D">
      <w:pPr>
        <w:keepNext/>
        <w:keepLines/>
        <w:spacing w:before="260" w:after="260" w:line="360" w:lineRule="auto"/>
        <w:outlineLvl w:val="1"/>
        <w:rPr>
          <w:rFonts w:ascii="宋体" w:hAnsi="宋体"/>
          <w:b/>
          <w:bCs/>
          <w:iCs/>
          <w:color w:val="000000" w:themeColor="text1"/>
          <w:sz w:val="24"/>
          <w:szCs w:val="24"/>
        </w:rPr>
      </w:pPr>
      <w:r w:rsidRPr="006B5A25">
        <w:rPr>
          <w:rFonts w:ascii="宋体" w:hAnsi="宋体" w:hint="eastAsia"/>
          <w:b/>
          <w:bCs/>
          <w:iCs/>
          <w:color w:val="000000" w:themeColor="text1"/>
          <w:sz w:val="24"/>
          <w:szCs w:val="24"/>
        </w:rPr>
        <w:t>证券代码：</w:t>
      </w:r>
      <w:r w:rsidR="004A7F26" w:rsidRPr="006B5A25">
        <w:rPr>
          <w:rFonts w:ascii="宋体" w:hAnsi="宋体" w:hint="eastAsia"/>
          <w:b/>
          <w:bCs/>
          <w:iCs/>
          <w:color w:val="000000" w:themeColor="text1"/>
          <w:sz w:val="24"/>
          <w:szCs w:val="24"/>
        </w:rPr>
        <w:t>688222</w:t>
      </w:r>
      <w:r w:rsidRPr="006B5A25">
        <w:rPr>
          <w:rFonts w:ascii="宋体" w:hAnsi="宋体" w:hint="eastAsia"/>
          <w:b/>
          <w:bCs/>
          <w:iCs/>
          <w:color w:val="000000" w:themeColor="text1"/>
          <w:sz w:val="24"/>
          <w:szCs w:val="24"/>
        </w:rPr>
        <w:t xml:space="preserve">    </w:t>
      </w:r>
      <w:r w:rsidR="004A7F26" w:rsidRPr="006B5A25">
        <w:rPr>
          <w:rFonts w:ascii="宋体" w:hAnsi="宋体" w:hint="eastAsia"/>
          <w:b/>
          <w:bCs/>
          <w:iCs/>
          <w:color w:val="000000" w:themeColor="text1"/>
          <w:sz w:val="24"/>
          <w:szCs w:val="24"/>
        </w:rPr>
        <w:t xml:space="preserve">                               证券简称：成都先导</w:t>
      </w:r>
    </w:p>
    <w:p w14:paraId="5FDEFE91" w14:textId="77777777" w:rsidR="0017387D" w:rsidRPr="006B5A25" w:rsidRDefault="005F52C6">
      <w:pPr>
        <w:keepNext/>
        <w:keepLines/>
        <w:spacing w:before="20" w:after="20"/>
        <w:jc w:val="center"/>
        <w:outlineLvl w:val="1"/>
        <w:rPr>
          <w:rFonts w:eastAsiaTheme="minorEastAsia"/>
          <w:b/>
          <w:bCs/>
          <w:color w:val="000000" w:themeColor="text1"/>
          <w:sz w:val="36"/>
          <w:szCs w:val="36"/>
        </w:rPr>
      </w:pPr>
      <w:r w:rsidRPr="006B5A25">
        <w:rPr>
          <w:rFonts w:eastAsiaTheme="minorEastAsia" w:hint="eastAsia"/>
          <w:b/>
          <w:bCs/>
          <w:color w:val="000000" w:themeColor="text1"/>
          <w:sz w:val="36"/>
          <w:szCs w:val="36"/>
        </w:rPr>
        <w:t>成都先导药物开发</w:t>
      </w:r>
      <w:r w:rsidR="0017387D" w:rsidRPr="006B5A25">
        <w:rPr>
          <w:rFonts w:eastAsiaTheme="minorEastAsia" w:hint="eastAsia"/>
          <w:b/>
          <w:bCs/>
          <w:color w:val="000000" w:themeColor="text1"/>
          <w:sz w:val="36"/>
          <w:szCs w:val="36"/>
        </w:rPr>
        <w:t>股份有限公司</w:t>
      </w:r>
    </w:p>
    <w:p w14:paraId="08D8E336" w14:textId="77777777" w:rsidR="0017387D" w:rsidRPr="006B5A25" w:rsidRDefault="0017387D">
      <w:pPr>
        <w:keepNext/>
        <w:keepLines/>
        <w:spacing w:before="20" w:after="20"/>
        <w:jc w:val="center"/>
        <w:outlineLvl w:val="1"/>
        <w:rPr>
          <w:rFonts w:eastAsiaTheme="minorEastAsia"/>
          <w:b/>
          <w:bCs/>
          <w:color w:val="000000" w:themeColor="text1"/>
          <w:sz w:val="36"/>
          <w:szCs w:val="36"/>
        </w:rPr>
      </w:pPr>
      <w:r w:rsidRPr="006B5A25">
        <w:rPr>
          <w:rFonts w:eastAsiaTheme="minorEastAsia" w:hint="eastAsia"/>
          <w:b/>
          <w:bCs/>
          <w:color w:val="000000" w:themeColor="text1"/>
          <w:sz w:val="36"/>
          <w:szCs w:val="36"/>
        </w:rPr>
        <w:t>投资者关系活动记录表</w:t>
      </w:r>
    </w:p>
    <w:p w14:paraId="03913CA1" w14:textId="02909A53" w:rsidR="0017387D" w:rsidRPr="006B5A25" w:rsidRDefault="0017387D">
      <w:pPr>
        <w:spacing w:line="360" w:lineRule="auto"/>
        <w:jc w:val="center"/>
        <w:rPr>
          <w:rFonts w:eastAsiaTheme="minorEastAsia"/>
          <w:b/>
          <w:iCs/>
          <w:color w:val="000000" w:themeColor="text1"/>
          <w:sz w:val="24"/>
          <w:szCs w:val="24"/>
        </w:rPr>
      </w:pPr>
      <w:r w:rsidRPr="006B5A25">
        <w:rPr>
          <w:rFonts w:eastAsiaTheme="minorEastAsia" w:hint="eastAsia"/>
          <w:b/>
          <w:iCs/>
          <w:color w:val="000000" w:themeColor="text1"/>
          <w:sz w:val="24"/>
          <w:szCs w:val="24"/>
        </w:rPr>
        <w:t>（</w:t>
      </w:r>
      <w:r w:rsidRPr="006B5A25">
        <w:rPr>
          <w:rFonts w:eastAsiaTheme="minorEastAsia" w:hint="eastAsia"/>
          <w:b/>
          <w:iCs/>
          <w:color w:val="000000" w:themeColor="text1"/>
          <w:sz w:val="24"/>
          <w:szCs w:val="24"/>
        </w:rPr>
        <w:t>20</w:t>
      </w:r>
      <w:r w:rsidR="00794C87">
        <w:rPr>
          <w:rFonts w:eastAsiaTheme="minorEastAsia"/>
          <w:b/>
          <w:iCs/>
          <w:color w:val="000000" w:themeColor="text1"/>
          <w:sz w:val="24"/>
          <w:szCs w:val="24"/>
        </w:rPr>
        <w:t>2</w:t>
      </w:r>
      <w:r w:rsidR="00881BA2">
        <w:rPr>
          <w:rFonts w:eastAsiaTheme="minorEastAsia"/>
          <w:b/>
          <w:iCs/>
          <w:color w:val="000000" w:themeColor="text1"/>
          <w:sz w:val="24"/>
          <w:szCs w:val="24"/>
        </w:rPr>
        <w:t>4</w:t>
      </w:r>
      <w:r w:rsidRPr="006B5A25">
        <w:rPr>
          <w:rFonts w:eastAsiaTheme="minorEastAsia" w:hint="eastAsia"/>
          <w:b/>
          <w:iCs/>
          <w:color w:val="000000" w:themeColor="text1"/>
          <w:sz w:val="24"/>
          <w:szCs w:val="24"/>
        </w:rPr>
        <w:t>年</w:t>
      </w:r>
      <w:r w:rsidR="00AB5042">
        <w:rPr>
          <w:rFonts w:eastAsiaTheme="minorEastAsia"/>
          <w:b/>
          <w:iCs/>
          <w:color w:val="000000" w:themeColor="text1"/>
          <w:sz w:val="24"/>
          <w:szCs w:val="24"/>
        </w:rPr>
        <w:t>11</w:t>
      </w:r>
      <w:r w:rsidRPr="006B5A25">
        <w:rPr>
          <w:rFonts w:eastAsiaTheme="minorEastAsia" w:hint="eastAsia"/>
          <w:b/>
          <w:iCs/>
          <w:color w:val="000000" w:themeColor="text1"/>
          <w:sz w:val="24"/>
          <w:szCs w:val="24"/>
        </w:rPr>
        <w:t>月</w:t>
      </w:r>
      <w:r w:rsidR="00AB5042">
        <w:rPr>
          <w:rFonts w:eastAsiaTheme="minorEastAsia"/>
          <w:b/>
          <w:iCs/>
          <w:color w:val="000000" w:themeColor="text1"/>
          <w:sz w:val="24"/>
          <w:szCs w:val="24"/>
        </w:rPr>
        <w:t>12</w:t>
      </w:r>
      <w:r w:rsidR="000F40BF">
        <w:rPr>
          <w:rFonts w:eastAsiaTheme="minorEastAsia" w:hint="eastAsia"/>
          <w:b/>
          <w:iCs/>
          <w:color w:val="000000" w:themeColor="text1"/>
          <w:sz w:val="24"/>
          <w:szCs w:val="24"/>
        </w:rPr>
        <w:t>日</w:t>
      </w:r>
      <w:r w:rsidRPr="006B5A25">
        <w:rPr>
          <w:rFonts w:eastAsiaTheme="minorEastAsia" w:hint="eastAsia"/>
          <w:b/>
          <w:iCs/>
          <w:color w:val="000000" w:themeColor="text1"/>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6316"/>
      </w:tblGrid>
      <w:tr w:rsidR="006B5A25" w:rsidRPr="006B5A25" w14:paraId="74C7B1FC" w14:textId="77777777" w:rsidTr="00E56BB9">
        <w:tc>
          <w:tcPr>
            <w:tcW w:w="1980" w:type="dxa"/>
            <w:vAlign w:val="center"/>
          </w:tcPr>
          <w:p w14:paraId="75CF8DD4"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投资者关系活动类别</w:t>
            </w:r>
          </w:p>
        </w:tc>
        <w:tc>
          <w:tcPr>
            <w:tcW w:w="6316" w:type="dxa"/>
          </w:tcPr>
          <w:p w14:paraId="3680F7B3" w14:textId="58BB7A7C" w:rsidR="0017387D" w:rsidRPr="006B5A25" w:rsidRDefault="007B1BDF">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w:t>
            </w:r>
            <w:r w:rsidR="0017387D" w:rsidRPr="006B5A25">
              <w:rPr>
                <w:rFonts w:eastAsiaTheme="minorEastAsia" w:hint="eastAsia"/>
                <w:color w:val="000000" w:themeColor="text1"/>
                <w:sz w:val="24"/>
                <w:szCs w:val="24"/>
              </w:rPr>
              <w:t>特定对象调研</w:t>
            </w:r>
            <w:r w:rsidR="00747F64" w:rsidRPr="006B5A25">
              <w:rPr>
                <w:rFonts w:eastAsiaTheme="minorEastAsia" w:hint="eastAsia"/>
                <w:color w:val="000000" w:themeColor="text1"/>
                <w:sz w:val="24"/>
                <w:szCs w:val="24"/>
              </w:rPr>
              <w:t xml:space="preserve">       </w:t>
            </w:r>
            <w:r w:rsidR="00747F64" w:rsidRPr="006B5A25">
              <w:rPr>
                <w:rFonts w:eastAsiaTheme="minorEastAsia"/>
                <w:color w:val="000000" w:themeColor="text1"/>
                <w:sz w:val="24"/>
                <w:szCs w:val="24"/>
              </w:rPr>
              <w:t xml:space="preserve"> </w:t>
            </w:r>
            <w:r w:rsidRPr="006B5A25">
              <w:rPr>
                <w:rFonts w:eastAsiaTheme="minorEastAsia" w:hint="eastAsia"/>
                <w:bCs/>
                <w:iCs/>
                <w:color w:val="000000" w:themeColor="text1"/>
                <w:sz w:val="24"/>
                <w:szCs w:val="24"/>
              </w:rPr>
              <w:sym w:font="Wingdings 2" w:char="00A3"/>
            </w:r>
            <w:r w:rsidR="0017387D" w:rsidRPr="006B5A25">
              <w:rPr>
                <w:rFonts w:eastAsiaTheme="minorEastAsia" w:hint="eastAsia"/>
                <w:color w:val="000000" w:themeColor="text1"/>
                <w:sz w:val="24"/>
                <w:szCs w:val="24"/>
              </w:rPr>
              <w:t>分析师会议</w:t>
            </w:r>
          </w:p>
          <w:p w14:paraId="0CAB6745" w14:textId="7851BFA5" w:rsidR="0017387D" w:rsidRPr="006B5A25" w:rsidRDefault="0017387D">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w:t>
            </w:r>
            <w:r w:rsidRPr="006B5A25">
              <w:rPr>
                <w:rFonts w:eastAsiaTheme="minorEastAsia" w:hint="eastAsia"/>
                <w:color w:val="000000" w:themeColor="text1"/>
                <w:sz w:val="24"/>
                <w:szCs w:val="24"/>
              </w:rPr>
              <w:t>媒体采访</w:t>
            </w:r>
            <w:r w:rsidRPr="006B5A25">
              <w:rPr>
                <w:rFonts w:eastAsiaTheme="minorEastAsia" w:hint="eastAsia"/>
                <w:color w:val="000000" w:themeColor="text1"/>
                <w:sz w:val="24"/>
                <w:szCs w:val="24"/>
              </w:rPr>
              <w:t xml:space="preserve">            </w:t>
            </w:r>
            <w:r w:rsidR="007B1BDF" w:rsidRPr="006B5A25">
              <w:rPr>
                <w:rFonts w:eastAsiaTheme="minorEastAsia" w:hint="eastAsia"/>
                <w:bCs/>
                <w:iCs/>
                <w:color w:val="000000" w:themeColor="text1"/>
                <w:sz w:val="24"/>
                <w:szCs w:val="24"/>
              </w:rPr>
              <w:sym w:font="Wingdings 2" w:char="0052"/>
            </w:r>
            <w:r w:rsidRPr="006B5A25">
              <w:rPr>
                <w:rFonts w:eastAsiaTheme="minorEastAsia" w:hint="eastAsia"/>
                <w:color w:val="000000" w:themeColor="text1"/>
                <w:sz w:val="24"/>
                <w:szCs w:val="24"/>
              </w:rPr>
              <w:t>业绩说明会</w:t>
            </w:r>
          </w:p>
          <w:p w14:paraId="26A5825B" w14:textId="77777777" w:rsidR="0017387D" w:rsidRPr="006B5A25" w:rsidRDefault="0017387D">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w:t>
            </w:r>
            <w:r w:rsidRPr="006B5A25">
              <w:rPr>
                <w:rFonts w:eastAsiaTheme="minorEastAsia" w:hint="eastAsia"/>
                <w:color w:val="000000" w:themeColor="text1"/>
                <w:sz w:val="24"/>
                <w:szCs w:val="24"/>
              </w:rPr>
              <w:t>新闻发布会</w:t>
            </w:r>
            <w:r w:rsidRPr="006B5A25">
              <w:rPr>
                <w:rFonts w:eastAsiaTheme="minorEastAsia" w:hint="eastAsia"/>
                <w:color w:val="000000" w:themeColor="text1"/>
                <w:sz w:val="24"/>
                <w:szCs w:val="24"/>
              </w:rPr>
              <w:t xml:space="preserve">          </w:t>
            </w:r>
            <w:r w:rsidR="001C70F1" w:rsidRPr="006B5A25">
              <w:rPr>
                <w:rFonts w:eastAsiaTheme="minorEastAsia" w:hint="eastAsia"/>
                <w:bCs/>
                <w:iCs/>
                <w:color w:val="000000" w:themeColor="text1"/>
                <w:sz w:val="24"/>
                <w:szCs w:val="24"/>
              </w:rPr>
              <w:sym w:font="Wingdings 2" w:char="00A3"/>
            </w:r>
            <w:r w:rsidRPr="006B5A25">
              <w:rPr>
                <w:rFonts w:eastAsiaTheme="minorEastAsia" w:hint="eastAsia"/>
                <w:color w:val="000000" w:themeColor="text1"/>
                <w:sz w:val="24"/>
                <w:szCs w:val="24"/>
              </w:rPr>
              <w:t>路演活动</w:t>
            </w:r>
          </w:p>
          <w:p w14:paraId="3686B10E" w14:textId="77777777" w:rsidR="0017387D" w:rsidRPr="006B5A25" w:rsidRDefault="0010065C">
            <w:pPr>
              <w:tabs>
                <w:tab w:val="left" w:pos="3045"/>
                <w:tab w:val="center" w:pos="3199"/>
              </w:tabs>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w:t>
            </w:r>
            <w:r w:rsidR="0017387D" w:rsidRPr="006B5A25">
              <w:rPr>
                <w:rFonts w:eastAsiaTheme="minorEastAsia" w:hint="eastAsia"/>
                <w:color w:val="000000" w:themeColor="text1"/>
                <w:sz w:val="24"/>
                <w:szCs w:val="24"/>
              </w:rPr>
              <w:t>现场参观</w:t>
            </w:r>
            <w:r w:rsidR="0017387D" w:rsidRPr="006B5A25">
              <w:rPr>
                <w:rFonts w:eastAsiaTheme="minorEastAsia"/>
                <w:bCs/>
                <w:iCs/>
                <w:color w:val="000000" w:themeColor="text1"/>
                <w:sz w:val="24"/>
                <w:szCs w:val="24"/>
              </w:rPr>
              <w:tab/>
            </w:r>
          </w:p>
          <w:p w14:paraId="68433150" w14:textId="5BF7CCAD" w:rsidR="0017387D" w:rsidRPr="006B5A25" w:rsidRDefault="007B1BDF">
            <w:pPr>
              <w:tabs>
                <w:tab w:val="center" w:pos="3199"/>
              </w:tabs>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sym w:font="Wingdings 2" w:char="00A3"/>
            </w:r>
            <w:r w:rsidR="0017387D" w:rsidRPr="006B5A25">
              <w:rPr>
                <w:rFonts w:eastAsiaTheme="minorEastAsia" w:hint="eastAsia"/>
                <w:color w:val="000000" w:themeColor="text1"/>
                <w:sz w:val="24"/>
                <w:szCs w:val="24"/>
              </w:rPr>
              <w:t>其他</w:t>
            </w:r>
            <w:r w:rsidR="0017387D" w:rsidRPr="006B5A25">
              <w:rPr>
                <w:rFonts w:eastAsiaTheme="minorEastAsia" w:hint="eastAsia"/>
                <w:color w:val="000000" w:themeColor="text1"/>
                <w:sz w:val="24"/>
                <w:szCs w:val="24"/>
              </w:rPr>
              <w:t xml:space="preserve"> </w:t>
            </w:r>
            <w:r w:rsidR="0017387D" w:rsidRPr="006B5A25">
              <w:rPr>
                <w:rFonts w:eastAsiaTheme="minorEastAsia" w:hint="eastAsia"/>
                <w:color w:val="000000" w:themeColor="text1"/>
                <w:sz w:val="24"/>
                <w:szCs w:val="24"/>
              </w:rPr>
              <w:t>（</w:t>
            </w:r>
            <w:r w:rsidR="0017387D" w:rsidRPr="006B5A25">
              <w:rPr>
                <w:rFonts w:eastAsiaTheme="minorEastAsia" w:hint="eastAsia"/>
                <w:color w:val="000000" w:themeColor="text1"/>
                <w:sz w:val="24"/>
                <w:szCs w:val="24"/>
                <w:u w:val="single"/>
              </w:rPr>
              <w:t>电话会议）</w:t>
            </w:r>
          </w:p>
        </w:tc>
      </w:tr>
      <w:tr w:rsidR="006B5A25" w:rsidRPr="006B5A25" w14:paraId="23E15348" w14:textId="77777777" w:rsidTr="00E56BB9">
        <w:tc>
          <w:tcPr>
            <w:tcW w:w="1980" w:type="dxa"/>
            <w:vAlign w:val="center"/>
          </w:tcPr>
          <w:p w14:paraId="2C040E47"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参与单位名称及人员姓名</w:t>
            </w:r>
          </w:p>
        </w:tc>
        <w:tc>
          <w:tcPr>
            <w:tcW w:w="6316" w:type="dxa"/>
          </w:tcPr>
          <w:p w14:paraId="32A48BD7" w14:textId="491DEB9E" w:rsidR="0017387D" w:rsidRPr="006B5A25" w:rsidRDefault="0017387D">
            <w:pPr>
              <w:spacing w:line="360" w:lineRule="auto"/>
              <w:rPr>
                <w:rFonts w:eastAsiaTheme="minorEastAsia"/>
                <w:bCs/>
                <w:iCs/>
                <w:color w:val="000000" w:themeColor="text1"/>
                <w:sz w:val="24"/>
                <w:szCs w:val="24"/>
              </w:rPr>
            </w:pPr>
            <w:r w:rsidRPr="006B5A25">
              <w:rPr>
                <w:rFonts w:eastAsiaTheme="minorEastAsia" w:hint="eastAsia"/>
                <w:b/>
                <w:iCs/>
                <w:color w:val="000000" w:themeColor="text1"/>
                <w:sz w:val="24"/>
                <w:szCs w:val="24"/>
              </w:rPr>
              <w:t>20</w:t>
            </w:r>
            <w:r w:rsidR="00630061">
              <w:rPr>
                <w:rFonts w:eastAsiaTheme="minorEastAsia"/>
                <w:b/>
                <w:iCs/>
                <w:color w:val="000000" w:themeColor="text1"/>
                <w:sz w:val="24"/>
                <w:szCs w:val="24"/>
              </w:rPr>
              <w:t>2</w:t>
            </w:r>
            <w:r w:rsidR="00881BA2">
              <w:rPr>
                <w:rFonts w:eastAsiaTheme="minorEastAsia"/>
                <w:b/>
                <w:iCs/>
                <w:color w:val="000000" w:themeColor="text1"/>
                <w:sz w:val="24"/>
                <w:szCs w:val="24"/>
              </w:rPr>
              <w:t>4</w:t>
            </w:r>
            <w:r w:rsidRPr="006B5A25">
              <w:rPr>
                <w:rFonts w:eastAsiaTheme="minorEastAsia" w:hint="eastAsia"/>
                <w:b/>
                <w:iCs/>
                <w:color w:val="000000" w:themeColor="text1"/>
                <w:sz w:val="24"/>
                <w:szCs w:val="24"/>
              </w:rPr>
              <w:t>年</w:t>
            </w:r>
            <w:r w:rsidR="000B2C02">
              <w:rPr>
                <w:rFonts w:eastAsiaTheme="minorEastAsia"/>
                <w:b/>
                <w:iCs/>
                <w:color w:val="000000" w:themeColor="text1"/>
                <w:sz w:val="24"/>
                <w:szCs w:val="24"/>
              </w:rPr>
              <w:t>11</w:t>
            </w:r>
            <w:r w:rsidRPr="006B5A25">
              <w:rPr>
                <w:rFonts w:eastAsiaTheme="minorEastAsia" w:hint="eastAsia"/>
                <w:b/>
                <w:iCs/>
                <w:color w:val="000000" w:themeColor="text1"/>
                <w:sz w:val="24"/>
                <w:szCs w:val="24"/>
              </w:rPr>
              <w:t>月</w:t>
            </w:r>
            <w:r w:rsidR="000B2C02">
              <w:rPr>
                <w:rFonts w:eastAsiaTheme="minorEastAsia"/>
                <w:b/>
                <w:iCs/>
                <w:color w:val="000000" w:themeColor="text1"/>
                <w:sz w:val="24"/>
                <w:szCs w:val="24"/>
              </w:rPr>
              <w:t>12</w:t>
            </w:r>
            <w:r w:rsidRPr="006B5A25">
              <w:rPr>
                <w:rFonts w:eastAsiaTheme="minorEastAsia" w:hint="eastAsia"/>
                <w:b/>
                <w:iCs/>
                <w:color w:val="000000" w:themeColor="text1"/>
                <w:sz w:val="24"/>
                <w:szCs w:val="24"/>
              </w:rPr>
              <w:t>日</w:t>
            </w:r>
            <w:r w:rsidR="003609CC" w:rsidRPr="006B5A25">
              <w:rPr>
                <w:rFonts w:eastAsiaTheme="minorEastAsia" w:hint="eastAsia"/>
                <w:b/>
                <w:iCs/>
                <w:color w:val="000000" w:themeColor="text1"/>
                <w:sz w:val="24"/>
                <w:szCs w:val="24"/>
              </w:rPr>
              <w:t>（</w:t>
            </w:r>
            <w:r w:rsidR="007B1BDF" w:rsidRPr="006B5A25">
              <w:rPr>
                <w:rFonts w:eastAsiaTheme="minorEastAsia" w:hint="eastAsia"/>
                <w:b/>
                <w:iCs/>
                <w:color w:val="000000" w:themeColor="text1"/>
                <w:sz w:val="24"/>
                <w:szCs w:val="24"/>
              </w:rPr>
              <w:t>业绩说明会</w:t>
            </w:r>
            <w:r w:rsidR="003609CC" w:rsidRPr="006B5A25">
              <w:rPr>
                <w:rFonts w:eastAsiaTheme="minorEastAsia" w:hint="eastAsia"/>
                <w:b/>
                <w:iCs/>
                <w:color w:val="000000" w:themeColor="text1"/>
                <w:sz w:val="24"/>
                <w:szCs w:val="24"/>
              </w:rPr>
              <w:t>）</w:t>
            </w:r>
            <w:r w:rsidRPr="006B5A25">
              <w:rPr>
                <w:rFonts w:eastAsiaTheme="minorEastAsia" w:hint="eastAsia"/>
                <w:b/>
                <w:iCs/>
                <w:color w:val="000000" w:themeColor="text1"/>
                <w:sz w:val="24"/>
                <w:szCs w:val="24"/>
              </w:rPr>
              <w:t>:</w:t>
            </w:r>
          </w:p>
          <w:p w14:paraId="1AFAD59B" w14:textId="4853C6B3" w:rsidR="00EF187B" w:rsidRPr="006B5A25" w:rsidRDefault="007B1BDF" w:rsidP="001D1F57">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通过“上证路演中心”网络平台参与公司</w:t>
            </w:r>
            <w:r w:rsidR="00794C87" w:rsidRPr="00794C87">
              <w:rPr>
                <w:rFonts w:eastAsiaTheme="minorEastAsia" w:hint="eastAsia"/>
                <w:bCs/>
                <w:iCs/>
                <w:color w:val="000000" w:themeColor="text1"/>
                <w:sz w:val="24"/>
                <w:szCs w:val="24"/>
              </w:rPr>
              <w:t>202</w:t>
            </w:r>
            <w:r w:rsidR="00881BA2">
              <w:rPr>
                <w:rFonts w:eastAsiaTheme="minorEastAsia"/>
                <w:bCs/>
                <w:iCs/>
                <w:color w:val="000000" w:themeColor="text1"/>
                <w:sz w:val="24"/>
                <w:szCs w:val="24"/>
              </w:rPr>
              <w:t>4</w:t>
            </w:r>
            <w:r w:rsidR="00794C87" w:rsidRPr="00794C87">
              <w:rPr>
                <w:rFonts w:eastAsiaTheme="minorEastAsia" w:hint="eastAsia"/>
                <w:bCs/>
                <w:iCs/>
                <w:color w:val="000000" w:themeColor="text1"/>
                <w:sz w:val="24"/>
                <w:szCs w:val="24"/>
              </w:rPr>
              <w:t>年</w:t>
            </w:r>
            <w:r w:rsidR="000B2C02">
              <w:rPr>
                <w:rFonts w:eastAsiaTheme="minorEastAsia" w:hint="eastAsia"/>
                <w:bCs/>
                <w:iCs/>
                <w:color w:val="000000" w:themeColor="text1"/>
                <w:sz w:val="24"/>
                <w:szCs w:val="24"/>
              </w:rPr>
              <w:t>第三季度</w:t>
            </w:r>
            <w:r w:rsidR="00794C87" w:rsidRPr="00794C87">
              <w:rPr>
                <w:rFonts w:eastAsiaTheme="minorEastAsia" w:hint="eastAsia"/>
                <w:bCs/>
                <w:iCs/>
                <w:color w:val="000000" w:themeColor="text1"/>
                <w:sz w:val="24"/>
                <w:szCs w:val="24"/>
              </w:rPr>
              <w:t>业绩说明会</w:t>
            </w:r>
            <w:r w:rsidRPr="006B5A25">
              <w:rPr>
                <w:rFonts w:eastAsiaTheme="minorEastAsia" w:hint="eastAsia"/>
                <w:bCs/>
                <w:iCs/>
                <w:color w:val="000000" w:themeColor="text1"/>
                <w:sz w:val="24"/>
                <w:szCs w:val="24"/>
              </w:rPr>
              <w:t>的投资者</w:t>
            </w:r>
          </w:p>
        </w:tc>
      </w:tr>
      <w:tr w:rsidR="006B5A25" w:rsidRPr="006B5A25" w14:paraId="30AE99B1" w14:textId="77777777" w:rsidTr="00E56BB9">
        <w:tc>
          <w:tcPr>
            <w:tcW w:w="1980" w:type="dxa"/>
            <w:vAlign w:val="center"/>
          </w:tcPr>
          <w:p w14:paraId="1644BEEF"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时间</w:t>
            </w:r>
          </w:p>
        </w:tc>
        <w:tc>
          <w:tcPr>
            <w:tcW w:w="6316" w:type="dxa"/>
          </w:tcPr>
          <w:p w14:paraId="665D9F21" w14:textId="58C2BAEF" w:rsidR="0017387D" w:rsidRPr="006B5A25" w:rsidRDefault="0017387D" w:rsidP="000F40BF">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20</w:t>
            </w:r>
            <w:r w:rsidR="00A93235">
              <w:rPr>
                <w:rFonts w:eastAsiaTheme="minorEastAsia"/>
                <w:bCs/>
                <w:iCs/>
                <w:color w:val="000000" w:themeColor="text1"/>
                <w:sz w:val="24"/>
                <w:szCs w:val="24"/>
              </w:rPr>
              <w:t>2</w:t>
            </w:r>
            <w:r w:rsidR="00881BA2">
              <w:rPr>
                <w:rFonts w:eastAsiaTheme="minorEastAsia"/>
                <w:bCs/>
                <w:iCs/>
                <w:color w:val="000000" w:themeColor="text1"/>
                <w:sz w:val="24"/>
                <w:szCs w:val="24"/>
              </w:rPr>
              <w:t>4</w:t>
            </w:r>
            <w:r w:rsidRPr="006B5A25">
              <w:rPr>
                <w:rFonts w:eastAsiaTheme="minorEastAsia" w:hint="eastAsia"/>
                <w:bCs/>
                <w:iCs/>
                <w:color w:val="000000" w:themeColor="text1"/>
                <w:sz w:val="24"/>
                <w:szCs w:val="24"/>
              </w:rPr>
              <w:t>年</w:t>
            </w:r>
            <w:r w:rsidR="000B2C02">
              <w:rPr>
                <w:rFonts w:eastAsiaTheme="minorEastAsia"/>
                <w:bCs/>
                <w:iCs/>
                <w:color w:val="000000" w:themeColor="text1"/>
                <w:sz w:val="24"/>
                <w:szCs w:val="24"/>
              </w:rPr>
              <w:t>11</w:t>
            </w:r>
            <w:r w:rsidR="007B1BDF" w:rsidRPr="006B5A25">
              <w:rPr>
                <w:rFonts w:eastAsiaTheme="minorEastAsia"/>
                <w:bCs/>
                <w:iCs/>
                <w:color w:val="000000" w:themeColor="text1"/>
                <w:sz w:val="24"/>
                <w:szCs w:val="24"/>
              </w:rPr>
              <w:t>月</w:t>
            </w:r>
            <w:r w:rsidR="000B2C02">
              <w:rPr>
                <w:rFonts w:eastAsiaTheme="minorEastAsia"/>
                <w:bCs/>
                <w:iCs/>
                <w:color w:val="000000" w:themeColor="text1"/>
                <w:sz w:val="24"/>
                <w:szCs w:val="24"/>
              </w:rPr>
              <w:t>12</w:t>
            </w:r>
            <w:r w:rsidR="000F40BF">
              <w:rPr>
                <w:rFonts w:eastAsiaTheme="minorEastAsia"/>
                <w:bCs/>
                <w:iCs/>
                <w:color w:val="000000" w:themeColor="text1"/>
                <w:sz w:val="24"/>
                <w:szCs w:val="24"/>
              </w:rPr>
              <w:t>日</w:t>
            </w:r>
            <w:r w:rsidR="00F34C5C" w:rsidRPr="00F34C5C">
              <w:rPr>
                <w:rFonts w:eastAsiaTheme="minorEastAsia" w:hint="eastAsia"/>
                <w:bCs/>
                <w:iCs/>
                <w:color w:val="000000" w:themeColor="text1"/>
                <w:sz w:val="24"/>
                <w:szCs w:val="24"/>
              </w:rPr>
              <w:t>下午</w:t>
            </w:r>
            <w:r w:rsidR="00F34C5C">
              <w:rPr>
                <w:rFonts w:eastAsiaTheme="minorEastAsia" w:hint="eastAsia"/>
                <w:bCs/>
                <w:iCs/>
                <w:color w:val="000000" w:themeColor="text1"/>
                <w:sz w:val="24"/>
                <w:szCs w:val="24"/>
              </w:rPr>
              <w:t>1</w:t>
            </w:r>
            <w:r w:rsidR="000B2C02">
              <w:rPr>
                <w:rFonts w:eastAsiaTheme="minorEastAsia"/>
                <w:bCs/>
                <w:iCs/>
                <w:color w:val="000000" w:themeColor="text1"/>
                <w:sz w:val="24"/>
                <w:szCs w:val="24"/>
              </w:rPr>
              <w:t>4</w:t>
            </w:r>
            <w:r w:rsidR="00F34C5C">
              <w:rPr>
                <w:rFonts w:eastAsiaTheme="minorEastAsia" w:hint="eastAsia"/>
                <w:bCs/>
                <w:iCs/>
                <w:color w:val="000000" w:themeColor="text1"/>
                <w:sz w:val="24"/>
                <w:szCs w:val="24"/>
              </w:rPr>
              <w:t>:00-1</w:t>
            </w:r>
            <w:r w:rsidR="000B2C02">
              <w:rPr>
                <w:rFonts w:eastAsiaTheme="minorEastAsia"/>
                <w:bCs/>
                <w:iCs/>
                <w:color w:val="000000" w:themeColor="text1"/>
                <w:sz w:val="24"/>
                <w:szCs w:val="24"/>
              </w:rPr>
              <w:t>5</w:t>
            </w:r>
            <w:r w:rsidR="00F34C5C" w:rsidRPr="00F34C5C">
              <w:rPr>
                <w:rFonts w:eastAsiaTheme="minorEastAsia" w:hint="eastAsia"/>
                <w:bCs/>
                <w:iCs/>
                <w:color w:val="000000" w:themeColor="text1"/>
                <w:sz w:val="24"/>
                <w:szCs w:val="24"/>
              </w:rPr>
              <w:t>:00</w:t>
            </w:r>
          </w:p>
        </w:tc>
      </w:tr>
      <w:tr w:rsidR="006B5A25" w:rsidRPr="006B5A25" w14:paraId="30211325" w14:textId="77777777" w:rsidTr="00E56BB9">
        <w:tc>
          <w:tcPr>
            <w:tcW w:w="1980" w:type="dxa"/>
            <w:vAlign w:val="center"/>
          </w:tcPr>
          <w:p w14:paraId="354AF9F0"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参会方式</w:t>
            </w:r>
          </w:p>
        </w:tc>
        <w:tc>
          <w:tcPr>
            <w:tcW w:w="6316" w:type="dxa"/>
          </w:tcPr>
          <w:p w14:paraId="18632F7A" w14:textId="392B2BE3" w:rsidR="0017387D" w:rsidRPr="006B5A25" w:rsidRDefault="00A93235" w:rsidP="00BE3858">
            <w:pPr>
              <w:spacing w:line="360" w:lineRule="auto"/>
              <w:rPr>
                <w:rFonts w:eastAsiaTheme="minorEastAsia"/>
                <w:bCs/>
                <w:iCs/>
                <w:color w:val="000000" w:themeColor="text1"/>
                <w:sz w:val="24"/>
                <w:szCs w:val="24"/>
              </w:rPr>
            </w:pPr>
            <w:r w:rsidRPr="00A93235">
              <w:rPr>
                <w:rFonts w:eastAsiaTheme="minorEastAsia" w:hint="eastAsia"/>
                <w:bCs/>
                <w:iCs/>
                <w:color w:val="000000" w:themeColor="text1"/>
                <w:sz w:val="24"/>
                <w:szCs w:val="24"/>
              </w:rPr>
              <w:t>上海证券交易所上证路演中心（网址：</w:t>
            </w:r>
            <w:r w:rsidRPr="00A93235">
              <w:rPr>
                <w:rFonts w:eastAsiaTheme="minorEastAsia" w:hint="eastAsia"/>
                <w:bCs/>
                <w:iCs/>
                <w:color w:val="000000" w:themeColor="text1"/>
                <w:sz w:val="24"/>
                <w:szCs w:val="24"/>
              </w:rPr>
              <w:t>http://roadshow.sseinfo.com/</w:t>
            </w:r>
            <w:r w:rsidRPr="00A93235">
              <w:rPr>
                <w:rFonts w:eastAsiaTheme="minorEastAsia" w:hint="eastAsia"/>
                <w:bCs/>
                <w:iCs/>
                <w:color w:val="000000" w:themeColor="text1"/>
                <w:sz w:val="24"/>
                <w:szCs w:val="24"/>
              </w:rPr>
              <w:t>）</w:t>
            </w:r>
            <w:r w:rsidR="00F34C5C" w:rsidRPr="00F34C5C">
              <w:rPr>
                <w:rFonts w:eastAsiaTheme="minorEastAsia" w:hint="eastAsia"/>
                <w:bCs/>
                <w:iCs/>
                <w:color w:val="000000" w:themeColor="text1"/>
                <w:sz w:val="24"/>
                <w:szCs w:val="24"/>
              </w:rPr>
              <w:t>网络文字互动</w:t>
            </w:r>
          </w:p>
        </w:tc>
      </w:tr>
      <w:tr w:rsidR="006B5A25" w:rsidRPr="006B5A25" w14:paraId="0BD62D0A" w14:textId="77777777" w:rsidTr="00E56BB9">
        <w:tc>
          <w:tcPr>
            <w:tcW w:w="1980" w:type="dxa"/>
            <w:vAlign w:val="center"/>
          </w:tcPr>
          <w:p w14:paraId="7FE83247" w14:textId="25D66B65"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上市公司</w:t>
            </w:r>
            <w:r w:rsidR="007B1BDF" w:rsidRPr="006B5A25">
              <w:rPr>
                <w:rFonts w:eastAsiaTheme="minorEastAsia" w:hint="eastAsia"/>
                <w:b/>
                <w:bCs/>
                <w:iCs/>
                <w:color w:val="000000" w:themeColor="text1"/>
                <w:sz w:val="24"/>
                <w:szCs w:val="24"/>
              </w:rPr>
              <w:t>参与</w:t>
            </w:r>
            <w:r w:rsidRPr="006B5A25">
              <w:rPr>
                <w:rFonts w:eastAsiaTheme="minorEastAsia" w:hint="eastAsia"/>
                <w:b/>
                <w:bCs/>
                <w:iCs/>
                <w:color w:val="000000" w:themeColor="text1"/>
                <w:sz w:val="24"/>
                <w:szCs w:val="24"/>
              </w:rPr>
              <w:t>人员姓名</w:t>
            </w:r>
          </w:p>
        </w:tc>
        <w:tc>
          <w:tcPr>
            <w:tcW w:w="6316" w:type="dxa"/>
          </w:tcPr>
          <w:p w14:paraId="09DDC4B5" w14:textId="726E2128" w:rsidR="0017387D" w:rsidRPr="006B5A25" w:rsidRDefault="0017387D">
            <w:pPr>
              <w:spacing w:line="360" w:lineRule="auto"/>
              <w:rPr>
                <w:rFonts w:eastAsiaTheme="minorEastAsia"/>
                <w:bCs/>
                <w:iCs/>
                <w:color w:val="000000" w:themeColor="text1"/>
                <w:sz w:val="24"/>
                <w:szCs w:val="24"/>
              </w:rPr>
            </w:pPr>
            <w:r w:rsidRPr="006B5A25">
              <w:rPr>
                <w:rFonts w:eastAsiaTheme="minorEastAsia" w:hint="eastAsia"/>
                <w:b/>
                <w:iCs/>
                <w:color w:val="000000" w:themeColor="text1"/>
                <w:sz w:val="24"/>
                <w:szCs w:val="24"/>
              </w:rPr>
              <w:t>20</w:t>
            </w:r>
            <w:r w:rsidR="00A93235">
              <w:rPr>
                <w:rFonts w:eastAsiaTheme="minorEastAsia"/>
                <w:b/>
                <w:iCs/>
                <w:color w:val="000000" w:themeColor="text1"/>
                <w:sz w:val="24"/>
                <w:szCs w:val="24"/>
              </w:rPr>
              <w:t>2</w:t>
            </w:r>
            <w:r w:rsidR="00881BA2">
              <w:rPr>
                <w:rFonts w:eastAsiaTheme="minorEastAsia"/>
                <w:b/>
                <w:iCs/>
                <w:color w:val="000000" w:themeColor="text1"/>
                <w:sz w:val="24"/>
                <w:szCs w:val="24"/>
              </w:rPr>
              <w:t>4</w:t>
            </w:r>
            <w:r w:rsidRPr="006B5A25">
              <w:rPr>
                <w:rFonts w:eastAsiaTheme="minorEastAsia" w:hint="eastAsia"/>
                <w:b/>
                <w:iCs/>
                <w:color w:val="000000" w:themeColor="text1"/>
                <w:sz w:val="24"/>
                <w:szCs w:val="24"/>
              </w:rPr>
              <w:t>年</w:t>
            </w:r>
            <w:r w:rsidR="000B2C02">
              <w:rPr>
                <w:rFonts w:eastAsiaTheme="minorEastAsia"/>
                <w:b/>
                <w:iCs/>
                <w:color w:val="000000" w:themeColor="text1"/>
                <w:sz w:val="24"/>
                <w:szCs w:val="24"/>
              </w:rPr>
              <w:t>11</w:t>
            </w:r>
            <w:r w:rsidRPr="006B5A25">
              <w:rPr>
                <w:rFonts w:eastAsiaTheme="minorEastAsia" w:hint="eastAsia"/>
                <w:b/>
                <w:iCs/>
                <w:color w:val="000000" w:themeColor="text1"/>
                <w:sz w:val="24"/>
                <w:szCs w:val="24"/>
              </w:rPr>
              <w:t>月</w:t>
            </w:r>
            <w:r w:rsidR="000B2C02">
              <w:rPr>
                <w:rFonts w:eastAsiaTheme="minorEastAsia"/>
                <w:b/>
                <w:iCs/>
                <w:color w:val="000000" w:themeColor="text1"/>
                <w:sz w:val="24"/>
                <w:szCs w:val="24"/>
              </w:rPr>
              <w:t>12</w:t>
            </w:r>
            <w:r w:rsidRPr="006B5A25">
              <w:rPr>
                <w:rFonts w:eastAsiaTheme="minorEastAsia" w:hint="eastAsia"/>
                <w:b/>
                <w:iCs/>
                <w:color w:val="000000" w:themeColor="text1"/>
                <w:sz w:val="24"/>
                <w:szCs w:val="24"/>
              </w:rPr>
              <w:t>日</w:t>
            </w:r>
            <w:r w:rsidRPr="006B5A25">
              <w:rPr>
                <w:rFonts w:eastAsiaTheme="minorEastAsia" w:hint="eastAsia"/>
                <w:b/>
                <w:iCs/>
                <w:color w:val="000000" w:themeColor="text1"/>
                <w:sz w:val="24"/>
                <w:szCs w:val="24"/>
              </w:rPr>
              <w:t>:</w:t>
            </w:r>
          </w:p>
          <w:p w14:paraId="2DE2CF2B" w14:textId="615C556C" w:rsidR="007B1BDF" w:rsidRDefault="007B1BDF" w:rsidP="00A44E91">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董事长、总经理：</w:t>
            </w:r>
            <w:r w:rsidRPr="006B5A25">
              <w:rPr>
                <w:rFonts w:eastAsiaTheme="minorEastAsia" w:hint="eastAsia"/>
                <w:bCs/>
                <w:iCs/>
                <w:color w:val="000000" w:themeColor="text1"/>
                <w:sz w:val="24"/>
                <w:szCs w:val="24"/>
              </w:rPr>
              <w:t>JIN LI</w:t>
            </w:r>
            <w:r w:rsidRPr="006B5A25">
              <w:rPr>
                <w:rFonts w:eastAsiaTheme="minorEastAsia" w:hint="eastAsia"/>
                <w:bCs/>
                <w:iCs/>
                <w:color w:val="000000" w:themeColor="text1"/>
                <w:sz w:val="24"/>
                <w:szCs w:val="24"/>
              </w:rPr>
              <w:t>（李进）</w:t>
            </w:r>
          </w:p>
          <w:p w14:paraId="75461474" w14:textId="671A2A89" w:rsidR="00A93235" w:rsidRPr="006B5A25" w:rsidRDefault="00A93235" w:rsidP="00A44E91">
            <w:pPr>
              <w:spacing w:line="360" w:lineRule="auto"/>
              <w:rPr>
                <w:rFonts w:eastAsiaTheme="minorEastAsia"/>
                <w:bCs/>
                <w:iCs/>
                <w:color w:val="000000" w:themeColor="text1"/>
                <w:sz w:val="24"/>
                <w:szCs w:val="24"/>
              </w:rPr>
            </w:pPr>
            <w:r w:rsidRPr="00A93235">
              <w:rPr>
                <w:rFonts w:eastAsiaTheme="minorEastAsia" w:hint="eastAsia"/>
                <w:bCs/>
                <w:iCs/>
                <w:color w:val="000000" w:themeColor="text1"/>
                <w:sz w:val="24"/>
                <w:szCs w:val="24"/>
              </w:rPr>
              <w:t>独立董事</w:t>
            </w:r>
            <w:r>
              <w:rPr>
                <w:rFonts w:eastAsiaTheme="minorEastAsia" w:hint="eastAsia"/>
                <w:bCs/>
                <w:iCs/>
                <w:color w:val="000000" w:themeColor="text1"/>
                <w:sz w:val="24"/>
                <w:szCs w:val="24"/>
              </w:rPr>
              <w:t>：</w:t>
            </w:r>
            <w:r w:rsidR="00794C87">
              <w:rPr>
                <w:rFonts w:eastAsiaTheme="minorEastAsia"/>
                <w:bCs/>
                <w:iCs/>
                <w:color w:val="000000" w:themeColor="text1"/>
                <w:sz w:val="24"/>
                <w:szCs w:val="24"/>
              </w:rPr>
              <w:t>余海宗</w:t>
            </w:r>
          </w:p>
          <w:p w14:paraId="2E460BA5" w14:textId="07E38A91" w:rsidR="007B1BDF" w:rsidRPr="006B5A25" w:rsidRDefault="00794C87" w:rsidP="00A44E91">
            <w:pPr>
              <w:spacing w:line="360" w:lineRule="auto"/>
              <w:rPr>
                <w:rFonts w:eastAsiaTheme="minorEastAsia"/>
                <w:bCs/>
                <w:iCs/>
                <w:color w:val="000000" w:themeColor="text1"/>
                <w:sz w:val="24"/>
                <w:szCs w:val="24"/>
              </w:rPr>
            </w:pPr>
            <w:r w:rsidRPr="00794C87">
              <w:rPr>
                <w:rFonts w:eastAsiaTheme="minorEastAsia" w:hint="eastAsia"/>
                <w:bCs/>
                <w:iCs/>
                <w:color w:val="000000" w:themeColor="text1"/>
                <w:sz w:val="24"/>
                <w:szCs w:val="24"/>
              </w:rPr>
              <w:t>首席财务官</w:t>
            </w:r>
            <w:r w:rsidR="007B1BDF" w:rsidRPr="006B5A25">
              <w:rPr>
                <w:rFonts w:eastAsiaTheme="minorEastAsia" w:hint="eastAsia"/>
                <w:bCs/>
                <w:iCs/>
                <w:color w:val="000000" w:themeColor="text1"/>
                <w:sz w:val="24"/>
                <w:szCs w:val="24"/>
              </w:rPr>
              <w:t>：</w:t>
            </w:r>
            <w:r w:rsidRPr="00794C87">
              <w:rPr>
                <w:rFonts w:eastAsiaTheme="minorEastAsia" w:hint="eastAsia"/>
                <w:bCs/>
                <w:iCs/>
                <w:color w:val="000000" w:themeColor="text1"/>
                <w:sz w:val="24"/>
                <w:szCs w:val="24"/>
              </w:rPr>
              <w:t>刘红哿</w:t>
            </w:r>
          </w:p>
          <w:p w14:paraId="450FD7CA" w14:textId="47BBBA93" w:rsidR="00A93235" w:rsidRPr="006B5A25" w:rsidRDefault="008E3A43" w:rsidP="00A44E91">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董事会秘书：耿世伟</w:t>
            </w:r>
          </w:p>
        </w:tc>
      </w:tr>
      <w:tr w:rsidR="006B5A25" w:rsidRPr="006B5A25" w14:paraId="6DA3380A" w14:textId="77777777" w:rsidTr="00E56BB9">
        <w:trPr>
          <w:trHeight w:val="1498"/>
        </w:trPr>
        <w:tc>
          <w:tcPr>
            <w:tcW w:w="1980" w:type="dxa"/>
            <w:vAlign w:val="center"/>
          </w:tcPr>
          <w:p w14:paraId="328A8524" w14:textId="77777777" w:rsidR="0017387D" w:rsidRPr="006B5A25" w:rsidRDefault="0017387D">
            <w:pPr>
              <w:spacing w:line="360" w:lineRule="auto"/>
              <w:jc w:val="center"/>
              <w:rPr>
                <w:rFonts w:eastAsiaTheme="minorEastAsia"/>
                <w:b/>
                <w:bCs/>
                <w:iCs/>
                <w:color w:val="000000" w:themeColor="text1"/>
                <w:sz w:val="24"/>
                <w:szCs w:val="24"/>
              </w:rPr>
            </w:pPr>
            <w:r w:rsidRPr="006B5A25">
              <w:rPr>
                <w:rFonts w:eastAsiaTheme="minorEastAsia" w:hint="eastAsia"/>
                <w:b/>
                <w:bCs/>
                <w:iCs/>
                <w:color w:val="000000" w:themeColor="text1"/>
                <w:sz w:val="24"/>
                <w:szCs w:val="24"/>
              </w:rPr>
              <w:t>投资者关系活动主要内容介绍</w:t>
            </w:r>
          </w:p>
        </w:tc>
        <w:tc>
          <w:tcPr>
            <w:tcW w:w="6316" w:type="dxa"/>
          </w:tcPr>
          <w:p w14:paraId="1B936D64" w14:textId="091601AF" w:rsidR="0097551D" w:rsidRPr="00816DE3" w:rsidRDefault="00816DE3" w:rsidP="00816DE3">
            <w:pPr>
              <w:spacing w:line="360" w:lineRule="auto"/>
              <w:ind w:firstLineChars="200" w:firstLine="480"/>
              <w:rPr>
                <w:rFonts w:eastAsiaTheme="minorEastAsia"/>
                <w:bCs/>
                <w:color w:val="000000" w:themeColor="text1"/>
                <w:kern w:val="0"/>
                <w:sz w:val="24"/>
                <w:szCs w:val="24"/>
              </w:rPr>
            </w:pPr>
            <w:r w:rsidRPr="00816DE3">
              <w:rPr>
                <w:rFonts w:eastAsiaTheme="minorEastAsia" w:hint="eastAsia"/>
                <w:bCs/>
                <w:color w:val="000000" w:themeColor="text1"/>
                <w:kern w:val="0"/>
                <w:sz w:val="24"/>
                <w:szCs w:val="24"/>
              </w:rPr>
              <w:t>公司通过上海证券交易所证路演中心（</w:t>
            </w:r>
            <w:r w:rsidRPr="00816DE3">
              <w:rPr>
                <w:rFonts w:eastAsiaTheme="minorEastAsia" w:hint="eastAsia"/>
                <w:bCs/>
                <w:color w:val="000000" w:themeColor="text1"/>
                <w:kern w:val="0"/>
                <w:sz w:val="24"/>
                <w:szCs w:val="24"/>
              </w:rPr>
              <w:t>http://roadshow.sseinfo.com</w:t>
            </w:r>
            <w:r w:rsidRPr="00816DE3">
              <w:rPr>
                <w:rFonts w:eastAsiaTheme="minorEastAsia" w:hint="eastAsia"/>
                <w:bCs/>
                <w:color w:val="000000" w:themeColor="text1"/>
                <w:kern w:val="0"/>
                <w:sz w:val="24"/>
                <w:szCs w:val="24"/>
              </w:rPr>
              <w:t>）平台以网络文字互动方式召开</w:t>
            </w:r>
            <w:r w:rsidR="00794C87" w:rsidRPr="00794C87">
              <w:rPr>
                <w:rFonts w:eastAsiaTheme="minorEastAsia" w:hint="eastAsia"/>
                <w:bCs/>
                <w:color w:val="000000" w:themeColor="text1"/>
                <w:kern w:val="0"/>
                <w:sz w:val="24"/>
                <w:szCs w:val="24"/>
              </w:rPr>
              <w:t>202</w:t>
            </w:r>
            <w:r w:rsidR="00881BA2">
              <w:rPr>
                <w:rFonts w:eastAsiaTheme="minorEastAsia"/>
                <w:bCs/>
                <w:color w:val="000000" w:themeColor="text1"/>
                <w:kern w:val="0"/>
                <w:sz w:val="24"/>
                <w:szCs w:val="24"/>
              </w:rPr>
              <w:t>4</w:t>
            </w:r>
            <w:r w:rsidR="00794C87" w:rsidRPr="00794C87">
              <w:rPr>
                <w:rFonts w:eastAsiaTheme="minorEastAsia" w:hint="eastAsia"/>
                <w:bCs/>
                <w:color w:val="000000" w:themeColor="text1"/>
                <w:kern w:val="0"/>
                <w:sz w:val="24"/>
                <w:szCs w:val="24"/>
              </w:rPr>
              <w:t>年</w:t>
            </w:r>
            <w:r w:rsidR="000B2C02">
              <w:rPr>
                <w:rFonts w:eastAsiaTheme="minorEastAsia" w:hint="eastAsia"/>
                <w:bCs/>
                <w:color w:val="000000" w:themeColor="text1"/>
                <w:kern w:val="0"/>
                <w:sz w:val="24"/>
                <w:szCs w:val="24"/>
              </w:rPr>
              <w:t>第三季度</w:t>
            </w:r>
            <w:r w:rsidR="00794C87" w:rsidRPr="00794C87">
              <w:rPr>
                <w:rFonts w:eastAsiaTheme="minorEastAsia" w:hint="eastAsia"/>
                <w:bCs/>
                <w:color w:val="000000" w:themeColor="text1"/>
                <w:kern w:val="0"/>
                <w:sz w:val="24"/>
                <w:szCs w:val="24"/>
              </w:rPr>
              <w:t>业绩说明会</w:t>
            </w:r>
            <w:r w:rsidRPr="00816DE3">
              <w:rPr>
                <w:rFonts w:eastAsiaTheme="minorEastAsia" w:hint="eastAsia"/>
                <w:bCs/>
                <w:color w:val="000000" w:themeColor="text1"/>
                <w:kern w:val="0"/>
                <w:sz w:val="24"/>
                <w:szCs w:val="24"/>
              </w:rPr>
              <w:t>，就投资者关心的问题进行交流和沟通。</w:t>
            </w:r>
          </w:p>
          <w:p w14:paraId="46CDAF1A" w14:textId="2CD9E7FB" w:rsidR="0012019F" w:rsidRPr="006B5A25" w:rsidRDefault="00544A9B" w:rsidP="00166B2F">
            <w:pPr>
              <w:pStyle w:val="005"/>
              <w:spacing w:before="156" w:line="360" w:lineRule="auto"/>
              <w:ind w:firstLine="482"/>
              <w:rPr>
                <w:rFonts w:eastAsiaTheme="minorEastAsia"/>
                <w:b/>
                <w:bCs/>
                <w:color w:val="000000" w:themeColor="text1"/>
                <w:kern w:val="0"/>
                <w:sz w:val="24"/>
                <w:szCs w:val="24"/>
              </w:rPr>
            </w:pPr>
            <w:r w:rsidRPr="006B5A25">
              <w:rPr>
                <w:rFonts w:eastAsiaTheme="minorEastAsia" w:hint="eastAsia"/>
                <w:b/>
                <w:bCs/>
                <w:color w:val="000000" w:themeColor="text1"/>
                <w:kern w:val="0"/>
                <w:sz w:val="24"/>
                <w:szCs w:val="24"/>
              </w:rPr>
              <w:t>问题</w:t>
            </w:r>
            <w:r w:rsidR="00E11798" w:rsidRPr="006B5A25">
              <w:rPr>
                <w:rFonts w:eastAsiaTheme="minorEastAsia" w:hint="eastAsia"/>
                <w:b/>
                <w:bCs/>
                <w:color w:val="000000" w:themeColor="text1"/>
                <w:kern w:val="0"/>
                <w:sz w:val="24"/>
                <w:szCs w:val="24"/>
              </w:rPr>
              <w:t>1</w:t>
            </w:r>
            <w:r w:rsidRPr="006B5A25">
              <w:rPr>
                <w:rFonts w:eastAsiaTheme="minorEastAsia" w:hint="eastAsia"/>
                <w:b/>
                <w:bCs/>
                <w:color w:val="000000" w:themeColor="text1"/>
                <w:kern w:val="0"/>
                <w:sz w:val="24"/>
                <w:szCs w:val="24"/>
              </w:rPr>
              <w:t>：</w:t>
            </w:r>
            <w:r w:rsidR="000B2C02" w:rsidRPr="000B2C02">
              <w:rPr>
                <w:rFonts w:eastAsiaTheme="minorEastAsia" w:hint="eastAsia"/>
                <w:b/>
                <w:bCs/>
                <w:color w:val="000000" w:themeColor="text1"/>
                <w:kern w:val="0"/>
                <w:sz w:val="24"/>
                <w:szCs w:val="24"/>
              </w:rPr>
              <w:t>并购基金的进展？</w:t>
            </w:r>
          </w:p>
          <w:p w14:paraId="0A68C631" w14:textId="6EFC699E" w:rsidR="0012019F" w:rsidRPr="006B5A25" w:rsidRDefault="0012019F" w:rsidP="000B2C02">
            <w:pPr>
              <w:spacing w:line="360" w:lineRule="auto"/>
              <w:ind w:leftChars="200" w:left="420"/>
              <w:rPr>
                <w:rFonts w:eastAsiaTheme="minorEastAsia" w:cs="宋体"/>
                <w:color w:val="000000" w:themeColor="text1"/>
                <w:sz w:val="24"/>
                <w:szCs w:val="32"/>
              </w:rPr>
            </w:pPr>
            <w:r w:rsidRPr="006B5A25">
              <w:rPr>
                <w:rFonts w:eastAsiaTheme="minorEastAsia" w:cs="宋体" w:hint="eastAsia"/>
                <w:color w:val="000000" w:themeColor="text1"/>
                <w:sz w:val="24"/>
                <w:szCs w:val="32"/>
              </w:rPr>
              <w:t>回答：</w:t>
            </w:r>
            <w:r w:rsidR="000B2C02" w:rsidRPr="000B2C02">
              <w:rPr>
                <w:rFonts w:eastAsiaTheme="minorEastAsia" w:cs="宋体" w:hint="eastAsia"/>
                <w:color w:val="000000" w:themeColor="text1"/>
                <w:sz w:val="24"/>
                <w:szCs w:val="32"/>
              </w:rPr>
              <w:t>您好，感谢您对公司的关注！公司于</w:t>
            </w:r>
            <w:r w:rsidR="000B2C02" w:rsidRPr="000B2C02">
              <w:rPr>
                <w:rFonts w:eastAsiaTheme="minorEastAsia" w:cs="宋体" w:hint="eastAsia"/>
                <w:color w:val="000000" w:themeColor="text1"/>
                <w:sz w:val="24"/>
                <w:szCs w:val="32"/>
              </w:rPr>
              <w:t>8</w:t>
            </w:r>
            <w:r w:rsidR="000B2C02" w:rsidRPr="000B2C02">
              <w:rPr>
                <w:rFonts w:eastAsiaTheme="minorEastAsia" w:cs="宋体" w:hint="eastAsia"/>
                <w:color w:val="000000" w:themeColor="text1"/>
                <w:sz w:val="24"/>
                <w:szCs w:val="32"/>
              </w:rPr>
              <w:t>月</w:t>
            </w:r>
            <w:r w:rsidR="000B2C02" w:rsidRPr="000B2C02">
              <w:rPr>
                <w:rFonts w:eastAsiaTheme="minorEastAsia" w:cs="宋体" w:hint="eastAsia"/>
                <w:color w:val="000000" w:themeColor="text1"/>
                <w:sz w:val="24"/>
                <w:szCs w:val="32"/>
              </w:rPr>
              <w:t>28</w:t>
            </w:r>
            <w:r w:rsidR="000B2C02" w:rsidRPr="000B2C02">
              <w:rPr>
                <w:rFonts w:eastAsiaTheme="minorEastAsia" w:cs="宋体" w:hint="eastAsia"/>
                <w:color w:val="000000" w:themeColor="text1"/>
                <w:sz w:val="24"/>
                <w:szCs w:val="32"/>
              </w:rPr>
              <w:t>日与成都科创投及策源资本，共同投资设立成都蓉创先导</w:t>
            </w:r>
            <w:r w:rsidR="000B2C02" w:rsidRPr="000B2C02">
              <w:rPr>
                <w:rFonts w:eastAsiaTheme="minorEastAsia" w:cs="宋体" w:hint="eastAsia"/>
                <w:color w:val="000000" w:themeColor="text1"/>
                <w:sz w:val="24"/>
                <w:szCs w:val="32"/>
              </w:rPr>
              <w:lastRenderedPageBreak/>
              <w:t>股权投资基金。该基金的设立模式区别于传统产业引导基金，主要聚焦于利用成都先导在生物医药领域的优势进行上下游并购，其核心目的是为成都先导在生物医药领域的潜在并购活动提供多元化的支付手段和管理结构。该基金已于</w:t>
            </w:r>
            <w:r w:rsidR="000B2C02" w:rsidRPr="000B2C02">
              <w:rPr>
                <w:rFonts w:eastAsiaTheme="minorEastAsia" w:cs="宋体" w:hint="eastAsia"/>
                <w:color w:val="000000" w:themeColor="text1"/>
                <w:sz w:val="24"/>
                <w:szCs w:val="32"/>
              </w:rPr>
              <w:t>2024</w:t>
            </w:r>
            <w:r w:rsidR="000B2C02" w:rsidRPr="000B2C02">
              <w:rPr>
                <w:rFonts w:eastAsiaTheme="minorEastAsia" w:cs="宋体" w:hint="eastAsia"/>
                <w:color w:val="000000" w:themeColor="text1"/>
                <w:sz w:val="24"/>
                <w:szCs w:val="32"/>
              </w:rPr>
              <w:t>年</w:t>
            </w:r>
            <w:r w:rsidR="000B2C02" w:rsidRPr="000B2C02">
              <w:rPr>
                <w:rFonts w:eastAsiaTheme="minorEastAsia" w:cs="宋体" w:hint="eastAsia"/>
                <w:color w:val="000000" w:themeColor="text1"/>
                <w:sz w:val="24"/>
                <w:szCs w:val="32"/>
              </w:rPr>
              <w:t>10</w:t>
            </w:r>
            <w:r w:rsidR="000B2C02" w:rsidRPr="000B2C02">
              <w:rPr>
                <w:rFonts w:eastAsiaTheme="minorEastAsia" w:cs="宋体" w:hint="eastAsia"/>
                <w:color w:val="000000" w:themeColor="text1"/>
                <w:sz w:val="24"/>
                <w:szCs w:val="32"/>
              </w:rPr>
              <w:t>月底完成中基协备案。谢谢！</w:t>
            </w:r>
          </w:p>
          <w:p w14:paraId="33157633" w14:textId="39B8860C" w:rsidR="000B2C02" w:rsidRPr="000B2C02" w:rsidRDefault="0012019F" w:rsidP="000B2C02">
            <w:pPr>
              <w:spacing w:line="360" w:lineRule="auto"/>
              <w:ind w:leftChars="200" w:left="420"/>
              <w:rPr>
                <w:rFonts w:eastAsiaTheme="minorEastAsia" w:cs="宋体"/>
                <w:color w:val="000000" w:themeColor="text1"/>
                <w:sz w:val="24"/>
                <w:szCs w:val="32"/>
              </w:rPr>
            </w:pPr>
            <w:r w:rsidRPr="006B5A25">
              <w:rPr>
                <w:rFonts w:eastAsiaTheme="minorEastAsia" w:hint="eastAsia"/>
                <w:b/>
                <w:bCs/>
                <w:color w:val="000000" w:themeColor="text1"/>
                <w:kern w:val="0"/>
                <w:sz w:val="24"/>
                <w:szCs w:val="24"/>
              </w:rPr>
              <w:t>问题</w:t>
            </w:r>
            <w:r w:rsidR="00E11798" w:rsidRPr="006B5A25">
              <w:rPr>
                <w:rFonts w:eastAsiaTheme="minorEastAsia" w:hint="eastAsia"/>
                <w:b/>
                <w:bCs/>
                <w:color w:val="000000" w:themeColor="text1"/>
                <w:kern w:val="0"/>
                <w:sz w:val="24"/>
                <w:szCs w:val="24"/>
              </w:rPr>
              <w:t>2</w:t>
            </w:r>
            <w:r w:rsidRPr="006B5A25">
              <w:rPr>
                <w:rFonts w:eastAsiaTheme="minorEastAsia" w:hint="eastAsia"/>
                <w:b/>
                <w:bCs/>
                <w:color w:val="000000" w:themeColor="text1"/>
                <w:kern w:val="0"/>
                <w:sz w:val="24"/>
                <w:szCs w:val="24"/>
              </w:rPr>
              <w:t>：</w:t>
            </w:r>
            <w:r w:rsidR="000B2C02" w:rsidRPr="000B2C02">
              <w:rPr>
                <w:rFonts w:eastAsiaTheme="minorEastAsia" w:hint="eastAsia"/>
                <w:b/>
                <w:bCs/>
                <w:color w:val="000000" w:themeColor="text1"/>
                <w:kern w:val="0"/>
                <w:sz w:val="24"/>
                <w:szCs w:val="24"/>
              </w:rPr>
              <w:t>能否介绍一下</w:t>
            </w:r>
            <w:r w:rsidR="000B2C02" w:rsidRPr="000B2C02">
              <w:rPr>
                <w:rFonts w:eastAsiaTheme="minorEastAsia" w:hint="eastAsia"/>
                <w:b/>
                <w:bCs/>
                <w:color w:val="000000" w:themeColor="text1"/>
                <w:kern w:val="0"/>
                <w:sz w:val="24"/>
                <w:szCs w:val="24"/>
              </w:rPr>
              <w:t>Vernalis</w:t>
            </w:r>
            <w:r w:rsidR="000B2C02" w:rsidRPr="000B2C02">
              <w:rPr>
                <w:rFonts w:eastAsiaTheme="minorEastAsia" w:hint="eastAsia"/>
                <w:b/>
                <w:bCs/>
                <w:color w:val="000000" w:themeColor="text1"/>
                <w:kern w:val="0"/>
                <w:sz w:val="24"/>
                <w:szCs w:val="24"/>
              </w:rPr>
              <w:t>和皮尔法伯实验室的合作主要是什么方面？</w:t>
            </w:r>
            <w:r w:rsidR="000B2C02" w:rsidRPr="000B2C02">
              <w:rPr>
                <w:rFonts w:eastAsiaTheme="minorEastAsia"/>
                <w:b/>
                <w:bCs/>
                <w:color w:val="000000" w:themeColor="text1"/>
                <w:kern w:val="0"/>
                <w:sz w:val="24"/>
                <w:szCs w:val="24"/>
              </w:rPr>
              <w:cr/>
            </w:r>
            <w:r w:rsidRPr="006B5A25">
              <w:rPr>
                <w:rFonts w:eastAsiaTheme="minorEastAsia" w:cs="宋体" w:hint="eastAsia"/>
                <w:color w:val="000000" w:themeColor="text1"/>
                <w:sz w:val="24"/>
                <w:szCs w:val="32"/>
              </w:rPr>
              <w:t>回答：</w:t>
            </w:r>
            <w:r w:rsidR="000B2C02">
              <w:rPr>
                <w:rFonts w:eastAsiaTheme="minorEastAsia" w:cs="宋体" w:hint="eastAsia"/>
                <w:color w:val="000000" w:themeColor="text1"/>
                <w:sz w:val="24"/>
                <w:szCs w:val="32"/>
              </w:rPr>
              <w:t>感谢您的关注！</w:t>
            </w:r>
            <w:r w:rsidR="000B2C02" w:rsidRPr="000B2C02">
              <w:rPr>
                <w:rFonts w:eastAsiaTheme="minorEastAsia" w:cs="宋体" w:hint="eastAsia"/>
                <w:color w:val="000000" w:themeColor="text1"/>
                <w:sz w:val="24"/>
                <w:szCs w:val="32"/>
              </w:rPr>
              <w:t>公司的全资子公司</w:t>
            </w:r>
            <w:r w:rsidR="000B2C02" w:rsidRPr="000B2C02">
              <w:rPr>
                <w:rFonts w:eastAsiaTheme="minorEastAsia" w:cs="宋体" w:hint="eastAsia"/>
                <w:color w:val="000000" w:themeColor="text1"/>
                <w:sz w:val="24"/>
                <w:szCs w:val="32"/>
              </w:rPr>
              <w:t>Vernalis</w:t>
            </w:r>
            <w:r w:rsidR="000B2C02" w:rsidRPr="000B2C02">
              <w:rPr>
                <w:rFonts w:eastAsiaTheme="minorEastAsia" w:cs="宋体" w:hint="eastAsia"/>
                <w:color w:val="000000" w:themeColor="text1"/>
                <w:sz w:val="24"/>
                <w:szCs w:val="32"/>
              </w:rPr>
              <w:t>与法国皮尔法伯实验室（</w:t>
            </w:r>
            <w:r w:rsidR="000B2C02" w:rsidRPr="000B2C02">
              <w:rPr>
                <w:rFonts w:eastAsiaTheme="minorEastAsia" w:cs="宋体" w:hint="eastAsia"/>
                <w:color w:val="000000" w:themeColor="text1"/>
                <w:sz w:val="24"/>
                <w:szCs w:val="32"/>
              </w:rPr>
              <w:t>Pierre Fabre Laboratories</w:t>
            </w:r>
            <w:r w:rsidR="000B2C02" w:rsidRPr="000B2C02">
              <w:rPr>
                <w:rFonts w:eastAsiaTheme="minorEastAsia" w:cs="宋体" w:hint="eastAsia"/>
                <w:color w:val="000000" w:themeColor="text1"/>
                <w:sz w:val="24"/>
                <w:szCs w:val="32"/>
              </w:rPr>
              <w:t>）的合作主要是针对未公开的靶标组合进行药物研发，利用</w:t>
            </w:r>
            <w:r w:rsidR="000B2C02" w:rsidRPr="000B2C02">
              <w:rPr>
                <w:rFonts w:eastAsiaTheme="minorEastAsia" w:cs="宋体" w:hint="eastAsia"/>
                <w:color w:val="000000" w:themeColor="text1"/>
                <w:sz w:val="24"/>
                <w:szCs w:val="32"/>
              </w:rPr>
              <w:t>Vernalis</w:t>
            </w:r>
            <w:r w:rsidR="000B2C02" w:rsidRPr="000B2C02">
              <w:rPr>
                <w:rFonts w:eastAsiaTheme="minorEastAsia" w:cs="宋体" w:hint="eastAsia"/>
                <w:color w:val="000000" w:themeColor="text1"/>
                <w:sz w:val="24"/>
                <w:szCs w:val="32"/>
              </w:rPr>
              <w:t>的基于片段和结构（</w:t>
            </w:r>
            <w:r w:rsidR="000B2C02" w:rsidRPr="000B2C02">
              <w:rPr>
                <w:rFonts w:eastAsiaTheme="minorEastAsia" w:cs="宋体" w:hint="eastAsia"/>
                <w:color w:val="000000" w:themeColor="text1"/>
                <w:sz w:val="24"/>
                <w:szCs w:val="32"/>
              </w:rPr>
              <w:t>FBDD/SBDD</w:t>
            </w:r>
            <w:r w:rsidR="000B2C02" w:rsidRPr="000B2C02">
              <w:rPr>
                <w:rFonts w:eastAsiaTheme="minorEastAsia" w:cs="宋体" w:hint="eastAsia"/>
                <w:color w:val="000000" w:themeColor="text1"/>
                <w:sz w:val="24"/>
                <w:szCs w:val="32"/>
              </w:rPr>
              <w:t>）的方法来识别调节其活性的小分子，以针对多个肿瘤靶点确定临床前候选药物。</w:t>
            </w:r>
          </w:p>
          <w:p w14:paraId="7B5323B3" w14:textId="1ED36301" w:rsidR="00DB719B" w:rsidRPr="00E60C36" w:rsidRDefault="000B2C02" w:rsidP="000B2C02">
            <w:pPr>
              <w:spacing w:line="360" w:lineRule="auto"/>
              <w:ind w:leftChars="200" w:left="420" w:firstLineChars="200" w:firstLine="480"/>
              <w:rPr>
                <w:rFonts w:eastAsiaTheme="minorEastAsia" w:cs="宋体"/>
                <w:color w:val="000000" w:themeColor="text1"/>
                <w:sz w:val="24"/>
                <w:szCs w:val="32"/>
              </w:rPr>
            </w:pPr>
            <w:r w:rsidRPr="000B2C02">
              <w:rPr>
                <w:rFonts w:eastAsiaTheme="minorEastAsia" w:cs="宋体" w:hint="eastAsia"/>
                <w:color w:val="000000" w:themeColor="text1"/>
                <w:sz w:val="24"/>
                <w:szCs w:val="32"/>
              </w:rPr>
              <w:t>皮尔法伯实验室是一家法国领先的医疗和美容护理公司，在肿瘤学领域的创新、开发、制造和商业化方面拥有超过</w:t>
            </w:r>
            <w:r w:rsidRPr="000B2C02">
              <w:rPr>
                <w:rFonts w:eastAsiaTheme="minorEastAsia" w:cs="宋体" w:hint="eastAsia"/>
                <w:color w:val="000000" w:themeColor="text1"/>
                <w:sz w:val="24"/>
                <w:szCs w:val="32"/>
              </w:rPr>
              <w:t>40</w:t>
            </w:r>
            <w:r w:rsidRPr="000B2C02">
              <w:rPr>
                <w:rFonts w:eastAsiaTheme="minorEastAsia" w:cs="宋体" w:hint="eastAsia"/>
                <w:color w:val="000000" w:themeColor="text1"/>
                <w:sz w:val="24"/>
                <w:szCs w:val="32"/>
              </w:rPr>
              <w:t>年的经验，这项研究将结合皮尔法伯实验室的肿瘤学经验，确定一系列癌症治疗候选药物，由皮尔法伯实验室进一步开发和实现商业化。皮尔法伯实验室将为</w:t>
            </w:r>
            <w:r w:rsidRPr="000B2C02">
              <w:rPr>
                <w:rFonts w:eastAsiaTheme="minorEastAsia" w:cs="宋体" w:hint="eastAsia"/>
                <w:color w:val="000000" w:themeColor="text1"/>
                <w:sz w:val="24"/>
                <w:szCs w:val="32"/>
              </w:rPr>
              <w:t>Vernalis</w:t>
            </w:r>
            <w:r w:rsidRPr="000B2C02">
              <w:rPr>
                <w:rFonts w:eastAsiaTheme="minorEastAsia" w:cs="宋体" w:hint="eastAsia"/>
                <w:color w:val="000000" w:themeColor="text1"/>
                <w:sz w:val="24"/>
                <w:szCs w:val="32"/>
              </w:rPr>
              <w:t>的研究提供资金，并将支付研究和临床里程碑相关费用以及上市产品的特许权使用费。</w:t>
            </w:r>
          </w:p>
          <w:p w14:paraId="7FFE0CA2" w14:textId="7E9065C5" w:rsidR="00376030" w:rsidRPr="006B5A25" w:rsidRDefault="00376030" w:rsidP="00166B2F">
            <w:pPr>
              <w:pStyle w:val="005"/>
              <w:spacing w:before="156" w:line="360" w:lineRule="auto"/>
              <w:ind w:firstLine="482"/>
              <w:rPr>
                <w:rFonts w:eastAsiaTheme="minorEastAsia"/>
                <w:b/>
                <w:bCs/>
                <w:color w:val="000000" w:themeColor="text1"/>
                <w:kern w:val="0"/>
                <w:sz w:val="24"/>
                <w:szCs w:val="24"/>
              </w:rPr>
            </w:pPr>
            <w:r w:rsidRPr="006B5A25">
              <w:rPr>
                <w:rFonts w:eastAsiaTheme="minorEastAsia" w:hint="eastAsia"/>
                <w:b/>
                <w:bCs/>
                <w:color w:val="000000" w:themeColor="text1"/>
                <w:kern w:val="0"/>
                <w:sz w:val="24"/>
                <w:szCs w:val="24"/>
              </w:rPr>
              <w:t>问题</w:t>
            </w:r>
            <w:r w:rsidRPr="006B5A25">
              <w:rPr>
                <w:rFonts w:eastAsiaTheme="minorEastAsia"/>
                <w:b/>
                <w:bCs/>
                <w:color w:val="000000" w:themeColor="text1"/>
                <w:kern w:val="0"/>
                <w:sz w:val="24"/>
                <w:szCs w:val="24"/>
              </w:rPr>
              <w:t>3</w:t>
            </w:r>
            <w:r w:rsidRPr="006B5A25">
              <w:rPr>
                <w:rFonts w:eastAsiaTheme="minorEastAsia" w:hint="eastAsia"/>
                <w:b/>
                <w:bCs/>
                <w:color w:val="000000" w:themeColor="text1"/>
                <w:kern w:val="0"/>
                <w:sz w:val="24"/>
                <w:szCs w:val="24"/>
              </w:rPr>
              <w:t>：</w:t>
            </w:r>
            <w:r w:rsidR="000B2C02" w:rsidRPr="000B2C02">
              <w:rPr>
                <w:rFonts w:eastAsiaTheme="minorEastAsia" w:hint="eastAsia"/>
                <w:b/>
                <w:bCs/>
                <w:color w:val="000000" w:themeColor="text1"/>
                <w:kern w:val="0"/>
                <w:sz w:val="24"/>
                <w:szCs w:val="24"/>
              </w:rPr>
              <w:t>贵公司在合成生物领域有何技术储备与行业优势？</w:t>
            </w:r>
          </w:p>
          <w:p w14:paraId="2E533E41" w14:textId="7F9377FF" w:rsidR="002B2510" w:rsidRDefault="00376030" w:rsidP="000B2C02">
            <w:pPr>
              <w:spacing w:line="360" w:lineRule="auto"/>
              <w:ind w:leftChars="200" w:left="420"/>
              <w:rPr>
                <w:rFonts w:eastAsiaTheme="minorEastAsia" w:cs="宋体"/>
                <w:color w:val="000000" w:themeColor="text1"/>
                <w:sz w:val="24"/>
                <w:szCs w:val="32"/>
              </w:rPr>
            </w:pPr>
            <w:r w:rsidRPr="006B5A25">
              <w:rPr>
                <w:rFonts w:eastAsiaTheme="minorEastAsia" w:cs="宋体" w:hint="eastAsia"/>
                <w:color w:val="000000" w:themeColor="text1"/>
                <w:sz w:val="24"/>
                <w:szCs w:val="32"/>
              </w:rPr>
              <w:t>回答：</w:t>
            </w:r>
            <w:r w:rsidR="000B2C02" w:rsidRPr="000B2C02">
              <w:rPr>
                <w:rFonts w:eastAsiaTheme="minorEastAsia" w:cs="宋体" w:hint="eastAsia"/>
                <w:color w:val="000000" w:themeColor="text1"/>
                <w:sz w:val="24"/>
                <w:szCs w:val="32"/>
              </w:rPr>
              <w:t>尊敬的投资者，您好！目前，合成生物学及技术方面涉及的内容较宽。作为单独板块，公司目前保持持续关注。合成生物学领域的一些具体方法，如，重组蛋白表达，生物转化酶用于化合物结构改变（</w:t>
            </w:r>
            <w:r w:rsidR="000B2C02" w:rsidRPr="000B2C02">
              <w:rPr>
                <w:rFonts w:eastAsiaTheme="minorEastAsia" w:cs="宋体" w:hint="eastAsia"/>
                <w:color w:val="000000" w:themeColor="text1"/>
                <w:sz w:val="24"/>
                <w:szCs w:val="32"/>
              </w:rPr>
              <w:t>biotransformation</w:t>
            </w:r>
            <w:r w:rsidR="000B2C02" w:rsidRPr="000B2C02">
              <w:rPr>
                <w:rFonts w:eastAsiaTheme="minorEastAsia" w:cs="宋体" w:hint="eastAsia"/>
                <w:color w:val="000000" w:themeColor="text1"/>
                <w:sz w:val="24"/>
                <w:szCs w:val="32"/>
              </w:rPr>
              <w:t>）等，是生物医药行业常规技术，公司也有使用。后续业务规划及进展请关注公司公告或定</w:t>
            </w:r>
            <w:r w:rsidR="000B2C02" w:rsidRPr="000B2C02">
              <w:rPr>
                <w:rFonts w:eastAsiaTheme="minorEastAsia" w:cs="宋体" w:hint="eastAsia"/>
                <w:color w:val="000000" w:themeColor="text1"/>
                <w:sz w:val="24"/>
                <w:szCs w:val="32"/>
              </w:rPr>
              <w:lastRenderedPageBreak/>
              <w:t>期报告，再次感谢您的关注！</w:t>
            </w:r>
          </w:p>
          <w:p w14:paraId="4B2A2C61" w14:textId="3AFC074B" w:rsidR="00C5596C" w:rsidRPr="000A22A6" w:rsidRDefault="00C5596C" w:rsidP="00166B2F">
            <w:pPr>
              <w:pStyle w:val="005"/>
              <w:spacing w:before="156" w:line="360" w:lineRule="auto"/>
              <w:ind w:firstLine="482"/>
              <w:rPr>
                <w:rFonts w:eastAsiaTheme="minorEastAsia"/>
                <w:b/>
                <w:bCs/>
                <w:color w:val="000000" w:themeColor="text1"/>
                <w:kern w:val="0"/>
                <w:sz w:val="24"/>
                <w:szCs w:val="24"/>
              </w:rPr>
            </w:pPr>
            <w:r w:rsidRPr="006B5A25">
              <w:rPr>
                <w:rFonts w:eastAsiaTheme="minorEastAsia" w:hint="eastAsia"/>
                <w:b/>
                <w:bCs/>
                <w:color w:val="000000" w:themeColor="text1"/>
                <w:kern w:val="0"/>
                <w:sz w:val="24"/>
                <w:szCs w:val="24"/>
              </w:rPr>
              <w:t>问题</w:t>
            </w:r>
            <w:r w:rsidRPr="006B5A25">
              <w:rPr>
                <w:rFonts w:eastAsiaTheme="minorEastAsia"/>
                <w:b/>
                <w:bCs/>
                <w:color w:val="000000" w:themeColor="text1"/>
                <w:kern w:val="0"/>
                <w:sz w:val="24"/>
                <w:szCs w:val="24"/>
              </w:rPr>
              <w:t>4</w:t>
            </w:r>
            <w:r w:rsidRPr="006B5A25">
              <w:rPr>
                <w:rFonts w:eastAsiaTheme="minorEastAsia" w:hint="eastAsia"/>
                <w:b/>
                <w:bCs/>
                <w:color w:val="000000" w:themeColor="text1"/>
                <w:kern w:val="0"/>
                <w:sz w:val="24"/>
                <w:szCs w:val="24"/>
              </w:rPr>
              <w:t>：</w:t>
            </w:r>
            <w:r w:rsidR="000B2C02" w:rsidRPr="000B2C02">
              <w:rPr>
                <w:rFonts w:eastAsiaTheme="minorEastAsia" w:hint="eastAsia"/>
                <w:b/>
                <w:bCs/>
                <w:color w:val="000000" w:themeColor="text1"/>
                <w:kern w:val="0"/>
                <w:sz w:val="24"/>
                <w:szCs w:val="24"/>
              </w:rPr>
              <w:t>目前先导的</w:t>
            </w:r>
            <w:r w:rsidR="000B2C02" w:rsidRPr="000B2C02">
              <w:rPr>
                <w:rFonts w:eastAsiaTheme="minorEastAsia" w:hint="eastAsia"/>
                <w:b/>
                <w:bCs/>
                <w:color w:val="000000" w:themeColor="text1"/>
                <w:kern w:val="0"/>
                <w:sz w:val="24"/>
                <w:szCs w:val="24"/>
              </w:rPr>
              <w:t>HG381</w:t>
            </w:r>
            <w:r w:rsidR="000B2C02" w:rsidRPr="000B2C02">
              <w:rPr>
                <w:rFonts w:eastAsiaTheme="minorEastAsia" w:hint="eastAsia"/>
                <w:b/>
                <w:bCs/>
                <w:color w:val="000000" w:themeColor="text1"/>
                <w:kern w:val="0"/>
                <w:sz w:val="24"/>
                <w:szCs w:val="24"/>
              </w:rPr>
              <w:t>的临床进展是怎么考虑的呢？</w:t>
            </w:r>
          </w:p>
          <w:p w14:paraId="2B8C9478" w14:textId="0BA138E7" w:rsidR="00376030" w:rsidRPr="006B5A25" w:rsidRDefault="00C5596C" w:rsidP="000B2C02">
            <w:pPr>
              <w:spacing w:line="360" w:lineRule="auto"/>
              <w:ind w:leftChars="200" w:left="420"/>
              <w:rPr>
                <w:rFonts w:eastAsiaTheme="minorEastAsia" w:cs="宋体"/>
                <w:color w:val="000000" w:themeColor="text1"/>
                <w:sz w:val="24"/>
                <w:szCs w:val="32"/>
              </w:rPr>
            </w:pPr>
            <w:r w:rsidRPr="006B5A25">
              <w:rPr>
                <w:rFonts w:eastAsiaTheme="minorEastAsia" w:cs="宋体" w:hint="eastAsia"/>
                <w:color w:val="000000" w:themeColor="text1"/>
                <w:sz w:val="24"/>
                <w:szCs w:val="32"/>
              </w:rPr>
              <w:t>回答：</w:t>
            </w:r>
            <w:r w:rsidR="000B2C02" w:rsidRPr="000B2C02">
              <w:rPr>
                <w:rFonts w:eastAsiaTheme="minorEastAsia" w:cs="宋体"/>
                <w:color w:val="000000" w:themeColor="text1"/>
                <w:sz w:val="24"/>
                <w:szCs w:val="32"/>
              </w:rPr>
              <w:t>您好，感谢您对公司的关注！</w:t>
            </w:r>
            <w:r w:rsidR="000B2C02" w:rsidRPr="000B2C02">
              <w:rPr>
                <w:rFonts w:eastAsiaTheme="minorEastAsia" w:cs="宋体" w:hint="eastAsia"/>
                <w:color w:val="000000" w:themeColor="text1"/>
                <w:sz w:val="24"/>
                <w:szCs w:val="32"/>
              </w:rPr>
              <w:t>成都先导一直致力于肿瘤免疫疗法的探索，基于其</w:t>
            </w:r>
            <w:r w:rsidR="000B2C02" w:rsidRPr="000B2C02">
              <w:rPr>
                <w:rFonts w:eastAsiaTheme="minorEastAsia" w:cs="宋体"/>
                <w:color w:val="000000" w:themeColor="text1"/>
                <w:sz w:val="24"/>
                <w:szCs w:val="32"/>
              </w:rPr>
              <w:t>DEL</w:t>
            </w:r>
            <w:r w:rsidR="000B2C02" w:rsidRPr="000B2C02">
              <w:rPr>
                <w:rFonts w:eastAsiaTheme="minorEastAsia" w:cs="宋体"/>
                <w:color w:val="000000" w:themeColor="text1"/>
                <w:sz w:val="24"/>
                <w:szCs w:val="32"/>
              </w:rPr>
              <w:t>技术</w:t>
            </w:r>
            <w:r w:rsidR="000B2C02" w:rsidRPr="000B2C02">
              <w:rPr>
                <w:rFonts w:eastAsiaTheme="minorEastAsia" w:cs="宋体" w:hint="eastAsia"/>
                <w:color w:val="000000" w:themeColor="text1"/>
                <w:sz w:val="24"/>
                <w:szCs w:val="32"/>
              </w:rPr>
              <w:t>开发了非核苷酸类</w:t>
            </w:r>
            <w:r w:rsidR="000B2C02" w:rsidRPr="000B2C02">
              <w:rPr>
                <w:rFonts w:eastAsiaTheme="minorEastAsia" w:cs="宋体" w:hint="eastAsia"/>
                <w:color w:val="000000" w:themeColor="text1"/>
                <w:sz w:val="24"/>
                <w:szCs w:val="32"/>
              </w:rPr>
              <w:t>STING</w:t>
            </w:r>
            <w:r w:rsidR="000B2C02" w:rsidRPr="000B2C02">
              <w:rPr>
                <w:rFonts w:eastAsiaTheme="minorEastAsia" w:cs="宋体" w:hint="eastAsia"/>
                <w:color w:val="000000" w:themeColor="text1"/>
                <w:sz w:val="24"/>
                <w:szCs w:val="32"/>
              </w:rPr>
              <w:t>激动剂</w:t>
            </w:r>
            <w:r w:rsidR="000B2C02" w:rsidRPr="000B2C02">
              <w:rPr>
                <w:rFonts w:eastAsiaTheme="minorEastAsia" w:cs="宋体" w:hint="eastAsia"/>
                <w:color w:val="000000" w:themeColor="text1"/>
                <w:sz w:val="24"/>
                <w:szCs w:val="32"/>
              </w:rPr>
              <w:t>HG381</w:t>
            </w:r>
            <w:r w:rsidR="000B2C02" w:rsidRPr="000B2C02">
              <w:rPr>
                <w:rFonts w:eastAsiaTheme="minorEastAsia" w:cs="宋体" w:hint="eastAsia"/>
                <w:color w:val="000000" w:themeColor="text1"/>
                <w:sz w:val="24"/>
                <w:szCs w:val="32"/>
              </w:rPr>
              <w:t>，</w:t>
            </w:r>
            <w:r w:rsidR="000B2C02" w:rsidRPr="000B2C02">
              <w:rPr>
                <w:rFonts w:eastAsiaTheme="minorEastAsia" w:cs="宋体" w:hint="eastAsia"/>
                <w:color w:val="000000" w:themeColor="text1"/>
                <w:sz w:val="24"/>
                <w:szCs w:val="32"/>
              </w:rPr>
              <w:t>2</w:t>
            </w:r>
            <w:r w:rsidR="000B2C02" w:rsidRPr="000B2C02">
              <w:rPr>
                <w:rFonts w:eastAsiaTheme="minorEastAsia" w:cs="宋体"/>
                <w:color w:val="000000" w:themeColor="text1"/>
                <w:sz w:val="24"/>
                <w:szCs w:val="32"/>
              </w:rPr>
              <w:t>021</w:t>
            </w:r>
            <w:r w:rsidR="000B2C02" w:rsidRPr="000B2C02">
              <w:rPr>
                <w:rFonts w:eastAsiaTheme="minorEastAsia" w:cs="宋体"/>
                <w:color w:val="000000" w:themeColor="text1"/>
                <w:sz w:val="24"/>
                <w:szCs w:val="32"/>
              </w:rPr>
              <w:t>年</w:t>
            </w:r>
            <w:r w:rsidR="000B2C02" w:rsidRPr="000B2C02">
              <w:rPr>
                <w:rFonts w:eastAsiaTheme="minorEastAsia" w:cs="宋体" w:hint="eastAsia"/>
                <w:color w:val="000000" w:themeColor="text1"/>
                <w:sz w:val="24"/>
                <w:szCs w:val="32"/>
              </w:rPr>
              <w:t>作为首个在中国获批的第二代</w:t>
            </w:r>
            <w:r w:rsidR="000B2C02" w:rsidRPr="000B2C02">
              <w:rPr>
                <w:rFonts w:eastAsiaTheme="minorEastAsia" w:cs="宋体" w:hint="eastAsia"/>
                <w:color w:val="000000" w:themeColor="text1"/>
                <w:sz w:val="24"/>
                <w:szCs w:val="32"/>
              </w:rPr>
              <w:t>S</w:t>
            </w:r>
            <w:r w:rsidR="000B2C02" w:rsidRPr="000B2C02">
              <w:rPr>
                <w:rFonts w:eastAsiaTheme="minorEastAsia" w:cs="宋体"/>
                <w:color w:val="000000" w:themeColor="text1"/>
                <w:sz w:val="24"/>
                <w:szCs w:val="32"/>
              </w:rPr>
              <w:t>TING</w:t>
            </w:r>
            <w:r w:rsidR="000B2C02" w:rsidRPr="000B2C02">
              <w:rPr>
                <w:rFonts w:eastAsiaTheme="minorEastAsia" w:cs="宋体"/>
                <w:color w:val="000000" w:themeColor="text1"/>
                <w:sz w:val="24"/>
                <w:szCs w:val="32"/>
              </w:rPr>
              <w:t>激动剂</w:t>
            </w:r>
            <w:r w:rsidR="000B2C02" w:rsidRPr="000B2C02">
              <w:rPr>
                <w:rFonts w:eastAsiaTheme="minorEastAsia" w:cs="宋体" w:hint="eastAsia"/>
                <w:color w:val="000000" w:themeColor="text1"/>
                <w:sz w:val="24"/>
                <w:szCs w:val="32"/>
              </w:rPr>
              <w:t>产品开始临床试验。期间多家</w:t>
            </w:r>
            <w:r w:rsidR="000B2C02" w:rsidRPr="000B2C02">
              <w:rPr>
                <w:rFonts w:eastAsiaTheme="minorEastAsia" w:cs="宋体" w:hint="eastAsia"/>
                <w:color w:val="000000" w:themeColor="text1"/>
                <w:sz w:val="24"/>
                <w:szCs w:val="32"/>
              </w:rPr>
              <w:t>STING</w:t>
            </w:r>
            <w:r w:rsidR="000B2C02" w:rsidRPr="000B2C02">
              <w:rPr>
                <w:rFonts w:eastAsiaTheme="minorEastAsia" w:cs="宋体" w:hint="eastAsia"/>
                <w:color w:val="000000" w:themeColor="text1"/>
                <w:sz w:val="24"/>
                <w:szCs w:val="32"/>
              </w:rPr>
              <w:t>激动剂产品，无论一代或二代都相继发表临床数据或暂停通知，基于</w:t>
            </w:r>
            <w:r w:rsidR="000B2C02" w:rsidRPr="000B2C02">
              <w:rPr>
                <w:rFonts w:eastAsiaTheme="minorEastAsia" w:cs="宋体" w:hint="eastAsia"/>
                <w:color w:val="000000" w:themeColor="text1"/>
                <w:sz w:val="24"/>
                <w:szCs w:val="32"/>
              </w:rPr>
              <w:t>HG381</w:t>
            </w:r>
            <w:r w:rsidR="000B2C02" w:rsidRPr="000B2C02">
              <w:rPr>
                <w:rFonts w:eastAsiaTheme="minorEastAsia" w:cs="宋体" w:hint="eastAsia"/>
                <w:color w:val="000000" w:themeColor="text1"/>
                <w:sz w:val="24"/>
                <w:szCs w:val="32"/>
              </w:rPr>
              <w:t>扎实的临床前数据，及无论与一代（以</w:t>
            </w:r>
            <w:r w:rsidR="000B2C02" w:rsidRPr="000B2C02">
              <w:rPr>
                <w:rFonts w:eastAsiaTheme="minorEastAsia" w:cs="宋体" w:hint="eastAsia"/>
                <w:color w:val="000000" w:themeColor="text1"/>
                <w:sz w:val="24"/>
                <w:szCs w:val="32"/>
              </w:rPr>
              <w:t>ADU-S100</w:t>
            </w:r>
            <w:r w:rsidR="000B2C02" w:rsidRPr="000B2C02">
              <w:rPr>
                <w:rFonts w:eastAsiaTheme="minorEastAsia" w:cs="宋体" w:hint="eastAsia"/>
                <w:color w:val="000000" w:themeColor="text1"/>
                <w:sz w:val="24"/>
                <w:szCs w:val="32"/>
              </w:rPr>
              <w:t>为代表）还是二代（以</w:t>
            </w:r>
            <w:r w:rsidR="000B2C02" w:rsidRPr="000B2C02">
              <w:rPr>
                <w:rFonts w:eastAsiaTheme="minorEastAsia" w:cs="宋体" w:hint="eastAsia"/>
                <w:color w:val="000000" w:themeColor="text1"/>
                <w:sz w:val="24"/>
                <w:szCs w:val="32"/>
              </w:rPr>
              <w:t>GSK3745417</w:t>
            </w:r>
            <w:r w:rsidR="000B2C02" w:rsidRPr="000B2C02">
              <w:rPr>
                <w:rFonts w:eastAsiaTheme="minorEastAsia" w:cs="宋体" w:hint="eastAsia"/>
                <w:color w:val="000000" w:themeColor="text1"/>
                <w:sz w:val="24"/>
                <w:szCs w:val="32"/>
              </w:rPr>
              <w:t>为代表）相比更优的临床前安全窗，成都先导一直本着尊重科学、保持谨慎、大胆求真的精神不失乐观地进行</w:t>
            </w:r>
            <w:r w:rsidR="000B2C02" w:rsidRPr="000B2C02">
              <w:rPr>
                <w:rFonts w:eastAsiaTheme="minorEastAsia" w:cs="宋体" w:hint="eastAsia"/>
                <w:color w:val="000000" w:themeColor="text1"/>
                <w:sz w:val="24"/>
                <w:szCs w:val="32"/>
              </w:rPr>
              <w:t>HG381</w:t>
            </w:r>
            <w:r w:rsidR="000B2C02" w:rsidRPr="000B2C02">
              <w:rPr>
                <w:rFonts w:eastAsiaTheme="minorEastAsia" w:cs="宋体" w:hint="eastAsia"/>
                <w:color w:val="000000" w:themeColor="text1"/>
                <w:sz w:val="24"/>
                <w:szCs w:val="32"/>
              </w:rPr>
              <w:t>项目的临床推进。本项目前后入组了</w:t>
            </w:r>
            <w:r w:rsidR="000B2C02" w:rsidRPr="000B2C02">
              <w:rPr>
                <w:rFonts w:eastAsiaTheme="minorEastAsia" w:cs="宋体" w:hint="eastAsia"/>
                <w:color w:val="000000" w:themeColor="text1"/>
                <w:sz w:val="24"/>
                <w:szCs w:val="32"/>
              </w:rPr>
              <w:t>6</w:t>
            </w:r>
            <w:r w:rsidR="000B2C02" w:rsidRPr="000B2C02">
              <w:rPr>
                <w:rFonts w:eastAsiaTheme="minorEastAsia" w:cs="宋体" w:hint="eastAsia"/>
                <w:color w:val="000000" w:themeColor="text1"/>
                <w:sz w:val="24"/>
                <w:szCs w:val="32"/>
              </w:rPr>
              <w:t>名受试者，也进行了新规格制剂的生产。然而，无论行业内其他大小制药公司，还是成都先导的项目启示，都显示</w:t>
            </w:r>
            <w:r w:rsidR="000B2C02" w:rsidRPr="000B2C02">
              <w:rPr>
                <w:rFonts w:eastAsiaTheme="minorEastAsia" w:cs="宋体" w:hint="eastAsia"/>
                <w:color w:val="000000" w:themeColor="text1"/>
                <w:sz w:val="24"/>
                <w:szCs w:val="32"/>
              </w:rPr>
              <w:t>STING</w:t>
            </w:r>
            <w:r w:rsidR="000B2C02" w:rsidRPr="000B2C02">
              <w:rPr>
                <w:rFonts w:eastAsiaTheme="minorEastAsia" w:cs="宋体" w:hint="eastAsia"/>
                <w:color w:val="000000" w:themeColor="text1"/>
                <w:sz w:val="24"/>
                <w:szCs w:val="32"/>
              </w:rPr>
              <w:t>激动剂在临床转化方面仍然存在非常大的不确定性，在其免疫学响应机制方面需要基础研究的支持，仍然有很大的探索空间，在目前的情况下继续推进临床缺乏确证性的科学支持。基于此，成都先导暂停</w:t>
            </w:r>
            <w:r w:rsidR="000B2C02" w:rsidRPr="000B2C02">
              <w:rPr>
                <w:rFonts w:eastAsiaTheme="minorEastAsia" w:cs="宋体" w:hint="eastAsia"/>
                <w:color w:val="000000" w:themeColor="text1"/>
                <w:sz w:val="24"/>
                <w:szCs w:val="32"/>
              </w:rPr>
              <w:t>HG381</w:t>
            </w:r>
            <w:r w:rsidR="000B2C02" w:rsidRPr="000B2C02">
              <w:rPr>
                <w:rFonts w:eastAsiaTheme="minorEastAsia" w:cs="宋体" w:hint="eastAsia"/>
                <w:color w:val="000000" w:themeColor="text1"/>
                <w:sz w:val="24"/>
                <w:szCs w:val="32"/>
              </w:rPr>
              <w:t>项目，但我们仍然会保持对这一领域的临床前科学探索和关注，以期在科学取得进展的时候能第一时间重启临床，做出满足本领域临床需求的产品。谢谢！</w:t>
            </w:r>
          </w:p>
          <w:p w14:paraId="549A6E72" w14:textId="49F93ED0" w:rsidR="00BF759E" w:rsidRPr="006B5A25" w:rsidRDefault="00BF759E" w:rsidP="00166B2F">
            <w:pPr>
              <w:pStyle w:val="005"/>
              <w:spacing w:before="156" w:line="360" w:lineRule="auto"/>
              <w:ind w:firstLine="482"/>
              <w:rPr>
                <w:rFonts w:eastAsiaTheme="minorEastAsia"/>
                <w:b/>
                <w:bCs/>
                <w:color w:val="000000" w:themeColor="text1"/>
                <w:kern w:val="0"/>
                <w:sz w:val="24"/>
                <w:szCs w:val="24"/>
              </w:rPr>
            </w:pPr>
            <w:r w:rsidRPr="006B5A25">
              <w:rPr>
                <w:rFonts w:eastAsiaTheme="minorEastAsia" w:hint="eastAsia"/>
                <w:b/>
                <w:bCs/>
                <w:color w:val="000000" w:themeColor="text1"/>
                <w:kern w:val="0"/>
                <w:sz w:val="24"/>
                <w:szCs w:val="24"/>
              </w:rPr>
              <w:t>问题</w:t>
            </w:r>
            <w:r w:rsidRPr="006B5A25">
              <w:rPr>
                <w:rFonts w:eastAsiaTheme="minorEastAsia"/>
                <w:b/>
                <w:bCs/>
                <w:color w:val="000000" w:themeColor="text1"/>
                <w:kern w:val="0"/>
                <w:sz w:val="24"/>
                <w:szCs w:val="24"/>
              </w:rPr>
              <w:t>5</w:t>
            </w:r>
            <w:r w:rsidRPr="006B5A25">
              <w:rPr>
                <w:rFonts w:eastAsiaTheme="minorEastAsia" w:hint="eastAsia"/>
                <w:b/>
                <w:bCs/>
                <w:color w:val="000000" w:themeColor="text1"/>
                <w:kern w:val="0"/>
                <w:sz w:val="24"/>
                <w:szCs w:val="24"/>
              </w:rPr>
              <w:t>：</w:t>
            </w:r>
            <w:r w:rsidR="000B2C02" w:rsidRPr="000B2C02">
              <w:rPr>
                <w:rFonts w:eastAsiaTheme="minorEastAsia" w:hint="eastAsia"/>
                <w:b/>
                <w:bCs/>
                <w:color w:val="000000" w:themeColor="text1"/>
                <w:kern w:val="0"/>
                <w:sz w:val="24"/>
                <w:szCs w:val="24"/>
              </w:rPr>
              <w:t>公司在</w:t>
            </w:r>
            <w:r w:rsidR="000B2C02" w:rsidRPr="000B2C02">
              <w:rPr>
                <w:rFonts w:eastAsiaTheme="minorEastAsia" w:hint="eastAsia"/>
                <w:b/>
                <w:bCs/>
                <w:color w:val="000000" w:themeColor="text1"/>
                <w:kern w:val="0"/>
                <w:sz w:val="24"/>
                <w:szCs w:val="24"/>
              </w:rPr>
              <w:t>2024</w:t>
            </w:r>
            <w:r w:rsidR="000B2C02" w:rsidRPr="000B2C02">
              <w:rPr>
                <w:rFonts w:eastAsiaTheme="minorEastAsia" w:hint="eastAsia"/>
                <w:b/>
                <w:bCs/>
                <w:color w:val="000000" w:themeColor="text1"/>
                <w:kern w:val="0"/>
                <w:sz w:val="24"/>
                <w:szCs w:val="24"/>
              </w:rPr>
              <w:t>年第三季度的收入和利润情况如何？</w:t>
            </w:r>
          </w:p>
          <w:p w14:paraId="33AF1874" w14:textId="55D762CC" w:rsidR="00BF759E" w:rsidRPr="006B5A25" w:rsidRDefault="00BF759E" w:rsidP="00514A1E">
            <w:pPr>
              <w:spacing w:line="360" w:lineRule="auto"/>
              <w:ind w:leftChars="200" w:left="420"/>
              <w:rPr>
                <w:rFonts w:eastAsiaTheme="minorEastAsia" w:cs="宋体"/>
                <w:color w:val="000000" w:themeColor="text1"/>
                <w:sz w:val="24"/>
                <w:szCs w:val="32"/>
              </w:rPr>
            </w:pPr>
            <w:r w:rsidRPr="006B5A25">
              <w:rPr>
                <w:rFonts w:eastAsiaTheme="minorEastAsia" w:cs="宋体" w:hint="eastAsia"/>
                <w:color w:val="000000" w:themeColor="text1"/>
                <w:sz w:val="24"/>
                <w:szCs w:val="32"/>
              </w:rPr>
              <w:t>回答：</w:t>
            </w:r>
            <w:r w:rsidR="000B2C02" w:rsidRPr="000B2C02">
              <w:rPr>
                <w:rFonts w:eastAsiaTheme="minorEastAsia" w:cs="宋体" w:hint="eastAsia"/>
                <w:color w:val="000000" w:themeColor="text1"/>
                <w:sz w:val="24"/>
                <w:szCs w:val="32"/>
              </w:rPr>
              <w:t>您好，感谢您对公司的关注！</w:t>
            </w:r>
            <w:r w:rsidR="000B2C02" w:rsidRPr="000B2C02">
              <w:rPr>
                <w:rFonts w:eastAsiaTheme="minorEastAsia" w:cs="宋体" w:hint="eastAsia"/>
                <w:color w:val="000000" w:themeColor="text1"/>
                <w:sz w:val="24"/>
                <w:szCs w:val="32"/>
              </w:rPr>
              <w:t>2024</w:t>
            </w:r>
            <w:r w:rsidR="000B2C02" w:rsidRPr="000B2C02">
              <w:rPr>
                <w:rFonts w:eastAsiaTheme="minorEastAsia" w:cs="宋体" w:hint="eastAsia"/>
                <w:color w:val="000000" w:themeColor="text1"/>
                <w:sz w:val="24"/>
                <w:szCs w:val="32"/>
              </w:rPr>
              <w:t>年第三季度，公司实现营业收入</w:t>
            </w:r>
            <w:r w:rsidR="000B2C02" w:rsidRPr="000B2C02">
              <w:rPr>
                <w:rFonts w:eastAsiaTheme="minorEastAsia" w:cs="宋体" w:hint="eastAsia"/>
                <w:color w:val="000000" w:themeColor="text1"/>
                <w:sz w:val="24"/>
                <w:szCs w:val="32"/>
              </w:rPr>
              <w:t>1.04</w:t>
            </w:r>
            <w:r w:rsidR="000B2C02" w:rsidRPr="000B2C02">
              <w:rPr>
                <w:rFonts w:eastAsiaTheme="minorEastAsia" w:cs="宋体" w:hint="eastAsia"/>
                <w:color w:val="000000" w:themeColor="text1"/>
                <w:sz w:val="24"/>
                <w:szCs w:val="32"/>
              </w:rPr>
              <w:t>亿元，同比增长</w:t>
            </w:r>
            <w:r w:rsidR="000B2C02" w:rsidRPr="000B2C02">
              <w:rPr>
                <w:rFonts w:eastAsiaTheme="minorEastAsia" w:cs="宋体" w:hint="eastAsia"/>
                <w:color w:val="000000" w:themeColor="text1"/>
                <w:sz w:val="24"/>
                <w:szCs w:val="32"/>
              </w:rPr>
              <w:t>14.96%</w:t>
            </w:r>
            <w:r w:rsidR="000B2C02" w:rsidRPr="000B2C02">
              <w:rPr>
                <w:rFonts w:eastAsiaTheme="minorEastAsia" w:cs="宋体" w:hint="eastAsia"/>
                <w:color w:val="000000" w:themeColor="text1"/>
                <w:sz w:val="24"/>
                <w:szCs w:val="32"/>
              </w:rPr>
              <w:t>；归属于上市公司股东的净利润</w:t>
            </w:r>
            <w:r w:rsidR="000B2C02" w:rsidRPr="000B2C02">
              <w:rPr>
                <w:rFonts w:eastAsiaTheme="minorEastAsia" w:cs="宋体" w:hint="eastAsia"/>
                <w:color w:val="000000" w:themeColor="text1"/>
                <w:sz w:val="24"/>
                <w:szCs w:val="32"/>
              </w:rPr>
              <w:t>1,992.26</w:t>
            </w:r>
            <w:r w:rsidR="000B2C02" w:rsidRPr="000B2C02">
              <w:rPr>
                <w:rFonts w:eastAsiaTheme="minorEastAsia" w:cs="宋体" w:hint="eastAsia"/>
                <w:color w:val="000000" w:themeColor="text1"/>
                <w:sz w:val="24"/>
                <w:szCs w:val="32"/>
              </w:rPr>
              <w:t>万元，同比增长</w:t>
            </w:r>
            <w:r w:rsidR="000B2C02" w:rsidRPr="000B2C02">
              <w:rPr>
                <w:rFonts w:eastAsiaTheme="minorEastAsia" w:cs="宋体" w:hint="eastAsia"/>
                <w:color w:val="000000" w:themeColor="text1"/>
                <w:sz w:val="24"/>
                <w:szCs w:val="32"/>
              </w:rPr>
              <w:t>59.82%</w:t>
            </w:r>
            <w:r w:rsidR="000B2C02" w:rsidRPr="000B2C02">
              <w:rPr>
                <w:rFonts w:eastAsiaTheme="minorEastAsia" w:cs="宋体" w:hint="eastAsia"/>
                <w:color w:val="000000" w:themeColor="text1"/>
                <w:sz w:val="24"/>
                <w:szCs w:val="32"/>
              </w:rPr>
              <w:t>；归属于上市公司股东的扣除非经常性损益的净</w:t>
            </w:r>
            <w:r w:rsidR="000B2C02" w:rsidRPr="000B2C02">
              <w:rPr>
                <w:rFonts w:eastAsiaTheme="minorEastAsia" w:cs="宋体" w:hint="eastAsia"/>
                <w:color w:val="000000" w:themeColor="text1"/>
                <w:sz w:val="24"/>
                <w:szCs w:val="32"/>
              </w:rPr>
              <w:lastRenderedPageBreak/>
              <w:t>利润</w:t>
            </w:r>
            <w:r w:rsidR="000B2C02" w:rsidRPr="000B2C02">
              <w:rPr>
                <w:rFonts w:eastAsiaTheme="minorEastAsia" w:cs="宋体" w:hint="eastAsia"/>
                <w:color w:val="000000" w:themeColor="text1"/>
                <w:sz w:val="24"/>
                <w:szCs w:val="32"/>
              </w:rPr>
              <w:t>1,525.23</w:t>
            </w:r>
            <w:r w:rsidR="000B2C02" w:rsidRPr="000B2C02">
              <w:rPr>
                <w:rFonts w:eastAsiaTheme="minorEastAsia" w:cs="宋体" w:hint="eastAsia"/>
                <w:color w:val="000000" w:themeColor="text1"/>
                <w:sz w:val="24"/>
                <w:szCs w:val="32"/>
              </w:rPr>
              <w:t>万元，同比增长</w:t>
            </w:r>
            <w:r w:rsidR="000B2C02" w:rsidRPr="000B2C02">
              <w:rPr>
                <w:rFonts w:eastAsiaTheme="minorEastAsia" w:cs="宋体" w:hint="eastAsia"/>
                <w:color w:val="000000" w:themeColor="text1"/>
                <w:sz w:val="24"/>
                <w:szCs w:val="32"/>
              </w:rPr>
              <w:t>39,114.40%</w:t>
            </w:r>
            <w:r w:rsidR="000B2C02" w:rsidRPr="000B2C02">
              <w:rPr>
                <w:rFonts w:eastAsiaTheme="minorEastAsia" w:cs="宋体" w:hint="eastAsia"/>
                <w:color w:val="000000" w:themeColor="text1"/>
                <w:sz w:val="24"/>
                <w:szCs w:val="32"/>
              </w:rPr>
              <w:t>；公司的</w:t>
            </w:r>
            <w:r w:rsidR="000B2C02" w:rsidRPr="000B2C02">
              <w:rPr>
                <w:rFonts w:eastAsiaTheme="minorEastAsia" w:cs="宋体" w:hint="eastAsia"/>
                <w:color w:val="000000" w:themeColor="text1"/>
                <w:sz w:val="24"/>
                <w:szCs w:val="32"/>
              </w:rPr>
              <w:t>DEL</w:t>
            </w:r>
            <w:r w:rsidR="000B2C02" w:rsidRPr="000B2C02">
              <w:rPr>
                <w:rFonts w:eastAsiaTheme="minorEastAsia" w:cs="宋体" w:hint="eastAsia"/>
                <w:color w:val="000000" w:themeColor="text1"/>
                <w:sz w:val="24"/>
                <w:szCs w:val="32"/>
              </w:rPr>
              <w:t>、</w:t>
            </w:r>
            <w:r w:rsidR="000B2C02" w:rsidRPr="000B2C02">
              <w:rPr>
                <w:rFonts w:eastAsiaTheme="minorEastAsia" w:cs="宋体" w:hint="eastAsia"/>
                <w:color w:val="000000" w:themeColor="text1"/>
                <w:sz w:val="24"/>
                <w:szCs w:val="32"/>
              </w:rPr>
              <w:t>TPD</w:t>
            </w:r>
            <w:r w:rsidR="000B2C02" w:rsidRPr="000B2C02">
              <w:rPr>
                <w:rFonts w:eastAsiaTheme="minorEastAsia" w:cs="宋体" w:hint="eastAsia"/>
                <w:color w:val="000000" w:themeColor="text1"/>
                <w:sz w:val="24"/>
                <w:szCs w:val="32"/>
              </w:rPr>
              <w:t>、</w:t>
            </w:r>
            <w:r w:rsidR="000B2C02" w:rsidRPr="000B2C02">
              <w:rPr>
                <w:rFonts w:eastAsiaTheme="minorEastAsia" w:cs="宋体" w:hint="eastAsia"/>
                <w:color w:val="000000" w:themeColor="text1"/>
                <w:sz w:val="24"/>
                <w:szCs w:val="32"/>
              </w:rPr>
              <w:t>STO</w:t>
            </w:r>
            <w:r w:rsidR="000B2C02" w:rsidRPr="000B2C02">
              <w:rPr>
                <w:rFonts w:eastAsiaTheme="minorEastAsia" w:cs="宋体" w:hint="eastAsia"/>
                <w:color w:val="000000" w:themeColor="text1"/>
                <w:sz w:val="24"/>
                <w:szCs w:val="32"/>
              </w:rPr>
              <w:t>技术平台商业项目稳中有进，英国子公司</w:t>
            </w:r>
            <w:r w:rsidR="000B2C02" w:rsidRPr="000B2C02">
              <w:rPr>
                <w:rFonts w:eastAsiaTheme="minorEastAsia" w:cs="宋体" w:hint="eastAsia"/>
                <w:color w:val="000000" w:themeColor="text1"/>
                <w:sz w:val="24"/>
                <w:szCs w:val="32"/>
              </w:rPr>
              <w:t>Vernalis</w:t>
            </w:r>
            <w:r w:rsidR="000B2C02" w:rsidRPr="000B2C02">
              <w:rPr>
                <w:rFonts w:eastAsiaTheme="minorEastAsia" w:cs="宋体" w:hint="eastAsia"/>
                <w:color w:val="000000" w:themeColor="text1"/>
                <w:sz w:val="24"/>
                <w:szCs w:val="32"/>
              </w:rPr>
              <w:t>（</w:t>
            </w:r>
            <w:r w:rsidR="000B2C02" w:rsidRPr="000B2C02">
              <w:rPr>
                <w:rFonts w:eastAsiaTheme="minorEastAsia" w:cs="宋体" w:hint="eastAsia"/>
                <w:color w:val="000000" w:themeColor="text1"/>
                <w:sz w:val="24"/>
                <w:szCs w:val="32"/>
              </w:rPr>
              <w:t>R&amp;D</w:t>
            </w:r>
            <w:r w:rsidR="000B2C02" w:rsidRPr="000B2C02">
              <w:rPr>
                <w:rFonts w:eastAsiaTheme="minorEastAsia" w:cs="宋体" w:hint="eastAsia"/>
                <w:color w:val="000000" w:themeColor="text1"/>
                <w:sz w:val="24"/>
                <w:szCs w:val="32"/>
              </w:rPr>
              <w:t>）</w:t>
            </w:r>
            <w:r w:rsidR="000B2C02" w:rsidRPr="000B2C02">
              <w:rPr>
                <w:rFonts w:eastAsiaTheme="minorEastAsia" w:cs="宋体" w:hint="eastAsia"/>
                <w:color w:val="000000" w:themeColor="text1"/>
                <w:sz w:val="24"/>
                <w:szCs w:val="32"/>
              </w:rPr>
              <w:t>Limited</w:t>
            </w:r>
            <w:r w:rsidR="000B2C02" w:rsidRPr="000B2C02">
              <w:rPr>
                <w:rFonts w:eastAsiaTheme="minorEastAsia" w:cs="宋体" w:hint="eastAsia"/>
                <w:color w:val="000000" w:themeColor="text1"/>
                <w:sz w:val="24"/>
                <w:szCs w:val="32"/>
              </w:rPr>
              <w:t>的</w:t>
            </w:r>
            <w:r w:rsidR="000B2C02" w:rsidRPr="000B2C02">
              <w:rPr>
                <w:rFonts w:eastAsiaTheme="minorEastAsia" w:cs="宋体" w:hint="eastAsia"/>
                <w:color w:val="000000" w:themeColor="text1"/>
                <w:sz w:val="24"/>
                <w:szCs w:val="32"/>
              </w:rPr>
              <w:t>FTE</w:t>
            </w:r>
            <w:r w:rsidR="000B2C02" w:rsidRPr="000B2C02">
              <w:rPr>
                <w:rFonts w:eastAsiaTheme="minorEastAsia" w:cs="宋体" w:hint="eastAsia"/>
                <w:color w:val="000000" w:themeColor="text1"/>
                <w:sz w:val="24"/>
                <w:szCs w:val="32"/>
              </w:rPr>
              <w:t>（全时当量服务）收入和项目里程碑收入均实现大幅增长，带动</w:t>
            </w:r>
            <w:r w:rsidR="000B2C02" w:rsidRPr="000B2C02">
              <w:rPr>
                <w:rFonts w:eastAsiaTheme="minorEastAsia" w:cs="宋体" w:hint="eastAsia"/>
                <w:color w:val="000000" w:themeColor="text1"/>
                <w:sz w:val="24"/>
                <w:szCs w:val="32"/>
              </w:rPr>
              <w:t>FBDD/SBDD</w:t>
            </w:r>
            <w:r w:rsidR="000B2C02" w:rsidRPr="000B2C02">
              <w:rPr>
                <w:rFonts w:eastAsiaTheme="minorEastAsia" w:cs="宋体" w:hint="eastAsia"/>
                <w:color w:val="000000" w:themeColor="text1"/>
                <w:sz w:val="24"/>
                <w:szCs w:val="32"/>
              </w:rPr>
              <w:t>业务板块收入同比显著提升</w:t>
            </w:r>
            <w:r w:rsidR="000B2C02">
              <w:rPr>
                <w:rFonts w:eastAsiaTheme="minorEastAsia" w:cs="宋体" w:hint="eastAsia"/>
                <w:color w:val="000000" w:themeColor="text1"/>
                <w:sz w:val="24"/>
                <w:szCs w:val="32"/>
              </w:rPr>
              <w:t>。</w:t>
            </w:r>
          </w:p>
          <w:p w14:paraId="3A3AAD98" w14:textId="290182DE" w:rsidR="002B2510" w:rsidRDefault="00BF759E" w:rsidP="00816DE3">
            <w:pPr>
              <w:pStyle w:val="005"/>
              <w:spacing w:before="156" w:line="360" w:lineRule="auto"/>
              <w:ind w:firstLine="482"/>
              <w:rPr>
                <w:rFonts w:eastAsiaTheme="minorEastAsia" w:cs="宋体"/>
                <w:color w:val="000000" w:themeColor="text1"/>
                <w:sz w:val="24"/>
                <w:szCs w:val="32"/>
              </w:rPr>
            </w:pPr>
            <w:r w:rsidRPr="006B5A25">
              <w:rPr>
                <w:rFonts w:eastAsiaTheme="minorEastAsia" w:hint="eastAsia"/>
                <w:b/>
                <w:bCs/>
                <w:color w:val="000000" w:themeColor="text1"/>
                <w:kern w:val="0"/>
                <w:sz w:val="24"/>
                <w:szCs w:val="24"/>
              </w:rPr>
              <w:t>问题</w:t>
            </w:r>
            <w:r w:rsidRPr="006B5A25">
              <w:rPr>
                <w:rFonts w:eastAsiaTheme="minorEastAsia"/>
                <w:b/>
                <w:bCs/>
                <w:color w:val="000000" w:themeColor="text1"/>
                <w:kern w:val="0"/>
                <w:sz w:val="24"/>
                <w:szCs w:val="24"/>
              </w:rPr>
              <w:t>6</w:t>
            </w:r>
            <w:r w:rsidRPr="006B5A25">
              <w:rPr>
                <w:rFonts w:eastAsiaTheme="minorEastAsia" w:hint="eastAsia"/>
                <w:b/>
                <w:bCs/>
                <w:color w:val="000000" w:themeColor="text1"/>
                <w:kern w:val="0"/>
                <w:sz w:val="24"/>
                <w:szCs w:val="24"/>
              </w:rPr>
              <w:t>：</w:t>
            </w:r>
            <w:r w:rsidR="000B2C02" w:rsidRPr="000B2C02">
              <w:rPr>
                <w:rFonts w:eastAsiaTheme="minorEastAsia" w:hint="eastAsia"/>
                <w:b/>
                <w:bCs/>
                <w:color w:val="000000" w:themeColor="text1"/>
                <w:kern w:val="0"/>
                <w:sz w:val="24"/>
                <w:szCs w:val="24"/>
              </w:rPr>
              <w:t>公司自研管线有没有什么新的进展和规划？</w:t>
            </w:r>
          </w:p>
          <w:p w14:paraId="377F7D69" w14:textId="77777777" w:rsidR="000B2C02" w:rsidRPr="000B2C02" w:rsidRDefault="00BF759E" w:rsidP="000B2C02">
            <w:pPr>
              <w:spacing w:line="360" w:lineRule="auto"/>
              <w:ind w:leftChars="200" w:left="420"/>
              <w:rPr>
                <w:rFonts w:eastAsiaTheme="minorEastAsia" w:cs="宋体"/>
                <w:color w:val="000000" w:themeColor="text1"/>
                <w:sz w:val="24"/>
                <w:szCs w:val="32"/>
              </w:rPr>
            </w:pPr>
            <w:r w:rsidRPr="006B5A25">
              <w:rPr>
                <w:rFonts w:eastAsiaTheme="minorEastAsia" w:cs="宋体" w:hint="eastAsia"/>
                <w:color w:val="000000" w:themeColor="text1"/>
                <w:sz w:val="24"/>
                <w:szCs w:val="32"/>
              </w:rPr>
              <w:t>回答：</w:t>
            </w:r>
            <w:r w:rsidR="000B2C02" w:rsidRPr="000B2C02">
              <w:rPr>
                <w:rFonts w:eastAsiaTheme="minorEastAsia" w:cs="宋体" w:hint="eastAsia"/>
                <w:color w:val="000000" w:themeColor="text1"/>
                <w:sz w:val="24"/>
                <w:szCs w:val="32"/>
              </w:rPr>
              <w:t>您好，感谢您对公司的关注！新药管线方面，公司在进行聚焦调整后，截至报告期末，共有</w:t>
            </w:r>
            <w:r w:rsidR="000B2C02" w:rsidRPr="000B2C02">
              <w:rPr>
                <w:rFonts w:eastAsiaTheme="minorEastAsia" w:cs="宋体" w:hint="eastAsia"/>
                <w:color w:val="000000" w:themeColor="text1"/>
                <w:sz w:val="24"/>
                <w:szCs w:val="32"/>
              </w:rPr>
              <w:t>3</w:t>
            </w:r>
            <w:r w:rsidR="000B2C02" w:rsidRPr="000B2C02">
              <w:rPr>
                <w:rFonts w:eastAsiaTheme="minorEastAsia" w:cs="宋体" w:hint="eastAsia"/>
                <w:color w:val="000000" w:themeColor="text1"/>
                <w:sz w:val="24"/>
                <w:szCs w:val="32"/>
              </w:rPr>
              <w:t>个项目处于</w:t>
            </w:r>
            <w:r w:rsidR="000B2C02" w:rsidRPr="000B2C02">
              <w:rPr>
                <w:rFonts w:eastAsiaTheme="minorEastAsia" w:cs="宋体" w:hint="eastAsia"/>
                <w:color w:val="000000" w:themeColor="text1"/>
                <w:sz w:val="24"/>
                <w:szCs w:val="32"/>
              </w:rPr>
              <w:t>I</w:t>
            </w:r>
            <w:r w:rsidR="000B2C02" w:rsidRPr="000B2C02">
              <w:rPr>
                <w:rFonts w:eastAsiaTheme="minorEastAsia" w:cs="宋体" w:hint="eastAsia"/>
                <w:color w:val="000000" w:themeColor="text1"/>
                <w:sz w:val="24"/>
                <w:szCs w:val="32"/>
              </w:rPr>
              <w:t>期临床阶段，</w:t>
            </w:r>
            <w:r w:rsidR="000B2C02" w:rsidRPr="000B2C02">
              <w:rPr>
                <w:rFonts w:eastAsiaTheme="minorEastAsia" w:cs="宋体" w:hint="eastAsia"/>
                <w:color w:val="000000" w:themeColor="text1"/>
                <w:sz w:val="24"/>
                <w:szCs w:val="32"/>
              </w:rPr>
              <w:t>2</w:t>
            </w:r>
            <w:r w:rsidR="000B2C02" w:rsidRPr="000B2C02">
              <w:rPr>
                <w:rFonts w:eastAsiaTheme="minorEastAsia" w:cs="宋体" w:hint="eastAsia"/>
                <w:color w:val="000000" w:themeColor="text1"/>
                <w:sz w:val="24"/>
                <w:szCs w:val="32"/>
              </w:rPr>
              <w:t>个项目处于</w:t>
            </w:r>
            <w:r w:rsidR="000B2C02" w:rsidRPr="000B2C02">
              <w:rPr>
                <w:rFonts w:eastAsiaTheme="minorEastAsia" w:cs="宋体" w:hint="eastAsia"/>
                <w:color w:val="000000" w:themeColor="text1"/>
                <w:sz w:val="24"/>
                <w:szCs w:val="32"/>
              </w:rPr>
              <w:t>IND</w:t>
            </w:r>
            <w:r w:rsidR="000B2C02" w:rsidRPr="000B2C02">
              <w:rPr>
                <w:rFonts w:eastAsiaTheme="minorEastAsia" w:cs="宋体" w:hint="eastAsia"/>
                <w:color w:val="000000" w:themeColor="text1"/>
                <w:sz w:val="24"/>
                <w:szCs w:val="32"/>
              </w:rPr>
              <w:t>申报准备阶段，</w:t>
            </w:r>
            <w:r w:rsidR="000B2C02" w:rsidRPr="000B2C02">
              <w:rPr>
                <w:rFonts w:eastAsiaTheme="minorEastAsia" w:cs="宋体" w:hint="eastAsia"/>
                <w:color w:val="000000" w:themeColor="text1"/>
                <w:sz w:val="24"/>
                <w:szCs w:val="32"/>
              </w:rPr>
              <w:t>2</w:t>
            </w:r>
            <w:r w:rsidR="000B2C02" w:rsidRPr="000B2C02">
              <w:rPr>
                <w:rFonts w:eastAsiaTheme="minorEastAsia" w:cs="宋体" w:hint="eastAsia"/>
                <w:color w:val="000000" w:themeColor="text1"/>
                <w:sz w:val="24"/>
                <w:szCs w:val="32"/>
              </w:rPr>
              <w:t>个处于临床前候选化合物（</w:t>
            </w:r>
            <w:r w:rsidR="000B2C02" w:rsidRPr="000B2C02">
              <w:rPr>
                <w:rFonts w:eastAsiaTheme="minorEastAsia" w:cs="宋体" w:hint="eastAsia"/>
                <w:color w:val="000000" w:themeColor="text1"/>
                <w:sz w:val="24"/>
                <w:szCs w:val="32"/>
              </w:rPr>
              <w:t>PCC</w:t>
            </w:r>
            <w:r w:rsidR="000B2C02" w:rsidRPr="000B2C02">
              <w:rPr>
                <w:rFonts w:eastAsiaTheme="minorEastAsia" w:cs="宋体" w:hint="eastAsia"/>
                <w:color w:val="000000" w:themeColor="text1"/>
                <w:sz w:val="24"/>
                <w:szCs w:val="32"/>
              </w:rPr>
              <w:t>）确认阶段。其中，</w:t>
            </w:r>
            <w:r w:rsidR="000B2C02" w:rsidRPr="000B2C02">
              <w:rPr>
                <w:rFonts w:eastAsiaTheme="minorEastAsia" w:cs="宋体" w:hint="eastAsia"/>
                <w:color w:val="000000" w:themeColor="text1"/>
                <w:sz w:val="24"/>
                <w:szCs w:val="32"/>
              </w:rPr>
              <w:t>HG146</w:t>
            </w:r>
            <w:r w:rsidR="000B2C02" w:rsidRPr="000B2C02">
              <w:rPr>
                <w:rFonts w:eastAsiaTheme="minorEastAsia" w:cs="宋体" w:hint="eastAsia"/>
                <w:color w:val="000000" w:themeColor="text1"/>
                <w:sz w:val="24"/>
                <w:szCs w:val="32"/>
              </w:rPr>
              <w:t>（晚期实体瘤适应症）已完成</w:t>
            </w:r>
            <w:r w:rsidR="000B2C02" w:rsidRPr="000B2C02">
              <w:rPr>
                <w:rFonts w:eastAsiaTheme="minorEastAsia" w:cs="宋体" w:hint="eastAsia"/>
                <w:color w:val="000000" w:themeColor="text1"/>
                <w:sz w:val="24"/>
                <w:szCs w:val="32"/>
              </w:rPr>
              <w:t>I</w:t>
            </w:r>
            <w:r w:rsidR="000B2C02" w:rsidRPr="000B2C02">
              <w:rPr>
                <w:rFonts w:eastAsiaTheme="minorEastAsia" w:cs="宋体" w:hint="eastAsia"/>
                <w:color w:val="000000" w:themeColor="text1"/>
                <w:sz w:val="24"/>
                <w:szCs w:val="32"/>
              </w:rPr>
              <w:t>期临床并确定</w:t>
            </w:r>
            <w:r w:rsidR="000B2C02" w:rsidRPr="000B2C02">
              <w:rPr>
                <w:rFonts w:eastAsiaTheme="minorEastAsia" w:cs="宋体" w:hint="eastAsia"/>
                <w:color w:val="000000" w:themeColor="text1"/>
                <w:sz w:val="24"/>
                <w:szCs w:val="32"/>
              </w:rPr>
              <w:t>RP2D</w:t>
            </w:r>
            <w:r w:rsidR="000B2C02" w:rsidRPr="000B2C02">
              <w:rPr>
                <w:rFonts w:eastAsiaTheme="minorEastAsia" w:cs="宋体" w:hint="eastAsia"/>
                <w:color w:val="000000" w:themeColor="text1"/>
                <w:sz w:val="24"/>
                <w:szCs w:val="32"/>
              </w:rPr>
              <w:t>（临床</w:t>
            </w:r>
            <w:r w:rsidR="000B2C02" w:rsidRPr="000B2C02">
              <w:rPr>
                <w:rFonts w:eastAsiaTheme="minorEastAsia" w:cs="宋体" w:hint="eastAsia"/>
                <w:color w:val="000000" w:themeColor="text1"/>
                <w:sz w:val="24"/>
                <w:szCs w:val="32"/>
              </w:rPr>
              <w:t>II</w:t>
            </w:r>
            <w:r w:rsidR="000B2C02" w:rsidRPr="000B2C02">
              <w:rPr>
                <w:rFonts w:eastAsiaTheme="minorEastAsia" w:cs="宋体" w:hint="eastAsia"/>
                <w:color w:val="000000" w:themeColor="text1"/>
                <w:sz w:val="24"/>
                <w:szCs w:val="32"/>
              </w:rPr>
              <w:t>期推荐剂量）及差异化适应症，目前</w:t>
            </w:r>
            <w:r w:rsidR="000B2C02" w:rsidRPr="000B2C02">
              <w:rPr>
                <w:rFonts w:eastAsiaTheme="minorEastAsia" w:cs="宋体" w:hint="eastAsia"/>
                <w:color w:val="000000" w:themeColor="text1"/>
                <w:sz w:val="24"/>
                <w:szCs w:val="32"/>
              </w:rPr>
              <w:t>II</w:t>
            </w:r>
            <w:r w:rsidR="000B2C02" w:rsidRPr="000B2C02">
              <w:rPr>
                <w:rFonts w:eastAsiaTheme="minorEastAsia" w:cs="宋体" w:hint="eastAsia"/>
                <w:color w:val="000000" w:themeColor="text1"/>
                <w:sz w:val="24"/>
                <w:szCs w:val="32"/>
              </w:rPr>
              <w:t>期临床正在筹备中。</w:t>
            </w:r>
          </w:p>
          <w:p w14:paraId="65B2561F" w14:textId="099BBF5D" w:rsidR="00BF759E" w:rsidRPr="006B5A25" w:rsidRDefault="000B2C02" w:rsidP="000B2C02">
            <w:pPr>
              <w:spacing w:line="360" w:lineRule="auto"/>
              <w:ind w:leftChars="200" w:left="420" w:firstLineChars="200" w:firstLine="480"/>
              <w:rPr>
                <w:rFonts w:eastAsiaTheme="minorEastAsia" w:cs="宋体"/>
                <w:color w:val="000000" w:themeColor="text1"/>
                <w:sz w:val="24"/>
                <w:szCs w:val="32"/>
              </w:rPr>
            </w:pPr>
            <w:r w:rsidRPr="000B2C02">
              <w:rPr>
                <w:rFonts w:eastAsiaTheme="minorEastAsia" w:cs="宋体" w:hint="eastAsia"/>
                <w:color w:val="000000" w:themeColor="text1"/>
                <w:sz w:val="24"/>
                <w:szCs w:val="32"/>
              </w:rPr>
              <w:t>随着公司的药物发现与优化平台的持续完善，我们希望能孵化出更多创新药物自研项目，并计划在确保科学严谨和合规性的基础上，稳步推进这些项目至临床试验的关键阶段。同时，公司正在积极且审慎地评估与外部合作伙伴的潜在合作机会，以期通过实现部分新药管线的商业化转让，达到市场潜力的最大化，并优化我们的资源配置策略，谢谢</w:t>
            </w:r>
            <w:r w:rsidR="00E33BDF" w:rsidRPr="00E33BDF">
              <w:rPr>
                <w:rFonts w:eastAsiaTheme="minorEastAsia" w:cs="宋体" w:hint="eastAsia"/>
                <w:color w:val="000000" w:themeColor="text1"/>
                <w:sz w:val="24"/>
                <w:szCs w:val="32"/>
              </w:rPr>
              <w:t>！</w:t>
            </w:r>
          </w:p>
          <w:p w14:paraId="4959DB2F" w14:textId="1616C0A5" w:rsidR="00815AA9" w:rsidRPr="008C60D9" w:rsidRDefault="00815AA9" w:rsidP="00166B2F">
            <w:pPr>
              <w:pStyle w:val="005"/>
              <w:spacing w:before="156" w:line="360" w:lineRule="auto"/>
              <w:ind w:firstLine="482"/>
              <w:rPr>
                <w:rFonts w:eastAsiaTheme="minorEastAsia"/>
                <w:b/>
                <w:bCs/>
                <w:kern w:val="0"/>
                <w:sz w:val="24"/>
                <w:szCs w:val="24"/>
              </w:rPr>
            </w:pPr>
            <w:r w:rsidRPr="008C60D9">
              <w:rPr>
                <w:rFonts w:eastAsiaTheme="minorEastAsia" w:hint="eastAsia"/>
                <w:b/>
                <w:bCs/>
                <w:kern w:val="0"/>
                <w:sz w:val="24"/>
                <w:szCs w:val="24"/>
              </w:rPr>
              <w:t>问题</w:t>
            </w:r>
            <w:r w:rsidR="002B2510" w:rsidRPr="008C60D9">
              <w:rPr>
                <w:rFonts w:eastAsiaTheme="minorEastAsia"/>
                <w:b/>
                <w:bCs/>
                <w:kern w:val="0"/>
                <w:sz w:val="24"/>
                <w:szCs w:val="24"/>
              </w:rPr>
              <w:t>7</w:t>
            </w:r>
            <w:r w:rsidRPr="008C60D9">
              <w:rPr>
                <w:rFonts w:eastAsiaTheme="minorEastAsia" w:hint="eastAsia"/>
                <w:b/>
                <w:bCs/>
                <w:kern w:val="0"/>
                <w:sz w:val="24"/>
                <w:szCs w:val="24"/>
              </w:rPr>
              <w:t>：</w:t>
            </w:r>
            <w:r w:rsidR="000B2C02" w:rsidRPr="000B2C02">
              <w:rPr>
                <w:rFonts w:eastAsiaTheme="minorEastAsia" w:hint="eastAsia"/>
                <w:b/>
                <w:bCs/>
                <w:kern w:val="0"/>
                <w:sz w:val="24"/>
                <w:szCs w:val="24"/>
              </w:rPr>
              <w:t>公司早期通过</w:t>
            </w:r>
            <w:r w:rsidR="000B2C02" w:rsidRPr="000B2C02">
              <w:rPr>
                <w:rFonts w:eastAsiaTheme="minorEastAsia" w:hint="eastAsia"/>
                <w:b/>
                <w:bCs/>
                <w:kern w:val="0"/>
                <w:sz w:val="24"/>
                <w:szCs w:val="24"/>
              </w:rPr>
              <w:t>DEL</w:t>
            </w:r>
            <w:r w:rsidR="000B2C02" w:rsidRPr="000B2C02">
              <w:rPr>
                <w:rFonts w:eastAsiaTheme="minorEastAsia" w:hint="eastAsia"/>
                <w:b/>
                <w:bCs/>
                <w:kern w:val="0"/>
                <w:sz w:val="24"/>
                <w:szCs w:val="24"/>
              </w:rPr>
              <w:t>筛选授权给客户的</w:t>
            </w:r>
            <w:r w:rsidR="000B2C02" w:rsidRPr="000B2C02">
              <w:rPr>
                <w:rFonts w:eastAsiaTheme="minorEastAsia" w:hint="eastAsia"/>
                <w:b/>
                <w:bCs/>
                <w:kern w:val="0"/>
                <w:sz w:val="24"/>
                <w:szCs w:val="24"/>
              </w:rPr>
              <w:t>IP</w:t>
            </w:r>
            <w:r w:rsidR="000B2C02" w:rsidRPr="000B2C02">
              <w:rPr>
                <w:rFonts w:eastAsiaTheme="minorEastAsia" w:hint="eastAsia"/>
                <w:b/>
                <w:bCs/>
                <w:kern w:val="0"/>
                <w:sz w:val="24"/>
                <w:szCs w:val="24"/>
              </w:rPr>
              <w:t>项目推进情况现在怎么样了？</w:t>
            </w:r>
          </w:p>
          <w:p w14:paraId="2FD4A109" w14:textId="77777777" w:rsidR="000B2C02" w:rsidRPr="000B2C02" w:rsidRDefault="00815AA9" w:rsidP="000B2C02">
            <w:pPr>
              <w:spacing w:line="360" w:lineRule="auto"/>
              <w:ind w:leftChars="200" w:left="420"/>
              <w:rPr>
                <w:rFonts w:eastAsiaTheme="minorEastAsia" w:cs="宋体"/>
                <w:color w:val="000000" w:themeColor="text1"/>
                <w:sz w:val="24"/>
                <w:szCs w:val="32"/>
              </w:rPr>
            </w:pPr>
            <w:r w:rsidRPr="006B5A25">
              <w:rPr>
                <w:rFonts w:eastAsiaTheme="minorEastAsia" w:cs="宋体" w:hint="eastAsia"/>
                <w:color w:val="000000" w:themeColor="text1"/>
                <w:sz w:val="24"/>
                <w:szCs w:val="32"/>
              </w:rPr>
              <w:t>回答：</w:t>
            </w:r>
            <w:r w:rsidR="000B2C02" w:rsidRPr="000B2C02">
              <w:rPr>
                <w:rFonts w:eastAsiaTheme="minorEastAsia" w:cs="宋体"/>
                <w:color w:val="000000" w:themeColor="text1"/>
                <w:sz w:val="24"/>
                <w:szCs w:val="32"/>
              </w:rPr>
              <w:t>您好，感谢您对公司的关注。</w:t>
            </w:r>
            <w:r w:rsidR="000B2C02" w:rsidRPr="000B2C02">
              <w:rPr>
                <w:rFonts w:eastAsiaTheme="minorEastAsia" w:cs="宋体" w:hint="eastAsia"/>
                <w:color w:val="000000" w:themeColor="text1"/>
                <w:sz w:val="24"/>
                <w:szCs w:val="32"/>
              </w:rPr>
              <w:t>由于涉及客户的商业机密，我们只能对外披露几个客户已经在公开领域公布的信息：</w:t>
            </w:r>
          </w:p>
          <w:p w14:paraId="0B329B82" w14:textId="77777777" w:rsidR="000B2C02" w:rsidRPr="000B2C02" w:rsidRDefault="000B2C02" w:rsidP="000B2C02">
            <w:pPr>
              <w:spacing w:line="360" w:lineRule="auto"/>
              <w:ind w:leftChars="200" w:left="420"/>
              <w:rPr>
                <w:rFonts w:eastAsiaTheme="minorEastAsia" w:cs="宋体"/>
                <w:color w:val="000000" w:themeColor="text1"/>
                <w:sz w:val="24"/>
                <w:szCs w:val="32"/>
              </w:rPr>
            </w:pPr>
            <w:r w:rsidRPr="000B2C02">
              <w:rPr>
                <w:rFonts w:eastAsiaTheme="minorEastAsia" w:cs="宋体" w:hint="eastAsia"/>
                <w:color w:val="000000" w:themeColor="text1"/>
                <w:sz w:val="24"/>
                <w:szCs w:val="32"/>
              </w:rPr>
              <w:t>（</w:t>
            </w:r>
            <w:r w:rsidRPr="000B2C02">
              <w:rPr>
                <w:rFonts w:eastAsiaTheme="minorEastAsia" w:cs="宋体" w:hint="eastAsia"/>
                <w:color w:val="000000" w:themeColor="text1"/>
                <w:sz w:val="24"/>
                <w:szCs w:val="32"/>
              </w:rPr>
              <w:t>1</w:t>
            </w:r>
            <w:r w:rsidRPr="000B2C02">
              <w:rPr>
                <w:rFonts w:eastAsiaTheme="minorEastAsia" w:cs="宋体" w:hint="eastAsia"/>
                <w:color w:val="000000" w:themeColor="text1"/>
                <w:sz w:val="24"/>
                <w:szCs w:val="32"/>
              </w:rPr>
              <w:t>）目前在公开信息里，</w:t>
            </w:r>
            <w:r w:rsidRPr="000B2C02">
              <w:rPr>
                <w:rFonts w:eastAsiaTheme="minorEastAsia" w:cs="宋体" w:hint="eastAsia"/>
                <w:color w:val="000000" w:themeColor="text1"/>
                <w:sz w:val="24"/>
                <w:szCs w:val="32"/>
              </w:rPr>
              <w:t>BioAge</w:t>
            </w:r>
            <w:r w:rsidRPr="000B2C02">
              <w:rPr>
                <w:rFonts w:eastAsiaTheme="minorEastAsia" w:cs="宋体" w:hint="eastAsia"/>
                <w:color w:val="000000" w:themeColor="text1"/>
                <w:sz w:val="24"/>
                <w:szCs w:val="32"/>
              </w:rPr>
              <w:t>使用成都先导的</w:t>
            </w:r>
            <w:r w:rsidRPr="000B2C02">
              <w:rPr>
                <w:rFonts w:eastAsiaTheme="minorEastAsia" w:cs="宋体" w:hint="eastAsia"/>
                <w:color w:val="000000" w:themeColor="text1"/>
                <w:sz w:val="24"/>
                <w:szCs w:val="32"/>
              </w:rPr>
              <w:t>DNA</w:t>
            </w:r>
            <w:r w:rsidRPr="000B2C02">
              <w:rPr>
                <w:rFonts w:eastAsiaTheme="minorEastAsia" w:cs="宋体" w:hint="eastAsia"/>
                <w:color w:val="000000" w:themeColor="text1"/>
                <w:sz w:val="24"/>
                <w:szCs w:val="32"/>
              </w:rPr>
              <w:t>编码化合物库技术（</w:t>
            </w:r>
            <w:r w:rsidRPr="000B2C02">
              <w:rPr>
                <w:rFonts w:eastAsiaTheme="minorEastAsia" w:cs="宋体" w:hint="eastAsia"/>
                <w:color w:val="000000" w:themeColor="text1"/>
                <w:sz w:val="24"/>
                <w:szCs w:val="32"/>
              </w:rPr>
              <w:t>DEL</w:t>
            </w:r>
            <w:r w:rsidRPr="000B2C02">
              <w:rPr>
                <w:rFonts w:eastAsiaTheme="minorEastAsia" w:cs="宋体" w:hint="eastAsia"/>
                <w:color w:val="000000" w:themeColor="text1"/>
                <w:sz w:val="24"/>
                <w:szCs w:val="32"/>
              </w:rPr>
              <w:t>），发现了一系列新颖高效的</w:t>
            </w:r>
            <w:r w:rsidRPr="000B2C02">
              <w:rPr>
                <w:rFonts w:eastAsiaTheme="minorEastAsia" w:cs="宋体" w:hint="eastAsia"/>
                <w:color w:val="000000" w:themeColor="text1"/>
                <w:sz w:val="24"/>
                <w:szCs w:val="32"/>
              </w:rPr>
              <w:t>NLRP3</w:t>
            </w:r>
            <w:r w:rsidRPr="000B2C02">
              <w:rPr>
                <w:rFonts w:eastAsiaTheme="minorEastAsia" w:cs="宋体" w:hint="eastAsia"/>
                <w:color w:val="000000" w:themeColor="text1"/>
                <w:sz w:val="24"/>
                <w:szCs w:val="32"/>
              </w:rPr>
              <w:t>抑制剂，这是进展最快的，根据</w:t>
            </w:r>
            <w:r w:rsidRPr="000B2C02">
              <w:rPr>
                <w:rFonts w:eastAsiaTheme="minorEastAsia" w:cs="宋体" w:hint="eastAsia"/>
                <w:color w:val="000000" w:themeColor="text1"/>
                <w:sz w:val="24"/>
                <w:szCs w:val="32"/>
              </w:rPr>
              <w:t>BioAge</w:t>
            </w:r>
            <w:r w:rsidRPr="000B2C02">
              <w:rPr>
                <w:rFonts w:eastAsiaTheme="minorEastAsia" w:cs="宋体" w:hint="eastAsia"/>
                <w:color w:val="000000" w:themeColor="text1"/>
                <w:sz w:val="24"/>
                <w:szCs w:val="32"/>
              </w:rPr>
              <w:t>的官网信息，目前</w:t>
            </w:r>
            <w:r w:rsidRPr="000B2C02">
              <w:rPr>
                <w:rFonts w:eastAsiaTheme="minorEastAsia" w:cs="宋体" w:hint="eastAsia"/>
                <w:color w:val="000000" w:themeColor="text1"/>
                <w:sz w:val="24"/>
                <w:szCs w:val="32"/>
              </w:rPr>
              <w:t>NLRP3</w:t>
            </w:r>
            <w:r w:rsidRPr="000B2C02">
              <w:rPr>
                <w:rFonts w:eastAsiaTheme="minorEastAsia" w:cs="宋体" w:hint="eastAsia"/>
                <w:color w:val="000000" w:themeColor="text1"/>
                <w:sz w:val="24"/>
                <w:szCs w:val="32"/>
              </w:rPr>
              <w:t>抑制剂项目处于</w:t>
            </w:r>
            <w:r w:rsidRPr="000B2C02">
              <w:rPr>
                <w:rFonts w:eastAsiaTheme="minorEastAsia" w:cs="宋体" w:hint="eastAsia"/>
                <w:color w:val="000000" w:themeColor="text1"/>
                <w:sz w:val="24"/>
                <w:szCs w:val="32"/>
              </w:rPr>
              <w:t>IND Enabling</w:t>
            </w:r>
            <w:r w:rsidRPr="000B2C02">
              <w:rPr>
                <w:rFonts w:eastAsiaTheme="minorEastAsia" w:cs="宋体" w:hint="eastAsia"/>
                <w:color w:val="000000" w:themeColor="text1"/>
                <w:sz w:val="24"/>
                <w:szCs w:val="32"/>
              </w:rPr>
              <w:t>（临</w:t>
            </w:r>
            <w:r w:rsidRPr="000B2C02">
              <w:rPr>
                <w:rFonts w:eastAsiaTheme="minorEastAsia" w:cs="宋体" w:hint="eastAsia"/>
                <w:color w:val="000000" w:themeColor="text1"/>
                <w:sz w:val="24"/>
                <w:szCs w:val="32"/>
              </w:rPr>
              <w:lastRenderedPageBreak/>
              <w:t>床试验申请）阶段。</w:t>
            </w:r>
          </w:p>
          <w:p w14:paraId="78131F63" w14:textId="77777777" w:rsidR="000B2C02" w:rsidRDefault="000B2C02" w:rsidP="000B2C02">
            <w:pPr>
              <w:spacing w:line="360" w:lineRule="auto"/>
              <w:ind w:leftChars="200" w:left="420"/>
              <w:rPr>
                <w:rFonts w:eastAsiaTheme="minorEastAsia" w:cs="宋体"/>
                <w:color w:val="000000" w:themeColor="text1"/>
                <w:sz w:val="24"/>
                <w:szCs w:val="32"/>
              </w:rPr>
            </w:pPr>
            <w:r w:rsidRPr="000B2C02">
              <w:rPr>
                <w:rFonts w:eastAsiaTheme="minorEastAsia" w:cs="宋体" w:hint="eastAsia"/>
                <w:color w:val="000000" w:themeColor="text1"/>
                <w:sz w:val="24"/>
                <w:szCs w:val="32"/>
              </w:rPr>
              <w:t>（</w:t>
            </w:r>
            <w:r w:rsidRPr="000B2C02">
              <w:rPr>
                <w:rFonts w:eastAsiaTheme="minorEastAsia" w:cs="宋体" w:hint="eastAsia"/>
                <w:color w:val="000000" w:themeColor="text1"/>
                <w:sz w:val="24"/>
                <w:szCs w:val="32"/>
              </w:rPr>
              <w:t>2</w:t>
            </w:r>
            <w:r w:rsidRPr="000B2C02">
              <w:rPr>
                <w:rFonts w:eastAsiaTheme="minorEastAsia" w:cs="宋体" w:hint="eastAsia"/>
                <w:color w:val="000000" w:themeColor="text1"/>
                <w:sz w:val="24"/>
                <w:szCs w:val="32"/>
              </w:rPr>
              <w:t>）辉瑞在</w:t>
            </w:r>
            <w:r w:rsidRPr="000B2C02">
              <w:rPr>
                <w:rFonts w:eastAsiaTheme="minorEastAsia" w:cs="宋体" w:hint="eastAsia"/>
                <w:color w:val="000000" w:themeColor="text1"/>
                <w:sz w:val="24"/>
                <w:szCs w:val="32"/>
              </w:rPr>
              <w:t>9</w:t>
            </w:r>
            <w:r w:rsidRPr="000B2C02">
              <w:rPr>
                <w:rFonts w:eastAsiaTheme="minorEastAsia" w:cs="宋体" w:hint="eastAsia"/>
                <w:color w:val="000000" w:themeColor="text1"/>
                <w:sz w:val="24"/>
                <w:szCs w:val="32"/>
              </w:rPr>
              <w:t>月份发布的文章里面披露的</w:t>
            </w:r>
            <w:r w:rsidRPr="000B2C02">
              <w:rPr>
                <w:rFonts w:eastAsiaTheme="minorEastAsia" w:cs="宋体" w:hint="eastAsia"/>
                <w:color w:val="000000" w:themeColor="text1"/>
                <w:sz w:val="24"/>
                <w:szCs w:val="32"/>
              </w:rPr>
              <w:t>PAD2</w:t>
            </w:r>
            <w:r w:rsidRPr="000B2C02">
              <w:rPr>
                <w:rFonts w:eastAsiaTheme="minorEastAsia" w:cs="宋体" w:hint="eastAsia"/>
                <w:color w:val="000000" w:themeColor="text1"/>
                <w:sz w:val="24"/>
                <w:szCs w:val="32"/>
              </w:rPr>
              <w:t>，也是利用成都先导的</w:t>
            </w:r>
            <w:r w:rsidRPr="000B2C02">
              <w:rPr>
                <w:rFonts w:eastAsiaTheme="minorEastAsia" w:cs="宋体" w:hint="eastAsia"/>
                <w:color w:val="000000" w:themeColor="text1"/>
                <w:sz w:val="24"/>
                <w:szCs w:val="32"/>
              </w:rPr>
              <w:t>DEL</w:t>
            </w:r>
            <w:r w:rsidRPr="000B2C02">
              <w:rPr>
                <w:rFonts w:eastAsiaTheme="minorEastAsia" w:cs="宋体" w:hint="eastAsia"/>
                <w:color w:val="000000" w:themeColor="text1"/>
                <w:sz w:val="24"/>
                <w:szCs w:val="32"/>
              </w:rPr>
              <w:t>技术筛选到的新颖分子，该分子主要是针对变构位点的抑制剂。相关研究发表在《</w:t>
            </w:r>
            <w:r w:rsidRPr="000B2C02">
              <w:rPr>
                <w:rFonts w:eastAsiaTheme="minorEastAsia" w:cs="宋体" w:hint="eastAsia"/>
                <w:color w:val="000000" w:themeColor="text1"/>
                <w:sz w:val="24"/>
                <w:szCs w:val="32"/>
              </w:rPr>
              <w:t>ACS Chemical Biology</w:t>
            </w:r>
            <w:r w:rsidRPr="000B2C02">
              <w:rPr>
                <w:rFonts w:eastAsiaTheme="minorEastAsia" w:cs="宋体" w:hint="eastAsia"/>
                <w:color w:val="000000" w:themeColor="text1"/>
                <w:sz w:val="24"/>
                <w:szCs w:val="32"/>
              </w:rPr>
              <w:t>》上：</w:t>
            </w:r>
          </w:p>
          <w:p w14:paraId="2F847769" w14:textId="10A81E0A" w:rsidR="000B2C02" w:rsidRPr="000B2C02" w:rsidRDefault="000B2C02" w:rsidP="000B2C02">
            <w:pPr>
              <w:spacing w:line="360" w:lineRule="auto"/>
              <w:ind w:leftChars="200" w:left="420"/>
              <w:rPr>
                <w:rFonts w:eastAsiaTheme="minorEastAsia" w:cs="宋体"/>
                <w:color w:val="000000" w:themeColor="text1"/>
                <w:sz w:val="24"/>
                <w:szCs w:val="32"/>
              </w:rPr>
            </w:pPr>
            <w:r w:rsidRPr="000B2C02">
              <w:rPr>
                <w:rFonts w:eastAsiaTheme="minorEastAsia" w:cs="宋体"/>
                <w:color w:val="000000" w:themeColor="text1"/>
                <w:sz w:val="24"/>
                <w:szCs w:val="32"/>
              </w:rPr>
              <w:t>https://pubs.acs.org/doi/10.1021/acschembio.4c00397</w:t>
            </w:r>
          </w:p>
          <w:p w14:paraId="07E5BEEE" w14:textId="77777777" w:rsidR="000B2C02" w:rsidRPr="000B2C02" w:rsidRDefault="000B2C02" w:rsidP="000B2C02">
            <w:pPr>
              <w:spacing w:line="360" w:lineRule="auto"/>
              <w:ind w:leftChars="200" w:left="420"/>
              <w:rPr>
                <w:rFonts w:eastAsiaTheme="minorEastAsia" w:cs="宋体"/>
                <w:color w:val="000000" w:themeColor="text1"/>
                <w:sz w:val="24"/>
                <w:szCs w:val="32"/>
              </w:rPr>
            </w:pPr>
            <w:r w:rsidRPr="000B2C02">
              <w:rPr>
                <w:rFonts w:eastAsiaTheme="minorEastAsia" w:cs="宋体" w:hint="eastAsia"/>
                <w:color w:val="000000" w:themeColor="text1"/>
                <w:sz w:val="24"/>
                <w:szCs w:val="32"/>
              </w:rPr>
              <w:t>（</w:t>
            </w:r>
            <w:r w:rsidRPr="000B2C02">
              <w:rPr>
                <w:rFonts w:eastAsiaTheme="minorEastAsia" w:cs="宋体" w:hint="eastAsia"/>
                <w:color w:val="000000" w:themeColor="text1"/>
                <w:sz w:val="24"/>
                <w:szCs w:val="32"/>
              </w:rPr>
              <w:t>3</w:t>
            </w:r>
            <w:r w:rsidRPr="000B2C02">
              <w:rPr>
                <w:rFonts w:eastAsiaTheme="minorEastAsia" w:cs="宋体" w:hint="eastAsia"/>
                <w:color w:val="000000" w:themeColor="text1"/>
                <w:sz w:val="24"/>
                <w:szCs w:val="32"/>
              </w:rPr>
              <w:t>）</w:t>
            </w:r>
            <w:r w:rsidRPr="000B2C02">
              <w:rPr>
                <w:rFonts w:eastAsiaTheme="minorEastAsia" w:cs="宋体" w:hint="eastAsia"/>
                <w:color w:val="000000" w:themeColor="text1"/>
                <w:sz w:val="24"/>
                <w:szCs w:val="32"/>
              </w:rPr>
              <w:t>Schrodinger</w:t>
            </w:r>
            <w:r w:rsidRPr="000B2C02">
              <w:rPr>
                <w:rFonts w:eastAsiaTheme="minorEastAsia" w:cs="宋体" w:hint="eastAsia"/>
                <w:color w:val="000000" w:themeColor="text1"/>
                <w:sz w:val="24"/>
                <w:szCs w:val="32"/>
              </w:rPr>
              <w:t>（薛定谔）公司利用成都先导</w:t>
            </w:r>
            <w:r w:rsidRPr="000B2C02">
              <w:rPr>
                <w:rFonts w:eastAsiaTheme="minorEastAsia" w:cs="宋体" w:hint="eastAsia"/>
                <w:color w:val="000000" w:themeColor="text1"/>
                <w:sz w:val="24"/>
                <w:szCs w:val="32"/>
              </w:rPr>
              <w:t>DEL</w:t>
            </w:r>
            <w:r w:rsidRPr="000B2C02">
              <w:rPr>
                <w:rFonts w:eastAsiaTheme="minorEastAsia" w:cs="宋体" w:hint="eastAsia"/>
                <w:color w:val="000000" w:themeColor="text1"/>
                <w:sz w:val="24"/>
                <w:szCs w:val="32"/>
              </w:rPr>
              <w:t>库筛选的</w:t>
            </w:r>
            <w:r w:rsidRPr="000B2C02">
              <w:rPr>
                <w:rFonts w:eastAsiaTheme="minorEastAsia" w:cs="宋体" w:hint="eastAsia"/>
                <w:color w:val="000000" w:themeColor="text1"/>
                <w:sz w:val="24"/>
                <w:szCs w:val="32"/>
              </w:rPr>
              <w:t>WEE2</w:t>
            </w:r>
            <w:r w:rsidRPr="000B2C02">
              <w:rPr>
                <w:rFonts w:eastAsiaTheme="minorEastAsia" w:cs="宋体" w:hint="eastAsia"/>
                <w:color w:val="000000" w:themeColor="text1"/>
                <w:sz w:val="24"/>
                <w:szCs w:val="32"/>
              </w:rPr>
              <w:t>项目进展到</w:t>
            </w:r>
            <w:r w:rsidRPr="000B2C02">
              <w:rPr>
                <w:rFonts w:eastAsiaTheme="minorEastAsia" w:cs="宋体" w:hint="eastAsia"/>
                <w:color w:val="000000" w:themeColor="text1"/>
                <w:sz w:val="24"/>
                <w:szCs w:val="32"/>
              </w:rPr>
              <w:t>Lead</w:t>
            </w:r>
            <w:r w:rsidRPr="000B2C02">
              <w:rPr>
                <w:rFonts w:eastAsiaTheme="minorEastAsia" w:cs="宋体" w:hint="eastAsia"/>
                <w:color w:val="000000" w:themeColor="text1"/>
                <w:sz w:val="24"/>
                <w:szCs w:val="32"/>
              </w:rPr>
              <w:t>（先导化合物）阶段。</w:t>
            </w:r>
          </w:p>
          <w:p w14:paraId="13DA6464" w14:textId="77777777" w:rsidR="000B2C02" w:rsidRPr="000B2C02" w:rsidRDefault="000B2C02" w:rsidP="000B2C02">
            <w:pPr>
              <w:spacing w:line="360" w:lineRule="auto"/>
              <w:ind w:leftChars="200" w:left="420"/>
              <w:rPr>
                <w:rFonts w:eastAsiaTheme="minorEastAsia" w:cs="宋体"/>
                <w:color w:val="000000" w:themeColor="text1"/>
                <w:sz w:val="24"/>
                <w:szCs w:val="32"/>
              </w:rPr>
            </w:pPr>
            <w:r w:rsidRPr="000B2C02">
              <w:rPr>
                <w:rFonts w:eastAsiaTheme="minorEastAsia" w:cs="宋体" w:hint="eastAsia"/>
                <w:color w:val="000000" w:themeColor="text1"/>
                <w:sz w:val="24"/>
                <w:szCs w:val="32"/>
              </w:rPr>
              <w:t>（</w:t>
            </w:r>
            <w:r w:rsidRPr="000B2C02">
              <w:rPr>
                <w:rFonts w:eastAsiaTheme="minorEastAsia" w:cs="宋体" w:hint="eastAsia"/>
                <w:color w:val="000000" w:themeColor="text1"/>
                <w:sz w:val="24"/>
                <w:szCs w:val="32"/>
              </w:rPr>
              <w:t>4</w:t>
            </w:r>
            <w:r w:rsidRPr="000B2C02">
              <w:rPr>
                <w:rFonts w:eastAsiaTheme="minorEastAsia" w:cs="宋体" w:hint="eastAsia"/>
                <w:color w:val="000000" w:themeColor="text1"/>
                <w:sz w:val="24"/>
                <w:szCs w:val="32"/>
              </w:rPr>
              <w:t>）</w:t>
            </w:r>
            <w:r w:rsidRPr="000B2C02">
              <w:rPr>
                <w:rFonts w:eastAsiaTheme="minorEastAsia" w:cs="宋体" w:hint="eastAsia"/>
                <w:color w:val="000000" w:themeColor="text1"/>
                <w:sz w:val="24"/>
                <w:szCs w:val="32"/>
              </w:rPr>
              <w:t>2012</w:t>
            </w:r>
            <w:r w:rsidRPr="000B2C02">
              <w:rPr>
                <w:rFonts w:eastAsiaTheme="minorEastAsia" w:cs="宋体" w:hint="eastAsia"/>
                <w:color w:val="000000" w:themeColor="text1"/>
                <w:sz w:val="24"/>
                <w:szCs w:val="32"/>
              </w:rPr>
              <w:t>年诺贝尔化学奖得主</w:t>
            </w:r>
            <w:r w:rsidRPr="000B2C02">
              <w:rPr>
                <w:rFonts w:eastAsiaTheme="minorEastAsia" w:cs="宋体" w:hint="eastAsia"/>
                <w:color w:val="000000" w:themeColor="text1"/>
                <w:sz w:val="24"/>
                <w:szCs w:val="32"/>
              </w:rPr>
              <w:t>Brian Kobilka</w:t>
            </w:r>
            <w:r w:rsidRPr="000B2C02">
              <w:rPr>
                <w:rFonts w:eastAsiaTheme="minorEastAsia" w:cs="宋体" w:hint="eastAsia"/>
                <w:color w:val="000000" w:themeColor="text1"/>
                <w:sz w:val="24"/>
                <w:szCs w:val="32"/>
              </w:rPr>
              <w:t>教授的课题组，通过成都先导的</w:t>
            </w:r>
            <w:r w:rsidRPr="000B2C02">
              <w:rPr>
                <w:rFonts w:eastAsiaTheme="minorEastAsia" w:cs="宋体" w:hint="eastAsia"/>
                <w:color w:val="000000" w:themeColor="text1"/>
                <w:sz w:val="24"/>
                <w:szCs w:val="32"/>
              </w:rPr>
              <w:t>DEL</w:t>
            </w:r>
            <w:r w:rsidRPr="000B2C02">
              <w:rPr>
                <w:rFonts w:eastAsiaTheme="minorEastAsia" w:cs="宋体" w:hint="eastAsia"/>
                <w:color w:val="000000" w:themeColor="text1"/>
                <w:sz w:val="24"/>
                <w:szCs w:val="32"/>
              </w:rPr>
              <w:t>库筛选，为阿片受体项目发现了多个系列的新颖正变构调节剂、负变构调节剂以及拮抗剂。谢谢</w:t>
            </w:r>
            <w:r w:rsidRPr="000B2C02">
              <w:rPr>
                <w:rFonts w:eastAsiaTheme="minorEastAsia" w:cs="宋体" w:hint="eastAsia"/>
                <w:color w:val="000000" w:themeColor="text1"/>
                <w:sz w:val="24"/>
                <w:szCs w:val="32"/>
              </w:rPr>
              <w:t>!</w:t>
            </w:r>
          </w:p>
          <w:p w14:paraId="46C6073F" w14:textId="4CF27C5F" w:rsidR="000B2C02" w:rsidRDefault="000B2C02" w:rsidP="000B2C02">
            <w:pPr>
              <w:spacing w:line="360" w:lineRule="auto"/>
              <w:ind w:leftChars="200" w:left="420"/>
              <w:rPr>
                <w:rFonts w:eastAsiaTheme="minorEastAsia"/>
                <w:b/>
                <w:bCs/>
                <w:kern w:val="0"/>
                <w:sz w:val="24"/>
                <w:szCs w:val="24"/>
              </w:rPr>
            </w:pPr>
            <w:r w:rsidRPr="008C60D9">
              <w:rPr>
                <w:rFonts w:eastAsiaTheme="minorEastAsia" w:hint="eastAsia"/>
                <w:b/>
                <w:bCs/>
                <w:kern w:val="0"/>
                <w:sz w:val="24"/>
                <w:szCs w:val="24"/>
              </w:rPr>
              <w:t>问题</w:t>
            </w:r>
            <w:r>
              <w:rPr>
                <w:rFonts w:eastAsiaTheme="minorEastAsia"/>
                <w:b/>
                <w:bCs/>
                <w:kern w:val="0"/>
                <w:sz w:val="24"/>
                <w:szCs w:val="24"/>
              </w:rPr>
              <w:t>8</w:t>
            </w:r>
            <w:r w:rsidRPr="008C60D9">
              <w:rPr>
                <w:rFonts w:eastAsiaTheme="minorEastAsia" w:hint="eastAsia"/>
                <w:b/>
                <w:bCs/>
                <w:kern w:val="0"/>
                <w:sz w:val="24"/>
                <w:szCs w:val="24"/>
              </w:rPr>
              <w:t>：</w:t>
            </w:r>
            <w:r w:rsidRPr="000B2C02">
              <w:rPr>
                <w:rFonts w:eastAsiaTheme="minorEastAsia" w:hint="eastAsia"/>
                <w:b/>
                <w:bCs/>
                <w:kern w:val="0"/>
                <w:sz w:val="24"/>
                <w:szCs w:val="24"/>
              </w:rPr>
              <w:t>请问公司和药明康德、凯莱英等企业的显著差别是什么，公司的技术特点和优势是什么</w:t>
            </w:r>
            <w:r w:rsidR="00D04771">
              <w:rPr>
                <w:rFonts w:eastAsiaTheme="minorEastAsia" w:hint="eastAsia"/>
                <w:b/>
                <w:bCs/>
                <w:kern w:val="0"/>
                <w:sz w:val="24"/>
                <w:szCs w:val="24"/>
              </w:rPr>
              <w:t>，</w:t>
            </w:r>
            <w:bookmarkStart w:id="0" w:name="_GoBack"/>
            <w:bookmarkEnd w:id="0"/>
            <w:r w:rsidR="00891181">
              <w:rPr>
                <w:rFonts w:eastAsiaTheme="minorEastAsia" w:hint="eastAsia"/>
                <w:b/>
                <w:bCs/>
                <w:kern w:val="0"/>
                <w:sz w:val="24"/>
                <w:szCs w:val="24"/>
              </w:rPr>
              <w:t>应用于哪些？</w:t>
            </w:r>
          </w:p>
          <w:p w14:paraId="12B03423" w14:textId="77777777" w:rsidR="000B2C02" w:rsidRPr="000B2C02" w:rsidRDefault="000B2C02" w:rsidP="000B2C02">
            <w:pPr>
              <w:spacing w:line="360" w:lineRule="auto"/>
              <w:ind w:leftChars="200" w:left="420"/>
              <w:rPr>
                <w:rFonts w:eastAsiaTheme="minorEastAsia" w:cs="宋体"/>
                <w:color w:val="000000" w:themeColor="text1"/>
                <w:sz w:val="24"/>
                <w:szCs w:val="32"/>
              </w:rPr>
            </w:pPr>
            <w:r w:rsidRPr="006B5A25">
              <w:rPr>
                <w:rFonts w:eastAsiaTheme="minorEastAsia" w:cs="宋体" w:hint="eastAsia"/>
                <w:color w:val="000000" w:themeColor="text1"/>
                <w:sz w:val="24"/>
                <w:szCs w:val="32"/>
              </w:rPr>
              <w:t>回答：</w:t>
            </w:r>
            <w:r w:rsidRPr="000B2C02">
              <w:rPr>
                <w:rFonts w:eastAsiaTheme="minorEastAsia" w:cs="宋体" w:hint="eastAsia"/>
                <w:color w:val="000000" w:themeColor="text1"/>
                <w:sz w:val="24"/>
                <w:szCs w:val="32"/>
              </w:rPr>
              <w:t>感谢您的关注！公司主要聚焦小分子及核酸新药的发现与优化，依托</w:t>
            </w:r>
            <w:r w:rsidRPr="000B2C02">
              <w:rPr>
                <w:rFonts w:eastAsiaTheme="minorEastAsia" w:cs="宋体" w:hint="eastAsia"/>
                <w:color w:val="000000" w:themeColor="text1"/>
                <w:sz w:val="24"/>
                <w:szCs w:val="32"/>
              </w:rPr>
              <w:t>DNA</w:t>
            </w:r>
            <w:r w:rsidRPr="000B2C02">
              <w:rPr>
                <w:rFonts w:eastAsiaTheme="minorEastAsia" w:cs="宋体" w:hint="eastAsia"/>
                <w:color w:val="000000" w:themeColor="text1"/>
                <w:sz w:val="24"/>
                <w:szCs w:val="32"/>
              </w:rPr>
              <w:t>编码化合物库技术（包括</w:t>
            </w:r>
            <w:r w:rsidRPr="000B2C02">
              <w:rPr>
                <w:rFonts w:eastAsiaTheme="minorEastAsia" w:cs="宋体" w:hint="eastAsia"/>
                <w:color w:val="000000" w:themeColor="text1"/>
                <w:sz w:val="24"/>
                <w:szCs w:val="32"/>
              </w:rPr>
              <w:t>DEL</w:t>
            </w:r>
            <w:r w:rsidRPr="000B2C02">
              <w:rPr>
                <w:rFonts w:eastAsiaTheme="minorEastAsia" w:cs="宋体" w:hint="eastAsia"/>
                <w:color w:val="000000" w:themeColor="text1"/>
                <w:sz w:val="24"/>
                <w:szCs w:val="32"/>
              </w:rPr>
              <w:t>库的设计、合成和筛选及拓展应用）、基于分子片段和三维结构信息的药物设计技术（</w:t>
            </w:r>
            <w:r w:rsidRPr="000B2C02">
              <w:rPr>
                <w:rFonts w:eastAsiaTheme="minorEastAsia" w:cs="宋体" w:hint="eastAsia"/>
                <w:color w:val="000000" w:themeColor="text1"/>
                <w:sz w:val="24"/>
                <w:szCs w:val="32"/>
              </w:rPr>
              <w:t>FBDD/SBDD</w:t>
            </w:r>
            <w:r w:rsidRPr="000B2C02">
              <w:rPr>
                <w:rFonts w:eastAsiaTheme="minorEastAsia" w:cs="宋体" w:hint="eastAsia"/>
                <w:color w:val="000000" w:themeColor="text1"/>
                <w:sz w:val="24"/>
                <w:szCs w:val="32"/>
              </w:rPr>
              <w:t>）、寡聚核酸新药研发平台相关技术（</w:t>
            </w:r>
            <w:r w:rsidRPr="000B2C02">
              <w:rPr>
                <w:rFonts w:eastAsiaTheme="minorEastAsia" w:cs="宋体" w:hint="eastAsia"/>
                <w:color w:val="000000" w:themeColor="text1"/>
                <w:sz w:val="24"/>
                <w:szCs w:val="32"/>
              </w:rPr>
              <w:t>STO</w:t>
            </w:r>
            <w:r w:rsidRPr="000B2C02">
              <w:rPr>
                <w:rFonts w:eastAsiaTheme="minorEastAsia" w:cs="宋体" w:hint="eastAsia"/>
                <w:color w:val="000000" w:themeColor="text1"/>
                <w:sz w:val="24"/>
                <w:szCs w:val="32"/>
              </w:rPr>
              <w:t>）、靶向蛋白降解平台相关技术（</w:t>
            </w:r>
            <w:r w:rsidRPr="000B2C02">
              <w:rPr>
                <w:rFonts w:eastAsiaTheme="minorEastAsia" w:cs="宋体" w:hint="eastAsia"/>
                <w:color w:val="000000" w:themeColor="text1"/>
                <w:sz w:val="24"/>
                <w:szCs w:val="32"/>
              </w:rPr>
              <w:t>TPD</w:t>
            </w:r>
            <w:r w:rsidRPr="000B2C02">
              <w:rPr>
                <w:rFonts w:eastAsiaTheme="minorEastAsia" w:cs="宋体" w:hint="eastAsia"/>
                <w:color w:val="000000" w:themeColor="text1"/>
                <w:sz w:val="24"/>
                <w:szCs w:val="32"/>
              </w:rPr>
              <w:t>）等四个核心技术平台及公司其他关键新药研发能力（药化、计算科学、生物评价、药学研究等），打造国际领先的新药发现与优化研发体系，通过新药研发服务、不同阶段在研项目转让以及远期的药物上市等多元化的商业模式，为医药工业输出不同阶段的新分子实体，以期最终为全球未满足的临床需求提供创新药治疗方案。</w:t>
            </w:r>
          </w:p>
          <w:p w14:paraId="0CCCDDE9" w14:textId="32AA12F1" w:rsidR="000B2C02" w:rsidRPr="000B2C02" w:rsidRDefault="000B2C02" w:rsidP="000B2C02">
            <w:pPr>
              <w:spacing w:line="360" w:lineRule="auto"/>
              <w:ind w:leftChars="200" w:left="420" w:firstLineChars="200" w:firstLine="480"/>
              <w:rPr>
                <w:rFonts w:eastAsiaTheme="minorEastAsia" w:cs="宋体"/>
                <w:color w:val="000000" w:themeColor="text1"/>
                <w:sz w:val="24"/>
                <w:szCs w:val="32"/>
              </w:rPr>
            </w:pPr>
            <w:r w:rsidRPr="000B2C02">
              <w:rPr>
                <w:rFonts w:eastAsiaTheme="minorEastAsia" w:cs="宋体" w:hint="eastAsia"/>
                <w:color w:val="000000" w:themeColor="text1"/>
                <w:sz w:val="24"/>
                <w:szCs w:val="32"/>
              </w:rPr>
              <w:t>成都先导自创立以来始终致力于核心技术——</w:t>
            </w:r>
            <w:r w:rsidRPr="000B2C02">
              <w:rPr>
                <w:rFonts w:eastAsiaTheme="minorEastAsia" w:cs="宋体" w:hint="eastAsia"/>
                <w:color w:val="000000" w:themeColor="text1"/>
                <w:sz w:val="24"/>
                <w:szCs w:val="32"/>
              </w:rPr>
              <w:t>DNA</w:t>
            </w:r>
            <w:r w:rsidRPr="000B2C02">
              <w:rPr>
                <w:rFonts w:eastAsiaTheme="minorEastAsia" w:cs="宋体" w:hint="eastAsia"/>
                <w:color w:val="000000" w:themeColor="text1"/>
                <w:sz w:val="24"/>
                <w:szCs w:val="32"/>
              </w:rPr>
              <w:t>编码化合物库（</w:t>
            </w:r>
            <w:r w:rsidRPr="000B2C02">
              <w:rPr>
                <w:rFonts w:eastAsiaTheme="minorEastAsia" w:cs="宋体" w:hint="eastAsia"/>
                <w:color w:val="000000" w:themeColor="text1"/>
                <w:sz w:val="24"/>
                <w:szCs w:val="32"/>
              </w:rPr>
              <w:t>DEL</w:t>
            </w:r>
            <w:r w:rsidRPr="000B2C02">
              <w:rPr>
                <w:rFonts w:eastAsiaTheme="minorEastAsia" w:cs="宋体" w:hint="eastAsia"/>
                <w:color w:val="000000" w:themeColor="text1"/>
                <w:sz w:val="24"/>
                <w:szCs w:val="32"/>
              </w:rPr>
              <w:t>）技术的开发、应用和升级，</w:t>
            </w:r>
            <w:r w:rsidRPr="000B2C02">
              <w:rPr>
                <w:rFonts w:eastAsiaTheme="minorEastAsia" w:cs="宋体" w:hint="eastAsia"/>
                <w:color w:val="000000" w:themeColor="text1"/>
                <w:sz w:val="24"/>
                <w:szCs w:val="32"/>
              </w:rPr>
              <w:lastRenderedPageBreak/>
              <w:t>是</w:t>
            </w:r>
            <w:r w:rsidRPr="000B2C02">
              <w:rPr>
                <w:rFonts w:eastAsiaTheme="minorEastAsia" w:cs="宋体" w:hint="eastAsia"/>
                <w:color w:val="000000" w:themeColor="text1"/>
                <w:sz w:val="24"/>
                <w:szCs w:val="32"/>
              </w:rPr>
              <w:t>DEL</w:t>
            </w:r>
            <w:r w:rsidRPr="000B2C02">
              <w:rPr>
                <w:rFonts w:eastAsiaTheme="minorEastAsia" w:cs="宋体" w:hint="eastAsia"/>
                <w:color w:val="000000" w:themeColor="text1"/>
                <w:sz w:val="24"/>
                <w:szCs w:val="32"/>
              </w:rPr>
              <w:t>技术领域的领先者之一。</w:t>
            </w:r>
            <w:r w:rsidRPr="000B2C02">
              <w:rPr>
                <w:rFonts w:eastAsiaTheme="minorEastAsia" w:cs="宋体" w:hint="eastAsia"/>
                <w:color w:val="000000" w:themeColor="text1"/>
                <w:sz w:val="24"/>
                <w:szCs w:val="32"/>
              </w:rPr>
              <w:t>2024</w:t>
            </w:r>
            <w:r w:rsidRPr="000B2C02">
              <w:rPr>
                <w:rFonts w:eastAsiaTheme="minorEastAsia" w:cs="宋体" w:hint="eastAsia"/>
                <w:color w:val="000000" w:themeColor="text1"/>
                <w:sz w:val="24"/>
                <w:szCs w:val="32"/>
              </w:rPr>
              <w:t>年，公司的</w:t>
            </w:r>
            <w:r w:rsidRPr="000B2C02">
              <w:rPr>
                <w:rFonts w:eastAsiaTheme="minorEastAsia" w:cs="宋体" w:hint="eastAsia"/>
                <w:color w:val="000000" w:themeColor="text1"/>
                <w:sz w:val="24"/>
                <w:szCs w:val="32"/>
              </w:rPr>
              <w:t>DEL</w:t>
            </w:r>
            <w:r w:rsidRPr="000B2C02">
              <w:rPr>
                <w:rFonts w:eastAsiaTheme="minorEastAsia" w:cs="宋体" w:hint="eastAsia"/>
                <w:color w:val="000000" w:themeColor="text1"/>
                <w:sz w:val="24"/>
                <w:szCs w:val="32"/>
              </w:rPr>
              <w:t>核心技术平台实现了快速迭代，为持续输出不同阶段的新分子实体提供了可靠的技术保障：一是</w:t>
            </w:r>
            <w:r w:rsidRPr="000B2C02">
              <w:rPr>
                <w:rFonts w:eastAsiaTheme="minorEastAsia" w:cs="宋体" w:hint="eastAsia"/>
                <w:color w:val="000000" w:themeColor="text1"/>
                <w:sz w:val="24"/>
                <w:szCs w:val="32"/>
              </w:rPr>
              <w:t>DEL</w:t>
            </w:r>
            <w:r w:rsidRPr="000B2C02">
              <w:rPr>
                <w:rFonts w:eastAsiaTheme="minorEastAsia" w:cs="宋体" w:hint="eastAsia"/>
                <w:color w:val="000000" w:themeColor="text1"/>
                <w:sz w:val="24"/>
                <w:szCs w:val="32"/>
              </w:rPr>
              <w:t>库结构分子更加多样化，涵盖共价化合物、蛋白降解化合物、分子片段化合物、大环化合物、多肽化合物，可为追踪创新药前沿研究的制药企业和生物技术公司提供独特的新分子实体；同时，合成分子骨架的种类超过</w:t>
            </w:r>
            <w:r w:rsidRPr="000B2C02">
              <w:rPr>
                <w:rFonts w:eastAsiaTheme="minorEastAsia" w:cs="宋体" w:hint="eastAsia"/>
                <w:color w:val="000000" w:themeColor="text1"/>
                <w:sz w:val="24"/>
                <w:szCs w:val="32"/>
              </w:rPr>
              <w:t>6,000</w:t>
            </w:r>
            <w:r w:rsidRPr="000B2C02">
              <w:rPr>
                <w:rFonts w:eastAsiaTheme="minorEastAsia" w:cs="宋体" w:hint="eastAsia"/>
                <w:color w:val="000000" w:themeColor="text1"/>
                <w:sz w:val="24"/>
                <w:szCs w:val="32"/>
              </w:rPr>
              <w:t>种，基本涵盖了所有当前已获批上市的小分子药物的核心骨架以及临床在研小分子项目的大多数优势骨架；</w:t>
            </w:r>
            <w:r w:rsidRPr="000B2C02">
              <w:rPr>
                <w:rFonts w:eastAsiaTheme="minorEastAsia" w:cs="宋体" w:hint="eastAsia"/>
                <w:color w:val="000000" w:themeColor="text1"/>
                <w:sz w:val="24"/>
                <w:szCs w:val="32"/>
              </w:rPr>
              <w:t>DNA</w:t>
            </w:r>
            <w:r w:rsidRPr="000B2C02">
              <w:rPr>
                <w:rFonts w:eastAsiaTheme="minorEastAsia" w:cs="宋体" w:hint="eastAsia"/>
                <w:color w:val="000000" w:themeColor="text1"/>
                <w:sz w:val="24"/>
                <w:szCs w:val="32"/>
              </w:rPr>
              <w:t>兼容的化学反应超过</w:t>
            </w:r>
            <w:r w:rsidRPr="000B2C02">
              <w:rPr>
                <w:rFonts w:eastAsiaTheme="minorEastAsia" w:cs="宋体" w:hint="eastAsia"/>
                <w:color w:val="000000" w:themeColor="text1"/>
                <w:sz w:val="24"/>
                <w:szCs w:val="32"/>
              </w:rPr>
              <w:t>170</w:t>
            </w:r>
            <w:r w:rsidRPr="000B2C02">
              <w:rPr>
                <w:rFonts w:eastAsiaTheme="minorEastAsia" w:cs="宋体" w:hint="eastAsia"/>
                <w:color w:val="000000" w:themeColor="text1"/>
                <w:sz w:val="24"/>
                <w:szCs w:val="32"/>
              </w:rPr>
              <w:t>种，覆盖了绝大部分药物化学合成的常见化学反应。二是</w:t>
            </w:r>
            <w:r w:rsidRPr="000B2C02">
              <w:rPr>
                <w:rFonts w:eastAsiaTheme="minorEastAsia" w:cs="宋体" w:hint="eastAsia"/>
                <w:color w:val="000000" w:themeColor="text1"/>
                <w:sz w:val="24"/>
                <w:szCs w:val="32"/>
              </w:rPr>
              <w:t>DEL</w:t>
            </w:r>
            <w:r w:rsidRPr="000B2C02">
              <w:rPr>
                <w:rFonts w:eastAsiaTheme="minorEastAsia" w:cs="宋体" w:hint="eastAsia"/>
                <w:color w:val="000000" w:themeColor="text1"/>
                <w:sz w:val="24"/>
                <w:szCs w:val="32"/>
              </w:rPr>
              <w:t>技术的质量和效率不断提升，通过新推出的“</w:t>
            </w:r>
            <w:r w:rsidRPr="000B2C02">
              <w:rPr>
                <w:rFonts w:eastAsiaTheme="minorEastAsia" w:cs="宋体" w:hint="eastAsia"/>
                <w:color w:val="000000" w:themeColor="text1"/>
                <w:sz w:val="24"/>
                <w:szCs w:val="32"/>
              </w:rPr>
              <w:t>DEL</w:t>
            </w:r>
            <w:r>
              <w:rPr>
                <w:rFonts w:eastAsiaTheme="minorEastAsia" w:cs="宋体"/>
                <w:color w:val="000000" w:themeColor="text1"/>
                <w:sz w:val="24"/>
                <w:szCs w:val="32"/>
              </w:rPr>
              <w:t xml:space="preserve"> </w:t>
            </w:r>
            <w:r w:rsidRPr="000B2C02">
              <w:rPr>
                <w:rFonts w:eastAsiaTheme="minorEastAsia" w:cs="宋体" w:hint="eastAsia"/>
                <w:color w:val="000000" w:themeColor="text1"/>
                <w:sz w:val="24"/>
                <w:szCs w:val="32"/>
              </w:rPr>
              <w:t>For</w:t>
            </w:r>
            <w:r w:rsidRPr="000B2C02">
              <w:rPr>
                <w:rFonts w:eastAsiaTheme="minorEastAsia" w:cs="宋体" w:hint="eastAsia"/>
                <w:color w:val="000000" w:themeColor="text1"/>
                <w:sz w:val="24"/>
                <w:szCs w:val="32"/>
              </w:rPr>
              <w:t>”系列进一步扩展</w:t>
            </w:r>
            <w:r w:rsidRPr="000B2C02">
              <w:rPr>
                <w:rFonts w:eastAsiaTheme="minorEastAsia" w:cs="宋体" w:hint="eastAsia"/>
                <w:color w:val="000000" w:themeColor="text1"/>
                <w:sz w:val="24"/>
                <w:szCs w:val="32"/>
              </w:rPr>
              <w:t>DEL</w:t>
            </w:r>
            <w:r w:rsidRPr="000B2C02">
              <w:rPr>
                <w:rFonts w:eastAsiaTheme="minorEastAsia" w:cs="宋体" w:hint="eastAsia"/>
                <w:color w:val="000000" w:themeColor="text1"/>
                <w:sz w:val="24"/>
                <w:szCs w:val="32"/>
              </w:rPr>
              <w:t>技术的适用范围，应用至更多类型的靶点和生物机制的筛选，以及通过“</w:t>
            </w:r>
            <w:r w:rsidRPr="000B2C02">
              <w:rPr>
                <w:rFonts w:eastAsiaTheme="minorEastAsia" w:cs="宋体" w:hint="eastAsia"/>
                <w:color w:val="000000" w:themeColor="text1"/>
                <w:sz w:val="24"/>
                <w:szCs w:val="32"/>
              </w:rPr>
              <w:t>DEL</w:t>
            </w:r>
            <w:r>
              <w:rPr>
                <w:rFonts w:eastAsiaTheme="minorEastAsia" w:cs="宋体"/>
                <w:color w:val="000000" w:themeColor="text1"/>
                <w:sz w:val="24"/>
                <w:szCs w:val="32"/>
              </w:rPr>
              <w:t xml:space="preserve"> </w:t>
            </w:r>
            <w:r w:rsidRPr="000B2C02">
              <w:rPr>
                <w:rFonts w:eastAsiaTheme="minorEastAsia" w:cs="宋体" w:hint="eastAsia"/>
                <w:color w:val="000000" w:themeColor="text1"/>
                <w:sz w:val="24"/>
                <w:szCs w:val="32"/>
              </w:rPr>
              <w:t>Plus</w:t>
            </w:r>
            <w:r w:rsidRPr="000B2C02">
              <w:rPr>
                <w:rFonts w:eastAsiaTheme="minorEastAsia" w:cs="宋体" w:hint="eastAsia"/>
                <w:color w:val="000000" w:themeColor="text1"/>
                <w:sz w:val="24"/>
                <w:szCs w:val="32"/>
              </w:rPr>
              <w:t>”（包含</w:t>
            </w:r>
            <w:r w:rsidRPr="000B2C02">
              <w:rPr>
                <w:rFonts w:eastAsiaTheme="minorEastAsia" w:cs="宋体" w:hint="eastAsia"/>
                <w:color w:val="000000" w:themeColor="text1"/>
                <w:sz w:val="24"/>
                <w:szCs w:val="32"/>
              </w:rPr>
              <w:t>DEL+Protein</w:t>
            </w:r>
            <w:r w:rsidRPr="000B2C02">
              <w:rPr>
                <w:rFonts w:eastAsiaTheme="minorEastAsia" w:cs="宋体" w:hint="eastAsia"/>
                <w:color w:val="000000" w:themeColor="text1"/>
                <w:sz w:val="24"/>
                <w:szCs w:val="32"/>
              </w:rPr>
              <w:t>、</w:t>
            </w:r>
            <w:r w:rsidRPr="000B2C02">
              <w:rPr>
                <w:rFonts w:eastAsiaTheme="minorEastAsia" w:cs="宋体" w:hint="eastAsia"/>
                <w:color w:val="000000" w:themeColor="text1"/>
                <w:sz w:val="24"/>
                <w:szCs w:val="32"/>
              </w:rPr>
              <w:t>DEL+Assay</w:t>
            </w:r>
            <w:r w:rsidRPr="000B2C02">
              <w:rPr>
                <w:rFonts w:eastAsiaTheme="minorEastAsia" w:cs="宋体" w:hint="eastAsia"/>
                <w:color w:val="000000" w:themeColor="text1"/>
                <w:sz w:val="24"/>
                <w:szCs w:val="32"/>
              </w:rPr>
              <w:t>、</w:t>
            </w:r>
            <w:r w:rsidRPr="000B2C02">
              <w:rPr>
                <w:rFonts w:eastAsiaTheme="minorEastAsia" w:cs="宋体" w:hint="eastAsia"/>
                <w:color w:val="000000" w:themeColor="text1"/>
                <w:sz w:val="24"/>
                <w:szCs w:val="32"/>
              </w:rPr>
              <w:t>DEL+AI/ML</w:t>
            </w:r>
            <w:r w:rsidRPr="000B2C02">
              <w:rPr>
                <w:rFonts w:eastAsiaTheme="minorEastAsia" w:cs="宋体" w:hint="eastAsia"/>
                <w:color w:val="000000" w:themeColor="text1"/>
                <w:sz w:val="24"/>
                <w:szCs w:val="32"/>
              </w:rPr>
              <w:t>等）为合作伙伴在蛋白获取、化合物评价、筛选分子扩展等领域提供无缝连接。截至目前，公司累计筛选靶点超过</w:t>
            </w:r>
            <w:r w:rsidRPr="000B2C02">
              <w:rPr>
                <w:rFonts w:eastAsiaTheme="minorEastAsia" w:cs="宋体" w:hint="eastAsia"/>
                <w:color w:val="000000" w:themeColor="text1"/>
                <w:sz w:val="24"/>
                <w:szCs w:val="32"/>
              </w:rPr>
              <w:t>53</w:t>
            </w:r>
            <w:r w:rsidRPr="000B2C02">
              <w:rPr>
                <w:rFonts w:eastAsiaTheme="minorEastAsia" w:cs="宋体" w:hint="eastAsia"/>
                <w:color w:val="000000" w:themeColor="text1"/>
                <w:sz w:val="24"/>
                <w:szCs w:val="32"/>
              </w:rPr>
              <w:t>类、数百个靶点，包括各种新颖靶点或挑战性靶点，近三年的项目平均筛选成功率（获得功能性的分子）超过</w:t>
            </w:r>
            <w:r w:rsidRPr="000B2C02">
              <w:rPr>
                <w:rFonts w:eastAsiaTheme="minorEastAsia" w:cs="宋体" w:hint="eastAsia"/>
                <w:color w:val="000000" w:themeColor="text1"/>
                <w:sz w:val="24"/>
                <w:szCs w:val="32"/>
              </w:rPr>
              <w:t>75%</w:t>
            </w:r>
            <w:r w:rsidRPr="000B2C02">
              <w:rPr>
                <w:rFonts w:eastAsiaTheme="minorEastAsia" w:cs="宋体" w:hint="eastAsia"/>
                <w:color w:val="000000" w:themeColor="text1"/>
                <w:sz w:val="24"/>
                <w:szCs w:val="32"/>
              </w:rPr>
              <w:t>，筛选项目平均周期缩短至</w:t>
            </w:r>
            <w:r w:rsidRPr="000B2C02">
              <w:rPr>
                <w:rFonts w:eastAsiaTheme="minorEastAsia" w:cs="宋体" w:hint="eastAsia"/>
                <w:color w:val="000000" w:themeColor="text1"/>
                <w:sz w:val="24"/>
                <w:szCs w:val="32"/>
              </w:rPr>
              <w:t>3</w:t>
            </w:r>
            <w:r w:rsidRPr="000B2C02">
              <w:rPr>
                <w:rFonts w:eastAsiaTheme="minorEastAsia" w:cs="宋体" w:hint="eastAsia"/>
                <w:color w:val="000000" w:themeColor="text1"/>
                <w:sz w:val="24"/>
                <w:szCs w:val="32"/>
              </w:rPr>
              <w:t>个月以内，累计完成超过</w:t>
            </w:r>
            <w:r w:rsidRPr="000B2C02">
              <w:rPr>
                <w:rFonts w:eastAsiaTheme="minorEastAsia" w:cs="宋体" w:hint="eastAsia"/>
                <w:color w:val="000000" w:themeColor="text1"/>
                <w:sz w:val="24"/>
                <w:szCs w:val="32"/>
              </w:rPr>
              <w:t>96</w:t>
            </w:r>
            <w:r w:rsidRPr="000B2C02">
              <w:rPr>
                <w:rFonts w:eastAsiaTheme="minorEastAsia" w:cs="宋体" w:hint="eastAsia"/>
                <w:color w:val="000000" w:themeColor="text1"/>
                <w:sz w:val="24"/>
                <w:szCs w:val="32"/>
              </w:rPr>
              <w:t>个项目（超过</w:t>
            </w:r>
            <w:r w:rsidRPr="000B2C02">
              <w:rPr>
                <w:rFonts w:eastAsiaTheme="minorEastAsia" w:cs="宋体" w:hint="eastAsia"/>
                <w:color w:val="000000" w:themeColor="text1"/>
                <w:sz w:val="24"/>
                <w:szCs w:val="32"/>
              </w:rPr>
              <w:t>900</w:t>
            </w:r>
            <w:r w:rsidRPr="000B2C02">
              <w:rPr>
                <w:rFonts w:eastAsiaTheme="minorEastAsia" w:cs="宋体" w:hint="eastAsia"/>
                <w:color w:val="000000" w:themeColor="text1"/>
                <w:sz w:val="24"/>
                <w:szCs w:val="32"/>
              </w:rPr>
              <w:t>个化合物实体分子）的化合物知识产权转让。</w:t>
            </w:r>
          </w:p>
          <w:p w14:paraId="2A69FA27" w14:textId="77777777" w:rsidR="000B2C02" w:rsidRPr="000B2C02" w:rsidRDefault="000B2C02" w:rsidP="000B2C02">
            <w:pPr>
              <w:spacing w:line="360" w:lineRule="auto"/>
              <w:ind w:leftChars="200" w:left="420" w:firstLineChars="200" w:firstLine="480"/>
              <w:rPr>
                <w:rFonts w:eastAsiaTheme="minorEastAsia" w:cs="宋体"/>
                <w:color w:val="000000" w:themeColor="text1"/>
                <w:sz w:val="24"/>
                <w:szCs w:val="32"/>
              </w:rPr>
            </w:pPr>
            <w:r w:rsidRPr="000B2C02">
              <w:rPr>
                <w:rFonts w:eastAsiaTheme="minorEastAsia" w:cs="宋体" w:hint="eastAsia"/>
                <w:color w:val="000000" w:themeColor="text1"/>
                <w:sz w:val="24"/>
                <w:szCs w:val="32"/>
              </w:rPr>
              <w:t>此外，</w:t>
            </w:r>
            <w:r w:rsidRPr="000B2C02">
              <w:rPr>
                <w:rFonts w:eastAsiaTheme="minorEastAsia" w:cs="宋体" w:hint="eastAsia"/>
                <w:color w:val="000000" w:themeColor="text1"/>
                <w:sz w:val="24"/>
                <w:szCs w:val="32"/>
              </w:rPr>
              <w:t>DEL</w:t>
            </w:r>
            <w:r w:rsidRPr="000B2C02">
              <w:rPr>
                <w:rFonts w:eastAsiaTheme="minorEastAsia" w:cs="宋体" w:hint="eastAsia"/>
                <w:color w:val="000000" w:themeColor="text1"/>
                <w:sz w:val="24"/>
                <w:szCs w:val="32"/>
              </w:rPr>
              <w:t>筛选的高质量、多靶点、不依赖于蛋白质结构的海量数据用于机器学习（</w:t>
            </w:r>
            <w:r w:rsidRPr="000B2C02">
              <w:rPr>
                <w:rFonts w:eastAsiaTheme="minorEastAsia" w:cs="宋体" w:hint="eastAsia"/>
                <w:color w:val="000000" w:themeColor="text1"/>
                <w:sz w:val="24"/>
                <w:szCs w:val="32"/>
              </w:rPr>
              <w:t>ML</w:t>
            </w:r>
            <w:r w:rsidRPr="000B2C02">
              <w:rPr>
                <w:rFonts w:eastAsiaTheme="minorEastAsia" w:cs="宋体" w:hint="eastAsia"/>
                <w:color w:val="000000" w:themeColor="text1"/>
                <w:sz w:val="24"/>
                <w:szCs w:val="32"/>
              </w:rPr>
              <w:t>）、</w:t>
            </w:r>
            <w:r w:rsidRPr="000B2C02">
              <w:rPr>
                <w:rFonts w:eastAsiaTheme="minorEastAsia" w:cs="宋体" w:hint="eastAsia"/>
                <w:color w:val="000000" w:themeColor="text1"/>
                <w:sz w:val="24"/>
                <w:szCs w:val="32"/>
              </w:rPr>
              <w:t>AI</w:t>
            </w:r>
            <w:r w:rsidRPr="000B2C02">
              <w:rPr>
                <w:rFonts w:eastAsiaTheme="minorEastAsia" w:cs="宋体" w:hint="eastAsia"/>
                <w:color w:val="000000" w:themeColor="text1"/>
                <w:sz w:val="24"/>
                <w:szCs w:val="32"/>
              </w:rPr>
              <w:t>大模型训练和迭代，有效预测商业可得化合物的活性、成药性，增加苗头化合物的系列、提高化合物质量和优化速度。基于此，公司正在积极推进</w:t>
            </w:r>
            <w:r w:rsidRPr="000B2C02">
              <w:rPr>
                <w:rFonts w:eastAsiaTheme="minorEastAsia" w:cs="宋体" w:hint="eastAsia"/>
                <w:color w:val="000000" w:themeColor="text1"/>
                <w:sz w:val="24"/>
                <w:szCs w:val="32"/>
              </w:rPr>
              <w:t>DEL+AI</w:t>
            </w:r>
            <w:r w:rsidRPr="000B2C02">
              <w:rPr>
                <w:rFonts w:eastAsiaTheme="minorEastAsia" w:cs="宋体" w:hint="eastAsia"/>
                <w:color w:val="000000" w:themeColor="text1"/>
                <w:sz w:val="24"/>
                <w:szCs w:val="32"/>
              </w:rPr>
              <w:t>在新药发现与优化方面的项目研发及能力建设，同时在公司内部搭建高通量化学合成和高通量化合物检测平台，旨在通过建设迭</w:t>
            </w:r>
            <w:r w:rsidRPr="000B2C02">
              <w:rPr>
                <w:rFonts w:eastAsiaTheme="minorEastAsia" w:cs="宋体" w:hint="eastAsia"/>
                <w:color w:val="000000" w:themeColor="text1"/>
                <w:sz w:val="24"/>
                <w:szCs w:val="32"/>
              </w:rPr>
              <w:lastRenderedPageBreak/>
              <w:t>代式的“设计</w:t>
            </w:r>
            <w:r w:rsidRPr="000B2C02">
              <w:rPr>
                <w:rFonts w:eastAsiaTheme="minorEastAsia" w:cs="宋体" w:hint="eastAsia"/>
                <w:color w:val="000000" w:themeColor="text1"/>
                <w:sz w:val="24"/>
                <w:szCs w:val="32"/>
              </w:rPr>
              <w:t>-</w:t>
            </w:r>
            <w:r w:rsidRPr="000B2C02">
              <w:rPr>
                <w:rFonts w:eastAsiaTheme="minorEastAsia" w:cs="宋体" w:hint="eastAsia"/>
                <w:color w:val="000000" w:themeColor="text1"/>
                <w:sz w:val="24"/>
                <w:szCs w:val="32"/>
              </w:rPr>
              <w:t>合成</w:t>
            </w:r>
            <w:r w:rsidRPr="000B2C02">
              <w:rPr>
                <w:rFonts w:eastAsiaTheme="minorEastAsia" w:cs="宋体" w:hint="eastAsia"/>
                <w:color w:val="000000" w:themeColor="text1"/>
                <w:sz w:val="24"/>
                <w:szCs w:val="32"/>
              </w:rPr>
              <w:t>-</w:t>
            </w:r>
            <w:r w:rsidRPr="000B2C02">
              <w:rPr>
                <w:rFonts w:eastAsiaTheme="minorEastAsia" w:cs="宋体" w:hint="eastAsia"/>
                <w:color w:val="000000" w:themeColor="text1"/>
                <w:sz w:val="24"/>
                <w:szCs w:val="32"/>
              </w:rPr>
              <w:t>测试</w:t>
            </w:r>
            <w:r w:rsidRPr="000B2C02">
              <w:rPr>
                <w:rFonts w:eastAsiaTheme="minorEastAsia" w:cs="宋体" w:hint="eastAsia"/>
                <w:color w:val="000000" w:themeColor="text1"/>
                <w:sz w:val="24"/>
                <w:szCs w:val="32"/>
              </w:rPr>
              <w:t>-</w:t>
            </w:r>
            <w:r w:rsidRPr="000B2C02">
              <w:rPr>
                <w:rFonts w:eastAsiaTheme="minorEastAsia" w:cs="宋体" w:hint="eastAsia"/>
                <w:color w:val="000000" w:themeColor="text1"/>
                <w:sz w:val="24"/>
                <w:szCs w:val="32"/>
              </w:rPr>
              <w:t>分析”（</w:t>
            </w:r>
            <w:r w:rsidRPr="000B2C02">
              <w:rPr>
                <w:rFonts w:eastAsiaTheme="minorEastAsia" w:cs="宋体" w:hint="eastAsia"/>
                <w:color w:val="000000" w:themeColor="text1"/>
                <w:sz w:val="24"/>
                <w:szCs w:val="32"/>
              </w:rPr>
              <w:t>DMTA</w:t>
            </w:r>
            <w:r w:rsidRPr="000B2C02">
              <w:rPr>
                <w:rFonts w:eastAsiaTheme="minorEastAsia" w:cs="宋体" w:hint="eastAsia"/>
                <w:color w:val="000000" w:themeColor="text1"/>
                <w:sz w:val="24"/>
                <w:szCs w:val="32"/>
              </w:rPr>
              <w:t>）循环模式以加速临床前候选药物发现及优化过程。</w:t>
            </w:r>
          </w:p>
          <w:p w14:paraId="53EAB15E" w14:textId="6D4AE054" w:rsidR="00426C02" w:rsidRPr="00B27220" w:rsidRDefault="000B2C02" w:rsidP="000B2C02">
            <w:pPr>
              <w:spacing w:line="360" w:lineRule="auto"/>
              <w:ind w:leftChars="200" w:left="420" w:firstLineChars="200" w:firstLine="480"/>
              <w:rPr>
                <w:rFonts w:eastAsiaTheme="minorEastAsia" w:cs="宋体"/>
                <w:color w:val="000000" w:themeColor="text1"/>
                <w:sz w:val="24"/>
                <w:szCs w:val="32"/>
              </w:rPr>
            </w:pPr>
            <w:r w:rsidRPr="000B2C02">
              <w:rPr>
                <w:rFonts w:eastAsiaTheme="minorEastAsia" w:cs="宋体" w:hint="eastAsia"/>
                <w:color w:val="000000" w:themeColor="text1"/>
                <w:sz w:val="24"/>
                <w:szCs w:val="32"/>
              </w:rPr>
              <w:t>再次，成都先导在保持和客户靶点不冲突的情况下，也在开发自研管线项目，目前公司自主知识产权的多个自研项目处于新药早期发现的不同阶段，</w:t>
            </w:r>
            <w:r w:rsidRPr="000B2C02">
              <w:rPr>
                <w:rFonts w:eastAsiaTheme="minorEastAsia" w:cs="宋体" w:hint="eastAsia"/>
                <w:color w:val="000000" w:themeColor="text1"/>
                <w:sz w:val="24"/>
                <w:szCs w:val="32"/>
              </w:rPr>
              <w:t>3</w:t>
            </w:r>
            <w:r w:rsidRPr="000B2C02">
              <w:rPr>
                <w:rFonts w:eastAsiaTheme="minorEastAsia" w:cs="宋体" w:hint="eastAsia"/>
                <w:color w:val="000000" w:themeColor="text1"/>
                <w:sz w:val="24"/>
                <w:szCs w:val="32"/>
              </w:rPr>
              <w:t>个项目正在开展</w:t>
            </w:r>
            <w:r>
              <w:rPr>
                <w:rFonts w:eastAsiaTheme="minorEastAsia" w:cs="宋体"/>
                <w:color w:val="000000" w:themeColor="text1"/>
                <w:sz w:val="24"/>
                <w:szCs w:val="32"/>
              </w:rPr>
              <w:t>I</w:t>
            </w:r>
            <w:r w:rsidRPr="000B2C02">
              <w:rPr>
                <w:rFonts w:eastAsiaTheme="minorEastAsia" w:cs="宋体" w:hint="eastAsia"/>
                <w:color w:val="000000" w:themeColor="text1"/>
                <w:sz w:val="24"/>
                <w:szCs w:val="32"/>
              </w:rPr>
              <w:t>期临床。</w:t>
            </w:r>
          </w:p>
        </w:tc>
      </w:tr>
      <w:tr w:rsidR="00227E7F" w:rsidRPr="006B5A25" w14:paraId="28D1203A" w14:textId="77777777" w:rsidTr="00E56BB9">
        <w:tc>
          <w:tcPr>
            <w:tcW w:w="1980" w:type="dxa"/>
            <w:vAlign w:val="center"/>
          </w:tcPr>
          <w:p w14:paraId="5ADC36E3" w14:textId="21B8FD27" w:rsidR="00227E7F" w:rsidRPr="006B5A25" w:rsidRDefault="00227E7F">
            <w:pPr>
              <w:spacing w:line="360" w:lineRule="auto"/>
              <w:rPr>
                <w:rFonts w:eastAsiaTheme="minorEastAsia"/>
                <w:b/>
                <w:bCs/>
                <w:iCs/>
                <w:color w:val="000000" w:themeColor="text1"/>
                <w:sz w:val="24"/>
                <w:szCs w:val="24"/>
              </w:rPr>
            </w:pPr>
            <w:r w:rsidRPr="00B86C2B">
              <w:rPr>
                <w:rFonts w:eastAsiaTheme="minorEastAsia" w:hint="eastAsia"/>
                <w:b/>
                <w:bCs/>
                <w:iCs/>
                <w:color w:val="000000" w:themeColor="text1"/>
                <w:sz w:val="24"/>
                <w:szCs w:val="24"/>
              </w:rPr>
              <w:lastRenderedPageBreak/>
              <w:t>关于本次活动是否涉及应当披露重大信息的说明</w:t>
            </w:r>
          </w:p>
        </w:tc>
        <w:tc>
          <w:tcPr>
            <w:tcW w:w="6316" w:type="dxa"/>
          </w:tcPr>
          <w:p w14:paraId="4D3296D4" w14:textId="76CB743C" w:rsidR="00227E7F" w:rsidRPr="006B5A25" w:rsidRDefault="00227E7F">
            <w:pPr>
              <w:spacing w:line="360" w:lineRule="auto"/>
              <w:rPr>
                <w:rFonts w:eastAsiaTheme="minorEastAsia"/>
                <w:bCs/>
                <w:iCs/>
                <w:color w:val="000000" w:themeColor="text1"/>
                <w:sz w:val="24"/>
                <w:szCs w:val="24"/>
              </w:rPr>
            </w:pPr>
            <w:r w:rsidRPr="004124DD">
              <w:rPr>
                <w:rFonts w:eastAsiaTheme="minorEastAsia"/>
                <w:bCs/>
                <w:iCs/>
                <w:color w:val="000000" w:themeColor="text1"/>
                <w:sz w:val="24"/>
                <w:szCs w:val="24"/>
              </w:rPr>
              <w:t>否</w:t>
            </w:r>
          </w:p>
        </w:tc>
      </w:tr>
      <w:tr w:rsidR="006B5A25" w:rsidRPr="006B5A25" w14:paraId="48DD6729" w14:textId="77777777" w:rsidTr="00E56BB9">
        <w:tc>
          <w:tcPr>
            <w:tcW w:w="1980" w:type="dxa"/>
            <w:vAlign w:val="center"/>
          </w:tcPr>
          <w:p w14:paraId="29A9D01F" w14:textId="77777777" w:rsidR="0017387D" w:rsidRPr="006B5A25" w:rsidRDefault="0017387D">
            <w:pPr>
              <w:spacing w:line="360" w:lineRule="auto"/>
              <w:rPr>
                <w:rFonts w:eastAsiaTheme="minorEastAsia"/>
                <w:b/>
                <w:bCs/>
                <w:iCs/>
                <w:color w:val="000000" w:themeColor="text1"/>
                <w:sz w:val="24"/>
                <w:szCs w:val="24"/>
              </w:rPr>
            </w:pPr>
            <w:r w:rsidRPr="006B5A25">
              <w:rPr>
                <w:rFonts w:eastAsiaTheme="minorEastAsia" w:hint="eastAsia"/>
                <w:b/>
                <w:bCs/>
                <w:iCs/>
                <w:color w:val="000000" w:themeColor="text1"/>
                <w:sz w:val="24"/>
                <w:szCs w:val="24"/>
              </w:rPr>
              <w:t>附件清单（如有）</w:t>
            </w:r>
          </w:p>
        </w:tc>
        <w:tc>
          <w:tcPr>
            <w:tcW w:w="6316" w:type="dxa"/>
          </w:tcPr>
          <w:p w14:paraId="72A1EBBB" w14:textId="77777777" w:rsidR="0017387D" w:rsidRPr="006B5A25" w:rsidRDefault="0017387D">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无</w:t>
            </w:r>
          </w:p>
        </w:tc>
      </w:tr>
      <w:tr w:rsidR="0017387D" w:rsidRPr="006B5A25" w14:paraId="6EF5D6B0" w14:textId="77777777" w:rsidTr="00E56BB9">
        <w:tc>
          <w:tcPr>
            <w:tcW w:w="1980" w:type="dxa"/>
            <w:vAlign w:val="center"/>
          </w:tcPr>
          <w:p w14:paraId="70CB5E0B" w14:textId="77777777" w:rsidR="0017387D" w:rsidRPr="006B5A25" w:rsidRDefault="0017387D">
            <w:pPr>
              <w:spacing w:line="360" w:lineRule="auto"/>
              <w:rPr>
                <w:rFonts w:eastAsiaTheme="minorEastAsia"/>
                <w:b/>
                <w:bCs/>
                <w:iCs/>
                <w:color w:val="000000" w:themeColor="text1"/>
                <w:sz w:val="24"/>
                <w:szCs w:val="24"/>
              </w:rPr>
            </w:pPr>
            <w:r w:rsidRPr="006B5A25">
              <w:rPr>
                <w:rFonts w:eastAsiaTheme="minorEastAsia" w:hint="eastAsia"/>
                <w:b/>
                <w:bCs/>
                <w:iCs/>
                <w:color w:val="000000" w:themeColor="text1"/>
                <w:sz w:val="24"/>
                <w:szCs w:val="24"/>
              </w:rPr>
              <w:t>日期</w:t>
            </w:r>
          </w:p>
        </w:tc>
        <w:tc>
          <w:tcPr>
            <w:tcW w:w="6316" w:type="dxa"/>
          </w:tcPr>
          <w:p w14:paraId="44E3B725" w14:textId="3EBBDAC7" w:rsidR="0017387D" w:rsidRPr="006B5A25" w:rsidRDefault="0017387D" w:rsidP="00FB0FA2">
            <w:pPr>
              <w:spacing w:line="360" w:lineRule="auto"/>
              <w:rPr>
                <w:rFonts w:eastAsiaTheme="minorEastAsia"/>
                <w:bCs/>
                <w:iCs/>
                <w:color w:val="000000" w:themeColor="text1"/>
                <w:sz w:val="24"/>
                <w:szCs w:val="24"/>
              </w:rPr>
            </w:pPr>
            <w:r w:rsidRPr="006B5A25">
              <w:rPr>
                <w:rFonts w:eastAsiaTheme="minorEastAsia" w:hint="eastAsia"/>
                <w:bCs/>
                <w:iCs/>
                <w:color w:val="000000" w:themeColor="text1"/>
                <w:sz w:val="24"/>
                <w:szCs w:val="24"/>
              </w:rPr>
              <w:t>20</w:t>
            </w:r>
            <w:r w:rsidRPr="006B5A25">
              <w:rPr>
                <w:rFonts w:eastAsiaTheme="minorEastAsia"/>
                <w:bCs/>
                <w:iCs/>
                <w:color w:val="000000" w:themeColor="text1"/>
                <w:sz w:val="24"/>
                <w:szCs w:val="24"/>
              </w:rPr>
              <w:t>2</w:t>
            </w:r>
            <w:r w:rsidR="0012105F">
              <w:rPr>
                <w:rFonts w:eastAsiaTheme="minorEastAsia"/>
                <w:bCs/>
                <w:iCs/>
                <w:color w:val="000000" w:themeColor="text1"/>
                <w:sz w:val="24"/>
                <w:szCs w:val="24"/>
              </w:rPr>
              <w:t>4</w:t>
            </w:r>
            <w:r w:rsidRPr="006B5A25">
              <w:rPr>
                <w:rFonts w:eastAsiaTheme="minorEastAsia" w:hint="eastAsia"/>
                <w:bCs/>
                <w:iCs/>
                <w:color w:val="000000" w:themeColor="text1"/>
                <w:sz w:val="24"/>
                <w:szCs w:val="24"/>
              </w:rPr>
              <w:t>年</w:t>
            </w:r>
            <w:r w:rsidR="000B2C02">
              <w:rPr>
                <w:rFonts w:eastAsiaTheme="minorEastAsia"/>
                <w:bCs/>
                <w:iCs/>
                <w:color w:val="000000" w:themeColor="text1"/>
                <w:sz w:val="24"/>
                <w:szCs w:val="24"/>
              </w:rPr>
              <w:t>11</w:t>
            </w:r>
            <w:r w:rsidRPr="006B5A25">
              <w:rPr>
                <w:rFonts w:eastAsiaTheme="minorEastAsia" w:hint="eastAsia"/>
                <w:bCs/>
                <w:iCs/>
                <w:color w:val="000000" w:themeColor="text1"/>
                <w:sz w:val="24"/>
                <w:szCs w:val="24"/>
              </w:rPr>
              <w:t>月</w:t>
            </w:r>
            <w:r w:rsidR="000B2C02">
              <w:rPr>
                <w:rFonts w:eastAsiaTheme="minorEastAsia"/>
                <w:bCs/>
                <w:iCs/>
                <w:color w:val="000000" w:themeColor="text1"/>
                <w:sz w:val="24"/>
                <w:szCs w:val="24"/>
              </w:rPr>
              <w:t>12</w:t>
            </w:r>
            <w:r w:rsidR="00D62858" w:rsidRPr="006B5A25">
              <w:rPr>
                <w:rFonts w:eastAsiaTheme="minorEastAsia" w:hint="eastAsia"/>
                <w:bCs/>
                <w:iCs/>
                <w:color w:val="000000" w:themeColor="text1"/>
                <w:sz w:val="24"/>
                <w:szCs w:val="24"/>
              </w:rPr>
              <w:t>日</w:t>
            </w:r>
          </w:p>
        </w:tc>
      </w:tr>
    </w:tbl>
    <w:p w14:paraId="683A0C61" w14:textId="77777777" w:rsidR="0017387D" w:rsidRPr="006B5A25" w:rsidRDefault="0017387D" w:rsidP="004145C0">
      <w:pPr>
        <w:spacing w:line="360" w:lineRule="auto"/>
        <w:rPr>
          <w:rFonts w:eastAsiaTheme="minorEastAsia"/>
          <w:color w:val="000000" w:themeColor="text1"/>
          <w:sz w:val="24"/>
          <w:szCs w:val="24"/>
        </w:rPr>
      </w:pPr>
    </w:p>
    <w:sectPr w:rsidR="0017387D" w:rsidRPr="006B5A2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BE2CB0" w14:textId="77777777" w:rsidR="00DA57CA" w:rsidRDefault="00DA57CA" w:rsidP="00B36AF8">
      <w:r>
        <w:separator/>
      </w:r>
    </w:p>
  </w:endnote>
  <w:endnote w:type="continuationSeparator" w:id="0">
    <w:p w14:paraId="698CC3EE" w14:textId="77777777" w:rsidR="00DA57CA" w:rsidRDefault="00DA57CA" w:rsidP="00B36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D6E5DC" w14:textId="77777777" w:rsidR="00DA57CA" w:rsidRDefault="00DA57CA" w:rsidP="00B36AF8">
      <w:r>
        <w:separator/>
      </w:r>
    </w:p>
  </w:footnote>
  <w:footnote w:type="continuationSeparator" w:id="0">
    <w:p w14:paraId="46B46623" w14:textId="77777777" w:rsidR="00DA57CA" w:rsidRDefault="00DA57CA" w:rsidP="00B36A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6751189"/>
    <w:multiLevelType w:val="singleLevel"/>
    <w:tmpl w:val="96751189"/>
    <w:lvl w:ilvl="0">
      <w:start w:val="4"/>
      <w:numFmt w:val="decimal"/>
      <w:suff w:val="nothing"/>
      <w:lvlText w:val="%1、"/>
      <w:lvlJc w:val="left"/>
    </w:lvl>
  </w:abstractNum>
  <w:abstractNum w:abstractNumId="1" w15:restartNumberingAfterBreak="0">
    <w:nsid w:val="024FE31C"/>
    <w:multiLevelType w:val="singleLevel"/>
    <w:tmpl w:val="024FE31C"/>
    <w:lvl w:ilvl="0">
      <w:start w:val="1"/>
      <w:numFmt w:val="chineseCounting"/>
      <w:suff w:val="nothing"/>
      <w:lvlText w:val="%1、"/>
      <w:lvlJc w:val="left"/>
      <w:rPr>
        <w:rFonts w:hint="eastAsia"/>
      </w:rPr>
    </w:lvl>
  </w:abstractNum>
  <w:abstractNum w:abstractNumId="2" w15:restartNumberingAfterBreak="0">
    <w:nsid w:val="04B255D4"/>
    <w:multiLevelType w:val="hybridMultilevel"/>
    <w:tmpl w:val="51B6125A"/>
    <w:lvl w:ilvl="0" w:tplc="CD42EF64">
      <w:start w:val="16"/>
      <w:numFmt w:val="decimal"/>
      <w:lvlText w:val="%1、"/>
      <w:lvlJc w:val="left"/>
      <w:pPr>
        <w:ind w:left="1201" w:hanging="492"/>
      </w:pPr>
      <w:rPr>
        <w:rFonts w:hint="default"/>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3" w15:restartNumberingAfterBreak="0">
    <w:nsid w:val="0F2358BB"/>
    <w:multiLevelType w:val="hybridMultilevel"/>
    <w:tmpl w:val="46B26FCA"/>
    <w:lvl w:ilvl="0" w:tplc="1D9AE8F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15BA2271"/>
    <w:multiLevelType w:val="hybridMultilevel"/>
    <w:tmpl w:val="E7F0601A"/>
    <w:lvl w:ilvl="0" w:tplc="13DC648E">
      <w:start w:val="1"/>
      <w:numFmt w:val="decimalEnclosedCircle"/>
      <w:lvlText w:val="%1"/>
      <w:lvlJc w:val="left"/>
      <w:pPr>
        <w:ind w:left="780" w:hanging="420"/>
      </w:pPr>
      <w:rPr>
        <w:rFonts w:ascii="楷体" w:eastAsia="楷体" w:hAnsi="楷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299F7009"/>
    <w:multiLevelType w:val="hybridMultilevel"/>
    <w:tmpl w:val="38A8E7EC"/>
    <w:lvl w:ilvl="0" w:tplc="760888BC">
      <w:start w:val="1"/>
      <w:numFmt w:val="japaneseCounting"/>
      <w:lvlText w:val="第%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2A9F4BA6"/>
    <w:multiLevelType w:val="hybridMultilevel"/>
    <w:tmpl w:val="288E3464"/>
    <w:lvl w:ilvl="0" w:tplc="D32CEB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B701CD2"/>
    <w:multiLevelType w:val="hybridMultilevel"/>
    <w:tmpl w:val="9846508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2D46180D"/>
    <w:multiLevelType w:val="hybridMultilevel"/>
    <w:tmpl w:val="8BEC4358"/>
    <w:lvl w:ilvl="0" w:tplc="11265B64">
      <w:start w:val="10"/>
      <w:numFmt w:val="decimal"/>
      <w:lvlText w:val="%1、"/>
      <w:lvlJc w:val="left"/>
      <w:pPr>
        <w:ind w:left="974" w:hanging="492"/>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15:restartNumberingAfterBreak="0">
    <w:nsid w:val="30C9592D"/>
    <w:multiLevelType w:val="hybridMultilevel"/>
    <w:tmpl w:val="AD9CE42C"/>
    <w:lvl w:ilvl="0" w:tplc="13DC648E">
      <w:start w:val="1"/>
      <w:numFmt w:val="decimalEnclosedCircle"/>
      <w:lvlText w:val="%1"/>
      <w:lvlJc w:val="left"/>
      <w:pPr>
        <w:ind w:left="420" w:hanging="420"/>
      </w:pPr>
      <w:rPr>
        <w:rFonts w:ascii="楷体" w:eastAsia="楷体" w:hAnsi="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BEC018E"/>
    <w:multiLevelType w:val="hybridMultilevel"/>
    <w:tmpl w:val="647C615E"/>
    <w:lvl w:ilvl="0" w:tplc="13DC648E">
      <w:start w:val="1"/>
      <w:numFmt w:val="decimalEnclosedCircle"/>
      <w:lvlText w:val="%1"/>
      <w:lvlJc w:val="left"/>
      <w:pPr>
        <w:ind w:left="420" w:hanging="420"/>
      </w:pPr>
      <w:rPr>
        <w:rFonts w:ascii="楷体" w:eastAsia="楷体" w:hAnsi="楷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0076D03"/>
    <w:multiLevelType w:val="hybridMultilevel"/>
    <w:tmpl w:val="F266DBD0"/>
    <w:lvl w:ilvl="0" w:tplc="13DC648E">
      <w:start w:val="1"/>
      <w:numFmt w:val="decimalEnclosedCircle"/>
      <w:lvlText w:val="%1"/>
      <w:lvlJc w:val="left"/>
      <w:pPr>
        <w:ind w:left="720" w:hanging="360"/>
      </w:pPr>
      <w:rPr>
        <w:rFonts w:ascii="楷体" w:eastAsia="楷体" w:hAnsi="楷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15:restartNumberingAfterBreak="0">
    <w:nsid w:val="5C3659C8"/>
    <w:multiLevelType w:val="hybridMultilevel"/>
    <w:tmpl w:val="FEF47F3E"/>
    <w:lvl w:ilvl="0" w:tplc="12545E6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15:restartNumberingAfterBreak="0">
    <w:nsid w:val="6A9A66AA"/>
    <w:multiLevelType w:val="hybridMultilevel"/>
    <w:tmpl w:val="C63A535E"/>
    <w:lvl w:ilvl="0" w:tplc="13DC648E">
      <w:start w:val="1"/>
      <w:numFmt w:val="decimalEnclosedCircle"/>
      <w:lvlText w:val="%1"/>
      <w:lvlJc w:val="left"/>
      <w:pPr>
        <w:ind w:left="900" w:hanging="420"/>
      </w:pPr>
      <w:rPr>
        <w:rFonts w:ascii="楷体" w:eastAsia="楷体" w:hAnsi="楷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6C1F2346"/>
    <w:multiLevelType w:val="hybridMultilevel"/>
    <w:tmpl w:val="5F0EF0A0"/>
    <w:lvl w:ilvl="0" w:tplc="EA80B700">
      <w:start w:val="1"/>
      <w:numFmt w:val="decimalEnclosedCircle"/>
      <w:lvlText w:val="%1"/>
      <w:lvlJc w:val="left"/>
      <w:pPr>
        <w:ind w:left="810" w:hanging="360"/>
      </w:pPr>
      <w:rPr>
        <w:rFonts w:hint="default"/>
        <w:sz w:val="21"/>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15" w15:restartNumberingAfterBreak="0">
    <w:nsid w:val="79C96BFF"/>
    <w:multiLevelType w:val="hybridMultilevel"/>
    <w:tmpl w:val="DAA8F7C6"/>
    <w:lvl w:ilvl="0" w:tplc="96751189">
      <w:start w:val="4"/>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E222B3D"/>
    <w:multiLevelType w:val="hybridMultilevel"/>
    <w:tmpl w:val="2228C662"/>
    <w:lvl w:ilvl="0" w:tplc="C1183C70">
      <w:start w:val="1"/>
      <w:numFmt w:val="decimal"/>
      <w:lvlText w:val="%1、"/>
      <w:lvlJc w:val="left"/>
      <w:pPr>
        <w:ind w:left="3762"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E280A0C"/>
    <w:multiLevelType w:val="hybridMultilevel"/>
    <w:tmpl w:val="386E6164"/>
    <w:lvl w:ilvl="0" w:tplc="4830B2BA">
      <w:start w:val="5"/>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1"/>
  </w:num>
  <w:num w:numId="2">
    <w:abstractNumId w:val="0"/>
  </w:num>
  <w:num w:numId="3">
    <w:abstractNumId w:val="17"/>
  </w:num>
  <w:num w:numId="4">
    <w:abstractNumId w:val="11"/>
  </w:num>
  <w:num w:numId="5">
    <w:abstractNumId w:val="5"/>
  </w:num>
  <w:num w:numId="6">
    <w:abstractNumId w:val="3"/>
  </w:num>
  <w:num w:numId="7">
    <w:abstractNumId w:val="4"/>
  </w:num>
  <w:num w:numId="8">
    <w:abstractNumId w:val="16"/>
  </w:num>
  <w:num w:numId="9">
    <w:abstractNumId w:val="13"/>
  </w:num>
  <w:num w:numId="10">
    <w:abstractNumId w:val="2"/>
  </w:num>
  <w:num w:numId="11">
    <w:abstractNumId w:val="14"/>
  </w:num>
  <w:num w:numId="12">
    <w:abstractNumId w:val="6"/>
  </w:num>
  <w:num w:numId="13">
    <w:abstractNumId w:val="8"/>
  </w:num>
  <w:num w:numId="14">
    <w:abstractNumId w:val="12"/>
  </w:num>
  <w:num w:numId="15">
    <w:abstractNumId w:val="7"/>
  </w:num>
  <w:num w:numId="16">
    <w:abstractNumId w:val="15"/>
  </w:num>
  <w:num w:numId="17">
    <w:abstractNumId w:val="1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70D"/>
    <w:rsid w:val="0000243E"/>
    <w:rsid w:val="00006085"/>
    <w:rsid w:val="0000631A"/>
    <w:rsid w:val="0000734D"/>
    <w:rsid w:val="00010521"/>
    <w:rsid w:val="00024373"/>
    <w:rsid w:val="00033766"/>
    <w:rsid w:val="00035EE0"/>
    <w:rsid w:val="0003726F"/>
    <w:rsid w:val="00046005"/>
    <w:rsid w:val="0005255C"/>
    <w:rsid w:val="00053977"/>
    <w:rsid w:val="00060F7B"/>
    <w:rsid w:val="00066EBD"/>
    <w:rsid w:val="00071E84"/>
    <w:rsid w:val="000747C2"/>
    <w:rsid w:val="0007633F"/>
    <w:rsid w:val="0007758E"/>
    <w:rsid w:val="0008145D"/>
    <w:rsid w:val="000857DF"/>
    <w:rsid w:val="00093DB4"/>
    <w:rsid w:val="000A22A6"/>
    <w:rsid w:val="000A2F23"/>
    <w:rsid w:val="000B2C02"/>
    <w:rsid w:val="000D0705"/>
    <w:rsid w:val="000D599E"/>
    <w:rsid w:val="000E3229"/>
    <w:rsid w:val="000E3C48"/>
    <w:rsid w:val="000F40BF"/>
    <w:rsid w:val="000F70C3"/>
    <w:rsid w:val="0010065C"/>
    <w:rsid w:val="0010224E"/>
    <w:rsid w:val="00103C6C"/>
    <w:rsid w:val="0012019F"/>
    <w:rsid w:val="0012105F"/>
    <w:rsid w:val="00124652"/>
    <w:rsid w:val="00125E9F"/>
    <w:rsid w:val="001366C1"/>
    <w:rsid w:val="00142C41"/>
    <w:rsid w:val="00152E53"/>
    <w:rsid w:val="00154CDD"/>
    <w:rsid w:val="0016035E"/>
    <w:rsid w:val="001624C6"/>
    <w:rsid w:val="00162C1E"/>
    <w:rsid w:val="00166B2F"/>
    <w:rsid w:val="0017387D"/>
    <w:rsid w:val="00176AB7"/>
    <w:rsid w:val="0018391B"/>
    <w:rsid w:val="001863AA"/>
    <w:rsid w:val="001924B6"/>
    <w:rsid w:val="001A2286"/>
    <w:rsid w:val="001A463D"/>
    <w:rsid w:val="001A6CCC"/>
    <w:rsid w:val="001A7EC6"/>
    <w:rsid w:val="001B66E1"/>
    <w:rsid w:val="001B6F32"/>
    <w:rsid w:val="001C5112"/>
    <w:rsid w:val="001C70F1"/>
    <w:rsid w:val="001C7913"/>
    <w:rsid w:val="001D1F57"/>
    <w:rsid w:val="001D2F95"/>
    <w:rsid w:val="001E36F6"/>
    <w:rsid w:val="001E3B09"/>
    <w:rsid w:val="001E67BF"/>
    <w:rsid w:val="001F009A"/>
    <w:rsid w:val="001F142C"/>
    <w:rsid w:val="001F34C3"/>
    <w:rsid w:val="00227E7F"/>
    <w:rsid w:val="00233006"/>
    <w:rsid w:val="002404A6"/>
    <w:rsid w:val="00241F30"/>
    <w:rsid w:val="00244D92"/>
    <w:rsid w:val="00257028"/>
    <w:rsid w:val="00266056"/>
    <w:rsid w:val="00273D20"/>
    <w:rsid w:val="002744A5"/>
    <w:rsid w:val="002850D5"/>
    <w:rsid w:val="00287D83"/>
    <w:rsid w:val="00292A76"/>
    <w:rsid w:val="00292F7B"/>
    <w:rsid w:val="00293EFD"/>
    <w:rsid w:val="002A04C9"/>
    <w:rsid w:val="002A7155"/>
    <w:rsid w:val="002A7BB8"/>
    <w:rsid w:val="002A7D82"/>
    <w:rsid w:val="002B2510"/>
    <w:rsid w:val="002B3AA2"/>
    <w:rsid w:val="002B5335"/>
    <w:rsid w:val="002B6905"/>
    <w:rsid w:val="002B6F4E"/>
    <w:rsid w:val="002C0BE5"/>
    <w:rsid w:val="002C190E"/>
    <w:rsid w:val="002C619F"/>
    <w:rsid w:val="002E1136"/>
    <w:rsid w:val="002E2F82"/>
    <w:rsid w:val="00317634"/>
    <w:rsid w:val="003200A9"/>
    <w:rsid w:val="00353DB7"/>
    <w:rsid w:val="00355C7B"/>
    <w:rsid w:val="0035676C"/>
    <w:rsid w:val="00360725"/>
    <w:rsid w:val="003609CC"/>
    <w:rsid w:val="00360D56"/>
    <w:rsid w:val="00376030"/>
    <w:rsid w:val="00381BEF"/>
    <w:rsid w:val="003846BF"/>
    <w:rsid w:val="00385F3B"/>
    <w:rsid w:val="0039671D"/>
    <w:rsid w:val="00397F35"/>
    <w:rsid w:val="003A64F9"/>
    <w:rsid w:val="003A73B5"/>
    <w:rsid w:val="003B00D9"/>
    <w:rsid w:val="003B1190"/>
    <w:rsid w:val="003B4833"/>
    <w:rsid w:val="003C4A3D"/>
    <w:rsid w:val="003C6869"/>
    <w:rsid w:val="003D42E7"/>
    <w:rsid w:val="003F242D"/>
    <w:rsid w:val="003F32ED"/>
    <w:rsid w:val="003F6AF1"/>
    <w:rsid w:val="00402F5E"/>
    <w:rsid w:val="004041DC"/>
    <w:rsid w:val="00405516"/>
    <w:rsid w:val="00405966"/>
    <w:rsid w:val="004145C0"/>
    <w:rsid w:val="00415DE3"/>
    <w:rsid w:val="00420303"/>
    <w:rsid w:val="00423436"/>
    <w:rsid w:val="00426C02"/>
    <w:rsid w:val="0043039D"/>
    <w:rsid w:val="00431026"/>
    <w:rsid w:val="00433F5F"/>
    <w:rsid w:val="0043770D"/>
    <w:rsid w:val="00437F65"/>
    <w:rsid w:val="0044166C"/>
    <w:rsid w:val="00442F6D"/>
    <w:rsid w:val="00444BDC"/>
    <w:rsid w:val="004475D2"/>
    <w:rsid w:val="00452E4F"/>
    <w:rsid w:val="00457311"/>
    <w:rsid w:val="00475976"/>
    <w:rsid w:val="004823C8"/>
    <w:rsid w:val="004932A2"/>
    <w:rsid w:val="00496218"/>
    <w:rsid w:val="00497CC4"/>
    <w:rsid w:val="004A00E0"/>
    <w:rsid w:val="004A162F"/>
    <w:rsid w:val="004A789A"/>
    <w:rsid w:val="004A7F26"/>
    <w:rsid w:val="004B10FE"/>
    <w:rsid w:val="004C49A6"/>
    <w:rsid w:val="004C4D1A"/>
    <w:rsid w:val="004D28FF"/>
    <w:rsid w:val="004D5352"/>
    <w:rsid w:val="004E06F4"/>
    <w:rsid w:val="004E2A23"/>
    <w:rsid w:val="004E3933"/>
    <w:rsid w:val="004F0801"/>
    <w:rsid w:val="004F1A2A"/>
    <w:rsid w:val="004F7631"/>
    <w:rsid w:val="005016B0"/>
    <w:rsid w:val="00502FEC"/>
    <w:rsid w:val="00504A0F"/>
    <w:rsid w:val="00512164"/>
    <w:rsid w:val="00514A1E"/>
    <w:rsid w:val="00534E7B"/>
    <w:rsid w:val="00535A82"/>
    <w:rsid w:val="005415BB"/>
    <w:rsid w:val="00541F81"/>
    <w:rsid w:val="00544A9B"/>
    <w:rsid w:val="00551604"/>
    <w:rsid w:val="00561404"/>
    <w:rsid w:val="00563993"/>
    <w:rsid w:val="005639D1"/>
    <w:rsid w:val="005705FA"/>
    <w:rsid w:val="00585C5A"/>
    <w:rsid w:val="00586561"/>
    <w:rsid w:val="005938A5"/>
    <w:rsid w:val="0059772E"/>
    <w:rsid w:val="005A3DD6"/>
    <w:rsid w:val="005A5CEB"/>
    <w:rsid w:val="005C097A"/>
    <w:rsid w:val="005C0A5E"/>
    <w:rsid w:val="005D2F7E"/>
    <w:rsid w:val="005D6CFC"/>
    <w:rsid w:val="005E529E"/>
    <w:rsid w:val="005E6D4E"/>
    <w:rsid w:val="005F2133"/>
    <w:rsid w:val="005F4735"/>
    <w:rsid w:val="005F4CAA"/>
    <w:rsid w:val="005F52C6"/>
    <w:rsid w:val="00603F48"/>
    <w:rsid w:val="00614462"/>
    <w:rsid w:val="00620E02"/>
    <w:rsid w:val="00621B00"/>
    <w:rsid w:val="00630061"/>
    <w:rsid w:val="00636599"/>
    <w:rsid w:val="00636D58"/>
    <w:rsid w:val="00640B30"/>
    <w:rsid w:val="006470DB"/>
    <w:rsid w:val="0064735D"/>
    <w:rsid w:val="00650CEF"/>
    <w:rsid w:val="00655A5E"/>
    <w:rsid w:val="006574FC"/>
    <w:rsid w:val="00667A17"/>
    <w:rsid w:val="00672623"/>
    <w:rsid w:val="006739F2"/>
    <w:rsid w:val="0068563A"/>
    <w:rsid w:val="00685F94"/>
    <w:rsid w:val="00686268"/>
    <w:rsid w:val="0068697B"/>
    <w:rsid w:val="006A757E"/>
    <w:rsid w:val="006A7A22"/>
    <w:rsid w:val="006B5A25"/>
    <w:rsid w:val="006C1742"/>
    <w:rsid w:val="006C2791"/>
    <w:rsid w:val="006C466E"/>
    <w:rsid w:val="006C69D3"/>
    <w:rsid w:val="006D04B0"/>
    <w:rsid w:val="006D4BED"/>
    <w:rsid w:val="006D5014"/>
    <w:rsid w:val="006D744A"/>
    <w:rsid w:val="006E4D25"/>
    <w:rsid w:val="006F0D57"/>
    <w:rsid w:val="006F29F9"/>
    <w:rsid w:val="006F30C7"/>
    <w:rsid w:val="006F5553"/>
    <w:rsid w:val="006F7BD8"/>
    <w:rsid w:val="00700CC4"/>
    <w:rsid w:val="00724475"/>
    <w:rsid w:val="00731D49"/>
    <w:rsid w:val="00732672"/>
    <w:rsid w:val="007375CE"/>
    <w:rsid w:val="007453DB"/>
    <w:rsid w:val="00747F64"/>
    <w:rsid w:val="007545B0"/>
    <w:rsid w:val="007555C1"/>
    <w:rsid w:val="00755EF5"/>
    <w:rsid w:val="00765098"/>
    <w:rsid w:val="00766CEF"/>
    <w:rsid w:val="00774AF3"/>
    <w:rsid w:val="0078148C"/>
    <w:rsid w:val="00785AA8"/>
    <w:rsid w:val="00787788"/>
    <w:rsid w:val="00794C87"/>
    <w:rsid w:val="007965F2"/>
    <w:rsid w:val="0079768E"/>
    <w:rsid w:val="007A517A"/>
    <w:rsid w:val="007A5A51"/>
    <w:rsid w:val="007A5A54"/>
    <w:rsid w:val="007A72B4"/>
    <w:rsid w:val="007B1957"/>
    <w:rsid w:val="007B1B10"/>
    <w:rsid w:val="007B1BDF"/>
    <w:rsid w:val="007C249C"/>
    <w:rsid w:val="007C33B8"/>
    <w:rsid w:val="007C4A6D"/>
    <w:rsid w:val="007C5864"/>
    <w:rsid w:val="007C5C76"/>
    <w:rsid w:val="007C7841"/>
    <w:rsid w:val="007D37C5"/>
    <w:rsid w:val="007D4393"/>
    <w:rsid w:val="007D5BDD"/>
    <w:rsid w:val="007D6653"/>
    <w:rsid w:val="007D78DD"/>
    <w:rsid w:val="007E2871"/>
    <w:rsid w:val="007E4867"/>
    <w:rsid w:val="007E56DB"/>
    <w:rsid w:val="007E6323"/>
    <w:rsid w:val="007F09A8"/>
    <w:rsid w:val="00811CD6"/>
    <w:rsid w:val="00815AA9"/>
    <w:rsid w:val="00816DE3"/>
    <w:rsid w:val="00842E63"/>
    <w:rsid w:val="0084640A"/>
    <w:rsid w:val="00853310"/>
    <w:rsid w:val="0086544B"/>
    <w:rsid w:val="00865F26"/>
    <w:rsid w:val="008704EE"/>
    <w:rsid w:val="0087130F"/>
    <w:rsid w:val="00874FF7"/>
    <w:rsid w:val="0087531C"/>
    <w:rsid w:val="00876C39"/>
    <w:rsid w:val="008814ED"/>
    <w:rsid w:val="00881BA2"/>
    <w:rsid w:val="00891181"/>
    <w:rsid w:val="008A0993"/>
    <w:rsid w:val="008A1492"/>
    <w:rsid w:val="008A6270"/>
    <w:rsid w:val="008A7B48"/>
    <w:rsid w:val="008B2691"/>
    <w:rsid w:val="008C2810"/>
    <w:rsid w:val="008C60D9"/>
    <w:rsid w:val="008C7686"/>
    <w:rsid w:val="008E212D"/>
    <w:rsid w:val="008E3A43"/>
    <w:rsid w:val="008F0B29"/>
    <w:rsid w:val="008F1034"/>
    <w:rsid w:val="009025B0"/>
    <w:rsid w:val="00903251"/>
    <w:rsid w:val="00903EF7"/>
    <w:rsid w:val="009142DF"/>
    <w:rsid w:val="0091455E"/>
    <w:rsid w:val="0092751B"/>
    <w:rsid w:val="009314BA"/>
    <w:rsid w:val="00942DE5"/>
    <w:rsid w:val="009458DA"/>
    <w:rsid w:val="009558D8"/>
    <w:rsid w:val="00963094"/>
    <w:rsid w:val="00965966"/>
    <w:rsid w:val="00965D08"/>
    <w:rsid w:val="009742CF"/>
    <w:rsid w:val="0097551D"/>
    <w:rsid w:val="0099022E"/>
    <w:rsid w:val="0099513D"/>
    <w:rsid w:val="009C0FEA"/>
    <w:rsid w:val="009C1AC9"/>
    <w:rsid w:val="009C52D8"/>
    <w:rsid w:val="009D2006"/>
    <w:rsid w:val="009D3C76"/>
    <w:rsid w:val="009E417B"/>
    <w:rsid w:val="009E45D4"/>
    <w:rsid w:val="009E5E7A"/>
    <w:rsid w:val="009F1635"/>
    <w:rsid w:val="009F1AAE"/>
    <w:rsid w:val="009F3230"/>
    <w:rsid w:val="00A00E13"/>
    <w:rsid w:val="00A01507"/>
    <w:rsid w:val="00A01D7C"/>
    <w:rsid w:val="00A154E6"/>
    <w:rsid w:val="00A17247"/>
    <w:rsid w:val="00A218B3"/>
    <w:rsid w:val="00A3135D"/>
    <w:rsid w:val="00A3170D"/>
    <w:rsid w:val="00A356E5"/>
    <w:rsid w:val="00A40788"/>
    <w:rsid w:val="00A40C66"/>
    <w:rsid w:val="00A44E91"/>
    <w:rsid w:val="00A462DA"/>
    <w:rsid w:val="00A51CA0"/>
    <w:rsid w:val="00A559AA"/>
    <w:rsid w:val="00A831C1"/>
    <w:rsid w:val="00A85BF8"/>
    <w:rsid w:val="00A86D4F"/>
    <w:rsid w:val="00A901B2"/>
    <w:rsid w:val="00A93235"/>
    <w:rsid w:val="00A97B49"/>
    <w:rsid w:val="00AA7975"/>
    <w:rsid w:val="00AB13BD"/>
    <w:rsid w:val="00AB5042"/>
    <w:rsid w:val="00AB5F75"/>
    <w:rsid w:val="00AD2CF4"/>
    <w:rsid w:val="00AD5ABF"/>
    <w:rsid w:val="00AD6BC8"/>
    <w:rsid w:val="00AE1912"/>
    <w:rsid w:val="00AE4D63"/>
    <w:rsid w:val="00AE5976"/>
    <w:rsid w:val="00AF4996"/>
    <w:rsid w:val="00B11C21"/>
    <w:rsid w:val="00B13EDC"/>
    <w:rsid w:val="00B174B0"/>
    <w:rsid w:val="00B2162D"/>
    <w:rsid w:val="00B23FB8"/>
    <w:rsid w:val="00B24242"/>
    <w:rsid w:val="00B27220"/>
    <w:rsid w:val="00B273E0"/>
    <w:rsid w:val="00B34C7F"/>
    <w:rsid w:val="00B36AF8"/>
    <w:rsid w:val="00B51D86"/>
    <w:rsid w:val="00B51E69"/>
    <w:rsid w:val="00B52056"/>
    <w:rsid w:val="00B66080"/>
    <w:rsid w:val="00B712BE"/>
    <w:rsid w:val="00B717FB"/>
    <w:rsid w:val="00B76913"/>
    <w:rsid w:val="00B76A67"/>
    <w:rsid w:val="00B808E1"/>
    <w:rsid w:val="00B83E1D"/>
    <w:rsid w:val="00B84E88"/>
    <w:rsid w:val="00B9156F"/>
    <w:rsid w:val="00B92AD4"/>
    <w:rsid w:val="00B95B8F"/>
    <w:rsid w:val="00BB1264"/>
    <w:rsid w:val="00BB1369"/>
    <w:rsid w:val="00BB15AB"/>
    <w:rsid w:val="00BB41A4"/>
    <w:rsid w:val="00BB6AEE"/>
    <w:rsid w:val="00BC4050"/>
    <w:rsid w:val="00BC502D"/>
    <w:rsid w:val="00BE15B8"/>
    <w:rsid w:val="00BE3858"/>
    <w:rsid w:val="00BE4EB5"/>
    <w:rsid w:val="00BF02D8"/>
    <w:rsid w:val="00BF759E"/>
    <w:rsid w:val="00C12754"/>
    <w:rsid w:val="00C151B7"/>
    <w:rsid w:val="00C216E6"/>
    <w:rsid w:val="00C25F64"/>
    <w:rsid w:val="00C33795"/>
    <w:rsid w:val="00C437A8"/>
    <w:rsid w:val="00C458BE"/>
    <w:rsid w:val="00C46183"/>
    <w:rsid w:val="00C512A8"/>
    <w:rsid w:val="00C54A1A"/>
    <w:rsid w:val="00C55568"/>
    <w:rsid w:val="00C5596C"/>
    <w:rsid w:val="00C561DA"/>
    <w:rsid w:val="00C60563"/>
    <w:rsid w:val="00C64E40"/>
    <w:rsid w:val="00C6694A"/>
    <w:rsid w:val="00C849EB"/>
    <w:rsid w:val="00C8596C"/>
    <w:rsid w:val="00CA3942"/>
    <w:rsid w:val="00CA5C89"/>
    <w:rsid w:val="00CB0EE8"/>
    <w:rsid w:val="00CB4AA2"/>
    <w:rsid w:val="00CB6B91"/>
    <w:rsid w:val="00CD1DBD"/>
    <w:rsid w:val="00CD2B8D"/>
    <w:rsid w:val="00CF58EB"/>
    <w:rsid w:val="00D00550"/>
    <w:rsid w:val="00D04771"/>
    <w:rsid w:val="00D05B3D"/>
    <w:rsid w:val="00D05FE0"/>
    <w:rsid w:val="00D106E7"/>
    <w:rsid w:val="00D14BC0"/>
    <w:rsid w:val="00D27BC0"/>
    <w:rsid w:val="00D359B1"/>
    <w:rsid w:val="00D4558C"/>
    <w:rsid w:val="00D4655E"/>
    <w:rsid w:val="00D47263"/>
    <w:rsid w:val="00D56CC8"/>
    <w:rsid w:val="00D57076"/>
    <w:rsid w:val="00D600CA"/>
    <w:rsid w:val="00D60A71"/>
    <w:rsid w:val="00D62858"/>
    <w:rsid w:val="00D70EE4"/>
    <w:rsid w:val="00D83879"/>
    <w:rsid w:val="00D8529F"/>
    <w:rsid w:val="00D87D8E"/>
    <w:rsid w:val="00D942A8"/>
    <w:rsid w:val="00D94BBA"/>
    <w:rsid w:val="00DA57CA"/>
    <w:rsid w:val="00DA6D0A"/>
    <w:rsid w:val="00DA6F3D"/>
    <w:rsid w:val="00DA7A84"/>
    <w:rsid w:val="00DB1A0F"/>
    <w:rsid w:val="00DB719B"/>
    <w:rsid w:val="00DC04B6"/>
    <w:rsid w:val="00DC4ACA"/>
    <w:rsid w:val="00DC733B"/>
    <w:rsid w:val="00DD3BA0"/>
    <w:rsid w:val="00DE4799"/>
    <w:rsid w:val="00DF5F9D"/>
    <w:rsid w:val="00E043F6"/>
    <w:rsid w:val="00E11798"/>
    <w:rsid w:val="00E139E9"/>
    <w:rsid w:val="00E14BF4"/>
    <w:rsid w:val="00E152AC"/>
    <w:rsid w:val="00E21FE6"/>
    <w:rsid w:val="00E30904"/>
    <w:rsid w:val="00E33BDF"/>
    <w:rsid w:val="00E33FEC"/>
    <w:rsid w:val="00E5608E"/>
    <w:rsid w:val="00E56BB9"/>
    <w:rsid w:val="00E60C36"/>
    <w:rsid w:val="00E6520A"/>
    <w:rsid w:val="00E67BED"/>
    <w:rsid w:val="00E825EB"/>
    <w:rsid w:val="00E87C79"/>
    <w:rsid w:val="00E932E0"/>
    <w:rsid w:val="00E970F1"/>
    <w:rsid w:val="00EA42F5"/>
    <w:rsid w:val="00EB105A"/>
    <w:rsid w:val="00EC727C"/>
    <w:rsid w:val="00ED076E"/>
    <w:rsid w:val="00EE29AB"/>
    <w:rsid w:val="00EE3ABE"/>
    <w:rsid w:val="00EE5358"/>
    <w:rsid w:val="00EE7FFA"/>
    <w:rsid w:val="00EF187B"/>
    <w:rsid w:val="00F10A98"/>
    <w:rsid w:val="00F21B72"/>
    <w:rsid w:val="00F31B2E"/>
    <w:rsid w:val="00F3304A"/>
    <w:rsid w:val="00F34C5C"/>
    <w:rsid w:val="00F424BA"/>
    <w:rsid w:val="00F44118"/>
    <w:rsid w:val="00F46A25"/>
    <w:rsid w:val="00F50BF6"/>
    <w:rsid w:val="00F54586"/>
    <w:rsid w:val="00F7330C"/>
    <w:rsid w:val="00F82F1E"/>
    <w:rsid w:val="00F84217"/>
    <w:rsid w:val="00F869B8"/>
    <w:rsid w:val="00FA152A"/>
    <w:rsid w:val="00FA3571"/>
    <w:rsid w:val="00FB0FA2"/>
    <w:rsid w:val="00FC6AC2"/>
    <w:rsid w:val="00FD0C98"/>
    <w:rsid w:val="00FD19D0"/>
    <w:rsid w:val="00FE521A"/>
    <w:rsid w:val="00FF1066"/>
    <w:rsid w:val="00FF4D14"/>
    <w:rsid w:val="01BA7482"/>
    <w:rsid w:val="05C87AEF"/>
    <w:rsid w:val="05EA2972"/>
    <w:rsid w:val="06515CEE"/>
    <w:rsid w:val="0754584B"/>
    <w:rsid w:val="0E5F6013"/>
    <w:rsid w:val="0EA52FD1"/>
    <w:rsid w:val="101F7B31"/>
    <w:rsid w:val="151A2781"/>
    <w:rsid w:val="1C19445D"/>
    <w:rsid w:val="1CED4C0F"/>
    <w:rsid w:val="217F450B"/>
    <w:rsid w:val="23B43D33"/>
    <w:rsid w:val="247C2782"/>
    <w:rsid w:val="266213B5"/>
    <w:rsid w:val="27545C7D"/>
    <w:rsid w:val="27DD4487"/>
    <w:rsid w:val="28C74D37"/>
    <w:rsid w:val="28FB0F32"/>
    <w:rsid w:val="2A9C7A96"/>
    <w:rsid w:val="2E3C429D"/>
    <w:rsid w:val="2EB24533"/>
    <w:rsid w:val="2EB55525"/>
    <w:rsid w:val="300A70AD"/>
    <w:rsid w:val="31A822D5"/>
    <w:rsid w:val="33A64E28"/>
    <w:rsid w:val="344D327A"/>
    <w:rsid w:val="37540F8C"/>
    <w:rsid w:val="3783656B"/>
    <w:rsid w:val="3805700D"/>
    <w:rsid w:val="3A035298"/>
    <w:rsid w:val="3C556053"/>
    <w:rsid w:val="3EDE688C"/>
    <w:rsid w:val="3EDF09D0"/>
    <w:rsid w:val="3F0301F1"/>
    <w:rsid w:val="41435D03"/>
    <w:rsid w:val="42BA4F3E"/>
    <w:rsid w:val="45E47E98"/>
    <w:rsid w:val="45E939C0"/>
    <w:rsid w:val="484B3D3D"/>
    <w:rsid w:val="49213C2C"/>
    <w:rsid w:val="4B901429"/>
    <w:rsid w:val="4D1C216C"/>
    <w:rsid w:val="4D532C86"/>
    <w:rsid w:val="4F0C281A"/>
    <w:rsid w:val="545C4163"/>
    <w:rsid w:val="54F67864"/>
    <w:rsid w:val="559B75F2"/>
    <w:rsid w:val="58CB34EB"/>
    <w:rsid w:val="5B13150C"/>
    <w:rsid w:val="5D66346D"/>
    <w:rsid w:val="5FB6759F"/>
    <w:rsid w:val="60302012"/>
    <w:rsid w:val="60AB2BA3"/>
    <w:rsid w:val="6186544F"/>
    <w:rsid w:val="655F079A"/>
    <w:rsid w:val="6588506F"/>
    <w:rsid w:val="66BE70BE"/>
    <w:rsid w:val="681E6095"/>
    <w:rsid w:val="68482BD8"/>
    <w:rsid w:val="68DF7413"/>
    <w:rsid w:val="6A1A54DE"/>
    <w:rsid w:val="6A21496C"/>
    <w:rsid w:val="6B2E52A8"/>
    <w:rsid w:val="6D88008A"/>
    <w:rsid w:val="6F953AEC"/>
    <w:rsid w:val="7104284F"/>
    <w:rsid w:val="71AB4ABD"/>
    <w:rsid w:val="720E6AB2"/>
    <w:rsid w:val="73CB69DF"/>
    <w:rsid w:val="740452DB"/>
    <w:rsid w:val="75E81088"/>
    <w:rsid w:val="766A238D"/>
    <w:rsid w:val="779C495F"/>
    <w:rsid w:val="78A5458E"/>
    <w:rsid w:val="7A552729"/>
    <w:rsid w:val="7C1A0E9A"/>
    <w:rsid w:val="7C901001"/>
    <w:rsid w:val="7D2A6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72E05A"/>
  <w15:chartTrackingRefBased/>
  <w15:docId w15:val="{3DA3DF17-4A91-43AB-BDEE-9F303F627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2C02"/>
    <w:pPr>
      <w:widowControl w:val="0"/>
      <w:jc w:val="both"/>
    </w:pPr>
    <w:rPr>
      <w:kern w:val="2"/>
      <w:sz w:val="21"/>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link w:val="a3"/>
    <w:uiPriority w:val="99"/>
    <w:semiHidden/>
    <w:rPr>
      <w:rFonts w:ascii="Times New Roman" w:hAnsi="Times New Roman"/>
      <w:kern w:val="2"/>
      <w:sz w:val="18"/>
      <w:szCs w:val="18"/>
    </w:rPr>
  </w:style>
  <w:style w:type="character" w:customStyle="1" w:styleId="Char0">
    <w:name w:val="页眉 Char"/>
    <w:link w:val="a4"/>
    <w:uiPriority w:val="99"/>
    <w:rPr>
      <w:sz w:val="18"/>
      <w:szCs w:val="18"/>
    </w:rPr>
  </w:style>
  <w:style w:type="character" w:styleId="a5">
    <w:name w:val="annotation reference"/>
    <w:uiPriority w:val="99"/>
    <w:unhideWhenUsed/>
    <w:rPr>
      <w:sz w:val="21"/>
      <w:szCs w:val="21"/>
    </w:rPr>
  </w:style>
  <w:style w:type="character" w:customStyle="1" w:styleId="Char1">
    <w:name w:val="批注主题 Char"/>
    <w:link w:val="a6"/>
    <w:uiPriority w:val="99"/>
    <w:semiHidden/>
    <w:rPr>
      <w:rFonts w:ascii="Times New Roman" w:hAnsi="Times New Roman"/>
      <w:b/>
      <w:bCs/>
      <w:kern w:val="2"/>
      <w:sz w:val="21"/>
    </w:rPr>
  </w:style>
  <w:style w:type="character" w:customStyle="1" w:styleId="2Char">
    <w:name w:val="标题 2 Char"/>
    <w:link w:val="2"/>
    <w:uiPriority w:val="9"/>
    <w:rPr>
      <w:rFonts w:ascii="Cambria" w:eastAsia="宋体" w:hAnsi="Cambria" w:cs="Times New Roman"/>
      <w:b/>
      <w:bCs/>
      <w:sz w:val="32"/>
      <w:szCs w:val="32"/>
    </w:rPr>
  </w:style>
  <w:style w:type="character" w:customStyle="1" w:styleId="Char2">
    <w:name w:val="页脚 Char"/>
    <w:link w:val="a7"/>
    <w:uiPriority w:val="99"/>
    <w:rPr>
      <w:sz w:val="18"/>
      <w:szCs w:val="18"/>
    </w:rPr>
  </w:style>
  <w:style w:type="character" w:customStyle="1" w:styleId="Char3">
    <w:name w:val="批注文字 Char"/>
    <w:link w:val="a8"/>
    <w:uiPriority w:val="99"/>
    <w:semiHidden/>
    <w:rPr>
      <w:rFonts w:ascii="Times New Roman" w:hAnsi="Times New Roman"/>
      <w:kern w:val="2"/>
      <w:sz w:val="21"/>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7">
    <w:name w:val="footer"/>
    <w:basedOn w:val="a"/>
    <w:link w:val="Char2"/>
    <w:uiPriority w:val="99"/>
    <w:unhideWhenUsed/>
    <w:pPr>
      <w:tabs>
        <w:tab w:val="center" w:pos="4153"/>
        <w:tab w:val="right" w:pos="8306"/>
      </w:tabs>
      <w:snapToGrid w:val="0"/>
      <w:jc w:val="left"/>
    </w:pPr>
    <w:rPr>
      <w:sz w:val="18"/>
      <w:szCs w:val="18"/>
    </w:rPr>
  </w:style>
  <w:style w:type="paragraph" w:styleId="a3">
    <w:name w:val="Balloon Text"/>
    <w:basedOn w:val="a"/>
    <w:link w:val="Char"/>
    <w:uiPriority w:val="99"/>
    <w:unhideWhenUsed/>
    <w:rPr>
      <w:sz w:val="18"/>
      <w:szCs w:val="18"/>
    </w:rPr>
  </w:style>
  <w:style w:type="paragraph" w:styleId="a8">
    <w:name w:val="annotation text"/>
    <w:basedOn w:val="a"/>
    <w:link w:val="Char3"/>
    <w:uiPriority w:val="99"/>
    <w:unhideWhenUsed/>
    <w:pPr>
      <w:jc w:val="left"/>
    </w:pPr>
  </w:style>
  <w:style w:type="paragraph" w:styleId="a6">
    <w:name w:val="annotation subject"/>
    <w:basedOn w:val="a8"/>
    <w:next w:val="a8"/>
    <w:link w:val="Char1"/>
    <w:uiPriority w:val="99"/>
    <w:unhideWhenUsed/>
    <w:rPr>
      <w:b/>
      <w:bCs/>
    </w:rPr>
  </w:style>
  <w:style w:type="paragraph" w:customStyle="1" w:styleId="005">
    <w:name w:val="005正文"/>
    <w:basedOn w:val="a"/>
    <w:pPr>
      <w:spacing w:beforeLines="50"/>
      <w:ind w:firstLineChars="200" w:firstLine="200"/>
    </w:pPr>
    <w:rPr>
      <w:szCs w:val="22"/>
    </w:rPr>
  </w:style>
  <w:style w:type="paragraph" w:styleId="a9">
    <w:name w:val="List Paragraph"/>
    <w:basedOn w:val="a"/>
    <w:uiPriority w:val="34"/>
    <w:qFormat/>
    <w:rsid w:val="00D106E7"/>
    <w:pPr>
      <w:ind w:firstLineChars="200" w:firstLine="420"/>
    </w:pPr>
  </w:style>
  <w:style w:type="paragraph" w:styleId="aa">
    <w:name w:val="Body Text"/>
    <w:aliases w:val="正文文字"/>
    <w:basedOn w:val="a"/>
    <w:link w:val="Char4"/>
    <w:unhideWhenUsed/>
    <w:rsid w:val="00D106E7"/>
    <w:pPr>
      <w:widowControl/>
      <w:spacing w:after="120"/>
      <w:jc w:val="left"/>
    </w:pPr>
    <w:rPr>
      <w:rFonts w:ascii="宋体" w:hAnsi="宋体" w:cs="宋体"/>
      <w:kern w:val="0"/>
      <w:sz w:val="24"/>
      <w:szCs w:val="24"/>
    </w:rPr>
  </w:style>
  <w:style w:type="character" w:customStyle="1" w:styleId="Char4">
    <w:name w:val="正文文本 Char"/>
    <w:aliases w:val="正文文字 Char"/>
    <w:basedOn w:val="a0"/>
    <w:link w:val="aa"/>
    <w:rsid w:val="00D106E7"/>
    <w:rPr>
      <w:rFonts w:ascii="宋体" w:hAnsi="宋体" w:cs="宋体"/>
      <w:sz w:val="24"/>
      <w:szCs w:val="24"/>
    </w:rPr>
  </w:style>
  <w:style w:type="paragraph" w:styleId="ab">
    <w:name w:val="Normal (Web)"/>
    <w:basedOn w:val="a"/>
    <w:uiPriority w:val="99"/>
    <w:semiHidden/>
    <w:unhideWhenUsed/>
    <w:rsid w:val="00B95B8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564293">
      <w:bodyDiv w:val="1"/>
      <w:marLeft w:val="0"/>
      <w:marRight w:val="0"/>
      <w:marTop w:val="0"/>
      <w:marBottom w:val="0"/>
      <w:divBdr>
        <w:top w:val="none" w:sz="0" w:space="0" w:color="auto"/>
        <w:left w:val="none" w:sz="0" w:space="0" w:color="auto"/>
        <w:bottom w:val="none" w:sz="0" w:space="0" w:color="auto"/>
        <w:right w:val="none" w:sz="0" w:space="0" w:color="auto"/>
      </w:divBdr>
      <w:divsChild>
        <w:div w:id="248976173">
          <w:marLeft w:val="1166"/>
          <w:marRight w:val="0"/>
          <w:marTop w:val="0"/>
          <w:marBottom w:val="0"/>
          <w:divBdr>
            <w:top w:val="none" w:sz="0" w:space="0" w:color="auto"/>
            <w:left w:val="none" w:sz="0" w:space="0" w:color="auto"/>
            <w:bottom w:val="none" w:sz="0" w:space="0" w:color="auto"/>
            <w:right w:val="none" w:sz="0" w:space="0" w:color="auto"/>
          </w:divBdr>
        </w:div>
      </w:divsChild>
    </w:div>
    <w:div w:id="1205364480">
      <w:bodyDiv w:val="1"/>
      <w:marLeft w:val="0"/>
      <w:marRight w:val="0"/>
      <w:marTop w:val="0"/>
      <w:marBottom w:val="0"/>
      <w:divBdr>
        <w:top w:val="none" w:sz="0" w:space="0" w:color="auto"/>
        <w:left w:val="none" w:sz="0" w:space="0" w:color="auto"/>
        <w:bottom w:val="none" w:sz="0" w:space="0" w:color="auto"/>
        <w:right w:val="none" w:sz="0" w:space="0" w:color="auto"/>
      </w:divBdr>
      <w:divsChild>
        <w:div w:id="279454801">
          <w:marLeft w:val="1166"/>
          <w:marRight w:val="0"/>
          <w:marTop w:val="0"/>
          <w:marBottom w:val="0"/>
          <w:divBdr>
            <w:top w:val="none" w:sz="0" w:space="0" w:color="auto"/>
            <w:left w:val="none" w:sz="0" w:space="0" w:color="auto"/>
            <w:bottom w:val="none" w:sz="0" w:space="0" w:color="auto"/>
            <w:right w:val="none" w:sz="0" w:space="0" w:color="auto"/>
          </w:divBdr>
        </w:div>
      </w:divsChild>
    </w:div>
    <w:div w:id="1952544431">
      <w:bodyDiv w:val="1"/>
      <w:marLeft w:val="0"/>
      <w:marRight w:val="0"/>
      <w:marTop w:val="0"/>
      <w:marBottom w:val="0"/>
      <w:divBdr>
        <w:top w:val="none" w:sz="0" w:space="0" w:color="auto"/>
        <w:left w:val="none" w:sz="0" w:space="0" w:color="auto"/>
        <w:bottom w:val="none" w:sz="0" w:space="0" w:color="auto"/>
        <w:right w:val="none" w:sz="0" w:space="0" w:color="auto"/>
      </w:divBdr>
      <w:divsChild>
        <w:div w:id="1153983972">
          <w:marLeft w:val="274"/>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F8452-19AF-4261-B930-E01F3ED11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7</Pages>
  <Words>617</Words>
  <Characters>3522</Characters>
  <Application>Microsoft Office Word</Application>
  <DocSecurity>0</DocSecurity>
  <Lines>29</Lines>
  <Paragraphs>8</Paragraphs>
  <ScaleCrop>false</ScaleCrop>
  <Company/>
  <LinksUpToDate>false</LinksUpToDate>
  <CharactersWithSpaces>4131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nzhuo</dc:creator>
  <cp:keywords/>
  <cp:lastModifiedBy>ZhuLei</cp:lastModifiedBy>
  <cp:revision>33</cp:revision>
  <cp:lastPrinted>2023-05-23T07:43:00Z</cp:lastPrinted>
  <dcterms:created xsi:type="dcterms:W3CDTF">2022-05-23T07:58:00Z</dcterms:created>
  <dcterms:modified xsi:type="dcterms:W3CDTF">2024-11-12T07:41:00Z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