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646B40">
      <w:pPr>
        <w:keepNext/>
        <w:keepLines/>
        <w:spacing w:before="260" w:after="260" w:line="360" w:lineRule="auto"/>
        <w:jc w:val="center"/>
        <w:outlineLvl w:val="1"/>
        <w:rPr>
          <w:rFonts w:ascii="宋体" w:hAnsi="宋体"/>
          <w:b/>
          <w:bCs/>
          <w:iCs/>
          <w:szCs w:val="21"/>
        </w:rPr>
      </w:pPr>
      <w:r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AA4065">
            <w:pPr>
              <w:spacing w:line="360" w:lineRule="auto"/>
              <w:rPr>
                <w:rFonts w:ascii="宋体" w:hAnsi="宋体"/>
                <w:bCs/>
                <w:iCs/>
                <w:szCs w:val="21"/>
              </w:rPr>
            </w:pPr>
            <w:r w:rsidRPr="00F96370">
              <w:rPr>
                <w:rFonts w:ascii="宋体" w:hAnsi="宋体"/>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7602B5">
              <w:rPr>
                <w:rFonts w:ascii="宋体" w:hAnsi="宋体"/>
                <w:szCs w:val="21"/>
              </w:rPr>
              <w:t xml:space="preserve"> </w:t>
            </w:r>
            <w:r w:rsidR="00200231" w:rsidRPr="00F96370">
              <w:rPr>
                <w:rFonts w:ascii="宋体" w:hAnsi="宋体"/>
                <w:bCs/>
                <w:iCs/>
                <w:szCs w:val="21"/>
              </w:rPr>
              <w:t>□</w:t>
            </w:r>
            <w:r w:rsidR="007602B5">
              <w:rPr>
                <w:rFonts w:ascii="宋体" w:hAnsi="宋体"/>
                <w:bCs/>
                <w:iCs/>
                <w:szCs w:val="21"/>
              </w:rPr>
              <w:t xml:space="preserve"> </w:t>
            </w:r>
            <w:r w:rsidRPr="00F96370">
              <w:rPr>
                <w:rFonts w:ascii="宋体" w:hAnsi="宋体"/>
                <w:szCs w:val="21"/>
              </w:rPr>
              <w:t>业绩说明会</w:t>
            </w:r>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200231" w:rsidRPr="00F96370">
              <w:rPr>
                <w:rFonts w:ascii="宋体" w:hAnsi="宋体"/>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200231" w:rsidRPr="00F96370">
              <w:rPr>
                <w:rFonts w:ascii="宋体" w:hAnsi="宋体"/>
                <w:bCs/>
                <w:iCs/>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其他（   ）</w:t>
            </w:r>
            <w:r w:rsidRPr="00F96370">
              <w:rPr>
                <w:rFonts w:ascii="宋体" w:hAnsi="宋体"/>
                <w:szCs w:val="21"/>
              </w:rPr>
              <w:t xml:space="preserve"> </w:t>
            </w: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Pr>
                <w:kern w:val="0"/>
                <w:szCs w:val="21"/>
                <w:u w:val="single"/>
              </w:rPr>
              <w:t>024</w:t>
            </w:r>
            <w:r>
              <w:rPr>
                <w:rFonts w:hint="eastAsia"/>
                <w:kern w:val="0"/>
                <w:szCs w:val="21"/>
                <w:u w:val="single"/>
              </w:rPr>
              <w:t>年</w:t>
            </w:r>
            <w:r w:rsidR="00200231">
              <w:rPr>
                <w:kern w:val="0"/>
                <w:szCs w:val="21"/>
                <w:u w:val="single"/>
              </w:rPr>
              <w:t>11</w:t>
            </w:r>
            <w:r>
              <w:rPr>
                <w:rFonts w:hint="eastAsia"/>
                <w:kern w:val="0"/>
                <w:szCs w:val="21"/>
                <w:u w:val="single"/>
              </w:rPr>
              <w:t>月</w:t>
            </w:r>
            <w:r w:rsidR="00200231">
              <w:rPr>
                <w:kern w:val="0"/>
                <w:szCs w:val="21"/>
                <w:u w:val="single"/>
              </w:rPr>
              <w:t>12</w:t>
            </w:r>
            <w:r>
              <w:rPr>
                <w:rFonts w:hint="eastAsia"/>
                <w:kern w:val="0"/>
                <w:szCs w:val="21"/>
                <w:u w:val="single"/>
              </w:rPr>
              <w:t>日</w:t>
            </w:r>
          </w:p>
          <w:p w:rsidR="00190213" w:rsidRDefault="00200231" w:rsidP="00190213">
            <w:pPr>
              <w:widowControl/>
              <w:spacing w:line="360" w:lineRule="auto"/>
              <w:rPr>
                <w:kern w:val="0"/>
                <w:szCs w:val="21"/>
              </w:rPr>
            </w:pPr>
            <w:r>
              <w:rPr>
                <w:rFonts w:hint="eastAsia"/>
                <w:kern w:val="0"/>
                <w:szCs w:val="21"/>
              </w:rPr>
              <w:t>鹏华基金、易方达基金</w:t>
            </w:r>
          </w:p>
          <w:p w:rsidR="0001082C" w:rsidRDefault="0001082C" w:rsidP="00190213">
            <w:pPr>
              <w:widowControl/>
              <w:spacing w:line="360" w:lineRule="auto"/>
              <w:rPr>
                <w:kern w:val="0"/>
                <w:szCs w:val="21"/>
              </w:rPr>
            </w:pPr>
          </w:p>
          <w:p w:rsidR="0001082C" w:rsidRDefault="0001082C" w:rsidP="0001082C">
            <w:pPr>
              <w:widowControl/>
              <w:spacing w:line="360" w:lineRule="auto"/>
              <w:rPr>
                <w:kern w:val="0"/>
                <w:szCs w:val="21"/>
                <w:u w:val="single"/>
              </w:rPr>
            </w:pPr>
            <w:r>
              <w:rPr>
                <w:rFonts w:hint="eastAsia"/>
                <w:kern w:val="0"/>
                <w:szCs w:val="21"/>
                <w:u w:val="single"/>
              </w:rPr>
              <w:t>2</w:t>
            </w:r>
            <w:r>
              <w:rPr>
                <w:kern w:val="0"/>
                <w:szCs w:val="21"/>
                <w:u w:val="single"/>
              </w:rPr>
              <w:t>024</w:t>
            </w:r>
            <w:r>
              <w:rPr>
                <w:rFonts w:hint="eastAsia"/>
                <w:kern w:val="0"/>
                <w:szCs w:val="21"/>
                <w:u w:val="single"/>
              </w:rPr>
              <w:t>年</w:t>
            </w:r>
            <w:r w:rsidR="00200231">
              <w:rPr>
                <w:kern w:val="0"/>
                <w:szCs w:val="21"/>
                <w:u w:val="single"/>
              </w:rPr>
              <w:t>11</w:t>
            </w:r>
            <w:r>
              <w:rPr>
                <w:rFonts w:hint="eastAsia"/>
                <w:kern w:val="0"/>
                <w:szCs w:val="21"/>
                <w:u w:val="single"/>
              </w:rPr>
              <w:t>月</w:t>
            </w:r>
            <w:r w:rsidR="00200231">
              <w:rPr>
                <w:kern w:val="0"/>
                <w:szCs w:val="21"/>
                <w:u w:val="single"/>
              </w:rPr>
              <w:t>13</w:t>
            </w:r>
            <w:r>
              <w:rPr>
                <w:rFonts w:hint="eastAsia"/>
                <w:kern w:val="0"/>
                <w:szCs w:val="21"/>
                <w:u w:val="single"/>
              </w:rPr>
              <w:t>日</w:t>
            </w:r>
          </w:p>
          <w:p w:rsidR="006A090D" w:rsidRDefault="00E67AA1" w:rsidP="00200231">
            <w:pPr>
              <w:widowControl/>
              <w:spacing w:line="360" w:lineRule="auto"/>
              <w:rPr>
                <w:kern w:val="0"/>
                <w:szCs w:val="21"/>
              </w:rPr>
            </w:pPr>
            <w:r>
              <w:rPr>
                <w:rFonts w:hint="eastAsia"/>
                <w:kern w:val="0"/>
                <w:szCs w:val="21"/>
              </w:rPr>
              <w:t>春秋资本、</w:t>
            </w:r>
            <w:r w:rsidRPr="00E67AA1">
              <w:rPr>
                <w:rFonts w:hint="eastAsia"/>
                <w:kern w:val="0"/>
                <w:szCs w:val="21"/>
              </w:rPr>
              <w:t>湖北都宜基金</w:t>
            </w:r>
            <w:r>
              <w:rPr>
                <w:rFonts w:hint="eastAsia"/>
                <w:kern w:val="0"/>
                <w:szCs w:val="21"/>
              </w:rPr>
              <w:t>、</w:t>
            </w:r>
            <w:r w:rsidR="00DC15A9" w:rsidRPr="00DC15A9">
              <w:rPr>
                <w:rFonts w:hint="eastAsia"/>
                <w:kern w:val="0"/>
                <w:szCs w:val="21"/>
              </w:rPr>
              <w:t>基石资产</w:t>
            </w:r>
            <w:r w:rsidR="00DC15A9">
              <w:rPr>
                <w:rFonts w:hint="eastAsia"/>
                <w:kern w:val="0"/>
                <w:szCs w:val="21"/>
              </w:rPr>
              <w:t>管理、深圳华强资产管理、泰石投资、</w:t>
            </w:r>
            <w:r w:rsidR="00DC15A9" w:rsidRPr="00DC15A9">
              <w:rPr>
                <w:rFonts w:hint="eastAsia"/>
                <w:kern w:val="0"/>
                <w:szCs w:val="21"/>
              </w:rPr>
              <w:t>招银理财</w:t>
            </w:r>
            <w:r>
              <w:rPr>
                <w:rFonts w:hint="eastAsia"/>
                <w:kern w:val="0"/>
                <w:szCs w:val="21"/>
              </w:rPr>
              <w:t>、中道投资等</w:t>
            </w:r>
          </w:p>
          <w:p w:rsidR="00EA07A8" w:rsidRPr="00DC15A9" w:rsidRDefault="00EA07A8" w:rsidP="00200231">
            <w:pPr>
              <w:widowControl/>
              <w:spacing w:line="360" w:lineRule="auto"/>
              <w:rPr>
                <w:kern w:val="0"/>
                <w:szCs w:val="21"/>
              </w:rPr>
            </w:pPr>
          </w:p>
          <w:p w:rsidR="009A2953" w:rsidRDefault="009A2953" w:rsidP="009A2953">
            <w:pPr>
              <w:widowControl/>
              <w:spacing w:line="360" w:lineRule="auto"/>
              <w:rPr>
                <w:kern w:val="0"/>
                <w:szCs w:val="21"/>
                <w:u w:val="single"/>
              </w:rPr>
            </w:pPr>
            <w:r>
              <w:rPr>
                <w:rFonts w:hint="eastAsia"/>
                <w:kern w:val="0"/>
                <w:szCs w:val="21"/>
                <w:u w:val="single"/>
              </w:rPr>
              <w:t>2</w:t>
            </w:r>
            <w:r>
              <w:rPr>
                <w:kern w:val="0"/>
                <w:szCs w:val="21"/>
                <w:u w:val="single"/>
              </w:rPr>
              <w:t>024</w:t>
            </w:r>
            <w:r>
              <w:rPr>
                <w:rFonts w:hint="eastAsia"/>
                <w:kern w:val="0"/>
                <w:szCs w:val="21"/>
                <w:u w:val="single"/>
              </w:rPr>
              <w:t>年</w:t>
            </w:r>
            <w:r>
              <w:rPr>
                <w:kern w:val="0"/>
                <w:szCs w:val="21"/>
                <w:u w:val="single"/>
              </w:rPr>
              <w:t>11</w:t>
            </w:r>
            <w:r>
              <w:rPr>
                <w:rFonts w:hint="eastAsia"/>
                <w:kern w:val="0"/>
                <w:szCs w:val="21"/>
                <w:u w:val="single"/>
              </w:rPr>
              <w:t>月</w:t>
            </w:r>
            <w:r>
              <w:rPr>
                <w:kern w:val="0"/>
                <w:szCs w:val="21"/>
                <w:u w:val="single"/>
              </w:rPr>
              <w:t>14</w:t>
            </w:r>
            <w:r>
              <w:rPr>
                <w:rFonts w:hint="eastAsia"/>
                <w:kern w:val="0"/>
                <w:szCs w:val="21"/>
                <w:u w:val="single"/>
              </w:rPr>
              <w:t>日</w:t>
            </w:r>
          </w:p>
          <w:p w:rsidR="009A2953" w:rsidRDefault="003959D7" w:rsidP="00200231">
            <w:pPr>
              <w:widowControl/>
              <w:spacing w:line="360" w:lineRule="auto"/>
              <w:rPr>
                <w:kern w:val="0"/>
                <w:szCs w:val="21"/>
              </w:rPr>
            </w:pPr>
            <w:r w:rsidRPr="003959D7">
              <w:rPr>
                <w:rFonts w:hint="eastAsia"/>
                <w:kern w:val="0"/>
                <w:szCs w:val="21"/>
              </w:rPr>
              <w:t>华泰证券自营</w:t>
            </w:r>
            <w:r>
              <w:rPr>
                <w:rFonts w:hint="eastAsia"/>
                <w:kern w:val="0"/>
                <w:szCs w:val="21"/>
              </w:rPr>
              <w:t>、</w:t>
            </w:r>
            <w:r w:rsidRPr="003959D7">
              <w:rPr>
                <w:rFonts w:hint="eastAsia"/>
                <w:kern w:val="0"/>
                <w:szCs w:val="21"/>
              </w:rPr>
              <w:t>弘文文化科技创业投资</w:t>
            </w:r>
            <w:r>
              <w:rPr>
                <w:rFonts w:hint="eastAsia"/>
                <w:kern w:val="0"/>
                <w:szCs w:val="21"/>
              </w:rPr>
              <w:t>、嘉实国际、</w:t>
            </w:r>
            <w:r w:rsidRPr="003959D7">
              <w:rPr>
                <w:rFonts w:hint="eastAsia"/>
                <w:kern w:val="0"/>
                <w:szCs w:val="21"/>
              </w:rPr>
              <w:t>唯德投资</w:t>
            </w:r>
            <w:r>
              <w:rPr>
                <w:rFonts w:hint="eastAsia"/>
                <w:kern w:val="0"/>
                <w:szCs w:val="21"/>
              </w:rPr>
              <w:t>、</w:t>
            </w:r>
            <w:r w:rsidRPr="003959D7">
              <w:rPr>
                <w:rFonts w:hint="eastAsia"/>
                <w:kern w:val="0"/>
                <w:szCs w:val="21"/>
              </w:rPr>
              <w:t>裕晋投资</w:t>
            </w:r>
            <w:r>
              <w:rPr>
                <w:rFonts w:hint="eastAsia"/>
                <w:kern w:val="0"/>
                <w:szCs w:val="21"/>
              </w:rPr>
              <w:t>、中欧瑞博等</w:t>
            </w:r>
          </w:p>
          <w:p w:rsidR="009A2953" w:rsidRPr="009A68B4" w:rsidRDefault="009A2953" w:rsidP="00200231">
            <w:pPr>
              <w:widowControl/>
              <w:spacing w:line="360" w:lineRule="auto"/>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Default="00190213" w:rsidP="00A103A7">
            <w:pPr>
              <w:spacing w:line="360" w:lineRule="auto"/>
              <w:rPr>
                <w:bCs/>
                <w:iCs/>
                <w:szCs w:val="21"/>
              </w:rPr>
            </w:pPr>
            <w:r>
              <w:rPr>
                <w:rFonts w:hint="eastAsia"/>
                <w:bCs/>
                <w:iCs/>
                <w:szCs w:val="21"/>
              </w:rPr>
              <w:t>2</w:t>
            </w:r>
            <w:r>
              <w:rPr>
                <w:bCs/>
                <w:iCs/>
                <w:szCs w:val="21"/>
              </w:rPr>
              <w:t>024</w:t>
            </w:r>
            <w:r>
              <w:rPr>
                <w:rFonts w:hint="eastAsia"/>
                <w:bCs/>
                <w:iCs/>
                <w:szCs w:val="21"/>
              </w:rPr>
              <w:t>年</w:t>
            </w:r>
            <w:r w:rsidR="00200231">
              <w:rPr>
                <w:bCs/>
                <w:iCs/>
                <w:szCs w:val="21"/>
              </w:rPr>
              <w:t>11</w:t>
            </w:r>
            <w:r w:rsidR="00846A03">
              <w:rPr>
                <w:rFonts w:hint="eastAsia"/>
                <w:bCs/>
                <w:iCs/>
                <w:szCs w:val="21"/>
              </w:rPr>
              <w:t>月</w:t>
            </w:r>
            <w:r w:rsidR="00200231">
              <w:rPr>
                <w:bCs/>
                <w:iCs/>
                <w:szCs w:val="21"/>
              </w:rPr>
              <w:t>12</w:t>
            </w:r>
            <w:r w:rsidR="00846A03">
              <w:rPr>
                <w:rFonts w:hint="eastAsia"/>
                <w:bCs/>
                <w:iCs/>
                <w:szCs w:val="21"/>
              </w:rPr>
              <w:t>日</w:t>
            </w:r>
            <w:r w:rsidR="0001082C">
              <w:rPr>
                <w:rFonts w:hint="eastAsia"/>
                <w:bCs/>
                <w:iCs/>
                <w:szCs w:val="21"/>
              </w:rPr>
              <w:t>、</w:t>
            </w:r>
            <w:r w:rsidR="0001082C">
              <w:rPr>
                <w:rFonts w:hint="eastAsia"/>
                <w:bCs/>
                <w:iCs/>
                <w:szCs w:val="21"/>
              </w:rPr>
              <w:t>2</w:t>
            </w:r>
            <w:r w:rsidR="0001082C">
              <w:rPr>
                <w:bCs/>
                <w:iCs/>
                <w:szCs w:val="21"/>
              </w:rPr>
              <w:t>024</w:t>
            </w:r>
            <w:r w:rsidR="0001082C">
              <w:rPr>
                <w:rFonts w:hint="eastAsia"/>
                <w:bCs/>
                <w:iCs/>
                <w:szCs w:val="21"/>
              </w:rPr>
              <w:t>年</w:t>
            </w:r>
            <w:r w:rsidR="0001082C">
              <w:rPr>
                <w:rFonts w:hint="eastAsia"/>
                <w:bCs/>
                <w:iCs/>
                <w:szCs w:val="21"/>
              </w:rPr>
              <w:t>1</w:t>
            </w:r>
            <w:r w:rsidR="00200231">
              <w:rPr>
                <w:bCs/>
                <w:iCs/>
                <w:szCs w:val="21"/>
              </w:rPr>
              <w:t>1</w:t>
            </w:r>
            <w:r w:rsidR="0001082C">
              <w:rPr>
                <w:rFonts w:hint="eastAsia"/>
                <w:bCs/>
                <w:iCs/>
                <w:szCs w:val="21"/>
              </w:rPr>
              <w:t>月</w:t>
            </w:r>
            <w:r w:rsidR="00200231">
              <w:rPr>
                <w:bCs/>
                <w:iCs/>
                <w:szCs w:val="21"/>
              </w:rPr>
              <w:t>13</w:t>
            </w:r>
            <w:r w:rsidR="0001082C">
              <w:rPr>
                <w:rFonts w:hint="eastAsia"/>
                <w:bCs/>
                <w:iCs/>
                <w:szCs w:val="21"/>
              </w:rPr>
              <w:t>日</w:t>
            </w:r>
            <w:r w:rsidR="009A2953">
              <w:rPr>
                <w:rFonts w:hint="eastAsia"/>
                <w:bCs/>
                <w:iCs/>
                <w:szCs w:val="21"/>
              </w:rPr>
              <w:t>、</w:t>
            </w:r>
            <w:r w:rsidR="009A2953">
              <w:rPr>
                <w:rFonts w:hint="eastAsia"/>
                <w:bCs/>
                <w:iCs/>
                <w:szCs w:val="21"/>
              </w:rPr>
              <w:t>2</w:t>
            </w:r>
            <w:r w:rsidR="009A2953">
              <w:rPr>
                <w:bCs/>
                <w:iCs/>
                <w:szCs w:val="21"/>
              </w:rPr>
              <w:t>024</w:t>
            </w:r>
            <w:r w:rsidR="009A2953">
              <w:rPr>
                <w:rFonts w:hint="eastAsia"/>
                <w:bCs/>
                <w:iCs/>
                <w:szCs w:val="21"/>
              </w:rPr>
              <w:t>年</w:t>
            </w:r>
            <w:r w:rsidR="009A2953">
              <w:rPr>
                <w:rFonts w:hint="eastAsia"/>
                <w:bCs/>
                <w:iCs/>
                <w:szCs w:val="21"/>
              </w:rPr>
              <w:t>1</w:t>
            </w:r>
            <w:r w:rsidR="009A2953">
              <w:rPr>
                <w:bCs/>
                <w:iCs/>
                <w:szCs w:val="21"/>
              </w:rPr>
              <w:t>1</w:t>
            </w:r>
            <w:r w:rsidR="009A2953">
              <w:rPr>
                <w:rFonts w:hint="eastAsia"/>
                <w:bCs/>
                <w:iCs/>
                <w:szCs w:val="21"/>
              </w:rPr>
              <w:t>月</w:t>
            </w:r>
            <w:r w:rsidR="009A2953">
              <w:rPr>
                <w:rFonts w:hint="eastAsia"/>
                <w:bCs/>
                <w:iCs/>
                <w:szCs w:val="21"/>
              </w:rPr>
              <w:t>1</w:t>
            </w:r>
            <w:r w:rsidR="009A2953">
              <w:rPr>
                <w:bCs/>
                <w:iCs/>
                <w:szCs w:val="21"/>
              </w:rPr>
              <w:t>4</w:t>
            </w:r>
            <w:r w:rsidR="009A2953">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200231">
            <w:pPr>
              <w:spacing w:line="360" w:lineRule="auto"/>
              <w:rPr>
                <w:bCs/>
                <w:iCs/>
                <w:szCs w:val="21"/>
              </w:rPr>
            </w:pPr>
            <w:r>
              <w:rPr>
                <w:rFonts w:hint="eastAsia"/>
                <w:bCs/>
                <w:iCs/>
                <w:szCs w:val="21"/>
              </w:rPr>
              <w:t>线下</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公司接待人员姓名</w:t>
            </w:r>
          </w:p>
        </w:tc>
        <w:tc>
          <w:tcPr>
            <w:tcW w:w="4105" w:type="pct"/>
          </w:tcPr>
          <w:p w:rsidR="00646B40" w:rsidRPr="00F9637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公司董事长兼总裁：</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F96370" w:rsidRPr="00F96370" w:rsidRDefault="00F96370" w:rsidP="003959D7">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lastRenderedPageBreak/>
              <w:t>公司介绍</w:t>
            </w:r>
          </w:p>
        </w:tc>
        <w:tc>
          <w:tcPr>
            <w:tcW w:w="4105" w:type="pct"/>
            <w:vAlign w:val="center"/>
          </w:tcPr>
          <w:p w:rsidR="00FB71C0" w:rsidRPr="00FB71C0" w:rsidRDefault="00FB71C0" w:rsidP="00FB71C0">
            <w:pPr>
              <w:pStyle w:val="005"/>
              <w:spacing w:before="156"/>
              <w:ind w:firstLine="420"/>
              <w:rPr>
                <w:sz w:val="21"/>
                <w:szCs w:val="21"/>
              </w:rPr>
            </w:pPr>
            <w:r w:rsidRPr="00FB71C0">
              <w:rPr>
                <w:rFonts w:hint="eastAsia"/>
                <w:sz w:val="21"/>
                <w:szCs w:val="21"/>
              </w:rPr>
              <w:t>芯原是一家依托自主半导体</w:t>
            </w:r>
            <w:r w:rsidRPr="00FB71C0">
              <w:rPr>
                <w:rFonts w:hint="eastAsia"/>
                <w:sz w:val="21"/>
                <w:szCs w:val="21"/>
              </w:rPr>
              <w:t>IP</w:t>
            </w:r>
            <w:r w:rsidRPr="00FB71C0">
              <w:rPr>
                <w:rFonts w:hint="eastAsia"/>
                <w:sz w:val="21"/>
                <w:szCs w:val="21"/>
              </w:rPr>
              <w:t>，为客户提供平台化、全方位、一站式芯片定制服务和半导体</w:t>
            </w:r>
            <w:r w:rsidRPr="00FB71C0">
              <w:rPr>
                <w:rFonts w:hint="eastAsia"/>
                <w:sz w:val="21"/>
                <w:szCs w:val="21"/>
              </w:rPr>
              <w:t>IP</w:t>
            </w:r>
            <w:r w:rsidRPr="00FB71C0">
              <w:rPr>
                <w:rFonts w:hint="eastAsia"/>
                <w:sz w:val="21"/>
                <w:szCs w:val="21"/>
              </w:rPr>
              <w:t>授权服务的企业。</w:t>
            </w:r>
          </w:p>
          <w:p w:rsidR="00FB71C0" w:rsidRPr="00FB71C0" w:rsidRDefault="00FB71C0" w:rsidP="00FB71C0">
            <w:pPr>
              <w:pStyle w:val="005"/>
              <w:spacing w:before="156"/>
              <w:ind w:firstLine="420"/>
              <w:rPr>
                <w:sz w:val="21"/>
                <w:szCs w:val="21"/>
              </w:rPr>
            </w:pPr>
            <w:r w:rsidRPr="00FB71C0">
              <w:rPr>
                <w:rFonts w:hint="eastAsia"/>
                <w:sz w:val="21"/>
                <w:szCs w:val="21"/>
              </w:rPr>
              <w:t>公司拥有自主可控的图形处理器</w:t>
            </w:r>
            <w:r w:rsidRPr="00FB71C0">
              <w:rPr>
                <w:rFonts w:hint="eastAsia"/>
                <w:sz w:val="21"/>
                <w:szCs w:val="21"/>
              </w:rPr>
              <w:t>IP</w:t>
            </w:r>
            <w:r w:rsidRPr="00FB71C0">
              <w:rPr>
                <w:rFonts w:hint="eastAsia"/>
                <w:sz w:val="21"/>
                <w:szCs w:val="21"/>
              </w:rPr>
              <w:t>（</w:t>
            </w:r>
            <w:r w:rsidRPr="00FB71C0">
              <w:rPr>
                <w:rFonts w:hint="eastAsia"/>
                <w:sz w:val="21"/>
                <w:szCs w:val="21"/>
              </w:rPr>
              <w:t>GPU IP</w:t>
            </w:r>
            <w:r w:rsidRPr="00FB71C0">
              <w:rPr>
                <w:rFonts w:hint="eastAsia"/>
                <w:sz w:val="21"/>
                <w:szCs w:val="21"/>
              </w:rPr>
              <w:t>）、神经网络处理器</w:t>
            </w:r>
            <w:r w:rsidRPr="00FB71C0">
              <w:rPr>
                <w:rFonts w:hint="eastAsia"/>
                <w:sz w:val="21"/>
                <w:szCs w:val="21"/>
              </w:rPr>
              <w:t>IP</w:t>
            </w:r>
            <w:r w:rsidRPr="00FB71C0">
              <w:rPr>
                <w:rFonts w:hint="eastAsia"/>
                <w:sz w:val="21"/>
                <w:szCs w:val="21"/>
              </w:rPr>
              <w:t>（</w:t>
            </w:r>
            <w:r w:rsidRPr="00FB71C0">
              <w:rPr>
                <w:rFonts w:hint="eastAsia"/>
                <w:sz w:val="21"/>
                <w:szCs w:val="21"/>
              </w:rPr>
              <w:t>NPU IP</w:t>
            </w:r>
            <w:r w:rsidRPr="00FB71C0">
              <w:rPr>
                <w:rFonts w:hint="eastAsia"/>
                <w:sz w:val="21"/>
                <w:szCs w:val="21"/>
              </w:rPr>
              <w:t>）、视频处理器</w:t>
            </w:r>
            <w:r w:rsidRPr="00FB71C0">
              <w:rPr>
                <w:rFonts w:hint="eastAsia"/>
                <w:sz w:val="21"/>
                <w:szCs w:val="21"/>
              </w:rPr>
              <w:t>IP</w:t>
            </w:r>
            <w:r w:rsidRPr="00FB71C0">
              <w:rPr>
                <w:rFonts w:hint="eastAsia"/>
                <w:sz w:val="21"/>
                <w:szCs w:val="21"/>
              </w:rPr>
              <w:t>（</w:t>
            </w:r>
            <w:r w:rsidRPr="00FB71C0">
              <w:rPr>
                <w:rFonts w:hint="eastAsia"/>
                <w:sz w:val="21"/>
                <w:szCs w:val="21"/>
              </w:rPr>
              <w:t>VPU IP</w:t>
            </w:r>
            <w:r w:rsidRPr="00FB71C0">
              <w:rPr>
                <w:rFonts w:hint="eastAsia"/>
                <w:sz w:val="21"/>
                <w:szCs w:val="21"/>
              </w:rPr>
              <w:t>）、数字信号处理器</w:t>
            </w:r>
            <w:r w:rsidRPr="00FB71C0">
              <w:rPr>
                <w:rFonts w:hint="eastAsia"/>
                <w:sz w:val="21"/>
                <w:szCs w:val="21"/>
              </w:rPr>
              <w:t>IP</w:t>
            </w:r>
            <w:r w:rsidRPr="00FB71C0">
              <w:rPr>
                <w:rFonts w:hint="eastAsia"/>
                <w:sz w:val="21"/>
                <w:szCs w:val="21"/>
              </w:rPr>
              <w:t>（</w:t>
            </w:r>
            <w:r w:rsidRPr="00FB71C0">
              <w:rPr>
                <w:rFonts w:hint="eastAsia"/>
                <w:sz w:val="21"/>
                <w:szCs w:val="21"/>
              </w:rPr>
              <w:t>DSP IP</w:t>
            </w:r>
            <w:r w:rsidRPr="00FB71C0">
              <w:rPr>
                <w:rFonts w:hint="eastAsia"/>
                <w:sz w:val="21"/>
                <w:szCs w:val="21"/>
              </w:rPr>
              <w:t>）、图像信号处理器</w:t>
            </w:r>
            <w:r w:rsidRPr="00FB71C0">
              <w:rPr>
                <w:rFonts w:hint="eastAsia"/>
                <w:sz w:val="21"/>
                <w:szCs w:val="21"/>
              </w:rPr>
              <w:t>IP</w:t>
            </w:r>
            <w:r w:rsidRPr="00FB71C0">
              <w:rPr>
                <w:rFonts w:hint="eastAsia"/>
                <w:sz w:val="21"/>
                <w:szCs w:val="21"/>
              </w:rPr>
              <w:t>（</w:t>
            </w:r>
            <w:r w:rsidRPr="00FB71C0">
              <w:rPr>
                <w:rFonts w:hint="eastAsia"/>
                <w:sz w:val="21"/>
                <w:szCs w:val="21"/>
              </w:rPr>
              <w:t>ISP IP</w:t>
            </w:r>
            <w:r w:rsidRPr="00FB71C0">
              <w:rPr>
                <w:rFonts w:hint="eastAsia"/>
                <w:sz w:val="21"/>
                <w:szCs w:val="21"/>
              </w:rPr>
              <w:t>）和显示处理器</w:t>
            </w:r>
            <w:r w:rsidRPr="00FB71C0">
              <w:rPr>
                <w:rFonts w:hint="eastAsia"/>
                <w:sz w:val="21"/>
                <w:szCs w:val="21"/>
              </w:rPr>
              <w:t>IP</w:t>
            </w:r>
            <w:r w:rsidRPr="00FB71C0">
              <w:rPr>
                <w:rFonts w:hint="eastAsia"/>
                <w:sz w:val="21"/>
                <w:szCs w:val="21"/>
              </w:rPr>
              <w:t>（</w:t>
            </w:r>
            <w:r w:rsidRPr="00FB71C0">
              <w:rPr>
                <w:rFonts w:hint="eastAsia"/>
                <w:sz w:val="21"/>
                <w:szCs w:val="21"/>
              </w:rPr>
              <w:t>Display Processor IP</w:t>
            </w:r>
            <w:r w:rsidRPr="00FB71C0">
              <w:rPr>
                <w:rFonts w:hint="eastAsia"/>
                <w:sz w:val="21"/>
                <w:szCs w:val="21"/>
              </w:rPr>
              <w:t>）这六类处理器</w:t>
            </w:r>
            <w:r w:rsidRPr="00FB71C0">
              <w:rPr>
                <w:rFonts w:hint="eastAsia"/>
                <w:sz w:val="21"/>
                <w:szCs w:val="21"/>
              </w:rPr>
              <w:t>IP</w:t>
            </w:r>
            <w:r w:rsidRPr="00FB71C0">
              <w:rPr>
                <w:rFonts w:hint="eastAsia"/>
                <w:sz w:val="21"/>
                <w:szCs w:val="21"/>
              </w:rPr>
              <w:t>，以及</w:t>
            </w:r>
            <w:r w:rsidRPr="00FB71C0">
              <w:rPr>
                <w:rFonts w:hint="eastAsia"/>
                <w:sz w:val="21"/>
                <w:szCs w:val="21"/>
              </w:rPr>
              <w:t>1,600</w:t>
            </w:r>
            <w:r w:rsidRPr="00FB71C0">
              <w:rPr>
                <w:rFonts w:hint="eastAsia"/>
                <w:sz w:val="21"/>
                <w:szCs w:val="21"/>
              </w:rPr>
              <w:t>多个数模混合</w:t>
            </w:r>
            <w:r w:rsidRPr="00FB71C0">
              <w:rPr>
                <w:rFonts w:hint="eastAsia"/>
                <w:sz w:val="21"/>
                <w:szCs w:val="21"/>
              </w:rPr>
              <w:t>IP</w:t>
            </w:r>
            <w:r w:rsidRPr="00FB71C0">
              <w:rPr>
                <w:rFonts w:hint="eastAsia"/>
                <w:sz w:val="21"/>
                <w:szCs w:val="21"/>
              </w:rPr>
              <w:t>和射频</w:t>
            </w:r>
            <w:r w:rsidRPr="00FB71C0">
              <w:rPr>
                <w:rFonts w:hint="eastAsia"/>
                <w:sz w:val="21"/>
                <w:szCs w:val="21"/>
              </w:rPr>
              <w:t>IP</w:t>
            </w:r>
            <w:r w:rsidRPr="00FB71C0">
              <w:rPr>
                <w:rFonts w:hint="eastAsia"/>
                <w:sz w:val="21"/>
                <w:szCs w:val="21"/>
              </w:rPr>
              <w:t>。</w:t>
            </w:r>
          </w:p>
          <w:p w:rsidR="00FB71C0" w:rsidRPr="00FB71C0" w:rsidRDefault="00FB71C0" w:rsidP="00FB71C0">
            <w:pPr>
              <w:pStyle w:val="005"/>
              <w:spacing w:before="156"/>
              <w:ind w:firstLine="420"/>
              <w:rPr>
                <w:sz w:val="21"/>
                <w:szCs w:val="21"/>
              </w:rPr>
            </w:pPr>
            <w:r w:rsidRPr="00FB71C0">
              <w:rPr>
                <w:rFonts w:hint="eastAsia"/>
                <w:sz w:val="21"/>
                <w:szCs w:val="21"/>
              </w:rPr>
              <w:t>基于自有的</w:t>
            </w:r>
            <w:r w:rsidRPr="00FB71C0">
              <w:rPr>
                <w:rFonts w:hint="eastAsia"/>
                <w:sz w:val="21"/>
                <w:szCs w:val="21"/>
              </w:rPr>
              <w:t>IP</w:t>
            </w:r>
            <w:r w:rsidRPr="00FB71C0">
              <w:rPr>
                <w:rFonts w:hint="eastAsia"/>
                <w:sz w:val="21"/>
                <w:szCs w:val="21"/>
              </w:rPr>
              <w:t>，公司已拥有丰富的面向人工智能（</w:t>
            </w:r>
            <w:r w:rsidRPr="00FB71C0">
              <w:rPr>
                <w:rFonts w:hint="eastAsia"/>
                <w:sz w:val="21"/>
                <w:szCs w:val="21"/>
              </w:rPr>
              <w:t>AI</w:t>
            </w:r>
            <w:r w:rsidRPr="00FB71C0">
              <w:rPr>
                <w:rFonts w:hint="eastAsia"/>
                <w:sz w:val="21"/>
                <w:szCs w:val="21"/>
              </w:rPr>
              <w:t>）应用的软硬件芯片定制平台解决方案，涵盖如智能手表、</w:t>
            </w:r>
            <w:r w:rsidRPr="00FB71C0">
              <w:rPr>
                <w:rFonts w:hint="eastAsia"/>
                <w:sz w:val="21"/>
                <w:szCs w:val="21"/>
              </w:rPr>
              <w:t>AR/VR</w:t>
            </w:r>
            <w:r w:rsidRPr="00FB71C0">
              <w:rPr>
                <w:rFonts w:hint="eastAsia"/>
                <w:sz w:val="21"/>
                <w:szCs w:val="21"/>
              </w:rPr>
              <w:t>眼镜等实时在线（</w:t>
            </w:r>
            <w:r w:rsidRPr="00FB71C0">
              <w:rPr>
                <w:rFonts w:hint="eastAsia"/>
                <w:sz w:val="21"/>
                <w:szCs w:val="21"/>
              </w:rPr>
              <w:t>Always on</w:t>
            </w:r>
            <w:r w:rsidRPr="00FB71C0">
              <w:rPr>
                <w:rFonts w:hint="eastAsia"/>
                <w:sz w:val="21"/>
                <w:szCs w:val="21"/>
              </w:rPr>
              <w:t>）的轻量化空间计算设备，</w:t>
            </w:r>
            <w:r w:rsidRPr="00FB71C0">
              <w:rPr>
                <w:rFonts w:hint="eastAsia"/>
                <w:sz w:val="21"/>
                <w:szCs w:val="21"/>
              </w:rPr>
              <w:t>AI PC</w:t>
            </w:r>
            <w:r w:rsidRPr="00FB71C0">
              <w:rPr>
                <w:rFonts w:hint="eastAsia"/>
                <w:sz w:val="21"/>
                <w:szCs w:val="21"/>
              </w:rPr>
              <w:t>、</w:t>
            </w:r>
            <w:r w:rsidRPr="00FB71C0">
              <w:rPr>
                <w:rFonts w:hint="eastAsia"/>
                <w:sz w:val="21"/>
                <w:szCs w:val="21"/>
              </w:rPr>
              <w:t>AI</w:t>
            </w:r>
            <w:r w:rsidRPr="00FB71C0">
              <w:rPr>
                <w:rFonts w:hint="eastAsia"/>
                <w:sz w:val="21"/>
                <w:szCs w:val="21"/>
              </w:rPr>
              <w:t>手机、智慧汽车、机器人等高效率端侧计算设备，以及数据中心</w:t>
            </w:r>
            <w:r w:rsidRPr="00FB71C0">
              <w:rPr>
                <w:rFonts w:hint="eastAsia"/>
                <w:sz w:val="21"/>
                <w:szCs w:val="21"/>
              </w:rPr>
              <w:t>/</w:t>
            </w:r>
            <w:r w:rsidRPr="00FB71C0">
              <w:rPr>
                <w:rFonts w:hint="eastAsia"/>
                <w:sz w:val="21"/>
                <w:szCs w:val="21"/>
              </w:rPr>
              <w:t>服务器等高性能云侧计算设备。</w:t>
            </w:r>
          </w:p>
          <w:p w:rsidR="00FB71C0" w:rsidRPr="00FB71C0" w:rsidRDefault="00FB71C0" w:rsidP="00FB71C0">
            <w:pPr>
              <w:pStyle w:val="005"/>
              <w:spacing w:before="156"/>
              <w:ind w:firstLine="420"/>
              <w:rPr>
                <w:sz w:val="21"/>
                <w:szCs w:val="21"/>
              </w:rPr>
            </w:pPr>
            <w:r w:rsidRPr="00FB71C0">
              <w:rPr>
                <w:rFonts w:hint="eastAsia"/>
                <w:sz w:val="21"/>
                <w:szCs w:val="21"/>
              </w:rPr>
              <w:t>为顺应大算力需求所推动的</w:t>
            </w:r>
            <w:r w:rsidRPr="00FB71C0">
              <w:rPr>
                <w:rFonts w:hint="eastAsia"/>
                <w:sz w:val="21"/>
                <w:szCs w:val="21"/>
              </w:rPr>
              <w:t>SoC</w:t>
            </w:r>
            <w:r w:rsidRPr="00FB71C0">
              <w:rPr>
                <w:rFonts w:hint="eastAsia"/>
                <w:sz w:val="21"/>
                <w:szCs w:val="21"/>
              </w:rPr>
              <w:t>（系统级芯片）向</w:t>
            </w:r>
            <w:r w:rsidRPr="00FB71C0">
              <w:rPr>
                <w:rFonts w:hint="eastAsia"/>
                <w:sz w:val="21"/>
                <w:szCs w:val="21"/>
              </w:rPr>
              <w:t>SiP</w:t>
            </w:r>
            <w:r w:rsidRPr="00FB71C0">
              <w:rPr>
                <w:rFonts w:hint="eastAsia"/>
                <w:sz w:val="21"/>
                <w:szCs w:val="21"/>
              </w:rPr>
              <w:t>（系统级封装）发展的趋势，芯原正在以“</w:t>
            </w:r>
            <w:r w:rsidRPr="00FB71C0">
              <w:rPr>
                <w:rFonts w:hint="eastAsia"/>
                <w:sz w:val="21"/>
                <w:szCs w:val="21"/>
              </w:rPr>
              <w:t>IP</w:t>
            </w:r>
            <w:r w:rsidRPr="00FB71C0">
              <w:rPr>
                <w:rFonts w:hint="eastAsia"/>
                <w:sz w:val="21"/>
                <w:szCs w:val="21"/>
              </w:rPr>
              <w:t>芯片化（</w:t>
            </w:r>
            <w:r w:rsidRPr="00FB71C0">
              <w:rPr>
                <w:rFonts w:hint="eastAsia"/>
                <w:sz w:val="21"/>
                <w:szCs w:val="21"/>
              </w:rPr>
              <w:t>IP as a Chiplet</w:t>
            </w:r>
            <w:r w:rsidRPr="00FB71C0">
              <w:rPr>
                <w:rFonts w:hint="eastAsia"/>
                <w:sz w:val="21"/>
                <w:szCs w:val="21"/>
              </w:rPr>
              <w:t>）”、“芯片平台化（</w:t>
            </w:r>
            <w:r w:rsidRPr="00FB71C0">
              <w:rPr>
                <w:rFonts w:hint="eastAsia"/>
                <w:sz w:val="21"/>
                <w:szCs w:val="21"/>
              </w:rPr>
              <w:t>Chiplet as a Platform</w:t>
            </w:r>
            <w:r w:rsidRPr="00FB71C0">
              <w:rPr>
                <w:rFonts w:hint="eastAsia"/>
                <w:sz w:val="21"/>
                <w:szCs w:val="21"/>
              </w:rPr>
              <w:t>）”和“平台生态化（</w:t>
            </w:r>
            <w:r w:rsidRPr="00FB71C0">
              <w:rPr>
                <w:rFonts w:hint="eastAsia"/>
                <w:sz w:val="21"/>
                <w:szCs w:val="21"/>
              </w:rPr>
              <w:t>Platform as an Ecosystem</w:t>
            </w:r>
            <w:r w:rsidRPr="00FB71C0">
              <w:rPr>
                <w:rFonts w:hint="eastAsia"/>
                <w:sz w:val="21"/>
                <w:szCs w:val="21"/>
              </w:rPr>
              <w:t>）”理念为行动指导方针，从接口</w:t>
            </w:r>
            <w:r w:rsidRPr="00FB71C0">
              <w:rPr>
                <w:rFonts w:hint="eastAsia"/>
                <w:sz w:val="21"/>
                <w:szCs w:val="21"/>
              </w:rPr>
              <w:t>IP</w:t>
            </w:r>
            <w:r w:rsidRPr="00FB71C0">
              <w:rPr>
                <w:rFonts w:hint="eastAsia"/>
                <w:sz w:val="21"/>
                <w:szCs w:val="21"/>
              </w:rPr>
              <w:t>、</w:t>
            </w:r>
            <w:r w:rsidRPr="00FB71C0">
              <w:rPr>
                <w:rFonts w:hint="eastAsia"/>
                <w:sz w:val="21"/>
                <w:szCs w:val="21"/>
              </w:rPr>
              <w:t>Chiplet</w:t>
            </w:r>
            <w:r w:rsidRPr="00FB71C0">
              <w:rPr>
                <w:rFonts w:hint="eastAsia"/>
                <w:sz w:val="21"/>
                <w:szCs w:val="21"/>
              </w:rPr>
              <w:t>芯片架构、先进封装技术、面向</w:t>
            </w:r>
            <w:r w:rsidRPr="00FB71C0">
              <w:rPr>
                <w:rFonts w:hint="eastAsia"/>
                <w:sz w:val="21"/>
                <w:szCs w:val="21"/>
              </w:rPr>
              <w:t>AIGC</w:t>
            </w:r>
            <w:r w:rsidRPr="00FB71C0">
              <w:rPr>
                <w:rFonts w:hint="eastAsia"/>
                <w:sz w:val="21"/>
                <w:szCs w:val="21"/>
              </w:rPr>
              <w:t>和智慧出行的解决方案等方面入手，持续推进公司</w:t>
            </w:r>
            <w:r w:rsidRPr="00FB71C0">
              <w:rPr>
                <w:rFonts w:hint="eastAsia"/>
                <w:sz w:val="21"/>
                <w:szCs w:val="21"/>
              </w:rPr>
              <w:t>Chiplet</w:t>
            </w:r>
            <w:r w:rsidRPr="00FB71C0">
              <w:rPr>
                <w:rFonts w:hint="eastAsia"/>
                <w:sz w:val="21"/>
                <w:szCs w:val="21"/>
              </w:rPr>
              <w:t>技术、项目的研发和产业化。</w:t>
            </w:r>
          </w:p>
          <w:p w:rsidR="00FB71C0" w:rsidRPr="00FB71C0" w:rsidRDefault="00FB71C0" w:rsidP="00FB71C0">
            <w:pPr>
              <w:pStyle w:val="005"/>
              <w:spacing w:before="156"/>
              <w:ind w:firstLine="420"/>
              <w:rPr>
                <w:sz w:val="21"/>
                <w:szCs w:val="21"/>
              </w:rPr>
            </w:pPr>
            <w:r w:rsidRPr="00FB71C0">
              <w:rPr>
                <w:rFonts w:hint="eastAsia"/>
                <w:sz w:val="21"/>
                <w:szCs w:val="21"/>
              </w:rPr>
              <w:t>基于公司独有的芯片设计平台即服务（</w:t>
            </w:r>
            <w:r w:rsidRPr="00FB71C0">
              <w:rPr>
                <w:rFonts w:hint="eastAsia"/>
                <w:sz w:val="21"/>
                <w:szCs w:val="21"/>
              </w:rPr>
              <w:t>Silicon Platform as a Service, SiPaaS</w:t>
            </w:r>
            <w:r w:rsidRPr="00FB71C0">
              <w:rPr>
                <w:rFonts w:hint="eastAsia"/>
                <w:sz w:val="21"/>
                <w:szCs w:val="21"/>
              </w:rPr>
              <w:t>）经营模式，目前公司主营业务的应用领域广泛包括消费电子、汽车电子、计算机及周边、工业、数据处理、物联网等，主要客户包括芯片设计公司、</w:t>
            </w:r>
            <w:r w:rsidRPr="00FB71C0">
              <w:rPr>
                <w:rFonts w:hint="eastAsia"/>
                <w:sz w:val="21"/>
                <w:szCs w:val="21"/>
              </w:rPr>
              <w:t>IDM</w:t>
            </w:r>
            <w:r w:rsidRPr="00FB71C0">
              <w:rPr>
                <w:rFonts w:hint="eastAsia"/>
                <w:sz w:val="21"/>
                <w:szCs w:val="21"/>
              </w:rPr>
              <w:t>、系统厂商、大型互联网公司、云服务提供商等。</w:t>
            </w:r>
          </w:p>
          <w:p w:rsidR="009A68B4" w:rsidRDefault="00FB71C0" w:rsidP="00FB71C0">
            <w:pPr>
              <w:pStyle w:val="005"/>
              <w:spacing w:before="156"/>
              <w:ind w:firstLine="420"/>
              <w:rPr>
                <w:sz w:val="21"/>
                <w:szCs w:val="21"/>
              </w:rPr>
            </w:pPr>
            <w:r w:rsidRPr="00FB71C0">
              <w:rPr>
                <w:rFonts w:hint="eastAsia"/>
                <w:sz w:val="21"/>
                <w:szCs w:val="21"/>
              </w:rPr>
              <w:t>芯原在传统</w:t>
            </w:r>
            <w:r w:rsidRPr="00FB71C0">
              <w:rPr>
                <w:rFonts w:hint="eastAsia"/>
                <w:sz w:val="21"/>
                <w:szCs w:val="21"/>
              </w:rPr>
              <w:t>CMOS</w:t>
            </w:r>
            <w:r w:rsidRPr="00FB71C0">
              <w:rPr>
                <w:rFonts w:hint="eastAsia"/>
                <w:sz w:val="21"/>
                <w:szCs w:val="21"/>
              </w:rPr>
              <w:t>、先进</w:t>
            </w:r>
            <w:r w:rsidRPr="00FB71C0">
              <w:rPr>
                <w:rFonts w:hint="eastAsia"/>
                <w:sz w:val="21"/>
                <w:szCs w:val="21"/>
              </w:rPr>
              <w:t>FinFET</w:t>
            </w:r>
            <w:r w:rsidRPr="00FB71C0">
              <w:rPr>
                <w:rFonts w:hint="eastAsia"/>
                <w:sz w:val="21"/>
                <w:szCs w:val="21"/>
              </w:rPr>
              <w:t>和</w:t>
            </w:r>
            <w:r w:rsidRPr="00FB71C0">
              <w:rPr>
                <w:rFonts w:hint="eastAsia"/>
                <w:sz w:val="21"/>
                <w:szCs w:val="21"/>
              </w:rPr>
              <w:t>FD-SOI</w:t>
            </w:r>
            <w:r w:rsidRPr="00FB71C0">
              <w:rPr>
                <w:rFonts w:hint="eastAsia"/>
                <w:sz w:val="21"/>
                <w:szCs w:val="21"/>
              </w:rPr>
              <w:t>等全球主流半导体工艺节点上都具有优秀的设计能力。在先进半导体工艺节点方面，公司已拥有</w:t>
            </w:r>
            <w:r w:rsidRPr="00FB71C0">
              <w:rPr>
                <w:rFonts w:hint="eastAsia"/>
                <w:sz w:val="21"/>
                <w:szCs w:val="21"/>
              </w:rPr>
              <w:t>14nm/10nm/7nm/6nm/5nmFinFET</w:t>
            </w:r>
            <w:r w:rsidRPr="00FB71C0">
              <w:rPr>
                <w:rFonts w:hint="eastAsia"/>
                <w:sz w:val="21"/>
                <w:szCs w:val="21"/>
              </w:rPr>
              <w:t>和</w:t>
            </w:r>
            <w:r w:rsidRPr="00FB71C0">
              <w:rPr>
                <w:rFonts w:hint="eastAsia"/>
                <w:sz w:val="21"/>
                <w:szCs w:val="21"/>
              </w:rPr>
              <w:t>28nm/22nmFD-SOI</w:t>
            </w:r>
            <w:r w:rsidRPr="00FB71C0">
              <w:rPr>
                <w:rFonts w:hint="eastAsia"/>
                <w:sz w:val="21"/>
                <w:szCs w:val="21"/>
              </w:rPr>
              <w:t>工艺节点芯片的成功流片经验。此外，根据</w:t>
            </w:r>
            <w:r w:rsidRPr="00FB71C0">
              <w:rPr>
                <w:rFonts w:hint="eastAsia"/>
                <w:sz w:val="21"/>
                <w:szCs w:val="21"/>
              </w:rPr>
              <w:t>IPnest</w:t>
            </w:r>
            <w:r w:rsidRPr="00FB71C0">
              <w:rPr>
                <w:rFonts w:hint="eastAsia"/>
                <w:sz w:val="21"/>
                <w:szCs w:val="21"/>
              </w:rPr>
              <w:t>在</w:t>
            </w:r>
            <w:r w:rsidRPr="00FB71C0">
              <w:rPr>
                <w:rFonts w:hint="eastAsia"/>
                <w:sz w:val="21"/>
                <w:szCs w:val="21"/>
              </w:rPr>
              <w:t>2024</w:t>
            </w:r>
            <w:r w:rsidRPr="00FB71C0">
              <w:rPr>
                <w:rFonts w:hint="eastAsia"/>
                <w:sz w:val="21"/>
                <w:szCs w:val="21"/>
              </w:rPr>
              <w:t>年</w:t>
            </w:r>
            <w:r w:rsidRPr="00FB71C0">
              <w:rPr>
                <w:rFonts w:hint="eastAsia"/>
                <w:sz w:val="21"/>
                <w:szCs w:val="21"/>
              </w:rPr>
              <w:t>5</w:t>
            </w:r>
            <w:r w:rsidRPr="00FB71C0">
              <w:rPr>
                <w:rFonts w:hint="eastAsia"/>
                <w:sz w:val="21"/>
                <w:szCs w:val="21"/>
              </w:rPr>
              <w:t>月的统计，</w:t>
            </w:r>
            <w:r w:rsidRPr="00FB71C0">
              <w:rPr>
                <w:rFonts w:hint="eastAsia"/>
                <w:sz w:val="21"/>
                <w:szCs w:val="21"/>
              </w:rPr>
              <w:t>2023</w:t>
            </w:r>
            <w:r w:rsidRPr="00FB71C0">
              <w:rPr>
                <w:rFonts w:hint="eastAsia"/>
                <w:sz w:val="21"/>
                <w:szCs w:val="21"/>
              </w:rPr>
              <w:t>年，芯原半导体</w:t>
            </w:r>
            <w:r w:rsidRPr="00FB71C0">
              <w:rPr>
                <w:rFonts w:hint="eastAsia"/>
                <w:sz w:val="21"/>
                <w:szCs w:val="21"/>
              </w:rPr>
              <w:t>IP</w:t>
            </w:r>
            <w:r w:rsidRPr="00FB71C0">
              <w:rPr>
                <w:rFonts w:hint="eastAsia"/>
                <w:sz w:val="21"/>
                <w:szCs w:val="21"/>
              </w:rPr>
              <w:t>授权业务市场占有率位列中国第一，全球第八；</w:t>
            </w:r>
            <w:r w:rsidRPr="00FB71C0">
              <w:rPr>
                <w:rFonts w:hint="eastAsia"/>
                <w:sz w:val="21"/>
                <w:szCs w:val="21"/>
              </w:rPr>
              <w:t>2023</w:t>
            </w:r>
            <w:r w:rsidRPr="00FB71C0">
              <w:rPr>
                <w:rFonts w:hint="eastAsia"/>
                <w:sz w:val="21"/>
                <w:szCs w:val="21"/>
              </w:rPr>
              <w:t>年，芯原的知识产权授权使用费收入排名全球第六。根据</w:t>
            </w:r>
            <w:r w:rsidRPr="00FB71C0">
              <w:rPr>
                <w:rFonts w:hint="eastAsia"/>
                <w:sz w:val="21"/>
                <w:szCs w:val="21"/>
              </w:rPr>
              <w:t>IPnest</w:t>
            </w:r>
            <w:r w:rsidRPr="00FB71C0">
              <w:rPr>
                <w:rFonts w:hint="eastAsia"/>
                <w:sz w:val="21"/>
                <w:szCs w:val="21"/>
              </w:rPr>
              <w:t>的</w:t>
            </w:r>
            <w:r w:rsidRPr="00FB71C0">
              <w:rPr>
                <w:rFonts w:hint="eastAsia"/>
                <w:sz w:val="21"/>
                <w:szCs w:val="21"/>
              </w:rPr>
              <w:t>IP</w:t>
            </w:r>
            <w:r w:rsidRPr="00FB71C0">
              <w:rPr>
                <w:rFonts w:hint="eastAsia"/>
                <w:sz w:val="21"/>
                <w:szCs w:val="21"/>
              </w:rPr>
              <w:t>分类和各企业公开信息，芯原</w:t>
            </w:r>
            <w:r w:rsidRPr="00FB71C0">
              <w:rPr>
                <w:rFonts w:hint="eastAsia"/>
                <w:sz w:val="21"/>
                <w:szCs w:val="21"/>
              </w:rPr>
              <w:t>IP</w:t>
            </w:r>
            <w:r w:rsidRPr="00FB71C0">
              <w:rPr>
                <w:rFonts w:hint="eastAsia"/>
                <w:sz w:val="21"/>
                <w:szCs w:val="21"/>
              </w:rPr>
              <w:t>种类在全球排名前十的</w:t>
            </w:r>
            <w:r w:rsidRPr="00FB71C0">
              <w:rPr>
                <w:rFonts w:hint="eastAsia"/>
                <w:sz w:val="21"/>
                <w:szCs w:val="21"/>
              </w:rPr>
              <w:t>IP</w:t>
            </w:r>
            <w:r w:rsidRPr="00FB71C0">
              <w:rPr>
                <w:rFonts w:hint="eastAsia"/>
                <w:sz w:val="21"/>
                <w:szCs w:val="21"/>
              </w:rPr>
              <w:t>企业中排名前二。</w:t>
            </w:r>
          </w:p>
          <w:p w:rsidR="00803DBD" w:rsidRDefault="00846A03" w:rsidP="00200231">
            <w:pPr>
              <w:pStyle w:val="005"/>
              <w:spacing w:before="156"/>
              <w:ind w:firstLine="420"/>
              <w:rPr>
                <w:sz w:val="21"/>
                <w:szCs w:val="21"/>
              </w:rPr>
            </w:pPr>
            <w:r w:rsidRPr="00846A03">
              <w:rPr>
                <w:rFonts w:hint="eastAsia"/>
                <w:sz w:val="21"/>
                <w:szCs w:val="21"/>
              </w:rPr>
              <w:lastRenderedPageBreak/>
              <w:t>2024</w:t>
            </w:r>
            <w:r w:rsidRPr="00846A03">
              <w:rPr>
                <w:rFonts w:hint="eastAsia"/>
                <w:sz w:val="21"/>
                <w:szCs w:val="21"/>
              </w:rPr>
              <w:t>年第二季度，得益于公司独特的商业模式，即原则上无产品库存的风险，无应用领域的边界，以及逆产业周期的属性，公司经营情况快速扭转，业务逐步转好，第二季度业绩较第一季度显著改善。</w:t>
            </w:r>
            <w:r w:rsidR="00803DBD" w:rsidRPr="00803DBD">
              <w:rPr>
                <w:rFonts w:hint="eastAsia"/>
                <w:sz w:val="21"/>
                <w:szCs w:val="21"/>
              </w:rPr>
              <w:t>在此基础上，公司</w:t>
            </w:r>
            <w:r w:rsidR="00803DBD" w:rsidRPr="00803DBD">
              <w:rPr>
                <w:rFonts w:hint="eastAsia"/>
                <w:sz w:val="21"/>
                <w:szCs w:val="21"/>
              </w:rPr>
              <w:t>2024</w:t>
            </w:r>
            <w:r w:rsidR="00803DBD" w:rsidRPr="00803DBD">
              <w:rPr>
                <w:rFonts w:hint="eastAsia"/>
                <w:sz w:val="21"/>
                <w:szCs w:val="21"/>
              </w:rPr>
              <w:t>年第三季度保持经营改善的趋势，单季度营业收入同环比均实现</w:t>
            </w:r>
            <w:r w:rsidR="00803DBD">
              <w:rPr>
                <w:rFonts w:hint="eastAsia"/>
                <w:sz w:val="21"/>
                <w:szCs w:val="21"/>
              </w:rPr>
              <w:t>两位数增长，</w:t>
            </w:r>
            <w:r w:rsidR="00803DBD" w:rsidRPr="00803DBD">
              <w:rPr>
                <w:rFonts w:hint="eastAsia"/>
                <w:sz w:val="21"/>
                <w:szCs w:val="21"/>
              </w:rPr>
              <w:t>第三季度实现营业收入</w:t>
            </w:r>
            <w:r w:rsidR="00803DBD" w:rsidRPr="00803DBD">
              <w:rPr>
                <w:rFonts w:hint="eastAsia"/>
                <w:sz w:val="21"/>
                <w:szCs w:val="21"/>
              </w:rPr>
              <w:t>7.18</w:t>
            </w:r>
            <w:r w:rsidR="00803DBD" w:rsidRPr="00803DBD">
              <w:rPr>
                <w:rFonts w:hint="eastAsia"/>
                <w:sz w:val="21"/>
                <w:szCs w:val="21"/>
              </w:rPr>
              <w:t>亿元，环比增长</w:t>
            </w:r>
            <w:r w:rsidR="00803DBD" w:rsidRPr="00803DBD">
              <w:rPr>
                <w:rFonts w:hint="eastAsia"/>
                <w:sz w:val="21"/>
                <w:szCs w:val="21"/>
              </w:rPr>
              <w:t>16.96%</w:t>
            </w:r>
            <w:r w:rsidR="00803DBD" w:rsidRPr="00803DBD">
              <w:rPr>
                <w:rFonts w:hint="eastAsia"/>
                <w:sz w:val="21"/>
                <w:szCs w:val="21"/>
              </w:rPr>
              <w:t>，同比增长</w:t>
            </w:r>
            <w:r w:rsidR="00803DBD" w:rsidRPr="00803DBD">
              <w:rPr>
                <w:rFonts w:hint="eastAsia"/>
                <w:sz w:val="21"/>
                <w:szCs w:val="21"/>
              </w:rPr>
              <w:t>23.60%</w:t>
            </w:r>
            <w:r w:rsidR="00803DBD">
              <w:rPr>
                <w:rFonts w:hint="eastAsia"/>
                <w:sz w:val="21"/>
                <w:szCs w:val="21"/>
              </w:rPr>
              <w:t>。</w:t>
            </w:r>
            <w:r w:rsidR="00803DBD" w:rsidRPr="00803DBD">
              <w:rPr>
                <w:rFonts w:hint="eastAsia"/>
                <w:sz w:val="21"/>
                <w:szCs w:val="21"/>
              </w:rPr>
              <w:t>公司不断开拓增量市场和具有发展潜力的新兴市场，拓展行业头部客户，</w:t>
            </w:r>
            <w:r w:rsidR="00803DBD" w:rsidRPr="00803DBD">
              <w:rPr>
                <w:rFonts w:hint="eastAsia"/>
                <w:sz w:val="21"/>
                <w:szCs w:val="21"/>
              </w:rPr>
              <w:t>2024</w:t>
            </w:r>
            <w:r w:rsidR="00803DBD" w:rsidRPr="00803DBD">
              <w:rPr>
                <w:rFonts w:hint="eastAsia"/>
                <w:sz w:val="21"/>
                <w:szCs w:val="21"/>
              </w:rPr>
              <w:t>年第三季度新签订单</w:t>
            </w:r>
            <w:r w:rsidR="00803DBD" w:rsidRPr="00803DBD">
              <w:rPr>
                <w:rFonts w:hint="eastAsia"/>
                <w:sz w:val="21"/>
                <w:szCs w:val="21"/>
              </w:rPr>
              <w:t>6.48</w:t>
            </w:r>
            <w:r w:rsidR="00803DBD" w:rsidRPr="00803DBD">
              <w:rPr>
                <w:rFonts w:hint="eastAsia"/>
                <w:sz w:val="21"/>
                <w:szCs w:val="21"/>
              </w:rPr>
              <w:t>亿元，在手订单已连续四季度保持高位，截至</w:t>
            </w:r>
            <w:r w:rsidR="00803DBD" w:rsidRPr="00803DBD">
              <w:rPr>
                <w:rFonts w:hint="eastAsia"/>
                <w:sz w:val="21"/>
                <w:szCs w:val="21"/>
              </w:rPr>
              <w:t>2024</w:t>
            </w:r>
            <w:r w:rsidR="00803DBD" w:rsidRPr="00803DBD">
              <w:rPr>
                <w:rFonts w:hint="eastAsia"/>
                <w:sz w:val="21"/>
                <w:szCs w:val="21"/>
              </w:rPr>
              <w:t>年三季度末在手订单为</w:t>
            </w:r>
            <w:r w:rsidR="00803DBD" w:rsidRPr="00803DBD">
              <w:rPr>
                <w:rFonts w:hint="eastAsia"/>
                <w:sz w:val="21"/>
                <w:szCs w:val="21"/>
              </w:rPr>
              <w:t>21.38</w:t>
            </w:r>
            <w:r w:rsidR="00803DBD" w:rsidRPr="00803DBD">
              <w:rPr>
                <w:rFonts w:hint="eastAsia"/>
                <w:sz w:val="21"/>
                <w:szCs w:val="21"/>
              </w:rPr>
              <w:t>亿元，其中一年内转化为收入的比例为</w:t>
            </w:r>
            <w:r w:rsidR="00803DBD" w:rsidRPr="00803DBD">
              <w:rPr>
                <w:rFonts w:hint="eastAsia"/>
                <w:sz w:val="21"/>
                <w:szCs w:val="21"/>
              </w:rPr>
              <w:t>78.26%</w:t>
            </w:r>
            <w:r w:rsidR="00803DBD" w:rsidRPr="00803DBD">
              <w:rPr>
                <w:rFonts w:hint="eastAsia"/>
                <w:sz w:val="21"/>
                <w:szCs w:val="21"/>
              </w:rPr>
              <w:t>。公司订单情况良好，为未来的业绩转化奠定坚实基础。</w:t>
            </w:r>
          </w:p>
          <w:p w:rsidR="009E5564" w:rsidRPr="00D4394D" w:rsidRDefault="009E5564" w:rsidP="009E5564">
            <w:pPr>
              <w:pStyle w:val="005"/>
              <w:spacing w:before="156"/>
              <w:ind w:firstLine="420"/>
              <w:rPr>
                <w:sz w:val="21"/>
                <w:szCs w:val="21"/>
              </w:rPr>
            </w:pPr>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lastRenderedPageBreak/>
              <w:t>交流问答</w:t>
            </w:r>
          </w:p>
        </w:tc>
        <w:tc>
          <w:tcPr>
            <w:tcW w:w="4105" w:type="pct"/>
            <w:vAlign w:val="center"/>
          </w:tcPr>
          <w:p w:rsidR="000F4412" w:rsidRDefault="000F4412" w:rsidP="000F4412">
            <w:pPr>
              <w:widowControl/>
              <w:spacing w:before="120" w:after="240" w:line="360" w:lineRule="auto"/>
              <w:rPr>
                <w:b/>
                <w:szCs w:val="21"/>
              </w:rPr>
            </w:pPr>
            <w:r>
              <w:rPr>
                <w:b/>
                <w:szCs w:val="21"/>
              </w:rPr>
              <w:t>问题</w:t>
            </w:r>
            <w:r>
              <w:rPr>
                <w:rFonts w:hint="eastAsia"/>
                <w:b/>
                <w:szCs w:val="21"/>
              </w:rPr>
              <w:t>：</w:t>
            </w:r>
            <w:r w:rsidRPr="000F4412">
              <w:rPr>
                <w:rFonts w:hint="eastAsia"/>
                <w:b/>
                <w:szCs w:val="21"/>
              </w:rPr>
              <w:t>请问公司</w:t>
            </w:r>
            <w:r w:rsidR="00E92F03">
              <w:rPr>
                <w:rFonts w:hint="eastAsia"/>
                <w:b/>
                <w:szCs w:val="21"/>
              </w:rPr>
              <w:t>的</w:t>
            </w:r>
            <w:r w:rsidR="00E92F03">
              <w:rPr>
                <w:rFonts w:hint="eastAsia"/>
                <w:b/>
                <w:szCs w:val="21"/>
              </w:rPr>
              <w:t>IP</w:t>
            </w:r>
            <w:r w:rsidR="00E92F03">
              <w:rPr>
                <w:rFonts w:hint="eastAsia"/>
                <w:b/>
                <w:szCs w:val="21"/>
              </w:rPr>
              <w:t>授权业务受晶圆厂工艺影响大吗</w:t>
            </w:r>
            <w:r w:rsidRPr="00C652A6">
              <w:rPr>
                <w:rFonts w:hint="eastAsia"/>
                <w:b/>
                <w:szCs w:val="21"/>
              </w:rPr>
              <w:t>？</w:t>
            </w:r>
          </w:p>
          <w:p w:rsidR="000F4412" w:rsidRDefault="000F4412" w:rsidP="00E92F03">
            <w:pPr>
              <w:pStyle w:val="005"/>
              <w:spacing w:before="156"/>
              <w:ind w:firstLine="420"/>
              <w:rPr>
                <w:sz w:val="21"/>
                <w:szCs w:val="21"/>
              </w:rPr>
            </w:pPr>
            <w:r w:rsidRPr="004F79BF">
              <w:rPr>
                <w:sz w:val="21"/>
                <w:szCs w:val="21"/>
              </w:rPr>
              <w:t>回复：</w:t>
            </w:r>
            <w:r w:rsidR="00E92F03">
              <w:rPr>
                <w:rFonts w:hint="eastAsia"/>
                <w:sz w:val="21"/>
                <w:szCs w:val="21"/>
              </w:rPr>
              <w:t>目前，</w:t>
            </w:r>
            <w:r w:rsidR="00E92F03" w:rsidRPr="00E92F03">
              <w:rPr>
                <w:rFonts w:hint="eastAsia"/>
                <w:sz w:val="21"/>
                <w:szCs w:val="21"/>
              </w:rPr>
              <w:t>公司半导体</w:t>
            </w:r>
            <w:r w:rsidR="00E92F03" w:rsidRPr="00E92F03">
              <w:rPr>
                <w:sz w:val="21"/>
                <w:szCs w:val="21"/>
              </w:rPr>
              <w:t xml:space="preserve">IP </w:t>
            </w:r>
            <w:r w:rsidR="00E92F03" w:rsidRPr="00E92F03">
              <w:rPr>
                <w:rFonts w:hint="eastAsia"/>
                <w:sz w:val="21"/>
                <w:szCs w:val="21"/>
              </w:rPr>
              <w:t>授权业务</w:t>
            </w:r>
            <w:r w:rsidR="00E92F03">
              <w:rPr>
                <w:rFonts w:hint="eastAsia"/>
                <w:sz w:val="21"/>
                <w:szCs w:val="21"/>
              </w:rPr>
              <w:t>收入</w:t>
            </w:r>
            <w:r w:rsidR="00E92F03" w:rsidRPr="00E92F03">
              <w:rPr>
                <w:rFonts w:hint="eastAsia"/>
                <w:sz w:val="21"/>
                <w:szCs w:val="21"/>
              </w:rPr>
              <w:t>主要</w:t>
            </w:r>
            <w:r w:rsidR="00E92F03">
              <w:rPr>
                <w:rFonts w:hint="eastAsia"/>
                <w:sz w:val="21"/>
                <w:szCs w:val="21"/>
              </w:rPr>
              <w:t>来自于</w:t>
            </w:r>
            <w:r w:rsidR="00E92F03" w:rsidRPr="00E92F03">
              <w:rPr>
                <w:rFonts w:hint="eastAsia"/>
                <w:sz w:val="21"/>
                <w:szCs w:val="21"/>
              </w:rPr>
              <w:t>处理器</w:t>
            </w:r>
            <w:r w:rsidR="00E92F03" w:rsidRPr="00E92F03">
              <w:rPr>
                <w:sz w:val="21"/>
                <w:szCs w:val="21"/>
              </w:rPr>
              <w:t xml:space="preserve">IP </w:t>
            </w:r>
            <w:r w:rsidR="00E92F03" w:rsidRPr="00E92F03">
              <w:rPr>
                <w:rFonts w:hint="eastAsia"/>
                <w:sz w:val="21"/>
                <w:szCs w:val="21"/>
              </w:rPr>
              <w:t>授权，而处理器</w:t>
            </w:r>
            <w:r w:rsidR="00E92F03" w:rsidRPr="00E92F03">
              <w:rPr>
                <w:sz w:val="21"/>
                <w:szCs w:val="21"/>
              </w:rPr>
              <w:t>IP</w:t>
            </w:r>
            <w:r w:rsidR="00E92F03" w:rsidRPr="00E92F03">
              <w:rPr>
                <w:rFonts w:hint="eastAsia"/>
                <w:sz w:val="21"/>
                <w:szCs w:val="21"/>
              </w:rPr>
              <w:t>是指用于完成取指令、执行指令，以及与外界存储器和逻辑部件交换信息等操作的数字</w:t>
            </w:r>
            <w:r w:rsidR="00E92F03" w:rsidRPr="00E92F03">
              <w:rPr>
                <w:sz w:val="21"/>
                <w:szCs w:val="21"/>
              </w:rPr>
              <w:t>IP</w:t>
            </w:r>
            <w:r w:rsidR="00E92F03" w:rsidRPr="00E92F03">
              <w:rPr>
                <w:rFonts w:hint="eastAsia"/>
                <w:sz w:val="21"/>
                <w:szCs w:val="21"/>
              </w:rPr>
              <w:t>，并非基于具体的工艺制程，</w:t>
            </w:r>
            <w:r w:rsidR="00E92F03">
              <w:rPr>
                <w:rFonts w:hint="eastAsia"/>
                <w:sz w:val="21"/>
                <w:szCs w:val="21"/>
              </w:rPr>
              <w:t>和晶圆厂的工艺节点关系较小。</w:t>
            </w:r>
            <w:r w:rsidR="00E92F03" w:rsidRPr="00E92F03">
              <w:rPr>
                <w:rFonts w:hint="eastAsia"/>
                <w:sz w:val="21"/>
                <w:szCs w:val="21"/>
              </w:rPr>
              <w:t>我们为客户提供</w:t>
            </w:r>
            <w:r w:rsidR="00E92F03" w:rsidRPr="00E92F03">
              <w:rPr>
                <w:rFonts w:hint="eastAsia"/>
                <w:sz w:val="21"/>
                <w:szCs w:val="21"/>
              </w:rPr>
              <w:t>IP</w:t>
            </w:r>
            <w:r w:rsidR="00E92F03" w:rsidRPr="00E92F03">
              <w:rPr>
                <w:rFonts w:hint="eastAsia"/>
                <w:sz w:val="21"/>
                <w:szCs w:val="21"/>
              </w:rPr>
              <w:t>授权</w:t>
            </w:r>
            <w:r w:rsidR="00E92F03">
              <w:rPr>
                <w:rFonts w:hint="eastAsia"/>
                <w:sz w:val="21"/>
                <w:szCs w:val="21"/>
              </w:rPr>
              <w:t>服务，客户可以自行选择</w:t>
            </w:r>
            <w:r w:rsidR="00E92F03" w:rsidRPr="00E92F03">
              <w:rPr>
                <w:rFonts w:hint="eastAsia"/>
                <w:sz w:val="21"/>
                <w:szCs w:val="21"/>
              </w:rPr>
              <w:t>晶圆厂</w:t>
            </w:r>
            <w:r w:rsidR="00E92F03">
              <w:rPr>
                <w:rFonts w:hint="eastAsia"/>
                <w:sz w:val="21"/>
                <w:szCs w:val="21"/>
              </w:rPr>
              <w:t>以及</w:t>
            </w:r>
            <w:r w:rsidR="00E92F03" w:rsidRPr="00E92F03">
              <w:rPr>
                <w:rFonts w:hint="eastAsia"/>
                <w:sz w:val="21"/>
                <w:szCs w:val="21"/>
              </w:rPr>
              <w:t>工艺进行设计和量产。</w:t>
            </w:r>
          </w:p>
          <w:p w:rsidR="00E068F7" w:rsidRDefault="00E068F7" w:rsidP="00057EBB">
            <w:pPr>
              <w:widowControl/>
              <w:spacing w:before="120" w:after="240" w:line="360" w:lineRule="auto"/>
              <w:rPr>
                <w:b/>
                <w:szCs w:val="21"/>
              </w:rPr>
            </w:pPr>
          </w:p>
          <w:p w:rsidR="0087540F" w:rsidRDefault="0087540F" w:rsidP="0087540F">
            <w:pPr>
              <w:widowControl/>
              <w:spacing w:before="120" w:after="240" w:line="360" w:lineRule="auto"/>
              <w:rPr>
                <w:b/>
                <w:szCs w:val="21"/>
              </w:rPr>
            </w:pPr>
            <w:r>
              <w:rPr>
                <w:b/>
                <w:szCs w:val="21"/>
              </w:rPr>
              <w:t>问题</w:t>
            </w:r>
            <w:r>
              <w:rPr>
                <w:rFonts w:hint="eastAsia"/>
                <w:b/>
                <w:szCs w:val="21"/>
              </w:rPr>
              <w:t>：请问公司在</w:t>
            </w:r>
            <w:r>
              <w:rPr>
                <w:rFonts w:hint="eastAsia"/>
                <w:b/>
                <w:szCs w:val="21"/>
              </w:rPr>
              <w:t>Chiplet</w:t>
            </w:r>
            <w:r>
              <w:rPr>
                <w:rFonts w:hint="eastAsia"/>
                <w:b/>
                <w:szCs w:val="21"/>
              </w:rPr>
              <w:t>技术上有哪些布局</w:t>
            </w:r>
            <w:r w:rsidRPr="00C652A6">
              <w:rPr>
                <w:rFonts w:hint="eastAsia"/>
                <w:b/>
                <w:szCs w:val="21"/>
              </w:rPr>
              <w:t>？</w:t>
            </w:r>
          </w:p>
          <w:p w:rsidR="0087540F" w:rsidRPr="00AA4065" w:rsidRDefault="0087540F" w:rsidP="0087540F">
            <w:pPr>
              <w:pStyle w:val="005"/>
              <w:spacing w:before="156"/>
              <w:ind w:firstLine="420"/>
              <w:rPr>
                <w:sz w:val="21"/>
                <w:szCs w:val="21"/>
              </w:rPr>
            </w:pPr>
            <w:r w:rsidRPr="004F79BF">
              <w:rPr>
                <w:sz w:val="21"/>
                <w:szCs w:val="21"/>
              </w:rPr>
              <w:t>回复：</w:t>
            </w:r>
            <w:r w:rsidRPr="00AA4065">
              <w:rPr>
                <w:rFonts w:hint="eastAsia"/>
                <w:sz w:val="21"/>
                <w:szCs w:val="21"/>
              </w:rPr>
              <w:t>随着各行各业进入人工智能升级的关键时期，市场对于大算力的需求急剧增长。在此背景下，集成电路行业正经历从</w:t>
            </w:r>
            <w:r w:rsidRPr="00AA4065">
              <w:rPr>
                <w:rFonts w:hint="eastAsia"/>
                <w:sz w:val="21"/>
                <w:szCs w:val="21"/>
              </w:rPr>
              <w:t xml:space="preserve"> SoC</w:t>
            </w:r>
            <w:r w:rsidRPr="00AA4065">
              <w:rPr>
                <w:rFonts w:hint="eastAsia"/>
                <w:sz w:val="21"/>
                <w:szCs w:val="21"/>
              </w:rPr>
              <w:t>（系统级芯片）向</w:t>
            </w:r>
            <w:r w:rsidRPr="00AA4065">
              <w:rPr>
                <w:rFonts w:hint="eastAsia"/>
                <w:sz w:val="21"/>
                <w:szCs w:val="21"/>
              </w:rPr>
              <w:t xml:space="preserve"> SiP</w:t>
            </w:r>
            <w:r w:rsidRPr="00AA4065">
              <w:rPr>
                <w:rFonts w:hint="eastAsia"/>
                <w:sz w:val="21"/>
                <w:szCs w:val="21"/>
              </w:rPr>
              <w:t>（系统级封装）的转型，这一转变是出于对高性能单芯片集成度与复杂性的提升、性能与功耗的优化、良率与设计</w:t>
            </w:r>
            <w:r w:rsidRPr="00AA4065">
              <w:rPr>
                <w:rFonts w:hint="eastAsia"/>
                <w:sz w:val="21"/>
                <w:szCs w:val="21"/>
              </w:rPr>
              <w:t>/</w:t>
            </w:r>
            <w:r w:rsidRPr="00AA4065">
              <w:rPr>
                <w:rFonts w:hint="eastAsia"/>
                <w:sz w:val="21"/>
                <w:szCs w:val="21"/>
              </w:rPr>
              <w:t>制造成本改善等多方面的考量。为了适应这一发展趋势，芯原正在将其在</w:t>
            </w:r>
            <w:r w:rsidRPr="00AA4065">
              <w:rPr>
                <w:rFonts w:hint="eastAsia"/>
                <w:sz w:val="21"/>
                <w:szCs w:val="21"/>
              </w:rPr>
              <w:t>SoC</w:t>
            </w:r>
            <w:r w:rsidRPr="00AA4065">
              <w:rPr>
                <w:rFonts w:hint="eastAsia"/>
                <w:sz w:val="21"/>
                <w:szCs w:val="21"/>
              </w:rPr>
              <w:t>中扮演重要角色的半导体</w:t>
            </w:r>
            <w:r w:rsidRPr="00AA4065">
              <w:rPr>
                <w:rFonts w:hint="eastAsia"/>
                <w:sz w:val="21"/>
                <w:szCs w:val="21"/>
              </w:rPr>
              <w:t>IP</w:t>
            </w:r>
            <w:r w:rsidRPr="00AA4065">
              <w:rPr>
                <w:rFonts w:hint="eastAsia"/>
                <w:sz w:val="21"/>
                <w:szCs w:val="21"/>
              </w:rPr>
              <w:t>（知识产权）升级为</w:t>
            </w:r>
            <w:r w:rsidRPr="00AA4065">
              <w:rPr>
                <w:rFonts w:hint="eastAsia"/>
                <w:sz w:val="21"/>
                <w:szCs w:val="21"/>
              </w:rPr>
              <w:t>SiP</w:t>
            </w:r>
            <w:r w:rsidRPr="00AA4065">
              <w:rPr>
                <w:rFonts w:hint="eastAsia"/>
                <w:sz w:val="21"/>
                <w:szCs w:val="21"/>
              </w:rPr>
              <w:t>中的核心组件——</w:t>
            </w:r>
            <w:r w:rsidRPr="00AA4065">
              <w:rPr>
                <w:rFonts w:hint="eastAsia"/>
                <w:sz w:val="21"/>
                <w:szCs w:val="21"/>
              </w:rPr>
              <w:t>Chiplet</w:t>
            </w:r>
            <w:r w:rsidRPr="00AA4065">
              <w:rPr>
                <w:rFonts w:hint="eastAsia"/>
                <w:sz w:val="21"/>
                <w:szCs w:val="21"/>
              </w:rPr>
              <w:t>，并基于此构建</w:t>
            </w:r>
            <w:r w:rsidRPr="00AA4065">
              <w:rPr>
                <w:rFonts w:hint="eastAsia"/>
                <w:sz w:val="21"/>
                <w:szCs w:val="21"/>
              </w:rPr>
              <w:t>Chiplet</w:t>
            </w:r>
            <w:r w:rsidRPr="00AA4065">
              <w:rPr>
                <w:rFonts w:hint="eastAsia"/>
                <w:sz w:val="21"/>
                <w:szCs w:val="21"/>
              </w:rPr>
              <w:t>架构的芯片设计服务平台。</w:t>
            </w:r>
          </w:p>
          <w:p w:rsidR="0087540F" w:rsidRDefault="0087540F" w:rsidP="0087540F">
            <w:pPr>
              <w:pStyle w:val="005"/>
              <w:spacing w:before="156"/>
              <w:ind w:firstLine="420"/>
              <w:rPr>
                <w:sz w:val="21"/>
                <w:szCs w:val="21"/>
              </w:rPr>
            </w:pPr>
            <w:r w:rsidRPr="00AA4065">
              <w:rPr>
                <w:rFonts w:hint="eastAsia"/>
                <w:sz w:val="21"/>
                <w:szCs w:val="21"/>
              </w:rPr>
              <w:lastRenderedPageBreak/>
              <w:t>目前，公司</w:t>
            </w:r>
            <w:r w:rsidRPr="00AA4065">
              <w:rPr>
                <w:rFonts w:hint="eastAsia"/>
                <w:sz w:val="21"/>
                <w:szCs w:val="21"/>
              </w:rPr>
              <w:t>Chiplet</w:t>
            </w:r>
            <w:r w:rsidRPr="00AA4065">
              <w:rPr>
                <w:rFonts w:hint="eastAsia"/>
                <w:sz w:val="21"/>
                <w:szCs w:val="21"/>
              </w:rPr>
              <w:t>业务进展顺利，芯原已帮助客户设计了基于</w:t>
            </w:r>
            <w:r w:rsidRPr="00AA4065">
              <w:rPr>
                <w:rFonts w:hint="eastAsia"/>
                <w:sz w:val="21"/>
                <w:szCs w:val="21"/>
              </w:rPr>
              <w:t>Chiplet</w:t>
            </w:r>
            <w:r w:rsidRPr="00AA4065">
              <w:rPr>
                <w:rFonts w:hint="eastAsia"/>
                <w:sz w:val="21"/>
                <w:szCs w:val="21"/>
              </w:rPr>
              <w:t>架构的高端应用处理器，采用了</w:t>
            </w:r>
            <w:r w:rsidRPr="00AA4065">
              <w:rPr>
                <w:rFonts w:hint="eastAsia"/>
                <w:sz w:val="21"/>
                <w:szCs w:val="21"/>
              </w:rPr>
              <w:t>MCM</w:t>
            </w:r>
            <w:r w:rsidRPr="00AA4065">
              <w:rPr>
                <w:rFonts w:hint="eastAsia"/>
                <w:sz w:val="21"/>
                <w:szCs w:val="21"/>
              </w:rPr>
              <w:t>先进封装技术，将高性能</w:t>
            </w:r>
            <w:r w:rsidRPr="00AA4065">
              <w:rPr>
                <w:rFonts w:hint="eastAsia"/>
                <w:sz w:val="21"/>
                <w:szCs w:val="21"/>
              </w:rPr>
              <w:t>SoC</w:t>
            </w:r>
            <w:r w:rsidRPr="00AA4065">
              <w:rPr>
                <w:rFonts w:hint="eastAsia"/>
                <w:sz w:val="21"/>
                <w:szCs w:val="21"/>
              </w:rPr>
              <w:t>和多颗</w:t>
            </w:r>
            <w:r w:rsidRPr="00AA4065">
              <w:rPr>
                <w:rFonts w:hint="eastAsia"/>
                <w:sz w:val="21"/>
                <w:szCs w:val="21"/>
              </w:rPr>
              <w:t>IPM</w:t>
            </w:r>
            <w:r w:rsidRPr="00AA4065">
              <w:rPr>
                <w:rFonts w:hint="eastAsia"/>
                <w:sz w:val="21"/>
                <w:szCs w:val="21"/>
              </w:rPr>
              <w:t>内存合封；已帮助客户的高算力</w:t>
            </w:r>
            <w:r w:rsidRPr="00AA4065">
              <w:rPr>
                <w:rFonts w:hint="eastAsia"/>
                <w:sz w:val="21"/>
                <w:szCs w:val="21"/>
              </w:rPr>
              <w:t>AIGC</w:t>
            </w:r>
            <w:r w:rsidRPr="00AA4065">
              <w:rPr>
                <w:rFonts w:hint="eastAsia"/>
                <w:sz w:val="21"/>
                <w:szCs w:val="21"/>
              </w:rPr>
              <w:t>芯片设计了</w:t>
            </w:r>
            <w:r w:rsidRPr="00AA4065">
              <w:rPr>
                <w:rFonts w:hint="eastAsia"/>
                <w:sz w:val="21"/>
                <w:szCs w:val="21"/>
              </w:rPr>
              <w:t>2.5DCoWos</w:t>
            </w:r>
            <w:r w:rsidRPr="00AA4065">
              <w:rPr>
                <w:rFonts w:hint="eastAsia"/>
                <w:sz w:val="21"/>
                <w:szCs w:val="21"/>
              </w:rPr>
              <w:t>封装；已设计研发了针对</w:t>
            </w:r>
            <w:r w:rsidRPr="00AA4065">
              <w:rPr>
                <w:rFonts w:hint="eastAsia"/>
                <w:sz w:val="21"/>
                <w:szCs w:val="21"/>
              </w:rPr>
              <w:t>Die</w:t>
            </w:r>
            <w:r>
              <w:rPr>
                <w:sz w:val="21"/>
                <w:szCs w:val="21"/>
              </w:rPr>
              <w:t xml:space="preserve"> </w:t>
            </w:r>
            <w:r w:rsidRPr="00AA4065">
              <w:rPr>
                <w:rFonts w:hint="eastAsia"/>
                <w:sz w:val="21"/>
                <w:szCs w:val="21"/>
              </w:rPr>
              <w:t>to</w:t>
            </w:r>
            <w:r>
              <w:rPr>
                <w:sz w:val="21"/>
                <w:szCs w:val="21"/>
              </w:rPr>
              <w:t xml:space="preserve"> </w:t>
            </w:r>
            <w:r w:rsidRPr="00AA4065">
              <w:rPr>
                <w:rFonts w:hint="eastAsia"/>
                <w:sz w:val="21"/>
                <w:szCs w:val="21"/>
              </w:rPr>
              <w:t>Die</w:t>
            </w:r>
            <w:r w:rsidRPr="00AA4065">
              <w:rPr>
                <w:rFonts w:hint="eastAsia"/>
                <w:sz w:val="21"/>
                <w:szCs w:val="21"/>
              </w:rPr>
              <w:t>连接的</w:t>
            </w:r>
            <w:r w:rsidRPr="00AA4065">
              <w:rPr>
                <w:rFonts w:hint="eastAsia"/>
                <w:sz w:val="21"/>
                <w:szCs w:val="21"/>
              </w:rPr>
              <w:t>UCIe/BoW</w:t>
            </w:r>
            <w:r w:rsidRPr="00AA4065">
              <w:rPr>
                <w:rFonts w:hint="eastAsia"/>
                <w:sz w:val="21"/>
                <w:szCs w:val="21"/>
              </w:rPr>
              <w:t>兼容的物理层接口；已和</w:t>
            </w:r>
            <w:r w:rsidRPr="00AA4065">
              <w:rPr>
                <w:rFonts w:hint="eastAsia"/>
                <w:sz w:val="21"/>
                <w:szCs w:val="21"/>
              </w:rPr>
              <w:t>Chiplet</w:t>
            </w:r>
            <w:r w:rsidRPr="00AA4065">
              <w:rPr>
                <w:rFonts w:hint="eastAsia"/>
                <w:sz w:val="21"/>
                <w:szCs w:val="21"/>
              </w:rPr>
              <w:t>芯片解决方案的行业领导者蓝洋智能合作，为其提供包括</w:t>
            </w:r>
            <w:r w:rsidRPr="00AA4065">
              <w:rPr>
                <w:rFonts w:hint="eastAsia"/>
                <w:sz w:val="21"/>
                <w:szCs w:val="21"/>
              </w:rPr>
              <w:t>GPGPU</w:t>
            </w:r>
            <w:r w:rsidRPr="00AA4065">
              <w:rPr>
                <w:rFonts w:hint="eastAsia"/>
                <w:sz w:val="21"/>
                <w:szCs w:val="21"/>
              </w:rPr>
              <w:t>、</w:t>
            </w:r>
            <w:r w:rsidRPr="00AA4065">
              <w:rPr>
                <w:rFonts w:hint="eastAsia"/>
                <w:sz w:val="21"/>
                <w:szCs w:val="21"/>
              </w:rPr>
              <w:t>NPU</w:t>
            </w:r>
            <w:r w:rsidRPr="00AA4065">
              <w:rPr>
                <w:rFonts w:hint="eastAsia"/>
                <w:sz w:val="21"/>
                <w:szCs w:val="21"/>
              </w:rPr>
              <w:t>和</w:t>
            </w:r>
            <w:r w:rsidRPr="00AA4065">
              <w:rPr>
                <w:rFonts w:hint="eastAsia"/>
                <w:sz w:val="21"/>
                <w:szCs w:val="21"/>
              </w:rPr>
              <w:t>VPU</w:t>
            </w:r>
            <w:r w:rsidRPr="00AA4065">
              <w:rPr>
                <w:rFonts w:hint="eastAsia"/>
                <w:sz w:val="21"/>
                <w:szCs w:val="21"/>
              </w:rPr>
              <w:t>在内的多款芯原自有处理器</w:t>
            </w:r>
            <w:r w:rsidRPr="00AA4065">
              <w:rPr>
                <w:rFonts w:hint="eastAsia"/>
                <w:sz w:val="21"/>
                <w:szCs w:val="21"/>
              </w:rPr>
              <w:t>IP</w:t>
            </w:r>
            <w:r w:rsidRPr="00AA4065">
              <w:rPr>
                <w:rFonts w:hint="eastAsia"/>
                <w:sz w:val="21"/>
                <w:szCs w:val="21"/>
              </w:rPr>
              <w:t>，帮助其部署基于</w:t>
            </w:r>
            <w:r w:rsidRPr="00AA4065">
              <w:rPr>
                <w:rFonts w:hint="eastAsia"/>
                <w:sz w:val="21"/>
                <w:szCs w:val="21"/>
              </w:rPr>
              <w:t>Chiplet</w:t>
            </w:r>
            <w:r w:rsidRPr="00AA4065">
              <w:rPr>
                <w:rFonts w:hint="eastAsia"/>
                <w:sz w:val="21"/>
                <w:szCs w:val="21"/>
              </w:rPr>
              <w:t>架构的高性能人工智能芯片，该芯片面向数据中心、高性能计算、汽车等应用领域。</w:t>
            </w:r>
          </w:p>
          <w:p w:rsidR="0087540F" w:rsidRPr="00E92F03" w:rsidRDefault="0087540F" w:rsidP="0087540F">
            <w:pPr>
              <w:pStyle w:val="005"/>
              <w:spacing w:before="156"/>
              <w:ind w:firstLine="420"/>
              <w:rPr>
                <w:sz w:val="21"/>
                <w:szCs w:val="21"/>
              </w:rPr>
            </w:pPr>
            <w:r w:rsidRPr="00AA4065">
              <w:rPr>
                <w:rFonts w:hint="eastAsia"/>
                <w:sz w:val="21"/>
                <w:szCs w:val="21"/>
              </w:rPr>
              <w:t>公司再融资募投项目之一为“</w:t>
            </w:r>
            <w:r w:rsidRPr="00AA4065">
              <w:rPr>
                <w:rFonts w:hint="eastAsia"/>
                <w:sz w:val="21"/>
                <w:szCs w:val="21"/>
              </w:rPr>
              <w:t>AIGC</w:t>
            </w:r>
            <w:r w:rsidRPr="00AA4065">
              <w:rPr>
                <w:rFonts w:hint="eastAsia"/>
                <w:sz w:val="21"/>
                <w:szCs w:val="21"/>
              </w:rPr>
              <w:t>及智慧出行领域</w:t>
            </w:r>
            <w:r w:rsidRPr="00AA4065">
              <w:rPr>
                <w:rFonts w:hint="eastAsia"/>
                <w:sz w:val="21"/>
                <w:szCs w:val="21"/>
              </w:rPr>
              <w:t>Chiplet</w:t>
            </w:r>
            <w:r w:rsidRPr="00AA4065">
              <w:rPr>
                <w:rFonts w:hint="eastAsia"/>
                <w:sz w:val="21"/>
                <w:szCs w:val="21"/>
              </w:rPr>
              <w:t>解决方案平台研发项目</w:t>
            </w:r>
            <w:r w:rsidRPr="00AA4065">
              <w:rPr>
                <w:rFonts w:hint="eastAsia"/>
                <w:sz w:val="21"/>
                <w:szCs w:val="21"/>
              </w:rPr>
              <w:t>"</w:t>
            </w:r>
            <w:r w:rsidRPr="00AA4065">
              <w:rPr>
                <w:rFonts w:hint="eastAsia"/>
                <w:sz w:val="21"/>
                <w:szCs w:val="21"/>
              </w:rPr>
              <w:t>，并形成基于</w:t>
            </w:r>
            <w:r w:rsidRPr="00AA4065">
              <w:rPr>
                <w:rFonts w:hint="eastAsia"/>
                <w:sz w:val="21"/>
                <w:szCs w:val="21"/>
              </w:rPr>
              <w:t>Chiplet</w:t>
            </w:r>
            <w:r w:rsidRPr="00AA4065">
              <w:rPr>
                <w:rFonts w:hint="eastAsia"/>
                <w:sz w:val="21"/>
                <w:szCs w:val="21"/>
              </w:rPr>
              <w:t>架构的软硬件芯片设计平台，对公司现有技术有如下提升：</w:t>
            </w:r>
            <w:r w:rsidRPr="00AA4065">
              <w:rPr>
                <w:rFonts w:hint="eastAsia"/>
                <w:sz w:val="21"/>
                <w:szCs w:val="21"/>
              </w:rPr>
              <w:t>1</w:t>
            </w:r>
            <w:r w:rsidRPr="00AA4065">
              <w:rPr>
                <w:rFonts w:hint="eastAsia"/>
                <w:sz w:val="21"/>
                <w:szCs w:val="21"/>
              </w:rPr>
              <w:t>）结合公司</w:t>
            </w:r>
            <w:r w:rsidRPr="00AA4065">
              <w:rPr>
                <w:rFonts w:hint="eastAsia"/>
                <w:sz w:val="21"/>
                <w:szCs w:val="21"/>
              </w:rPr>
              <w:t>IP</w:t>
            </w:r>
            <w:r w:rsidRPr="00AA4065">
              <w:rPr>
                <w:rFonts w:hint="eastAsia"/>
                <w:sz w:val="21"/>
                <w:szCs w:val="21"/>
              </w:rPr>
              <w:t>技术、芯片软硬件设计能力等，新增高算力</w:t>
            </w:r>
            <w:r w:rsidRPr="00AA4065">
              <w:rPr>
                <w:rFonts w:hint="eastAsia"/>
                <w:sz w:val="21"/>
                <w:szCs w:val="21"/>
              </w:rPr>
              <w:t>GPGPU Chiplet</w:t>
            </w:r>
            <w:r w:rsidRPr="00AA4065">
              <w:rPr>
                <w:rFonts w:hint="eastAsia"/>
                <w:sz w:val="21"/>
                <w:szCs w:val="21"/>
              </w:rPr>
              <w:t>、</w:t>
            </w:r>
            <w:r w:rsidRPr="00AA4065">
              <w:rPr>
                <w:rFonts w:hint="eastAsia"/>
                <w:sz w:val="21"/>
                <w:szCs w:val="21"/>
              </w:rPr>
              <w:t>AI Chiplet</w:t>
            </w:r>
            <w:r w:rsidRPr="00AA4065">
              <w:rPr>
                <w:rFonts w:hint="eastAsia"/>
                <w:sz w:val="21"/>
                <w:szCs w:val="21"/>
              </w:rPr>
              <w:t>和主控</w:t>
            </w:r>
            <w:r w:rsidRPr="00AA4065">
              <w:rPr>
                <w:rFonts w:hint="eastAsia"/>
                <w:sz w:val="21"/>
                <w:szCs w:val="21"/>
              </w:rPr>
              <w:t>Chiplet</w:t>
            </w:r>
            <w:r w:rsidRPr="00AA4065">
              <w:rPr>
                <w:rFonts w:hint="eastAsia"/>
                <w:sz w:val="21"/>
                <w:szCs w:val="21"/>
              </w:rPr>
              <w:t>；</w:t>
            </w:r>
            <w:r w:rsidRPr="00AA4065">
              <w:rPr>
                <w:rFonts w:hint="eastAsia"/>
                <w:sz w:val="21"/>
                <w:szCs w:val="21"/>
              </w:rPr>
              <w:t>2</w:t>
            </w:r>
            <w:r w:rsidRPr="00AA4065">
              <w:rPr>
                <w:rFonts w:hint="eastAsia"/>
                <w:sz w:val="21"/>
                <w:szCs w:val="21"/>
              </w:rPr>
              <w:t>）新增</w:t>
            </w:r>
            <w:r w:rsidRPr="00AA4065">
              <w:rPr>
                <w:rFonts w:hint="eastAsia"/>
                <w:sz w:val="21"/>
                <w:szCs w:val="21"/>
              </w:rPr>
              <w:t>Die to Die</w:t>
            </w:r>
            <w:r w:rsidRPr="00AA4065">
              <w:rPr>
                <w:rFonts w:hint="eastAsia"/>
                <w:sz w:val="21"/>
                <w:szCs w:val="21"/>
              </w:rPr>
              <w:t>接口</w:t>
            </w:r>
            <w:r w:rsidRPr="00AA4065">
              <w:rPr>
                <w:rFonts w:hint="eastAsia"/>
                <w:sz w:val="21"/>
                <w:szCs w:val="21"/>
              </w:rPr>
              <w:t>IP</w:t>
            </w:r>
            <w:r w:rsidRPr="00AA4065">
              <w:rPr>
                <w:rFonts w:hint="eastAsia"/>
                <w:sz w:val="21"/>
                <w:szCs w:val="21"/>
              </w:rPr>
              <w:t>及相关软件协议栈；</w:t>
            </w:r>
            <w:r w:rsidRPr="00AA4065">
              <w:rPr>
                <w:rFonts w:hint="eastAsia"/>
                <w:sz w:val="21"/>
                <w:szCs w:val="21"/>
              </w:rPr>
              <w:t>3</w:t>
            </w:r>
            <w:r w:rsidRPr="00AA4065">
              <w:rPr>
                <w:rFonts w:hint="eastAsia"/>
                <w:sz w:val="21"/>
                <w:szCs w:val="21"/>
              </w:rPr>
              <w:t>）强化先进封装技术的设计与应用能力；</w:t>
            </w:r>
            <w:r w:rsidRPr="00AA4065">
              <w:rPr>
                <w:rFonts w:hint="eastAsia"/>
                <w:sz w:val="21"/>
                <w:szCs w:val="21"/>
              </w:rPr>
              <w:t>4</w:t>
            </w:r>
            <w:r w:rsidRPr="00AA4065">
              <w:rPr>
                <w:rFonts w:hint="eastAsia"/>
                <w:sz w:val="21"/>
                <w:szCs w:val="21"/>
              </w:rPr>
              <w:t>）开发基于</w:t>
            </w:r>
            <w:r w:rsidRPr="00AA4065">
              <w:rPr>
                <w:rFonts w:hint="eastAsia"/>
                <w:sz w:val="21"/>
                <w:szCs w:val="21"/>
              </w:rPr>
              <w:t>Chiplet</w:t>
            </w:r>
            <w:r w:rsidRPr="00AA4065">
              <w:rPr>
                <w:rFonts w:hint="eastAsia"/>
                <w:sz w:val="21"/>
                <w:szCs w:val="21"/>
              </w:rPr>
              <w:t>架构的可扩展大算力软硬件架构。</w:t>
            </w:r>
          </w:p>
          <w:p w:rsidR="0087540F" w:rsidRDefault="0087540F" w:rsidP="00057EBB">
            <w:pPr>
              <w:widowControl/>
              <w:spacing w:before="120" w:after="240" w:line="360" w:lineRule="auto"/>
              <w:rPr>
                <w:b/>
                <w:szCs w:val="21"/>
              </w:rPr>
            </w:pPr>
          </w:p>
          <w:p w:rsidR="00E67AA1" w:rsidRDefault="00E67AA1" w:rsidP="00E67AA1">
            <w:pPr>
              <w:widowControl/>
              <w:spacing w:before="120" w:after="240" w:line="360" w:lineRule="auto"/>
              <w:rPr>
                <w:b/>
                <w:szCs w:val="21"/>
              </w:rPr>
            </w:pPr>
            <w:r>
              <w:rPr>
                <w:b/>
                <w:szCs w:val="21"/>
              </w:rPr>
              <w:t>问题</w:t>
            </w:r>
            <w:r>
              <w:rPr>
                <w:rFonts w:hint="eastAsia"/>
                <w:b/>
                <w:szCs w:val="21"/>
              </w:rPr>
              <w:t>：请问公司来自哪些应用领域的收入增速比较快</w:t>
            </w:r>
            <w:r w:rsidRPr="00C652A6">
              <w:rPr>
                <w:rFonts w:hint="eastAsia"/>
                <w:b/>
                <w:szCs w:val="21"/>
              </w:rPr>
              <w:t>？</w:t>
            </w:r>
            <w:r>
              <w:rPr>
                <w:b/>
                <w:szCs w:val="21"/>
              </w:rPr>
              <w:t xml:space="preserve"> </w:t>
            </w:r>
          </w:p>
          <w:p w:rsidR="00E67AA1" w:rsidRDefault="00E67AA1" w:rsidP="00E67AA1">
            <w:pPr>
              <w:pStyle w:val="005"/>
              <w:spacing w:before="156"/>
              <w:ind w:firstLine="420"/>
              <w:rPr>
                <w:sz w:val="21"/>
                <w:szCs w:val="21"/>
              </w:rPr>
            </w:pPr>
            <w:r w:rsidRPr="004F79BF">
              <w:rPr>
                <w:sz w:val="21"/>
                <w:szCs w:val="21"/>
              </w:rPr>
              <w:t>回复：</w:t>
            </w:r>
            <w:r w:rsidR="00380430" w:rsidRPr="00380430">
              <w:rPr>
                <w:rFonts w:hint="eastAsia"/>
                <w:sz w:val="21"/>
                <w:szCs w:val="21"/>
              </w:rPr>
              <w:t>公司不断开拓增量市场和具有发展潜力的新兴市场，</w:t>
            </w:r>
            <w:r w:rsidRPr="00E67AA1">
              <w:rPr>
                <w:rFonts w:hint="eastAsia"/>
                <w:sz w:val="21"/>
                <w:szCs w:val="21"/>
              </w:rPr>
              <w:t>受下游市场需求带动，</w:t>
            </w:r>
            <w:r w:rsidRPr="00E67AA1">
              <w:rPr>
                <w:rFonts w:hint="eastAsia"/>
                <w:sz w:val="21"/>
                <w:szCs w:val="21"/>
              </w:rPr>
              <w:t>2024</w:t>
            </w:r>
            <w:r w:rsidRPr="00E67AA1">
              <w:rPr>
                <w:rFonts w:hint="eastAsia"/>
                <w:sz w:val="21"/>
                <w:szCs w:val="21"/>
              </w:rPr>
              <w:t>年前三季度公司来自数据处理、汽车电子和计算机及周边领域的收入</w:t>
            </w:r>
            <w:r w:rsidR="00380430">
              <w:rPr>
                <w:rFonts w:hint="eastAsia"/>
                <w:sz w:val="21"/>
                <w:szCs w:val="21"/>
              </w:rPr>
              <w:t>增速较快，收入</w:t>
            </w:r>
            <w:r w:rsidRPr="00E67AA1">
              <w:rPr>
                <w:rFonts w:hint="eastAsia"/>
                <w:sz w:val="21"/>
                <w:szCs w:val="21"/>
              </w:rPr>
              <w:t>分别同比增长</w:t>
            </w:r>
            <w:r w:rsidRPr="00E67AA1">
              <w:rPr>
                <w:rFonts w:hint="eastAsia"/>
                <w:sz w:val="21"/>
                <w:szCs w:val="21"/>
              </w:rPr>
              <w:t>72.61%</w:t>
            </w:r>
            <w:r w:rsidRPr="00E67AA1">
              <w:rPr>
                <w:rFonts w:hint="eastAsia"/>
                <w:sz w:val="21"/>
                <w:szCs w:val="21"/>
              </w:rPr>
              <w:t>、</w:t>
            </w:r>
            <w:r w:rsidRPr="00E67AA1">
              <w:rPr>
                <w:rFonts w:hint="eastAsia"/>
                <w:sz w:val="21"/>
                <w:szCs w:val="21"/>
              </w:rPr>
              <w:t>50.19%</w:t>
            </w:r>
            <w:r w:rsidRPr="00E67AA1">
              <w:rPr>
                <w:rFonts w:hint="eastAsia"/>
                <w:sz w:val="21"/>
                <w:szCs w:val="21"/>
              </w:rPr>
              <w:t>和</w:t>
            </w:r>
            <w:r w:rsidRPr="00E67AA1">
              <w:rPr>
                <w:rFonts w:hint="eastAsia"/>
                <w:sz w:val="21"/>
                <w:szCs w:val="21"/>
              </w:rPr>
              <w:t>42.86%</w:t>
            </w:r>
            <w:r w:rsidRPr="00E67AA1">
              <w:rPr>
                <w:rFonts w:hint="eastAsia"/>
                <w:sz w:val="21"/>
                <w:szCs w:val="21"/>
              </w:rPr>
              <w:t>，上述领域收入占营业收入比重分别提升至</w:t>
            </w:r>
            <w:r w:rsidRPr="00E67AA1">
              <w:rPr>
                <w:rFonts w:hint="eastAsia"/>
                <w:sz w:val="21"/>
                <w:szCs w:val="21"/>
              </w:rPr>
              <w:t>22.78%</w:t>
            </w:r>
            <w:r w:rsidRPr="00E67AA1">
              <w:rPr>
                <w:rFonts w:hint="eastAsia"/>
                <w:sz w:val="21"/>
                <w:szCs w:val="21"/>
              </w:rPr>
              <w:t>、</w:t>
            </w:r>
            <w:r w:rsidRPr="00E67AA1">
              <w:rPr>
                <w:rFonts w:hint="eastAsia"/>
                <w:sz w:val="21"/>
                <w:szCs w:val="21"/>
              </w:rPr>
              <w:t>10.43%</w:t>
            </w:r>
            <w:r w:rsidRPr="00E67AA1">
              <w:rPr>
                <w:rFonts w:hint="eastAsia"/>
                <w:sz w:val="21"/>
                <w:szCs w:val="21"/>
              </w:rPr>
              <w:t>和</w:t>
            </w:r>
            <w:r w:rsidRPr="00E67AA1">
              <w:rPr>
                <w:rFonts w:hint="eastAsia"/>
                <w:sz w:val="21"/>
                <w:szCs w:val="21"/>
              </w:rPr>
              <w:t>14.27%</w:t>
            </w:r>
            <w:r w:rsidRPr="00E67AA1">
              <w:rPr>
                <w:rFonts w:hint="eastAsia"/>
                <w:sz w:val="21"/>
                <w:szCs w:val="21"/>
              </w:rPr>
              <w:t>。</w:t>
            </w:r>
          </w:p>
          <w:p w:rsidR="00E67AA1" w:rsidRPr="00E67AA1" w:rsidRDefault="00E67AA1" w:rsidP="00057EBB">
            <w:pPr>
              <w:widowControl/>
              <w:spacing w:before="120" w:after="240" w:line="360" w:lineRule="auto"/>
              <w:rPr>
                <w:b/>
                <w:szCs w:val="21"/>
              </w:rPr>
            </w:pPr>
          </w:p>
          <w:p w:rsidR="00E068F7" w:rsidRDefault="00DE4FF7" w:rsidP="00E068F7">
            <w:pPr>
              <w:widowControl/>
              <w:spacing w:before="120" w:after="240" w:line="360" w:lineRule="auto"/>
              <w:rPr>
                <w:b/>
                <w:szCs w:val="21"/>
              </w:rPr>
            </w:pPr>
            <w:r>
              <w:rPr>
                <w:b/>
                <w:szCs w:val="21"/>
              </w:rPr>
              <w:t>问题</w:t>
            </w:r>
            <w:r>
              <w:rPr>
                <w:rFonts w:hint="eastAsia"/>
                <w:b/>
                <w:szCs w:val="21"/>
              </w:rPr>
              <w:t>：</w:t>
            </w:r>
            <w:r w:rsidR="00E92F03">
              <w:rPr>
                <w:rFonts w:hint="eastAsia"/>
                <w:b/>
                <w:szCs w:val="21"/>
              </w:rPr>
              <w:t>请问公司如何看待未来</w:t>
            </w:r>
            <w:r w:rsidR="00E92F03">
              <w:rPr>
                <w:rFonts w:hint="eastAsia"/>
                <w:b/>
                <w:szCs w:val="21"/>
              </w:rPr>
              <w:t>RISC-V</w:t>
            </w:r>
            <w:r w:rsidR="00E92F03">
              <w:rPr>
                <w:rFonts w:hint="eastAsia"/>
                <w:b/>
                <w:szCs w:val="21"/>
              </w:rPr>
              <w:t>架构的生态发展</w:t>
            </w:r>
            <w:r w:rsidR="00C652A6" w:rsidRPr="00C652A6">
              <w:rPr>
                <w:rFonts w:hint="eastAsia"/>
                <w:b/>
                <w:szCs w:val="21"/>
              </w:rPr>
              <w:t>？</w:t>
            </w:r>
            <w:r w:rsidR="00263094">
              <w:rPr>
                <w:b/>
                <w:szCs w:val="21"/>
              </w:rPr>
              <w:t xml:space="preserve"> </w:t>
            </w:r>
          </w:p>
          <w:p w:rsidR="00EE68E0" w:rsidRDefault="00E068F7" w:rsidP="00263094">
            <w:pPr>
              <w:pStyle w:val="005"/>
              <w:spacing w:before="156"/>
              <w:ind w:firstLine="420"/>
              <w:rPr>
                <w:sz w:val="21"/>
                <w:szCs w:val="21"/>
              </w:rPr>
            </w:pPr>
            <w:r w:rsidRPr="004F79BF">
              <w:rPr>
                <w:sz w:val="21"/>
                <w:szCs w:val="21"/>
              </w:rPr>
              <w:t>回复：</w:t>
            </w:r>
            <w:r w:rsidR="00E92F03" w:rsidRPr="00E92F03">
              <w:rPr>
                <w:rFonts w:hint="eastAsia"/>
                <w:sz w:val="21"/>
                <w:szCs w:val="21"/>
              </w:rPr>
              <w:t>RISC-V</w:t>
            </w:r>
            <w:r w:rsidR="00E92F03" w:rsidRPr="00E92F03">
              <w:rPr>
                <w:rFonts w:hint="eastAsia"/>
                <w:sz w:val="21"/>
                <w:szCs w:val="21"/>
              </w:rPr>
              <w:t>是一个免费、开放的指令集架构</w:t>
            </w:r>
            <w:r w:rsidR="00EE68E0">
              <w:rPr>
                <w:rFonts w:hint="eastAsia"/>
                <w:sz w:val="21"/>
                <w:szCs w:val="21"/>
              </w:rPr>
              <w:t>。</w:t>
            </w:r>
            <w:r w:rsidR="00EE68E0" w:rsidRPr="00EE68E0">
              <w:rPr>
                <w:rFonts w:hint="eastAsia"/>
                <w:sz w:val="21"/>
                <w:szCs w:val="21"/>
              </w:rPr>
              <w:t>随着物联网时代的发展，场景需求碎片化、差异化，对定制化、可修改、低功耗、低成本的</w:t>
            </w:r>
            <w:r w:rsidR="00EE68E0" w:rsidRPr="00EE68E0">
              <w:rPr>
                <w:rFonts w:hint="eastAsia"/>
                <w:sz w:val="21"/>
                <w:szCs w:val="21"/>
              </w:rPr>
              <w:t>RISC-V CPU</w:t>
            </w:r>
            <w:r w:rsidR="00EE68E0">
              <w:rPr>
                <w:rFonts w:hint="eastAsia"/>
                <w:sz w:val="21"/>
                <w:szCs w:val="21"/>
              </w:rPr>
              <w:t>带来极大需求；</w:t>
            </w:r>
            <w:r w:rsidR="00EE68E0" w:rsidRPr="00EE68E0">
              <w:rPr>
                <w:rFonts w:hint="eastAsia"/>
                <w:sz w:val="21"/>
                <w:szCs w:val="21"/>
              </w:rPr>
              <w:t>目前，全球已有大量的集成电路设计公司将</w:t>
            </w:r>
            <w:r w:rsidR="00EE68E0" w:rsidRPr="00EE68E0">
              <w:rPr>
                <w:rFonts w:hint="eastAsia"/>
                <w:sz w:val="21"/>
                <w:szCs w:val="21"/>
              </w:rPr>
              <w:t>RISC-V</w:t>
            </w:r>
            <w:r w:rsidR="00EE68E0" w:rsidRPr="00EE68E0">
              <w:rPr>
                <w:rFonts w:hint="eastAsia"/>
                <w:sz w:val="21"/>
                <w:szCs w:val="21"/>
              </w:rPr>
              <w:t>用在自己的芯片中，</w:t>
            </w:r>
            <w:r w:rsidR="00EE68E0">
              <w:rPr>
                <w:rFonts w:hint="eastAsia"/>
                <w:sz w:val="21"/>
                <w:szCs w:val="21"/>
              </w:rPr>
              <w:t>并将</w:t>
            </w:r>
            <w:r w:rsidR="00EE68E0" w:rsidRPr="00EE68E0">
              <w:rPr>
                <w:rFonts w:hint="eastAsia"/>
                <w:sz w:val="21"/>
                <w:szCs w:val="21"/>
              </w:rPr>
              <w:t>RISC-V</w:t>
            </w:r>
            <w:r w:rsidR="00EE68E0" w:rsidRPr="00EE68E0">
              <w:rPr>
                <w:rFonts w:hint="eastAsia"/>
                <w:sz w:val="21"/>
                <w:szCs w:val="21"/>
              </w:rPr>
              <w:t>技术从嵌入式场景成功拓展到</w:t>
            </w:r>
            <w:r w:rsidR="00EE68E0" w:rsidRPr="00EE68E0">
              <w:rPr>
                <w:rFonts w:hint="eastAsia"/>
                <w:sz w:val="21"/>
                <w:szCs w:val="21"/>
              </w:rPr>
              <w:lastRenderedPageBreak/>
              <w:t>了工业控制、自动驾驶、人工智能、通信、数据中心等对算力要求更高的场景中。</w:t>
            </w:r>
          </w:p>
          <w:p w:rsidR="00965AD2" w:rsidRDefault="00EE68E0" w:rsidP="00263094">
            <w:pPr>
              <w:pStyle w:val="005"/>
              <w:spacing w:before="156"/>
              <w:ind w:firstLine="420"/>
              <w:rPr>
                <w:sz w:val="21"/>
                <w:szCs w:val="21"/>
              </w:rPr>
            </w:pPr>
            <w:r w:rsidRPr="00EE68E0">
              <w:rPr>
                <w:rFonts w:hint="eastAsia"/>
                <w:sz w:val="21"/>
                <w:szCs w:val="21"/>
              </w:rPr>
              <w:t>RISC-V</w:t>
            </w:r>
            <w:r>
              <w:rPr>
                <w:rFonts w:hint="eastAsia"/>
                <w:sz w:val="21"/>
                <w:szCs w:val="21"/>
              </w:rPr>
              <w:t>产业的发展，除了发展技术本身，还需要发展生态，</w:t>
            </w:r>
            <w:r w:rsidRPr="00EE68E0">
              <w:rPr>
                <w:rFonts w:hint="eastAsia"/>
                <w:sz w:val="21"/>
                <w:szCs w:val="21"/>
              </w:rPr>
              <w:t>作为领先的芯片设计服务和半导体</w:t>
            </w:r>
            <w:r w:rsidRPr="00EE68E0">
              <w:rPr>
                <w:rFonts w:hint="eastAsia"/>
                <w:sz w:val="21"/>
                <w:szCs w:val="21"/>
              </w:rPr>
              <w:t xml:space="preserve">IP </w:t>
            </w:r>
            <w:r w:rsidRPr="00EE68E0">
              <w:rPr>
                <w:rFonts w:hint="eastAsia"/>
                <w:sz w:val="21"/>
                <w:szCs w:val="21"/>
              </w:rPr>
              <w:t>供应商，芯原在</w:t>
            </w:r>
            <w:r w:rsidRPr="00EE68E0">
              <w:rPr>
                <w:rFonts w:hint="eastAsia"/>
                <w:sz w:val="21"/>
                <w:szCs w:val="21"/>
              </w:rPr>
              <w:t>RISC-V</w:t>
            </w:r>
            <w:r w:rsidRPr="00EE68E0">
              <w:rPr>
                <w:rFonts w:hint="eastAsia"/>
                <w:sz w:val="21"/>
                <w:szCs w:val="21"/>
              </w:rPr>
              <w:t>领域进行了积极布局。</w:t>
            </w:r>
            <w:r w:rsidR="00E92F03" w:rsidRPr="00E92F03">
              <w:rPr>
                <w:rFonts w:hint="eastAsia"/>
                <w:sz w:val="21"/>
                <w:szCs w:val="21"/>
              </w:rPr>
              <w:t>2018</w:t>
            </w:r>
            <w:r w:rsidR="00E92F03" w:rsidRPr="00E92F03">
              <w:rPr>
                <w:rFonts w:hint="eastAsia"/>
                <w:sz w:val="21"/>
                <w:szCs w:val="21"/>
              </w:rPr>
              <w:t>年</w:t>
            </w:r>
            <w:r w:rsidR="00E92F03" w:rsidRPr="00E92F03">
              <w:rPr>
                <w:rFonts w:hint="eastAsia"/>
                <w:sz w:val="21"/>
                <w:szCs w:val="21"/>
              </w:rPr>
              <w:t>9</w:t>
            </w:r>
            <w:r w:rsidR="00E92F03" w:rsidRPr="00E92F03">
              <w:rPr>
                <w:rFonts w:hint="eastAsia"/>
                <w:sz w:val="21"/>
                <w:szCs w:val="21"/>
              </w:rPr>
              <w:t>月，由上海集成电路行业协会推荐芯原股份作为首任理事长单位牵头建立的中国</w:t>
            </w:r>
            <w:r w:rsidR="00E92F03" w:rsidRPr="00E92F03">
              <w:rPr>
                <w:rFonts w:hint="eastAsia"/>
                <w:sz w:val="21"/>
                <w:szCs w:val="21"/>
              </w:rPr>
              <w:t>RISC-V</w:t>
            </w:r>
            <w:r w:rsidR="00E92F03" w:rsidRPr="00E92F03">
              <w:rPr>
                <w:rFonts w:hint="eastAsia"/>
                <w:sz w:val="21"/>
                <w:szCs w:val="21"/>
              </w:rPr>
              <w:t>产业联盟</w:t>
            </w:r>
            <w:r w:rsidR="00E92F03" w:rsidRPr="00E92F03">
              <w:rPr>
                <w:rFonts w:hint="eastAsia"/>
                <w:sz w:val="21"/>
                <w:szCs w:val="21"/>
              </w:rPr>
              <w:t>(CRVIC)</w:t>
            </w:r>
            <w:r w:rsidR="00E92F03" w:rsidRPr="00E92F03">
              <w:rPr>
                <w:rFonts w:hint="eastAsia"/>
                <w:sz w:val="21"/>
                <w:szCs w:val="21"/>
              </w:rPr>
              <w:t>，截至</w:t>
            </w:r>
            <w:r w:rsidR="00E92F03" w:rsidRPr="00E92F03">
              <w:rPr>
                <w:rFonts w:hint="eastAsia"/>
                <w:sz w:val="21"/>
                <w:szCs w:val="21"/>
              </w:rPr>
              <w:t>2024</w:t>
            </w:r>
            <w:r w:rsidR="00E92F03" w:rsidRPr="00E92F03">
              <w:rPr>
                <w:rFonts w:hint="eastAsia"/>
                <w:sz w:val="21"/>
                <w:szCs w:val="21"/>
              </w:rPr>
              <w:t>年</w:t>
            </w:r>
            <w:r>
              <w:rPr>
                <w:sz w:val="21"/>
                <w:szCs w:val="21"/>
              </w:rPr>
              <w:t>9</w:t>
            </w:r>
            <w:r w:rsidR="00E92F03" w:rsidRPr="00E92F03">
              <w:rPr>
                <w:rFonts w:hint="eastAsia"/>
                <w:sz w:val="21"/>
                <w:szCs w:val="21"/>
              </w:rPr>
              <w:t>月底，会员单位</w:t>
            </w:r>
            <w:r>
              <w:rPr>
                <w:rFonts w:hint="eastAsia"/>
                <w:sz w:val="21"/>
                <w:szCs w:val="21"/>
              </w:rPr>
              <w:t>共有</w:t>
            </w:r>
            <w:r>
              <w:rPr>
                <w:rFonts w:hint="eastAsia"/>
                <w:sz w:val="21"/>
                <w:szCs w:val="21"/>
              </w:rPr>
              <w:t>1</w:t>
            </w:r>
            <w:r>
              <w:rPr>
                <w:sz w:val="21"/>
                <w:szCs w:val="21"/>
              </w:rPr>
              <w:t>95</w:t>
            </w:r>
            <w:r>
              <w:rPr>
                <w:rFonts w:hint="eastAsia"/>
                <w:sz w:val="21"/>
                <w:szCs w:val="21"/>
              </w:rPr>
              <w:t>家会员单位</w:t>
            </w:r>
            <w:r w:rsidR="00E92F03" w:rsidRPr="00E92F03">
              <w:rPr>
                <w:rFonts w:hint="eastAsia"/>
                <w:sz w:val="21"/>
                <w:szCs w:val="21"/>
              </w:rPr>
              <w:t>。</w:t>
            </w:r>
            <w:r w:rsidRPr="00EE68E0">
              <w:rPr>
                <w:rFonts w:hint="eastAsia"/>
                <w:sz w:val="21"/>
                <w:szCs w:val="21"/>
              </w:rPr>
              <w:t>由中国</w:t>
            </w:r>
            <w:r w:rsidRPr="00EE68E0">
              <w:rPr>
                <w:rFonts w:hint="eastAsia"/>
                <w:sz w:val="21"/>
                <w:szCs w:val="21"/>
              </w:rPr>
              <w:t>RISC-V</w:t>
            </w:r>
            <w:r w:rsidRPr="00EE68E0">
              <w:rPr>
                <w:rFonts w:hint="eastAsia"/>
                <w:sz w:val="21"/>
                <w:szCs w:val="21"/>
              </w:rPr>
              <w:t>产业联盟和芯原共同主办的滴水湖中国</w:t>
            </w:r>
            <w:r w:rsidRPr="00EE68E0">
              <w:rPr>
                <w:rFonts w:hint="eastAsia"/>
                <w:sz w:val="21"/>
                <w:szCs w:val="21"/>
              </w:rPr>
              <w:t>RISC-V</w:t>
            </w:r>
            <w:r w:rsidRPr="00EE68E0">
              <w:rPr>
                <w:rFonts w:hint="eastAsia"/>
                <w:sz w:val="21"/>
                <w:szCs w:val="21"/>
              </w:rPr>
              <w:t>产业论坛已经成功召开了</w:t>
            </w:r>
            <w:r>
              <w:rPr>
                <w:rFonts w:hint="eastAsia"/>
                <w:sz w:val="21"/>
                <w:szCs w:val="21"/>
              </w:rPr>
              <w:t>四</w:t>
            </w:r>
            <w:r w:rsidRPr="00EE68E0">
              <w:rPr>
                <w:rFonts w:hint="eastAsia"/>
                <w:sz w:val="21"/>
                <w:szCs w:val="21"/>
              </w:rPr>
              <w:t>届。每届会议上，约十家本土企业集中发布十余款国产</w:t>
            </w:r>
            <w:r w:rsidRPr="00EE68E0">
              <w:rPr>
                <w:rFonts w:hint="eastAsia"/>
                <w:sz w:val="21"/>
                <w:szCs w:val="21"/>
              </w:rPr>
              <w:t>RISC-V</w:t>
            </w:r>
            <w:r w:rsidRPr="00EE68E0">
              <w:rPr>
                <w:rFonts w:hint="eastAsia"/>
                <w:sz w:val="21"/>
                <w:szCs w:val="21"/>
              </w:rPr>
              <w:t>芯片新品，广泛应用于消费电子、智能家居、可穿戴设备、通信、汽车、工业控制等多个领域。</w:t>
            </w:r>
          </w:p>
          <w:p w:rsidR="00263C6A" w:rsidRDefault="00EE68E0" w:rsidP="00263094">
            <w:pPr>
              <w:pStyle w:val="005"/>
              <w:spacing w:before="156"/>
              <w:ind w:firstLine="420"/>
              <w:rPr>
                <w:sz w:val="21"/>
                <w:szCs w:val="21"/>
              </w:rPr>
            </w:pPr>
            <w:r w:rsidRPr="00EE68E0">
              <w:rPr>
                <w:rFonts w:hint="eastAsia"/>
                <w:sz w:val="21"/>
                <w:szCs w:val="21"/>
              </w:rPr>
              <w:t>目前业界如芯来等公司已经推出了一些优质的</w:t>
            </w:r>
            <w:r w:rsidRPr="00EE68E0">
              <w:rPr>
                <w:rFonts w:hint="eastAsia"/>
                <w:sz w:val="21"/>
                <w:szCs w:val="21"/>
              </w:rPr>
              <w:t>RISC-V IP</w:t>
            </w:r>
            <w:r w:rsidRPr="00EE68E0">
              <w:rPr>
                <w:rFonts w:hint="eastAsia"/>
                <w:sz w:val="21"/>
                <w:szCs w:val="21"/>
              </w:rPr>
              <w:t>核，芯原已通过将第三方</w:t>
            </w:r>
            <w:r w:rsidRPr="00EE68E0">
              <w:rPr>
                <w:rFonts w:hint="eastAsia"/>
                <w:sz w:val="21"/>
                <w:szCs w:val="21"/>
              </w:rPr>
              <w:t>RISC-V IP</w:t>
            </w:r>
            <w:r w:rsidRPr="00EE68E0">
              <w:rPr>
                <w:rFonts w:hint="eastAsia"/>
                <w:sz w:val="21"/>
                <w:szCs w:val="21"/>
              </w:rPr>
              <w:t>与芯原业已获得市场验证的自有</w:t>
            </w:r>
            <w:r w:rsidRPr="00EE68E0">
              <w:rPr>
                <w:rFonts w:hint="eastAsia"/>
                <w:sz w:val="21"/>
                <w:szCs w:val="21"/>
              </w:rPr>
              <w:t>IP</w:t>
            </w:r>
            <w:r w:rsidRPr="00EE68E0">
              <w:rPr>
                <w:rFonts w:hint="eastAsia"/>
                <w:sz w:val="21"/>
                <w:szCs w:val="21"/>
              </w:rPr>
              <w:t>优化协同，集成到公司的平台或系统解决方案中，来推动</w:t>
            </w:r>
            <w:r w:rsidRPr="00EE68E0">
              <w:rPr>
                <w:rFonts w:hint="eastAsia"/>
                <w:sz w:val="21"/>
                <w:szCs w:val="21"/>
              </w:rPr>
              <w:t>RISC-V</w:t>
            </w:r>
            <w:r w:rsidR="00263C6A">
              <w:rPr>
                <w:rFonts w:hint="eastAsia"/>
                <w:sz w:val="21"/>
                <w:szCs w:val="21"/>
              </w:rPr>
              <w:t>应用生态的发展，例如</w:t>
            </w:r>
            <w:r w:rsidR="00263C6A" w:rsidRPr="00263C6A">
              <w:rPr>
                <w:rFonts w:hint="eastAsia"/>
                <w:sz w:val="21"/>
                <w:szCs w:val="21"/>
              </w:rPr>
              <w:t>芯原推出了基于</w:t>
            </w:r>
            <w:r w:rsidR="00263C6A" w:rsidRPr="00263C6A">
              <w:rPr>
                <w:rFonts w:hint="eastAsia"/>
                <w:sz w:val="21"/>
                <w:szCs w:val="21"/>
              </w:rPr>
              <w:t>RISC-V</w:t>
            </w:r>
            <w:r w:rsidR="00263C6A" w:rsidRPr="00263C6A">
              <w:rPr>
                <w:rFonts w:hint="eastAsia"/>
                <w:sz w:val="21"/>
                <w:szCs w:val="21"/>
              </w:rPr>
              <w:t>芯片的硬件开发板，</w:t>
            </w:r>
            <w:r w:rsidR="00263C6A" w:rsidRPr="00263C6A">
              <w:rPr>
                <w:rFonts w:hint="eastAsia"/>
                <w:sz w:val="21"/>
                <w:szCs w:val="21"/>
              </w:rPr>
              <w:t>VeriHealthi</w:t>
            </w:r>
            <w:r w:rsidR="00263C6A" w:rsidRPr="00263C6A">
              <w:rPr>
                <w:rFonts w:hint="eastAsia"/>
                <w:sz w:val="21"/>
                <w:szCs w:val="21"/>
              </w:rPr>
              <w:t>可穿戴式健康监测平台方案，并基于</w:t>
            </w:r>
            <w:r w:rsidR="00263C6A" w:rsidRPr="00263C6A">
              <w:rPr>
                <w:rFonts w:hint="eastAsia"/>
                <w:sz w:val="21"/>
                <w:szCs w:val="21"/>
              </w:rPr>
              <w:t>VeriHealthi</w:t>
            </w:r>
            <w:r w:rsidR="00263C6A" w:rsidRPr="00263C6A">
              <w:rPr>
                <w:rFonts w:hint="eastAsia"/>
                <w:sz w:val="21"/>
                <w:szCs w:val="21"/>
              </w:rPr>
              <w:t>平台开展了面向全国高校的“芯原杯”全国嵌入式软件开发大赛，以上举措将有助于推动</w:t>
            </w:r>
            <w:r w:rsidR="00263C6A" w:rsidRPr="00263C6A">
              <w:rPr>
                <w:rFonts w:hint="eastAsia"/>
                <w:sz w:val="21"/>
                <w:szCs w:val="21"/>
              </w:rPr>
              <w:t>RISC-V</w:t>
            </w:r>
            <w:r w:rsidR="00263C6A">
              <w:rPr>
                <w:rFonts w:hint="eastAsia"/>
                <w:sz w:val="21"/>
                <w:szCs w:val="21"/>
              </w:rPr>
              <w:t>生态的发展以及人才的培养；</w:t>
            </w:r>
            <w:r w:rsidR="00263C6A" w:rsidRPr="00263C6A">
              <w:rPr>
                <w:rFonts w:hint="eastAsia"/>
                <w:sz w:val="21"/>
                <w:szCs w:val="21"/>
              </w:rPr>
              <w:t>此外公司也在</w:t>
            </w:r>
            <w:r w:rsidR="00263C6A" w:rsidRPr="00263C6A">
              <w:rPr>
                <w:rFonts w:hint="eastAsia"/>
                <w:sz w:val="21"/>
                <w:szCs w:val="21"/>
              </w:rPr>
              <w:t>RISC-V</w:t>
            </w:r>
            <w:r w:rsidR="00263C6A" w:rsidRPr="00263C6A">
              <w:rPr>
                <w:rFonts w:hint="eastAsia"/>
                <w:sz w:val="21"/>
                <w:szCs w:val="21"/>
              </w:rPr>
              <w:t>领域进行了股权投资等布局。</w:t>
            </w:r>
          </w:p>
          <w:p w:rsidR="00EE68E0" w:rsidRDefault="00EE68E0" w:rsidP="00EE68E0">
            <w:pPr>
              <w:widowControl/>
              <w:spacing w:before="120" w:after="240" w:line="360" w:lineRule="auto"/>
              <w:rPr>
                <w:szCs w:val="21"/>
              </w:rPr>
            </w:pPr>
          </w:p>
          <w:p w:rsidR="00EE68E0" w:rsidRDefault="00EE68E0" w:rsidP="00EE68E0">
            <w:pPr>
              <w:widowControl/>
              <w:spacing w:before="120" w:after="240" w:line="360" w:lineRule="auto"/>
              <w:rPr>
                <w:b/>
                <w:szCs w:val="21"/>
              </w:rPr>
            </w:pPr>
            <w:r>
              <w:rPr>
                <w:b/>
                <w:szCs w:val="21"/>
              </w:rPr>
              <w:t>问题</w:t>
            </w:r>
            <w:r>
              <w:rPr>
                <w:rFonts w:hint="eastAsia"/>
                <w:b/>
                <w:szCs w:val="21"/>
              </w:rPr>
              <w:t>：</w:t>
            </w:r>
            <w:r w:rsidR="00380430">
              <w:rPr>
                <w:rFonts w:hint="eastAsia"/>
                <w:b/>
                <w:szCs w:val="21"/>
              </w:rPr>
              <w:t>请问公司目前研发人员数量是多少，以及</w:t>
            </w:r>
            <w:r w:rsidR="00380430" w:rsidRPr="00380430">
              <w:rPr>
                <w:rFonts w:hint="eastAsia"/>
                <w:b/>
                <w:szCs w:val="21"/>
              </w:rPr>
              <w:t>未来在人才储备上有什么计划？</w:t>
            </w:r>
            <w:r>
              <w:rPr>
                <w:b/>
                <w:szCs w:val="21"/>
              </w:rPr>
              <w:t xml:space="preserve"> </w:t>
            </w:r>
          </w:p>
          <w:p w:rsidR="00EE68E0" w:rsidRDefault="00EE68E0" w:rsidP="00EE68E0">
            <w:pPr>
              <w:pStyle w:val="005"/>
              <w:spacing w:before="156"/>
              <w:ind w:firstLine="420"/>
              <w:rPr>
                <w:sz w:val="21"/>
                <w:szCs w:val="21"/>
              </w:rPr>
            </w:pPr>
            <w:r w:rsidRPr="004F79BF">
              <w:rPr>
                <w:sz w:val="21"/>
                <w:szCs w:val="21"/>
              </w:rPr>
              <w:t>回复：</w:t>
            </w:r>
            <w:r w:rsidR="00380430" w:rsidRPr="00380430">
              <w:rPr>
                <w:rFonts w:hint="eastAsia"/>
                <w:sz w:val="21"/>
                <w:szCs w:val="21"/>
              </w:rPr>
              <w:t>公司高度重视人才培养，坚持引进和培养优秀人</w:t>
            </w:r>
            <w:r w:rsidR="00380430">
              <w:rPr>
                <w:rFonts w:hint="eastAsia"/>
                <w:sz w:val="21"/>
                <w:szCs w:val="21"/>
              </w:rPr>
              <w:t>才是公司生存和发展的关键，也是公司持续提高核心竞争力的基础，截至</w:t>
            </w:r>
            <w:r w:rsidR="00380430">
              <w:rPr>
                <w:rFonts w:hint="eastAsia"/>
                <w:sz w:val="21"/>
                <w:szCs w:val="21"/>
              </w:rPr>
              <w:t>2</w:t>
            </w:r>
            <w:r w:rsidR="00380430">
              <w:rPr>
                <w:sz w:val="21"/>
                <w:szCs w:val="21"/>
              </w:rPr>
              <w:t>024</w:t>
            </w:r>
            <w:r w:rsidR="00380430">
              <w:rPr>
                <w:rFonts w:hint="eastAsia"/>
                <w:sz w:val="21"/>
                <w:szCs w:val="21"/>
              </w:rPr>
              <w:t>年三季度末，</w:t>
            </w:r>
            <w:r w:rsidR="00380430" w:rsidRPr="00380430">
              <w:rPr>
                <w:rFonts w:hint="eastAsia"/>
                <w:sz w:val="21"/>
                <w:szCs w:val="21"/>
              </w:rPr>
              <w:t>公司研发人员</w:t>
            </w:r>
            <w:r w:rsidR="00380430">
              <w:rPr>
                <w:sz w:val="21"/>
                <w:szCs w:val="21"/>
              </w:rPr>
              <w:t>1799</w:t>
            </w:r>
            <w:r w:rsidR="00380430" w:rsidRPr="00380430">
              <w:rPr>
                <w:rFonts w:hint="eastAsia"/>
                <w:sz w:val="21"/>
                <w:szCs w:val="21"/>
              </w:rPr>
              <w:t>人，占比</w:t>
            </w:r>
            <w:r w:rsidR="00380430">
              <w:rPr>
                <w:rFonts w:hint="eastAsia"/>
                <w:sz w:val="21"/>
                <w:szCs w:val="21"/>
              </w:rPr>
              <w:t>8</w:t>
            </w:r>
            <w:r w:rsidR="00380430">
              <w:rPr>
                <w:sz w:val="21"/>
                <w:szCs w:val="21"/>
              </w:rPr>
              <w:t>9</w:t>
            </w:r>
            <w:r w:rsidR="00380430">
              <w:rPr>
                <w:rFonts w:hint="eastAsia"/>
                <w:sz w:val="21"/>
                <w:szCs w:val="21"/>
              </w:rPr>
              <w:t>.</w:t>
            </w:r>
            <w:r w:rsidR="00380430">
              <w:rPr>
                <w:sz w:val="21"/>
                <w:szCs w:val="21"/>
              </w:rPr>
              <w:t>46</w:t>
            </w:r>
            <w:r w:rsidR="00380430" w:rsidRPr="00380430">
              <w:rPr>
                <w:rFonts w:hint="eastAsia"/>
                <w:sz w:val="21"/>
                <w:szCs w:val="21"/>
              </w:rPr>
              <w:t>%</w:t>
            </w:r>
            <w:r w:rsidR="00380430" w:rsidRPr="00380430">
              <w:rPr>
                <w:rFonts w:hint="eastAsia"/>
                <w:sz w:val="21"/>
                <w:szCs w:val="21"/>
              </w:rPr>
              <w:t>。</w:t>
            </w:r>
            <w:r w:rsidR="00380430">
              <w:rPr>
                <w:rFonts w:hint="eastAsia"/>
                <w:sz w:val="21"/>
                <w:szCs w:val="21"/>
              </w:rPr>
              <w:t>公司基于战略考虑坚持引进和储备优秀人才，</w:t>
            </w:r>
            <w:r w:rsidR="00380430" w:rsidRPr="00380430">
              <w:rPr>
                <w:rFonts w:hint="eastAsia"/>
                <w:sz w:val="21"/>
                <w:szCs w:val="21"/>
              </w:rPr>
              <w:t>集成电路设计行业为典型的人才密集型行业，且人员具有一定的培养周期，公司也将在持续优化迭代现有核心技术的基础上，进一步就</w:t>
            </w:r>
            <w:r w:rsidR="00380430" w:rsidRPr="00380430">
              <w:rPr>
                <w:rFonts w:hint="eastAsia"/>
                <w:sz w:val="21"/>
                <w:szCs w:val="21"/>
              </w:rPr>
              <w:t>AIGC</w:t>
            </w:r>
            <w:r w:rsidR="00380430" w:rsidRPr="00380430">
              <w:rPr>
                <w:rFonts w:hint="eastAsia"/>
                <w:sz w:val="21"/>
                <w:szCs w:val="21"/>
              </w:rPr>
              <w:t>、汽车、数据中心、智慧可穿戴、智慧物联网这几个关键应</w:t>
            </w:r>
            <w:r w:rsidR="00380430" w:rsidRPr="00380430">
              <w:rPr>
                <w:rFonts w:hint="eastAsia"/>
                <w:sz w:val="21"/>
                <w:szCs w:val="21"/>
              </w:rPr>
              <w:lastRenderedPageBreak/>
              <w:t>用领域进行人才培养、储备和激励。</w:t>
            </w:r>
            <w:r w:rsidR="00380430" w:rsidRPr="00380430">
              <w:rPr>
                <w:rFonts w:hint="eastAsia"/>
                <w:sz w:val="21"/>
                <w:szCs w:val="21"/>
              </w:rPr>
              <w:t xml:space="preserve"> 2023 </w:t>
            </w:r>
            <w:r w:rsidR="00380430" w:rsidRPr="00380430">
              <w:rPr>
                <w:rFonts w:hint="eastAsia"/>
                <w:sz w:val="21"/>
                <w:szCs w:val="21"/>
              </w:rPr>
              <w:t>年全行业面临严峻挑战，应届毕业生就业形式不</w:t>
            </w:r>
            <w:bookmarkStart w:id="0" w:name="_GoBack"/>
            <w:r w:rsidR="00380430" w:rsidRPr="00380430">
              <w:rPr>
                <w:rFonts w:hint="eastAsia"/>
                <w:sz w:val="21"/>
                <w:szCs w:val="21"/>
              </w:rPr>
              <w:t>容乐观，公司通过合理的薪酬吸纳优秀毕业生，为未来的技术研发储备人才。</w:t>
            </w:r>
            <w:r w:rsidR="00380430" w:rsidRPr="00380430">
              <w:rPr>
                <w:rFonts w:hint="eastAsia"/>
                <w:sz w:val="21"/>
                <w:szCs w:val="21"/>
              </w:rPr>
              <w:t>2023</w:t>
            </w:r>
            <w:r w:rsidR="00380430" w:rsidRPr="00380430">
              <w:rPr>
                <w:rFonts w:hint="eastAsia"/>
                <w:sz w:val="21"/>
                <w:szCs w:val="21"/>
              </w:rPr>
              <w:t>年公司招聘的</w:t>
            </w:r>
            <w:r w:rsidR="00380430">
              <w:rPr>
                <w:rFonts w:hint="eastAsia"/>
                <w:sz w:val="21"/>
                <w:szCs w:val="21"/>
              </w:rPr>
              <w:t>应届毕业生</w:t>
            </w:r>
            <w:r w:rsidR="00380430" w:rsidRPr="00380430">
              <w:rPr>
                <w:rFonts w:hint="eastAsia"/>
                <w:sz w:val="21"/>
                <w:szCs w:val="21"/>
              </w:rPr>
              <w:t>均拥有硕士及以上学历，其中硕士</w:t>
            </w:r>
            <w:r w:rsidR="00380430" w:rsidRPr="00380430">
              <w:rPr>
                <w:rFonts w:hint="eastAsia"/>
                <w:sz w:val="21"/>
                <w:szCs w:val="21"/>
              </w:rPr>
              <w:t>985</w:t>
            </w:r>
            <w:r w:rsidR="00380430" w:rsidRPr="00380430">
              <w:rPr>
                <w:rFonts w:hint="eastAsia"/>
                <w:sz w:val="21"/>
                <w:szCs w:val="21"/>
              </w:rPr>
              <w:t>、</w:t>
            </w:r>
            <w:r w:rsidR="00380430" w:rsidRPr="00380430">
              <w:rPr>
                <w:rFonts w:hint="eastAsia"/>
                <w:sz w:val="21"/>
                <w:szCs w:val="21"/>
              </w:rPr>
              <w:t>211</w:t>
            </w:r>
            <w:r w:rsidR="00380430" w:rsidRPr="00380430">
              <w:rPr>
                <w:rFonts w:hint="eastAsia"/>
                <w:sz w:val="21"/>
                <w:szCs w:val="21"/>
              </w:rPr>
              <w:t>院校占比</w:t>
            </w:r>
            <w:r w:rsidR="00380430" w:rsidRPr="00380430">
              <w:rPr>
                <w:rFonts w:hint="eastAsia"/>
                <w:sz w:val="21"/>
                <w:szCs w:val="21"/>
              </w:rPr>
              <w:t>94%</w:t>
            </w:r>
            <w:r w:rsidR="00380430" w:rsidRPr="00380430">
              <w:rPr>
                <w:rFonts w:hint="eastAsia"/>
                <w:sz w:val="21"/>
                <w:szCs w:val="21"/>
              </w:rPr>
              <w:t>，硕士</w:t>
            </w:r>
            <w:r w:rsidR="00380430" w:rsidRPr="00380430">
              <w:rPr>
                <w:rFonts w:hint="eastAsia"/>
                <w:sz w:val="21"/>
                <w:szCs w:val="21"/>
              </w:rPr>
              <w:t>985</w:t>
            </w:r>
            <w:r w:rsidR="00380430" w:rsidRPr="00380430">
              <w:rPr>
                <w:rFonts w:hint="eastAsia"/>
                <w:sz w:val="21"/>
                <w:szCs w:val="21"/>
              </w:rPr>
              <w:t>院校占比</w:t>
            </w:r>
            <w:r w:rsidR="00380430" w:rsidRPr="00380430">
              <w:rPr>
                <w:rFonts w:hint="eastAsia"/>
                <w:sz w:val="21"/>
                <w:szCs w:val="21"/>
              </w:rPr>
              <w:t>70%</w:t>
            </w:r>
            <w:r w:rsidR="00380430">
              <w:rPr>
                <w:rFonts w:hint="eastAsia"/>
                <w:sz w:val="21"/>
                <w:szCs w:val="21"/>
              </w:rPr>
              <w:t>；</w:t>
            </w:r>
            <w:r w:rsidR="00380430" w:rsidRPr="00380430">
              <w:rPr>
                <w:rFonts w:hint="eastAsia"/>
                <w:sz w:val="21"/>
                <w:szCs w:val="21"/>
              </w:rPr>
              <w:t>2024</w:t>
            </w:r>
            <w:r w:rsidR="00380430" w:rsidRPr="00380430">
              <w:rPr>
                <w:rFonts w:hint="eastAsia"/>
                <w:sz w:val="21"/>
                <w:szCs w:val="21"/>
              </w:rPr>
              <w:t>年招聘的应届毕业生中，硕士</w:t>
            </w:r>
            <w:r w:rsidR="00380430" w:rsidRPr="00380430">
              <w:rPr>
                <w:rFonts w:hint="eastAsia"/>
                <w:sz w:val="21"/>
                <w:szCs w:val="21"/>
              </w:rPr>
              <w:t>985</w:t>
            </w:r>
            <w:r w:rsidR="00380430" w:rsidRPr="00380430">
              <w:rPr>
                <w:rFonts w:hint="eastAsia"/>
                <w:sz w:val="21"/>
                <w:szCs w:val="21"/>
              </w:rPr>
              <w:t>、</w:t>
            </w:r>
            <w:r w:rsidR="00380430" w:rsidRPr="00380430">
              <w:rPr>
                <w:rFonts w:hint="eastAsia"/>
                <w:sz w:val="21"/>
                <w:szCs w:val="21"/>
              </w:rPr>
              <w:t>211</w:t>
            </w:r>
            <w:r w:rsidR="00380430" w:rsidRPr="00380430">
              <w:rPr>
                <w:rFonts w:hint="eastAsia"/>
                <w:sz w:val="21"/>
                <w:szCs w:val="21"/>
              </w:rPr>
              <w:t>的占比为</w:t>
            </w:r>
            <w:r w:rsidR="00380430" w:rsidRPr="00380430">
              <w:rPr>
                <w:rFonts w:hint="eastAsia"/>
                <w:sz w:val="21"/>
                <w:szCs w:val="21"/>
              </w:rPr>
              <w:t>97%</w:t>
            </w:r>
            <w:r w:rsidR="00380430" w:rsidRPr="00380430">
              <w:rPr>
                <w:rFonts w:hint="eastAsia"/>
                <w:sz w:val="21"/>
                <w:szCs w:val="21"/>
              </w:rPr>
              <w:t>，其中本硕都是</w:t>
            </w:r>
            <w:r w:rsidR="00380430" w:rsidRPr="00380430">
              <w:rPr>
                <w:rFonts w:hint="eastAsia"/>
                <w:sz w:val="21"/>
                <w:szCs w:val="21"/>
              </w:rPr>
              <w:t>985</w:t>
            </w:r>
            <w:r w:rsidR="00380430" w:rsidRPr="00380430">
              <w:rPr>
                <w:rFonts w:hint="eastAsia"/>
                <w:sz w:val="21"/>
                <w:szCs w:val="21"/>
              </w:rPr>
              <w:t>、</w:t>
            </w:r>
            <w:r w:rsidR="00380430" w:rsidRPr="00380430">
              <w:rPr>
                <w:rFonts w:hint="eastAsia"/>
                <w:sz w:val="21"/>
                <w:szCs w:val="21"/>
              </w:rPr>
              <w:t>211</w:t>
            </w:r>
            <w:r w:rsidR="00380430" w:rsidRPr="00380430">
              <w:rPr>
                <w:rFonts w:hint="eastAsia"/>
                <w:sz w:val="21"/>
                <w:szCs w:val="21"/>
              </w:rPr>
              <w:t>的占比</w:t>
            </w:r>
            <w:r w:rsidR="00380430" w:rsidRPr="00380430">
              <w:rPr>
                <w:rFonts w:hint="eastAsia"/>
                <w:sz w:val="21"/>
                <w:szCs w:val="21"/>
              </w:rPr>
              <w:t>85%</w:t>
            </w:r>
            <w:r w:rsidR="00380430" w:rsidRPr="00380430">
              <w:rPr>
                <w:rFonts w:hint="eastAsia"/>
                <w:sz w:val="21"/>
                <w:szCs w:val="21"/>
              </w:rPr>
              <w:t>，这批毕</w:t>
            </w:r>
            <w:bookmarkEnd w:id="0"/>
            <w:r w:rsidR="00380430" w:rsidRPr="00380430">
              <w:rPr>
                <w:rFonts w:hint="eastAsia"/>
                <w:sz w:val="21"/>
                <w:szCs w:val="21"/>
              </w:rPr>
              <w:t>业生将会在未来三年成长为芯原的技术骨干。</w:t>
            </w:r>
          </w:p>
          <w:p w:rsidR="00EE68E0" w:rsidRPr="00EE68E0" w:rsidRDefault="00EE68E0" w:rsidP="00380430">
            <w:pPr>
              <w:pStyle w:val="005"/>
              <w:spacing w:before="156"/>
              <w:ind w:firstLine="480"/>
              <w:rPr>
                <w:szCs w:val="21"/>
              </w:rPr>
            </w:pPr>
          </w:p>
        </w:tc>
      </w:tr>
    </w:tbl>
    <w:p w:rsidR="00646B40" w:rsidRPr="00F96370" w:rsidRDefault="00646B40" w:rsidP="00DD6C1E">
      <w:pPr>
        <w:widowControl/>
        <w:jc w:val="left"/>
        <w:rPr>
          <w:szCs w:val="21"/>
        </w:rPr>
      </w:pPr>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084" w:rsidRDefault="00326084" w:rsidP="00354F01">
      <w:r>
        <w:separator/>
      </w:r>
    </w:p>
  </w:endnote>
  <w:endnote w:type="continuationSeparator" w:id="0">
    <w:p w:rsidR="00326084" w:rsidRDefault="00326084"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084" w:rsidRDefault="00326084" w:rsidP="00354F01">
      <w:r>
        <w:separator/>
      </w:r>
    </w:p>
  </w:footnote>
  <w:footnote w:type="continuationSeparator" w:id="0">
    <w:p w:rsidR="00326084" w:rsidRDefault="00326084" w:rsidP="0035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82C"/>
    <w:rsid w:val="00010CD4"/>
    <w:rsid w:val="00012A5A"/>
    <w:rsid w:val="00014A29"/>
    <w:rsid w:val="00014C3D"/>
    <w:rsid w:val="000152C7"/>
    <w:rsid w:val="00016B59"/>
    <w:rsid w:val="00017C7F"/>
    <w:rsid w:val="00017E1B"/>
    <w:rsid w:val="00017F0D"/>
    <w:rsid w:val="00022514"/>
    <w:rsid w:val="00023610"/>
    <w:rsid w:val="00023E92"/>
    <w:rsid w:val="000256DE"/>
    <w:rsid w:val="00026882"/>
    <w:rsid w:val="000268CC"/>
    <w:rsid w:val="00031937"/>
    <w:rsid w:val="0003213E"/>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7DB"/>
    <w:rsid w:val="000544B2"/>
    <w:rsid w:val="000557F7"/>
    <w:rsid w:val="00055F60"/>
    <w:rsid w:val="000572FB"/>
    <w:rsid w:val="00057534"/>
    <w:rsid w:val="000575EE"/>
    <w:rsid w:val="00057EBB"/>
    <w:rsid w:val="00061ED4"/>
    <w:rsid w:val="00062A16"/>
    <w:rsid w:val="0006383C"/>
    <w:rsid w:val="00066021"/>
    <w:rsid w:val="000669C9"/>
    <w:rsid w:val="00066CB5"/>
    <w:rsid w:val="000671A1"/>
    <w:rsid w:val="000673E8"/>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267"/>
    <w:rsid w:val="00094855"/>
    <w:rsid w:val="00094B3A"/>
    <w:rsid w:val="00095229"/>
    <w:rsid w:val="00095E5D"/>
    <w:rsid w:val="000A0F42"/>
    <w:rsid w:val="000A1122"/>
    <w:rsid w:val="000A1C28"/>
    <w:rsid w:val="000A1F51"/>
    <w:rsid w:val="000A21BD"/>
    <w:rsid w:val="000A21ED"/>
    <w:rsid w:val="000A29CC"/>
    <w:rsid w:val="000A2C66"/>
    <w:rsid w:val="000A3079"/>
    <w:rsid w:val="000A54BC"/>
    <w:rsid w:val="000A6DA5"/>
    <w:rsid w:val="000A75C9"/>
    <w:rsid w:val="000B3804"/>
    <w:rsid w:val="000B3BB8"/>
    <w:rsid w:val="000B3EF4"/>
    <w:rsid w:val="000B6270"/>
    <w:rsid w:val="000C1405"/>
    <w:rsid w:val="000C1E45"/>
    <w:rsid w:val="000C2F78"/>
    <w:rsid w:val="000C4809"/>
    <w:rsid w:val="000C5239"/>
    <w:rsid w:val="000C5BCA"/>
    <w:rsid w:val="000C7C4F"/>
    <w:rsid w:val="000D2CEF"/>
    <w:rsid w:val="000D3CAC"/>
    <w:rsid w:val="000D3DA9"/>
    <w:rsid w:val="000D4A6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4412"/>
    <w:rsid w:val="000F57E1"/>
    <w:rsid w:val="000F65BF"/>
    <w:rsid w:val="000F6AE6"/>
    <w:rsid w:val="000F6DC3"/>
    <w:rsid w:val="00100784"/>
    <w:rsid w:val="0010469D"/>
    <w:rsid w:val="0010787A"/>
    <w:rsid w:val="00111B8A"/>
    <w:rsid w:val="00111C91"/>
    <w:rsid w:val="00111F14"/>
    <w:rsid w:val="00112D3F"/>
    <w:rsid w:val="00113647"/>
    <w:rsid w:val="00115771"/>
    <w:rsid w:val="00117CFB"/>
    <w:rsid w:val="001208A5"/>
    <w:rsid w:val="001236DC"/>
    <w:rsid w:val="00123926"/>
    <w:rsid w:val="00126FF8"/>
    <w:rsid w:val="00127C62"/>
    <w:rsid w:val="00130230"/>
    <w:rsid w:val="001302D0"/>
    <w:rsid w:val="00130CD8"/>
    <w:rsid w:val="00132AC9"/>
    <w:rsid w:val="00136BAB"/>
    <w:rsid w:val="00136F06"/>
    <w:rsid w:val="0014105E"/>
    <w:rsid w:val="00142C41"/>
    <w:rsid w:val="00144320"/>
    <w:rsid w:val="00144430"/>
    <w:rsid w:val="00144865"/>
    <w:rsid w:val="0014689E"/>
    <w:rsid w:val="00146DBE"/>
    <w:rsid w:val="0015115B"/>
    <w:rsid w:val="001522D3"/>
    <w:rsid w:val="00153A8C"/>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DA9"/>
    <w:rsid w:val="001863AA"/>
    <w:rsid w:val="00187BA3"/>
    <w:rsid w:val="0019019E"/>
    <w:rsid w:val="00190213"/>
    <w:rsid w:val="00191175"/>
    <w:rsid w:val="001926AA"/>
    <w:rsid w:val="001930C0"/>
    <w:rsid w:val="00193F22"/>
    <w:rsid w:val="00194AB4"/>
    <w:rsid w:val="00196A2F"/>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7C9E"/>
    <w:rsid w:val="00200231"/>
    <w:rsid w:val="00200319"/>
    <w:rsid w:val="00200712"/>
    <w:rsid w:val="00201384"/>
    <w:rsid w:val="0020237A"/>
    <w:rsid w:val="00202675"/>
    <w:rsid w:val="00203627"/>
    <w:rsid w:val="00205B5B"/>
    <w:rsid w:val="00212938"/>
    <w:rsid w:val="002148C7"/>
    <w:rsid w:val="00216561"/>
    <w:rsid w:val="00216FEA"/>
    <w:rsid w:val="002170E8"/>
    <w:rsid w:val="00217E38"/>
    <w:rsid w:val="002224CE"/>
    <w:rsid w:val="002228F2"/>
    <w:rsid w:val="00222F0B"/>
    <w:rsid w:val="00223363"/>
    <w:rsid w:val="00230CA3"/>
    <w:rsid w:val="0023109D"/>
    <w:rsid w:val="0023343E"/>
    <w:rsid w:val="00233DB7"/>
    <w:rsid w:val="00233F1E"/>
    <w:rsid w:val="00237B85"/>
    <w:rsid w:val="00241213"/>
    <w:rsid w:val="00242482"/>
    <w:rsid w:val="0024333D"/>
    <w:rsid w:val="002445BE"/>
    <w:rsid w:val="00244BC7"/>
    <w:rsid w:val="00246CDC"/>
    <w:rsid w:val="0024765D"/>
    <w:rsid w:val="00250C54"/>
    <w:rsid w:val="00251DA4"/>
    <w:rsid w:val="0025363A"/>
    <w:rsid w:val="00253913"/>
    <w:rsid w:val="00254D52"/>
    <w:rsid w:val="00256115"/>
    <w:rsid w:val="00256590"/>
    <w:rsid w:val="00256875"/>
    <w:rsid w:val="002569AD"/>
    <w:rsid w:val="00257E78"/>
    <w:rsid w:val="00257F8C"/>
    <w:rsid w:val="002600FC"/>
    <w:rsid w:val="00260AAC"/>
    <w:rsid w:val="00263094"/>
    <w:rsid w:val="002632F6"/>
    <w:rsid w:val="00263483"/>
    <w:rsid w:val="00263C6A"/>
    <w:rsid w:val="00265518"/>
    <w:rsid w:val="00270A99"/>
    <w:rsid w:val="002751CA"/>
    <w:rsid w:val="00275F41"/>
    <w:rsid w:val="0027700D"/>
    <w:rsid w:val="00281890"/>
    <w:rsid w:val="002821F3"/>
    <w:rsid w:val="00282266"/>
    <w:rsid w:val="00282B8D"/>
    <w:rsid w:val="00283C62"/>
    <w:rsid w:val="00283F08"/>
    <w:rsid w:val="00284274"/>
    <w:rsid w:val="002855F7"/>
    <w:rsid w:val="00286D02"/>
    <w:rsid w:val="00291F41"/>
    <w:rsid w:val="00292E6A"/>
    <w:rsid w:val="00293EB9"/>
    <w:rsid w:val="00294011"/>
    <w:rsid w:val="00294B06"/>
    <w:rsid w:val="00294C0A"/>
    <w:rsid w:val="00295C4C"/>
    <w:rsid w:val="00296296"/>
    <w:rsid w:val="002A0ECB"/>
    <w:rsid w:val="002A17CE"/>
    <w:rsid w:val="002A354F"/>
    <w:rsid w:val="002A5CF8"/>
    <w:rsid w:val="002A781B"/>
    <w:rsid w:val="002A7BEE"/>
    <w:rsid w:val="002B1801"/>
    <w:rsid w:val="002B184A"/>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61E6"/>
    <w:rsid w:val="002F7036"/>
    <w:rsid w:val="0030037F"/>
    <w:rsid w:val="0030049D"/>
    <w:rsid w:val="00301D2A"/>
    <w:rsid w:val="00303787"/>
    <w:rsid w:val="00305900"/>
    <w:rsid w:val="0030597F"/>
    <w:rsid w:val="003071F5"/>
    <w:rsid w:val="00307569"/>
    <w:rsid w:val="0031086D"/>
    <w:rsid w:val="00311394"/>
    <w:rsid w:val="0031147A"/>
    <w:rsid w:val="00312979"/>
    <w:rsid w:val="00315B0F"/>
    <w:rsid w:val="0032170E"/>
    <w:rsid w:val="003236ED"/>
    <w:rsid w:val="00323928"/>
    <w:rsid w:val="00323A08"/>
    <w:rsid w:val="00323EED"/>
    <w:rsid w:val="00326084"/>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C7B"/>
    <w:rsid w:val="00365411"/>
    <w:rsid w:val="00365BE1"/>
    <w:rsid w:val="0036760E"/>
    <w:rsid w:val="00367623"/>
    <w:rsid w:val="003738FB"/>
    <w:rsid w:val="00375F0F"/>
    <w:rsid w:val="00376522"/>
    <w:rsid w:val="00380071"/>
    <w:rsid w:val="00380430"/>
    <w:rsid w:val="00380CD6"/>
    <w:rsid w:val="003826D2"/>
    <w:rsid w:val="003835AD"/>
    <w:rsid w:val="00383CEF"/>
    <w:rsid w:val="0038419B"/>
    <w:rsid w:val="003854B4"/>
    <w:rsid w:val="00385935"/>
    <w:rsid w:val="003869FC"/>
    <w:rsid w:val="00386E1F"/>
    <w:rsid w:val="00387D82"/>
    <w:rsid w:val="00390052"/>
    <w:rsid w:val="003933C8"/>
    <w:rsid w:val="003947BD"/>
    <w:rsid w:val="00394BD8"/>
    <w:rsid w:val="00395081"/>
    <w:rsid w:val="003959D7"/>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B13EF"/>
    <w:rsid w:val="003B2E89"/>
    <w:rsid w:val="003B2F02"/>
    <w:rsid w:val="003B44EF"/>
    <w:rsid w:val="003B4B72"/>
    <w:rsid w:val="003B5173"/>
    <w:rsid w:val="003B7203"/>
    <w:rsid w:val="003B78B5"/>
    <w:rsid w:val="003C1DE2"/>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DB7"/>
    <w:rsid w:val="003F22A3"/>
    <w:rsid w:val="003F2B0B"/>
    <w:rsid w:val="003F42BE"/>
    <w:rsid w:val="003F4E80"/>
    <w:rsid w:val="003F6614"/>
    <w:rsid w:val="003F7822"/>
    <w:rsid w:val="0040112D"/>
    <w:rsid w:val="004013C3"/>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C9"/>
    <w:rsid w:val="00424B55"/>
    <w:rsid w:val="00424BE5"/>
    <w:rsid w:val="00425314"/>
    <w:rsid w:val="004259F4"/>
    <w:rsid w:val="00425F32"/>
    <w:rsid w:val="004271D8"/>
    <w:rsid w:val="00427584"/>
    <w:rsid w:val="0043039D"/>
    <w:rsid w:val="004304BA"/>
    <w:rsid w:val="00431ECB"/>
    <w:rsid w:val="00432461"/>
    <w:rsid w:val="004335D7"/>
    <w:rsid w:val="0043479B"/>
    <w:rsid w:val="00434E88"/>
    <w:rsid w:val="0043534E"/>
    <w:rsid w:val="00437D41"/>
    <w:rsid w:val="00437E5E"/>
    <w:rsid w:val="00441419"/>
    <w:rsid w:val="0044247D"/>
    <w:rsid w:val="00442BA4"/>
    <w:rsid w:val="0044468B"/>
    <w:rsid w:val="00450D54"/>
    <w:rsid w:val="00451353"/>
    <w:rsid w:val="00453C64"/>
    <w:rsid w:val="00453DD5"/>
    <w:rsid w:val="00454B5B"/>
    <w:rsid w:val="00460A98"/>
    <w:rsid w:val="0046125D"/>
    <w:rsid w:val="004613B0"/>
    <w:rsid w:val="004629E5"/>
    <w:rsid w:val="00462F4E"/>
    <w:rsid w:val="00465414"/>
    <w:rsid w:val="00467245"/>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12E7"/>
    <w:rsid w:val="00494231"/>
    <w:rsid w:val="0049439D"/>
    <w:rsid w:val="00494470"/>
    <w:rsid w:val="00494AB7"/>
    <w:rsid w:val="004956BA"/>
    <w:rsid w:val="00497146"/>
    <w:rsid w:val="00497287"/>
    <w:rsid w:val="004A0828"/>
    <w:rsid w:val="004A2008"/>
    <w:rsid w:val="004A2029"/>
    <w:rsid w:val="004A224A"/>
    <w:rsid w:val="004A2E9C"/>
    <w:rsid w:val="004A4C2C"/>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4C9"/>
    <w:rsid w:val="0051624D"/>
    <w:rsid w:val="005165AB"/>
    <w:rsid w:val="005167BE"/>
    <w:rsid w:val="0051680D"/>
    <w:rsid w:val="00516961"/>
    <w:rsid w:val="00517141"/>
    <w:rsid w:val="0052013A"/>
    <w:rsid w:val="00520206"/>
    <w:rsid w:val="00520461"/>
    <w:rsid w:val="00520AEF"/>
    <w:rsid w:val="0052257E"/>
    <w:rsid w:val="00523A85"/>
    <w:rsid w:val="00523F39"/>
    <w:rsid w:val="00524100"/>
    <w:rsid w:val="00525662"/>
    <w:rsid w:val="00525681"/>
    <w:rsid w:val="0052756A"/>
    <w:rsid w:val="00527826"/>
    <w:rsid w:val="0053037B"/>
    <w:rsid w:val="00530541"/>
    <w:rsid w:val="005320C0"/>
    <w:rsid w:val="005320F6"/>
    <w:rsid w:val="00532E5F"/>
    <w:rsid w:val="005356BC"/>
    <w:rsid w:val="0053631A"/>
    <w:rsid w:val="00540783"/>
    <w:rsid w:val="00541D5A"/>
    <w:rsid w:val="00542C7E"/>
    <w:rsid w:val="00544115"/>
    <w:rsid w:val="00544A3D"/>
    <w:rsid w:val="00544C9A"/>
    <w:rsid w:val="00546BF6"/>
    <w:rsid w:val="00551328"/>
    <w:rsid w:val="00552D6E"/>
    <w:rsid w:val="0055378F"/>
    <w:rsid w:val="00554595"/>
    <w:rsid w:val="005547E8"/>
    <w:rsid w:val="00555552"/>
    <w:rsid w:val="00557077"/>
    <w:rsid w:val="00557642"/>
    <w:rsid w:val="00557A86"/>
    <w:rsid w:val="00561035"/>
    <w:rsid w:val="00561A1E"/>
    <w:rsid w:val="0056237B"/>
    <w:rsid w:val="00562991"/>
    <w:rsid w:val="00562C4D"/>
    <w:rsid w:val="00563683"/>
    <w:rsid w:val="0056390D"/>
    <w:rsid w:val="00563948"/>
    <w:rsid w:val="00563E2E"/>
    <w:rsid w:val="00564D9B"/>
    <w:rsid w:val="00565505"/>
    <w:rsid w:val="005669EB"/>
    <w:rsid w:val="00572B66"/>
    <w:rsid w:val="00573371"/>
    <w:rsid w:val="00580B10"/>
    <w:rsid w:val="00582525"/>
    <w:rsid w:val="0058332F"/>
    <w:rsid w:val="00583330"/>
    <w:rsid w:val="005841AA"/>
    <w:rsid w:val="005852F4"/>
    <w:rsid w:val="00590250"/>
    <w:rsid w:val="00592216"/>
    <w:rsid w:val="005938A5"/>
    <w:rsid w:val="00596EAA"/>
    <w:rsid w:val="0059712F"/>
    <w:rsid w:val="005978FA"/>
    <w:rsid w:val="005A0888"/>
    <w:rsid w:val="005A0CD7"/>
    <w:rsid w:val="005A42DB"/>
    <w:rsid w:val="005A472A"/>
    <w:rsid w:val="005A4753"/>
    <w:rsid w:val="005A49AD"/>
    <w:rsid w:val="005A6838"/>
    <w:rsid w:val="005A6CC9"/>
    <w:rsid w:val="005A7E0A"/>
    <w:rsid w:val="005B20C0"/>
    <w:rsid w:val="005B44C3"/>
    <w:rsid w:val="005B4A63"/>
    <w:rsid w:val="005B5513"/>
    <w:rsid w:val="005C1CE0"/>
    <w:rsid w:val="005C2E37"/>
    <w:rsid w:val="005C3617"/>
    <w:rsid w:val="005C3742"/>
    <w:rsid w:val="005C49A9"/>
    <w:rsid w:val="005C7708"/>
    <w:rsid w:val="005D2C30"/>
    <w:rsid w:val="005D2C3B"/>
    <w:rsid w:val="005D3C5D"/>
    <w:rsid w:val="005D58DB"/>
    <w:rsid w:val="005D5DA7"/>
    <w:rsid w:val="005D6780"/>
    <w:rsid w:val="005E07B4"/>
    <w:rsid w:val="005E2A42"/>
    <w:rsid w:val="005E3984"/>
    <w:rsid w:val="005E42C5"/>
    <w:rsid w:val="005E550D"/>
    <w:rsid w:val="005E5C23"/>
    <w:rsid w:val="005E744C"/>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36D5"/>
    <w:rsid w:val="006143FD"/>
    <w:rsid w:val="00615F96"/>
    <w:rsid w:val="00620147"/>
    <w:rsid w:val="006214C7"/>
    <w:rsid w:val="00621AAA"/>
    <w:rsid w:val="006222D0"/>
    <w:rsid w:val="00622333"/>
    <w:rsid w:val="006235B7"/>
    <w:rsid w:val="00630317"/>
    <w:rsid w:val="006303AA"/>
    <w:rsid w:val="00634E30"/>
    <w:rsid w:val="00635636"/>
    <w:rsid w:val="00642EF0"/>
    <w:rsid w:val="006431E0"/>
    <w:rsid w:val="00646B40"/>
    <w:rsid w:val="00651D49"/>
    <w:rsid w:val="00651E40"/>
    <w:rsid w:val="0065219D"/>
    <w:rsid w:val="00653141"/>
    <w:rsid w:val="00653548"/>
    <w:rsid w:val="00655EFA"/>
    <w:rsid w:val="00656320"/>
    <w:rsid w:val="00657C6F"/>
    <w:rsid w:val="00661F0A"/>
    <w:rsid w:val="006620F4"/>
    <w:rsid w:val="0066227F"/>
    <w:rsid w:val="00662E02"/>
    <w:rsid w:val="0066351B"/>
    <w:rsid w:val="0066528D"/>
    <w:rsid w:val="00665A3E"/>
    <w:rsid w:val="00665F2F"/>
    <w:rsid w:val="0066679C"/>
    <w:rsid w:val="00670020"/>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F3D"/>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13E3"/>
    <w:rsid w:val="00711DDA"/>
    <w:rsid w:val="00712317"/>
    <w:rsid w:val="00712490"/>
    <w:rsid w:val="00712743"/>
    <w:rsid w:val="0072044C"/>
    <w:rsid w:val="00720BCE"/>
    <w:rsid w:val="00721845"/>
    <w:rsid w:val="007223AC"/>
    <w:rsid w:val="007236D9"/>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340"/>
    <w:rsid w:val="007509AE"/>
    <w:rsid w:val="00750F3B"/>
    <w:rsid w:val="007515FE"/>
    <w:rsid w:val="007555C1"/>
    <w:rsid w:val="0075707C"/>
    <w:rsid w:val="007602B5"/>
    <w:rsid w:val="007611DB"/>
    <w:rsid w:val="00763CF0"/>
    <w:rsid w:val="00763F60"/>
    <w:rsid w:val="00765285"/>
    <w:rsid w:val="007655D7"/>
    <w:rsid w:val="007662E4"/>
    <w:rsid w:val="00766F6C"/>
    <w:rsid w:val="0077103C"/>
    <w:rsid w:val="00772BA2"/>
    <w:rsid w:val="00773BD2"/>
    <w:rsid w:val="0077456E"/>
    <w:rsid w:val="00775359"/>
    <w:rsid w:val="007763AC"/>
    <w:rsid w:val="007856F3"/>
    <w:rsid w:val="00785F3F"/>
    <w:rsid w:val="00786DA9"/>
    <w:rsid w:val="00787062"/>
    <w:rsid w:val="00791E32"/>
    <w:rsid w:val="00792A67"/>
    <w:rsid w:val="00794AD9"/>
    <w:rsid w:val="007961ED"/>
    <w:rsid w:val="00796A63"/>
    <w:rsid w:val="00797413"/>
    <w:rsid w:val="007A0462"/>
    <w:rsid w:val="007A1D4A"/>
    <w:rsid w:val="007A1F3D"/>
    <w:rsid w:val="007A3BBC"/>
    <w:rsid w:val="007A5181"/>
    <w:rsid w:val="007A76DF"/>
    <w:rsid w:val="007B16B8"/>
    <w:rsid w:val="007B1AC7"/>
    <w:rsid w:val="007B2A19"/>
    <w:rsid w:val="007B2A2D"/>
    <w:rsid w:val="007B3E94"/>
    <w:rsid w:val="007B420A"/>
    <w:rsid w:val="007B5672"/>
    <w:rsid w:val="007B57F4"/>
    <w:rsid w:val="007B5CDE"/>
    <w:rsid w:val="007B632E"/>
    <w:rsid w:val="007B6451"/>
    <w:rsid w:val="007C03BA"/>
    <w:rsid w:val="007C2574"/>
    <w:rsid w:val="007C3491"/>
    <w:rsid w:val="007C59CF"/>
    <w:rsid w:val="007C5C76"/>
    <w:rsid w:val="007C782E"/>
    <w:rsid w:val="007D1FD2"/>
    <w:rsid w:val="007D4123"/>
    <w:rsid w:val="007D4BC5"/>
    <w:rsid w:val="007D5B2C"/>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3DBD"/>
    <w:rsid w:val="00807368"/>
    <w:rsid w:val="00807F07"/>
    <w:rsid w:val="00810C6F"/>
    <w:rsid w:val="00811D7F"/>
    <w:rsid w:val="00811F4B"/>
    <w:rsid w:val="00816E02"/>
    <w:rsid w:val="00817022"/>
    <w:rsid w:val="008207BC"/>
    <w:rsid w:val="00820AB4"/>
    <w:rsid w:val="00821ADC"/>
    <w:rsid w:val="0082245D"/>
    <w:rsid w:val="00822A10"/>
    <w:rsid w:val="00823BB4"/>
    <w:rsid w:val="00826F31"/>
    <w:rsid w:val="008270E2"/>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6A03"/>
    <w:rsid w:val="00847B35"/>
    <w:rsid w:val="00850134"/>
    <w:rsid w:val="00851721"/>
    <w:rsid w:val="00853989"/>
    <w:rsid w:val="0085548D"/>
    <w:rsid w:val="00861D6B"/>
    <w:rsid w:val="008624DC"/>
    <w:rsid w:val="008626DA"/>
    <w:rsid w:val="00864179"/>
    <w:rsid w:val="00865396"/>
    <w:rsid w:val="00867507"/>
    <w:rsid w:val="00867FB8"/>
    <w:rsid w:val="008711F7"/>
    <w:rsid w:val="0087130F"/>
    <w:rsid w:val="0087158E"/>
    <w:rsid w:val="00872193"/>
    <w:rsid w:val="00872A9B"/>
    <w:rsid w:val="0087427D"/>
    <w:rsid w:val="0087540F"/>
    <w:rsid w:val="00875BCF"/>
    <w:rsid w:val="00875F09"/>
    <w:rsid w:val="008770F0"/>
    <w:rsid w:val="00880355"/>
    <w:rsid w:val="008810A9"/>
    <w:rsid w:val="0088110F"/>
    <w:rsid w:val="00886A7E"/>
    <w:rsid w:val="00886BC7"/>
    <w:rsid w:val="008917B2"/>
    <w:rsid w:val="008917CC"/>
    <w:rsid w:val="0089186C"/>
    <w:rsid w:val="008919E4"/>
    <w:rsid w:val="00891A59"/>
    <w:rsid w:val="008936BB"/>
    <w:rsid w:val="00896B82"/>
    <w:rsid w:val="00897F33"/>
    <w:rsid w:val="008A0A46"/>
    <w:rsid w:val="008A1D88"/>
    <w:rsid w:val="008A3E2B"/>
    <w:rsid w:val="008A5702"/>
    <w:rsid w:val="008A5FC1"/>
    <w:rsid w:val="008A6E87"/>
    <w:rsid w:val="008A6F6D"/>
    <w:rsid w:val="008A735C"/>
    <w:rsid w:val="008B1411"/>
    <w:rsid w:val="008B266B"/>
    <w:rsid w:val="008B6825"/>
    <w:rsid w:val="008B7056"/>
    <w:rsid w:val="008C0FDB"/>
    <w:rsid w:val="008C13F8"/>
    <w:rsid w:val="008C3A33"/>
    <w:rsid w:val="008C3B65"/>
    <w:rsid w:val="008C4491"/>
    <w:rsid w:val="008C4BA0"/>
    <w:rsid w:val="008C4EF0"/>
    <w:rsid w:val="008C55FD"/>
    <w:rsid w:val="008C5D50"/>
    <w:rsid w:val="008D0919"/>
    <w:rsid w:val="008D11F2"/>
    <w:rsid w:val="008D2256"/>
    <w:rsid w:val="008D22C9"/>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6C67"/>
    <w:rsid w:val="008E7C4F"/>
    <w:rsid w:val="008F1E52"/>
    <w:rsid w:val="008F3234"/>
    <w:rsid w:val="008F41BE"/>
    <w:rsid w:val="008F5052"/>
    <w:rsid w:val="008F6A8B"/>
    <w:rsid w:val="008F6C17"/>
    <w:rsid w:val="008F77EF"/>
    <w:rsid w:val="008F7BC9"/>
    <w:rsid w:val="0090166B"/>
    <w:rsid w:val="009018A0"/>
    <w:rsid w:val="00902C65"/>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773A"/>
    <w:rsid w:val="00931FCA"/>
    <w:rsid w:val="00931FE2"/>
    <w:rsid w:val="00933199"/>
    <w:rsid w:val="0094021A"/>
    <w:rsid w:val="00940AF1"/>
    <w:rsid w:val="00940E34"/>
    <w:rsid w:val="009432DF"/>
    <w:rsid w:val="00944AE3"/>
    <w:rsid w:val="00945C5A"/>
    <w:rsid w:val="00946A52"/>
    <w:rsid w:val="00947607"/>
    <w:rsid w:val="00947667"/>
    <w:rsid w:val="00947677"/>
    <w:rsid w:val="009503FB"/>
    <w:rsid w:val="00950468"/>
    <w:rsid w:val="00950574"/>
    <w:rsid w:val="00950B36"/>
    <w:rsid w:val="00953F29"/>
    <w:rsid w:val="0095515E"/>
    <w:rsid w:val="0095660E"/>
    <w:rsid w:val="00964769"/>
    <w:rsid w:val="00965AD2"/>
    <w:rsid w:val="009672C7"/>
    <w:rsid w:val="00967C18"/>
    <w:rsid w:val="009704E6"/>
    <w:rsid w:val="0097075F"/>
    <w:rsid w:val="00971874"/>
    <w:rsid w:val="00972658"/>
    <w:rsid w:val="009735B4"/>
    <w:rsid w:val="009742CF"/>
    <w:rsid w:val="0097448C"/>
    <w:rsid w:val="0097475C"/>
    <w:rsid w:val="00974D33"/>
    <w:rsid w:val="00975901"/>
    <w:rsid w:val="00975C67"/>
    <w:rsid w:val="00976D18"/>
    <w:rsid w:val="00976E11"/>
    <w:rsid w:val="0098097D"/>
    <w:rsid w:val="00980E5B"/>
    <w:rsid w:val="00982A86"/>
    <w:rsid w:val="00982D27"/>
    <w:rsid w:val="00984796"/>
    <w:rsid w:val="00984816"/>
    <w:rsid w:val="00985433"/>
    <w:rsid w:val="0098592D"/>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953"/>
    <w:rsid w:val="009A2E4B"/>
    <w:rsid w:val="009A3F89"/>
    <w:rsid w:val="009A4681"/>
    <w:rsid w:val="009A51C1"/>
    <w:rsid w:val="009A6311"/>
    <w:rsid w:val="009A6683"/>
    <w:rsid w:val="009A68B4"/>
    <w:rsid w:val="009B0D29"/>
    <w:rsid w:val="009B4547"/>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899"/>
    <w:rsid w:val="009F7AAC"/>
    <w:rsid w:val="00A00BC2"/>
    <w:rsid w:val="00A00E13"/>
    <w:rsid w:val="00A00F29"/>
    <w:rsid w:val="00A01D5F"/>
    <w:rsid w:val="00A054AB"/>
    <w:rsid w:val="00A06169"/>
    <w:rsid w:val="00A078C9"/>
    <w:rsid w:val="00A07EEA"/>
    <w:rsid w:val="00A103A7"/>
    <w:rsid w:val="00A10DEB"/>
    <w:rsid w:val="00A12A8A"/>
    <w:rsid w:val="00A157F0"/>
    <w:rsid w:val="00A15B13"/>
    <w:rsid w:val="00A17079"/>
    <w:rsid w:val="00A17173"/>
    <w:rsid w:val="00A17537"/>
    <w:rsid w:val="00A203AA"/>
    <w:rsid w:val="00A210B6"/>
    <w:rsid w:val="00A21CE4"/>
    <w:rsid w:val="00A222C6"/>
    <w:rsid w:val="00A23499"/>
    <w:rsid w:val="00A23A18"/>
    <w:rsid w:val="00A23CBC"/>
    <w:rsid w:val="00A24FC8"/>
    <w:rsid w:val="00A25468"/>
    <w:rsid w:val="00A26057"/>
    <w:rsid w:val="00A2668B"/>
    <w:rsid w:val="00A30CB6"/>
    <w:rsid w:val="00A3170D"/>
    <w:rsid w:val="00A31C55"/>
    <w:rsid w:val="00A31F0E"/>
    <w:rsid w:val="00A323EC"/>
    <w:rsid w:val="00A36F0A"/>
    <w:rsid w:val="00A37C57"/>
    <w:rsid w:val="00A4266A"/>
    <w:rsid w:val="00A43A45"/>
    <w:rsid w:val="00A43B83"/>
    <w:rsid w:val="00A45910"/>
    <w:rsid w:val="00A50B66"/>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332A"/>
    <w:rsid w:val="00A8469D"/>
    <w:rsid w:val="00A84990"/>
    <w:rsid w:val="00A87D1E"/>
    <w:rsid w:val="00A942DB"/>
    <w:rsid w:val="00A94FB5"/>
    <w:rsid w:val="00A95679"/>
    <w:rsid w:val="00A96777"/>
    <w:rsid w:val="00A97AF6"/>
    <w:rsid w:val="00AA059D"/>
    <w:rsid w:val="00AA38AA"/>
    <w:rsid w:val="00AA4065"/>
    <w:rsid w:val="00AA443A"/>
    <w:rsid w:val="00AA559D"/>
    <w:rsid w:val="00AA56F9"/>
    <w:rsid w:val="00AA5884"/>
    <w:rsid w:val="00AA61D6"/>
    <w:rsid w:val="00AA6A9F"/>
    <w:rsid w:val="00AA6E3E"/>
    <w:rsid w:val="00AA7AFB"/>
    <w:rsid w:val="00AA7DCB"/>
    <w:rsid w:val="00AA7DFA"/>
    <w:rsid w:val="00AB0540"/>
    <w:rsid w:val="00AB1140"/>
    <w:rsid w:val="00AB2430"/>
    <w:rsid w:val="00AB24E2"/>
    <w:rsid w:val="00AB2BD8"/>
    <w:rsid w:val="00AB47FA"/>
    <w:rsid w:val="00AB5F09"/>
    <w:rsid w:val="00AB7B18"/>
    <w:rsid w:val="00AC30C7"/>
    <w:rsid w:val="00AC435E"/>
    <w:rsid w:val="00AC5C33"/>
    <w:rsid w:val="00AC70ED"/>
    <w:rsid w:val="00AC7144"/>
    <w:rsid w:val="00AD03A1"/>
    <w:rsid w:val="00AD2342"/>
    <w:rsid w:val="00AD3D2A"/>
    <w:rsid w:val="00AD4C19"/>
    <w:rsid w:val="00AD50EC"/>
    <w:rsid w:val="00AD5786"/>
    <w:rsid w:val="00AD65FF"/>
    <w:rsid w:val="00AD6F37"/>
    <w:rsid w:val="00AE069A"/>
    <w:rsid w:val="00AE1912"/>
    <w:rsid w:val="00AE1F0C"/>
    <w:rsid w:val="00AE20E8"/>
    <w:rsid w:val="00AE251B"/>
    <w:rsid w:val="00AE281A"/>
    <w:rsid w:val="00AE2FEA"/>
    <w:rsid w:val="00AE3702"/>
    <w:rsid w:val="00AE5157"/>
    <w:rsid w:val="00AE68A2"/>
    <w:rsid w:val="00AE6B35"/>
    <w:rsid w:val="00AE726D"/>
    <w:rsid w:val="00AE7FC5"/>
    <w:rsid w:val="00AF0C35"/>
    <w:rsid w:val="00AF2690"/>
    <w:rsid w:val="00AF3509"/>
    <w:rsid w:val="00AF5604"/>
    <w:rsid w:val="00AF6C68"/>
    <w:rsid w:val="00B042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541"/>
    <w:rsid w:val="00B21E62"/>
    <w:rsid w:val="00B23277"/>
    <w:rsid w:val="00B2557D"/>
    <w:rsid w:val="00B25CF1"/>
    <w:rsid w:val="00B26290"/>
    <w:rsid w:val="00B27284"/>
    <w:rsid w:val="00B27A20"/>
    <w:rsid w:val="00B3106B"/>
    <w:rsid w:val="00B31785"/>
    <w:rsid w:val="00B31BD0"/>
    <w:rsid w:val="00B31F63"/>
    <w:rsid w:val="00B33DA0"/>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DB5"/>
    <w:rsid w:val="00B66BE6"/>
    <w:rsid w:val="00B677B5"/>
    <w:rsid w:val="00B71204"/>
    <w:rsid w:val="00B7291C"/>
    <w:rsid w:val="00B72964"/>
    <w:rsid w:val="00B73E5A"/>
    <w:rsid w:val="00B755C1"/>
    <w:rsid w:val="00B757C0"/>
    <w:rsid w:val="00B75851"/>
    <w:rsid w:val="00B7784A"/>
    <w:rsid w:val="00B80DA0"/>
    <w:rsid w:val="00B80E84"/>
    <w:rsid w:val="00B832A4"/>
    <w:rsid w:val="00B86704"/>
    <w:rsid w:val="00B871F5"/>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7BC2"/>
    <w:rsid w:val="00BE0100"/>
    <w:rsid w:val="00BE0649"/>
    <w:rsid w:val="00BE26C3"/>
    <w:rsid w:val="00BE2ED8"/>
    <w:rsid w:val="00BE36E1"/>
    <w:rsid w:val="00BE5A1A"/>
    <w:rsid w:val="00BE5FBD"/>
    <w:rsid w:val="00BE6751"/>
    <w:rsid w:val="00BF107D"/>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44F9"/>
    <w:rsid w:val="00C64CED"/>
    <w:rsid w:val="00C652A6"/>
    <w:rsid w:val="00C66F89"/>
    <w:rsid w:val="00C7002D"/>
    <w:rsid w:val="00C715DE"/>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46F9"/>
    <w:rsid w:val="00CA604B"/>
    <w:rsid w:val="00CA6159"/>
    <w:rsid w:val="00CA7431"/>
    <w:rsid w:val="00CB1C4F"/>
    <w:rsid w:val="00CB1D47"/>
    <w:rsid w:val="00CB271C"/>
    <w:rsid w:val="00CB399B"/>
    <w:rsid w:val="00CB3EAF"/>
    <w:rsid w:val="00CB433D"/>
    <w:rsid w:val="00CB5C16"/>
    <w:rsid w:val="00CB6BB4"/>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BFF"/>
    <w:rsid w:val="00CD6302"/>
    <w:rsid w:val="00CD7E4B"/>
    <w:rsid w:val="00CE19D4"/>
    <w:rsid w:val="00CE1A9D"/>
    <w:rsid w:val="00CE34A7"/>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59F8"/>
    <w:rsid w:val="00D062C9"/>
    <w:rsid w:val="00D07072"/>
    <w:rsid w:val="00D104B8"/>
    <w:rsid w:val="00D10735"/>
    <w:rsid w:val="00D10A5B"/>
    <w:rsid w:val="00D10CD6"/>
    <w:rsid w:val="00D12364"/>
    <w:rsid w:val="00D14DFE"/>
    <w:rsid w:val="00D14E11"/>
    <w:rsid w:val="00D175FF"/>
    <w:rsid w:val="00D213C5"/>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253B"/>
    <w:rsid w:val="00D5257B"/>
    <w:rsid w:val="00D53593"/>
    <w:rsid w:val="00D53C6B"/>
    <w:rsid w:val="00D547CC"/>
    <w:rsid w:val="00D55057"/>
    <w:rsid w:val="00D56891"/>
    <w:rsid w:val="00D56A55"/>
    <w:rsid w:val="00D612A4"/>
    <w:rsid w:val="00D61B4C"/>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4CB0"/>
    <w:rsid w:val="00D86591"/>
    <w:rsid w:val="00D86B7D"/>
    <w:rsid w:val="00D87471"/>
    <w:rsid w:val="00D906B9"/>
    <w:rsid w:val="00D935C4"/>
    <w:rsid w:val="00D93665"/>
    <w:rsid w:val="00D948A0"/>
    <w:rsid w:val="00D94E74"/>
    <w:rsid w:val="00D95539"/>
    <w:rsid w:val="00D95F63"/>
    <w:rsid w:val="00D97A63"/>
    <w:rsid w:val="00DA1933"/>
    <w:rsid w:val="00DA2E0D"/>
    <w:rsid w:val="00DA322E"/>
    <w:rsid w:val="00DA360D"/>
    <w:rsid w:val="00DB1720"/>
    <w:rsid w:val="00DB2F33"/>
    <w:rsid w:val="00DB305D"/>
    <w:rsid w:val="00DB3B44"/>
    <w:rsid w:val="00DB4F67"/>
    <w:rsid w:val="00DB52A7"/>
    <w:rsid w:val="00DB598C"/>
    <w:rsid w:val="00DB6486"/>
    <w:rsid w:val="00DB6E09"/>
    <w:rsid w:val="00DB6EE6"/>
    <w:rsid w:val="00DC07F4"/>
    <w:rsid w:val="00DC0A0B"/>
    <w:rsid w:val="00DC15A9"/>
    <w:rsid w:val="00DC5564"/>
    <w:rsid w:val="00DC68C7"/>
    <w:rsid w:val="00DC7D53"/>
    <w:rsid w:val="00DD1D60"/>
    <w:rsid w:val="00DD2B4B"/>
    <w:rsid w:val="00DD3531"/>
    <w:rsid w:val="00DD5DA7"/>
    <w:rsid w:val="00DD5EF0"/>
    <w:rsid w:val="00DD6C1E"/>
    <w:rsid w:val="00DE04F1"/>
    <w:rsid w:val="00DE1047"/>
    <w:rsid w:val="00DE2098"/>
    <w:rsid w:val="00DE22D5"/>
    <w:rsid w:val="00DE2664"/>
    <w:rsid w:val="00DE30B7"/>
    <w:rsid w:val="00DE3B29"/>
    <w:rsid w:val="00DE472F"/>
    <w:rsid w:val="00DE475D"/>
    <w:rsid w:val="00DE4FF7"/>
    <w:rsid w:val="00DE50D5"/>
    <w:rsid w:val="00DF003C"/>
    <w:rsid w:val="00DF066E"/>
    <w:rsid w:val="00DF11A6"/>
    <w:rsid w:val="00DF5F9D"/>
    <w:rsid w:val="00E002A9"/>
    <w:rsid w:val="00E00B39"/>
    <w:rsid w:val="00E00BD8"/>
    <w:rsid w:val="00E01137"/>
    <w:rsid w:val="00E012E9"/>
    <w:rsid w:val="00E02C87"/>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22439"/>
    <w:rsid w:val="00E23E3F"/>
    <w:rsid w:val="00E24528"/>
    <w:rsid w:val="00E249D2"/>
    <w:rsid w:val="00E25077"/>
    <w:rsid w:val="00E25788"/>
    <w:rsid w:val="00E26151"/>
    <w:rsid w:val="00E2740C"/>
    <w:rsid w:val="00E3029D"/>
    <w:rsid w:val="00E30445"/>
    <w:rsid w:val="00E30BB5"/>
    <w:rsid w:val="00E30C30"/>
    <w:rsid w:val="00E317AA"/>
    <w:rsid w:val="00E32328"/>
    <w:rsid w:val="00E352F4"/>
    <w:rsid w:val="00E35C4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67AA1"/>
    <w:rsid w:val="00E7005C"/>
    <w:rsid w:val="00E70910"/>
    <w:rsid w:val="00E70C31"/>
    <w:rsid w:val="00E73EE0"/>
    <w:rsid w:val="00E748DD"/>
    <w:rsid w:val="00E74C42"/>
    <w:rsid w:val="00E81DF3"/>
    <w:rsid w:val="00E84C01"/>
    <w:rsid w:val="00E84CF5"/>
    <w:rsid w:val="00E85E39"/>
    <w:rsid w:val="00E86A65"/>
    <w:rsid w:val="00E90C46"/>
    <w:rsid w:val="00E92F03"/>
    <w:rsid w:val="00E93569"/>
    <w:rsid w:val="00E94135"/>
    <w:rsid w:val="00E946C0"/>
    <w:rsid w:val="00E96572"/>
    <w:rsid w:val="00E96986"/>
    <w:rsid w:val="00E9796D"/>
    <w:rsid w:val="00E97DE8"/>
    <w:rsid w:val="00EA07A8"/>
    <w:rsid w:val="00EA09BA"/>
    <w:rsid w:val="00EA64E1"/>
    <w:rsid w:val="00EA6578"/>
    <w:rsid w:val="00EB06DF"/>
    <w:rsid w:val="00EB33CD"/>
    <w:rsid w:val="00EB573F"/>
    <w:rsid w:val="00EB5EE9"/>
    <w:rsid w:val="00EB60D4"/>
    <w:rsid w:val="00EB6863"/>
    <w:rsid w:val="00EB70A5"/>
    <w:rsid w:val="00EC040D"/>
    <w:rsid w:val="00EC1CB6"/>
    <w:rsid w:val="00EC28E7"/>
    <w:rsid w:val="00EC2D0E"/>
    <w:rsid w:val="00EC3855"/>
    <w:rsid w:val="00EC546D"/>
    <w:rsid w:val="00EC5A3A"/>
    <w:rsid w:val="00ED1B49"/>
    <w:rsid w:val="00ED257A"/>
    <w:rsid w:val="00ED332F"/>
    <w:rsid w:val="00ED4BBF"/>
    <w:rsid w:val="00ED602E"/>
    <w:rsid w:val="00ED65F3"/>
    <w:rsid w:val="00EE2AA4"/>
    <w:rsid w:val="00EE64F5"/>
    <w:rsid w:val="00EE68E0"/>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243D"/>
    <w:rsid w:val="00F02580"/>
    <w:rsid w:val="00F0419C"/>
    <w:rsid w:val="00F051D0"/>
    <w:rsid w:val="00F053ED"/>
    <w:rsid w:val="00F0582D"/>
    <w:rsid w:val="00F071B3"/>
    <w:rsid w:val="00F1098C"/>
    <w:rsid w:val="00F1099F"/>
    <w:rsid w:val="00F1131E"/>
    <w:rsid w:val="00F11B95"/>
    <w:rsid w:val="00F12D68"/>
    <w:rsid w:val="00F14ADE"/>
    <w:rsid w:val="00F155EE"/>
    <w:rsid w:val="00F175EC"/>
    <w:rsid w:val="00F20428"/>
    <w:rsid w:val="00F20E4C"/>
    <w:rsid w:val="00F22A9E"/>
    <w:rsid w:val="00F23D79"/>
    <w:rsid w:val="00F247C2"/>
    <w:rsid w:val="00F30DF6"/>
    <w:rsid w:val="00F32DC5"/>
    <w:rsid w:val="00F34EC1"/>
    <w:rsid w:val="00F350FA"/>
    <w:rsid w:val="00F352F9"/>
    <w:rsid w:val="00F357CA"/>
    <w:rsid w:val="00F35B02"/>
    <w:rsid w:val="00F37C21"/>
    <w:rsid w:val="00F37C2B"/>
    <w:rsid w:val="00F4247E"/>
    <w:rsid w:val="00F424BA"/>
    <w:rsid w:val="00F436BA"/>
    <w:rsid w:val="00F439E9"/>
    <w:rsid w:val="00F43CE4"/>
    <w:rsid w:val="00F456AC"/>
    <w:rsid w:val="00F45A6B"/>
    <w:rsid w:val="00F46DEF"/>
    <w:rsid w:val="00F472A6"/>
    <w:rsid w:val="00F51F51"/>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80A"/>
    <w:rsid w:val="00F81A91"/>
    <w:rsid w:val="00F823CD"/>
    <w:rsid w:val="00F83D15"/>
    <w:rsid w:val="00F852F9"/>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5CEC"/>
    <w:rsid w:val="00FB71C0"/>
    <w:rsid w:val="00FB7C95"/>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237A"/>
    <w:rsid w:val="00FE26A0"/>
    <w:rsid w:val="00FE44B1"/>
    <w:rsid w:val="00FE5770"/>
    <w:rsid w:val="00FE694B"/>
    <w:rsid w:val="00FE73B0"/>
    <w:rsid w:val="00FF0F6D"/>
    <w:rsid w:val="00FF2518"/>
    <w:rsid w:val="00FF392A"/>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F4BB9E-8CD8-467E-BEF2-DC8487B6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6</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Xu, Effy</cp:lastModifiedBy>
  <cp:revision>11</cp:revision>
  <cp:lastPrinted>2020-08-20T14:01:00Z</cp:lastPrinted>
  <dcterms:created xsi:type="dcterms:W3CDTF">2024-11-13T02:35:00Z</dcterms:created>
  <dcterms:modified xsi:type="dcterms:W3CDTF">2024-11-14T05:08:00Z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