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3A26B1" w14:textId="77777777" w:rsidR="00FA7B91" w:rsidRDefault="00000000">
      <w:pPr>
        <w:autoSpaceDE/>
        <w:autoSpaceDN/>
        <w:adjustRightInd w:val="0"/>
        <w:snapToGrid w:val="0"/>
        <w:spacing w:line="600" w:lineRule="exact"/>
        <w:jc w:val="both"/>
        <w:rPr>
          <w:rFonts w:ascii="宋体" w:eastAsia="宋体" w:hAnsi="宋体" w:cs="Times New Roman" w:hint="eastAsia"/>
          <w:kern w:val="2"/>
          <w:sz w:val="24"/>
          <w:szCs w:val="20"/>
          <w:lang w:val="en-US" w:bidi="ar-SA"/>
        </w:rPr>
      </w:pPr>
      <w:r>
        <w:rPr>
          <w:rFonts w:ascii="宋体" w:eastAsia="宋体" w:hAnsi="宋体" w:cs="Times New Roman" w:hint="eastAsia"/>
          <w:kern w:val="2"/>
          <w:sz w:val="24"/>
          <w:szCs w:val="20"/>
          <w:lang w:val="en-US" w:bidi="ar-SA"/>
        </w:rPr>
        <w:t>证券代码：688</w:t>
      </w:r>
      <w:r>
        <w:rPr>
          <w:rFonts w:ascii="宋体" w:eastAsia="宋体" w:hAnsi="宋体" w:cs="Times New Roman"/>
          <w:kern w:val="2"/>
          <w:sz w:val="24"/>
          <w:szCs w:val="20"/>
          <w:lang w:val="en-US" w:bidi="ar-SA"/>
        </w:rPr>
        <w:t xml:space="preserve">102 </w:t>
      </w:r>
      <w:r>
        <w:rPr>
          <w:rFonts w:ascii="宋体" w:eastAsia="宋体" w:hAnsi="宋体" w:cs="Times New Roman" w:hint="eastAsia"/>
          <w:kern w:val="2"/>
          <w:sz w:val="24"/>
          <w:szCs w:val="20"/>
          <w:lang w:val="en-US" w:bidi="ar-SA"/>
        </w:rPr>
        <w:t xml:space="preserve">                               </w:t>
      </w:r>
      <w:r>
        <w:rPr>
          <w:rFonts w:ascii="宋体" w:eastAsia="宋体" w:hAnsi="宋体" w:cs="Times New Roman"/>
          <w:kern w:val="2"/>
          <w:sz w:val="24"/>
          <w:szCs w:val="20"/>
          <w:lang w:val="en-US" w:bidi="ar-SA"/>
        </w:rPr>
        <w:t xml:space="preserve">  </w:t>
      </w:r>
      <w:r>
        <w:rPr>
          <w:rFonts w:ascii="宋体" w:eastAsia="宋体" w:hAnsi="宋体" w:cs="Times New Roman" w:hint="eastAsia"/>
          <w:kern w:val="2"/>
          <w:sz w:val="24"/>
          <w:szCs w:val="20"/>
          <w:lang w:val="en-US" w:bidi="ar-SA"/>
        </w:rPr>
        <w:t>证券简称：</w:t>
      </w:r>
      <w:proofErr w:type="gramStart"/>
      <w:r>
        <w:rPr>
          <w:rFonts w:ascii="宋体" w:eastAsia="宋体" w:hAnsi="宋体" w:cs="Times New Roman" w:hint="eastAsia"/>
          <w:kern w:val="2"/>
          <w:sz w:val="24"/>
          <w:szCs w:val="20"/>
          <w:lang w:val="en-US" w:bidi="ar-SA"/>
        </w:rPr>
        <w:t>斯瑞新材</w:t>
      </w:r>
      <w:proofErr w:type="gramEnd"/>
    </w:p>
    <w:p w14:paraId="07EB3171" w14:textId="77777777" w:rsidR="00FA7B91" w:rsidRDefault="00FA7B91">
      <w:pPr>
        <w:autoSpaceDE/>
        <w:autoSpaceDN/>
        <w:adjustRightInd w:val="0"/>
        <w:snapToGrid w:val="0"/>
        <w:spacing w:line="360" w:lineRule="auto"/>
        <w:jc w:val="center"/>
        <w:rPr>
          <w:rFonts w:ascii="黑体" w:eastAsia="黑体" w:hAnsi="黑体" w:cs="Times New Roman" w:hint="eastAsia"/>
          <w:b/>
          <w:bCs/>
          <w:kern w:val="2"/>
          <w:sz w:val="30"/>
          <w:szCs w:val="30"/>
          <w:lang w:val="en-US" w:bidi="ar-SA"/>
        </w:rPr>
      </w:pPr>
    </w:p>
    <w:p w14:paraId="64D4670F" w14:textId="77777777" w:rsidR="00FA7B91" w:rsidRDefault="00000000">
      <w:pPr>
        <w:autoSpaceDE/>
        <w:autoSpaceDN/>
        <w:adjustRightInd w:val="0"/>
        <w:snapToGrid w:val="0"/>
        <w:spacing w:line="360" w:lineRule="auto"/>
        <w:jc w:val="center"/>
        <w:rPr>
          <w:rFonts w:ascii="黑体" w:eastAsia="黑体" w:hAnsi="黑体" w:cs="Times New Roman" w:hint="eastAsia"/>
          <w:b/>
          <w:bCs/>
          <w:kern w:val="2"/>
          <w:sz w:val="30"/>
          <w:szCs w:val="30"/>
          <w:lang w:val="en-US" w:bidi="ar-SA"/>
        </w:rPr>
      </w:pPr>
      <w:r>
        <w:rPr>
          <w:rFonts w:ascii="黑体" w:eastAsia="黑体" w:hAnsi="黑体" w:cs="Times New Roman" w:hint="eastAsia"/>
          <w:b/>
          <w:bCs/>
          <w:kern w:val="2"/>
          <w:sz w:val="30"/>
          <w:szCs w:val="30"/>
          <w:lang w:val="en-US" w:bidi="ar-SA"/>
        </w:rPr>
        <w:t>陕西斯瑞新材料股份有限公司</w:t>
      </w:r>
    </w:p>
    <w:p w14:paraId="43828E54" w14:textId="77777777" w:rsidR="00FA7B91" w:rsidRDefault="00000000">
      <w:pPr>
        <w:autoSpaceDE/>
        <w:autoSpaceDN/>
        <w:adjustRightInd w:val="0"/>
        <w:snapToGrid w:val="0"/>
        <w:spacing w:line="360" w:lineRule="auto"/>
        <w:jc w:val="center"/>
        <w:rPr>
          <w:rFonts w:ascii="黑体" w:eastAsia="黑体" w:hAnsi="黑体" w:cs="Times New Roman" w:hint="eastAsia"/>
          <w:b/>
          <w:bCs/>
          <w:kern w:val="2"/>
          <w:sz w:val="30"/>
          <w:szCs w:val="30"/>
          <w:lang w:val="en-US" w:bidi="ar-SA"/>
        </w:rPr>
      </w:pPr>
      <w:r>
        <w:rPr>
          <w:rFonts w:ascii="黑体" w:eastAsia="黑体" w:hAnsi="黑体" w:cs="Times New Roman" w:hint="eastAsia"/>
          <w:b/>
          <w:bCs/>
          <w:kern w:val="2"/>
          <w:sz w:val="30"/>
          <w:szCs w:val="30"/>
          <w:lang w:val="en-US" w:bidi="ar-SA"/>
        </w:rPr>
        <w:t>投资者关系活动记录表</w:t>
      </w:r>
    </w:p>
    <w:p w14:paraId="029B0B3B" w14:textId="15912870" w:rsidR="00FA7B91" w:rsidRDefault="00000000">
      <w:pPr>
        <w:autoSpaceDE/>
        <w:adjustRightInd w:val="0"/>
        <w:snapToGrid w:val="0"/>
        <w:spacing w:line="600" w:lineRule="exact"/>
        <w:jc w:val="right"/>
        <w:rPr>
          <w:rFonts w:ascii="宋体" w:eastAsia="宋体" w:hAnsi="宋体" w:cs="Times New Roman" w:hint="eastAsia"/>
          <w:kern w:val="2"/>
          <w:sz w:val="24"/>
          <w:szCs w:val="24"/>
          <w:lang w:val="en-US" w:bidi="ar-SA"/>
        </w:rPr>
      </w:pPr>
      <w:r>
        <w:rPr>
          <w:rFonts w:ascii="宋体" w:eastAsia="宋体" w:hAnsi="宋体" w:cs="Times New Roman" w:hint="eastAsia"/>
          <w:kern w:val="2"/>
          <w:sz w:val="24"/>
          <w:szCs w:val="24"/>
          <w:lang w:val="en-US" w:bidi="ar-SA"/>
        </w:rPr>
        <w:t>编号：20</w:t>
      </w:r>
      <w:r>
        <w:rPr>
          <w:rFonts w:ascii="宋体" w:eastAsia="宋体" w:hAnsi="宋体" w:cs="Times New Roman"/>
          <w:kern w:val="2"/>
          <w:sz w:val="24"/>
          <w:szCs w:val="24"/>
          <w:lang w:val="en-US" w:bidi="ar-SA"/>
        </w:rPr>
        <w:t>24</w:t>
      </w:r>
      <w:r>
        <w:rPr>
          <w:rFonts w:ascii="宋体" w:eastAsia="宋体" w:hAnsi="宋体" w:cs="Times New Roman" w:hint="eastAsia"/>
          <w:kern w:val="2"/>
          <w:sz w:val="24"/>
          <w:szCs w:val="24"/>
          <w:lang w:val="en-US" w:bidi="ar-SA"/>
        </w:rPr>
        <w:t>-0</w:t>
      </w:r>
      <w:r w:rsidR="00522ECC">
        <w:rPr>
          <w:rFonts w:ascii="宋体" w:eastAsia="宋体" w:hAnsi="宋体" w:cs="Times New Roman" w:hint="eastAsia"/>
          <w:kern w:val="2"/>
          <w:sz w:val="24"/>
          <w:szCs w:val="24"/>
          <w:lang w:val="en-US" w:bidi="ar-SA"/>
        </w:rPr>
        <w:t>23</w:t>
      </w:r>
    </w:p>
    <w:tbl>
      <w:tblPr>
        <w:tblW w:w="88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7284"/>
      </w:tblGrid>
      <w:tr w:rsidR="00FA7B91" w14:paraId="5C30AC73" w14:textId="77777777">
        <w:trPr>
          <w:trHeight w:val="2569"/>
          <w:jc w:val="center"/>
        </w:trPr>
        <w:tc>
          <w:tcPr>
            <w:tcW w:w="1555" w:type="dxa"/>
            <w:vAlign w:val="center"/>
          </w:tcPr>
          <w:p w14:paraId="110A7A54" w14:textId="77777777" w:rsidR="00FA7B91" w:rsidRDefault="00000000">
            <w:pPr>
              <w:pStyle w:val="TableParagraph"/>
              <w:spacing w:before="1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投资者关系</w:t>
            </w:r>
          </w:p>
          <w:p w14:paraId="5A039C38" w14:textId="77777777" w:rsidR="00FA7B91" w:rsidRDefault="00000000">
            <w:pPr>
              <w:pStyle w:val="TableParagraph"/>
              <w:spacing w:before="1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活动类别</w:t>
            </w:r>
          </w:p>
        </w:tc>
        <w:tc>
          <w:tcPr>
            <w:tcW w:w="7284" w:type="dxa"/>
          </w:tcPr>
          <w:p w14:paraId="578CE78F" w14:textId="77777777" w:rsidR="00FA7B91" w:rsidRDefault="00000000">
            <w:pPr>
              <w:pStyle w:val="TableParagraph"/>
              <w:tabs>
                <w:tab w:val="left" w:pos="2418"/>
              </w:tabs>
              <w:spacing w:before="1"/>
              <w:ind w:left="107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  <w:sdt>
              <w:sdtPr>
                <w:rPr>
                  <w:rFonts w:asciiTheme="minorEastAsia" w:eastAsiaTheme="minorEastAsia" w:hAnsiTheme="minorEastAsia" w:cstheme="minorEastAsia" w:hint="eastAsia"/>
                  <w:sz w:val="24"/>
                  <w:szCs w:val="24"/>
                </w:rPr>
                <w:id w:val="249780449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Theme="minorEastAsia" w:eastAsiaTheme="minorEastAsia" w:hAnsiTheme="minorEastAsia" w:cstheme="minorEastAsia" w:hint="eastAsia"/>
                    <w:sz w:val="24"/>
                    <w:szCs w:val="24"/>
                  </w:rPr>
                  <w:sym w:font="Wingdings 2" w:char="F052"/>
                </w:r>
              </w:sdtContent>
            </w:sdt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特</w:t>
            </w:r>
            <w:r>
              <w:rPr>
                <w:rFonts w:asciiTheme="minorEastAsia" w:eastAsiaTheme="minorEastAsia" w:hAnsiTheme="minorEastAsia" w:cstheme="minorEastAsia" w:hint="eastAsia"/>
                <w:spacing w:val="-3"/>
                <w:sz w:val="24"/>
                <w:szCs w:val="24"/>
              </w:rPr>
              <w:t>定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对</w:t>
            </w:r>
            <w:r>
              <w:rPr>
                <w:rFonts w:asciiTheme="minorEastAsia" w:eastAsiaTheme="minorEastAsia" w:hAnsiTheme="minorEastAsia" w:cstheme="minorEastAsia" w:hint="eastAsia"/>
                <w:spacing w:val="-3"/>
                <w:sz w:val="24"/>
                <w:szCs w:val="24"/>
              </w:rPr>
              <w:t>象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调研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ab/>
            </w:r>
            <w:sdt>
              <w:sdtPr>
                <w:rPr>
                  <w:rFonts w:asciiTheme="minorEastAsia" w:eastAsiaTheme="minorEastAsia" w:hAnsiTheme="minorEastAsia" w:cstheme="minorEastAsia" w:hint="eastAsia"/>
                  <w:sz w:val="24"/>
                  <w:szCs w:val="24"/>
                </w:rPr>
                <w:id w:val="144441209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Theme="minorEastAsia" w:hAnsi="MS Gothic" w:cstheme="minorEastAsia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分</w:t>
            </w:r>
            <w:r>
              <w:rPr>
                <w:rFonts w:asciiTheme="minorEastAsia" w:eastAsiaTheme="minorEastAsia" w:hAnsiTheme="minorEastAsia" w:cstheme="minorEastAsia" w:hint="eastAsia"/>
                <w:spacing w:val="-3"/>
                <w:sz w:val="24"/>
                <w:szCs w:val="24"/>
              </w:rPr>
              <w:t>析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师</w:t>
            </w:r>
            <w:r>
              <w:rPr>
                <w:rFonts w:asciiTheme="minorEastAsia" w:eastAsiaTheme="minorEastAsia" w:hAnsiTheme="minorEastAsia" w:cstheme="minorEastAsia" w:hint="eastAsia"/>
                <w:spacing w:val="-3"/>
                <w:sz w:val="24"/>
                <w:szCs w:val="24"/>
              </w:rPr>
              <w:t>会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议</w:t>
            </w:r>
          </w:p>
          <w:p w14:paraId="539C4346" w14:textId="77777777" w:rsidR="00FA7B91" w:rsidRDefault="00FA7B91">
            <w:pPr>
              <w:pStyle w:val="TableParagraph"/>
              <w:spacing w:before="11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  <w:p w14:paraId="2CCDA49B" w14:textId="77777777" w:rsidR="00FA7B91" w:rsidRDefault="00000000">
            <w:pPr>
              <w:pStyle w:val="TableParagraph"/>
              <w:tabs>
                <w:tab w:val="left" w:pos="2418"/>
              </w:tabs>
              <w:ind w:left="107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  <w:sdt>
              <w:sdtPr>
                <w:rPr>
                  <w:rFonts w:asciiTheme="minorEastAsia" w:eastAsiaTheme="minorEastAsia" w:hAnsiTheme="minorEastAsia" w:cstheme="minorEastAsia" w:hint="eastAsia"/>
                  <w:sz w:val="24"/>
                  <w:szCs w:val="24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Theme="minorEastAsia" w:eastAsiaTheme="minorEastAsia" w:hAnsiTheme="minorEastAsia" w:cstheme="minorEastAsia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媒</w:t>
            </w:r>
            <w:r>
              <w:rPr>
                <w:rFonts w:asciiTheme="minorEastAsia" w:eastAsiaTheme="minorEastAsia" w:hAnsiTheme="minorEastAsia" w:cstheme="minorEastAsia" w:hint="eastAsia"/>
                <w:spacing w:val="-3"/>
                <w:sz w:val="24"/>
                <w:szCs w:val="24"/>
              </w:rPr>
              <w:t>体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采访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ab/>
            </w:r>
            <w:sdt>
              <w:sdtPr>
                <w:rPr>
                  <w:rFonts w:asciiTheme="minorEastAsia" w:eastAsiaTheme="minorEastAsia" w:hAnsiTheme="minorEastAsia" w:cstheme="minorEastAsia" w:hint="eastAsia"/>
                  <w:sz w:val="24"/>
                  <w:szCs w:val="24"/>
                </w:rPr>
                <w:id w:val="119380118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Theme="minorEastAsia" w:eastAsiaTheme="minorEastAsia" w:hAnsiTheme="minorEastAsia" w:cstheme="minorEastAsia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业</w:t>
            </w:r>
            <w:r>
              <w:rPr>
                <w:rFonts w:asciiTheme="minorEastAsia" w:eastAsiaTheme="minorEastAsia" w:hAnsiTheme="minorEastAsia" w:cstheme="minorEastAsia" w:hint="eastAsia"/>
                <w:spacing w:val="-3"/>
                <w:sz w:val="24"/>
                <w:szCs w:val="24"/>
              </w:rPr>
              <w:t>绩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说</w:t>
            </w:r>
            <w:r>
              <w:rPr>
                <w:rFonts w:asciiTheme="minorEastAsia" w:eastAsiaTheme="minorEastAsia" w:hAnsiTheme="minorEastAsia" w:cstheme="minorEastAsia" w:hint="eastAsia"/>
                <w:spacing w:val="-3"/>
                <w:sz w:val="24"/>
                <w:szCs w:val="24"/>
              </w:rPr>
              <w:t>明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会</w:t>
            </w:r>
          </w:p>
          <w:p w14:paraId="68308F6B" w14:textId="77777777" w:rsidR="00FA7B91" w:rsidRDefault="00FA7B91">
            <w:pPr>
              <w:pStyle w:val="TableParagraph"/>
              <w:spacing w:before="8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  <w:p w14:paraId="29FAF628" w14:textId="77777777" w:rsidR="00FA7B91" w:rsidRDefault="00000000">
            <w:pPr>
              <w:pStyle w:val="TableParagraph"/>
              <w:tabs>
                <w:tab w:val="left" w:pos="2418"/>
              </w:tabs>
              <w:ind w:left="107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  <w:sdt>
              <w:sdtPr>
                <w:rPr>
                  <w:rFonts w:asciiTheme="minorEastAsia" w:eastAsiaTheme="minorEastAsia" w:hAnsiTheme="minorEastAsia" w:cstheme="minorEastAsia" w:hint="eastAsia"/>
                  <w:sz w:val="24"/>
                  <w:szCs w:val="24"/>
                </w:rPr>
                <w:id w:val="148728546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Theme="minorEastAsia" w:eastAsiaTheme="minorEastAsia" w:hAnsiTheme="minorEastAsia" w:cstheme="minorEastAsia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新</w:t>
            </w:r>
            <w:r>
              <w:rPr>
                <w:rFonts w:asciiTheme="minorEastAsia" w:eastAsiaTheme="minorEastAsia" w:hAnsiTheme="minorEastAsia" w:cstheme="minorEastAsia" w:hint="eastAsia"/>
                <w:spacing w:val="-3"/>
                <w:sz w:val="24"/>
                <w:szCs w:val="24"/>
              </w:rPr>
              <w:t>闻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发</w:t>
            </w:r>
            <w:r>
              <w:rPr>
                <w:rFonts w:asciiTheme="minorEastAsia" w:eastAsiaTheme="minorEastAsia" w:hAnsiTheme="minorEastAsia" w:cstheme="minorEastAsia" w:hint="eastAsia"/>
                <w:spacing w:val="-3"/>
                <w:sz w:val="24"/>
                <w:szCs w:val="24"/>
              </w:rPr>
              <w:t>布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会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ab/>
            </w:r>
            <w:sdt>
              <w:sdtPr>
                <w:rPr>
                  <w:rFonts w:asciiTheme="minorEastAsia" w:eastAsiaTheme="minorEastAsia" w:hAnsiTheme="minorEastAsia" w:cstheme="minorEastAsia" w:hint="eastAsia"/>
                  <w:sz w:val="24"/>
                  <w:szCs w:val="24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Theme="minorEastAsia" w:eastAsiaTheme="minorEastAsia" w:hAnsiTheme="minorEastAsia" w:cstheme="minorEastAsia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路</w:t>
            </w:r>
            <w:r>
              <w:rPr>
                <w:rFonts w:asciiTheme="minorEastAsia" w:eastAsiaTheme="minorEastAsia" w:hAnsiTheme="minorEastAsia" w:cstheme="minorEastAsia" w:hint="eastAsia"/>
                <w:spacing w:val="-3"/>
                <w:sz w:val="24"/>
                <w:szCs w:val="24"/>
              </w:rPr>
              <w:t>演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活动</w:t>
            </w:r>
          </w:p>
          <w:p w14:paraId="1BC220CB" w14:textId="77777777" w:rsidR="00FA7B91" w:rsidRDefault="00FA7B91">
            <w:pPr>
              <w:pStyle w:val="TableParagraph"/>
              <w:spacing w:before="8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  <w:p w14:paraId="0170D16F" w14:textId="77777777" w:rsidR="00FA7B91" w:rsidRDefault="00000000">
            <w:pPr>
              <w:pStyle w:val="TableParagraph"/>
              <w:ind w:left="107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  <w:sdt>
              <w:sdtPr>
                <w:rPr>
                  <w:rFonts w:asciiTheme="minorEastAsia" w:eastAsiaTheme="minorEastAsia" w:hAnsiTheme="minorEastAsia" w:cstheme="minorEastAsia" w:hint="eastAsia"/>
                  <w:sz w:val="24"/>
                  <w:szCs w:val="24"/>
                </w:rPr>
                <w:id w:val="1075015990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Theme="minorEastAsia" w:eastAsiaTheme="minorEastAsia" w:hAnsiTheme="minorEastAsia" w:cstheme="minorEastAsia" w:hint="eastAsia"/>
                    <w:sz w:val="24"/>
                    <w:szCs w:val="24"/>
                  </w:rPr>
                  <w:sym w:font="Wingdings 2" w:char="F052"/>
                </w:r>
              </w:sdtContent>
            </w:sdt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现场参观</w:t>
            </w:r>
          </w:p>
          <w:p w14:paraId="601F3FF3" w14:textId="77777777" w:rsidR="00FA7B91" w:rsidRDefault="00FA7B91">
            <w:pPr>
              <w:pStyle w:val="TableParagraph"/>
              <w:spacing w:before="11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  <w:p w14:paraId="29E54910" w14:textId="77777777" w:rsidR="00FA7B91" w:rsidRDefault="00000000">
            <w:pPr>
              <w:pStyle w:val="TableParagraph"/>
              <w:ind w:left="107"/>
              <w:rPr>
                <w:rFonts w:ascii="宋体" w:eastAsia="宋体" w:hAnsi="宋体" w:cs="宋体" w:hint="eastAsia"/>
                <w:sz w:val="21"/>
              </w:rPr>
            </w:pPr>
            <w:sdt>
              <w:sdtPr>
                <w:rPr>
                  <w:rFonts w:asciiTheme="minorEastAsia" w:eastAsiaTheme="minorEastAsia" w:hAnsiTheme="minorEastAsia" w:cstheme="minorEastAsia" w:hint="eastAsia"/>
                  <w:sz w:val="24"/>
                  <w:szCs w:val="24"/>
                </w:rPr>
                <w:id w:val="40088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EastAsia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其他（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u w:val="single"/>
              </w:rPr>
              <w:t>请文字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u w:val="single"/>
              </w:rPr>
              <w:t>说明其他活动内容）</w:t>
            </w:r>
          </w:p>
        </w:tc>
      </w:tr>
      <w:tr w:rsidR="00FA7B91" w14:paraId="7D1F595D" w14:textId="77777777">
        <w:trPr>
          <w:trHeight w:val="90"/>
          <w:jc w:val="center"/>
        </w:trPr>
        <w:tc>
          <w:tcPr>
            <w:tcW w:w="1555" w:type="dxa"/>
            <w:vAlign w:val="center"/>
          </w:tcPr>
          <w:p w14:paraId="5254961C" w14:textId="77777777" w:rsidR="00FA7B91" w:rsidRDefault="00000000">
            <w:pPr>
              <w:pStyle w:val="TableParagraph"/>
              <w:spacing w:line="560" w:lineRule="exact"/>
              <w:ind w:right="96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en-US"/>
              </w:rPr>
              <w:t>形式</w:t>
            </w:r>
          </w:p>
        </w:tc>
        <w:tc>
          <w:tcPr>
            <w:tcW w:w="7284" w:type="dxa"/>
          </w:tcPr>
          <w:p w14:paraId="120FA450" w14:textId="77777777" w:rsidR="00FA7B91" w:rsidRDefault="00000000">
            <w:pPr>
              <w:pStyle w:val="TableParagraph"/>
              <w:spacing w:beforeLines="100" w:before="240" w:line="360" w:lineRule="auto"/>
              <w:ind w:left="108"/>
              <w:rPr>
                <w:rFonts w:ascii="宋体" w:eastAsia="宋体" w:hAnsi="宋体" w:cs="宋体" w:hint="eastAsia"/>
                <w:sz w:val="26"/>
                <w:lang w:val="en-US"/>
              </w:rPr>
            </w:pPr>
            <w:sdt>
              <w:sdtPr>
                <w:rPr>
                  <w:rFonts w:asciiTheme="minorEastAsia" w:eastAsiaTheme="minorEastAsia" w:hAnsiTheme="minorEastAsia" w:cstheme="minorEastAsia" w:hint="eastAsia"/>
                  <w:sz w:val="24"/>
                  <w:szCs w:val="24"/>
                </w:rPr>
                <w:id w:val="201993987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Theme="minorEastAsia" w:eastAsiaTheme="minorEastAsia" w:hAnsiTheme="minorEastAsia" w:cstheme="minorEastAsia" w:hint="eastAsia"/>
                    <w:sz w:val="24"/>
                    <w:szCs w:val="24"/>
                  </w:rPr>
                  <w:sym w:font="Wingdings 2" w:char="F052"/>
                </w:r>
              </w:sdtContent>
            </w:sdt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val="en-US"/>
              </w:rPr>
              <w:t xml:space="preserve">现场     </w:t>
            </w:r>
            <w:sdt>
              <w:sdtPr>
                <w:rPr>
                  <w:rFonts w:asciiTheme="minorEastAsia" w:eastAsiaTheme="minorEastAsia" w:hAnsiTheme="minorEastAsia" w:cstheme="minorEastAsia" w:hint="eastAsia"/>
                  <w:sz w:val="24"/>
                  <w:szCs w:val="24"/>
                </w:rPr>
                <w:id w:val="185807583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EastAsia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val="en-US"/>
              </w:rPr>
              <w:t xml:space="preserve">网上    </w:t>
            </w:r>
            <w:sdt>
              <w:sdtPr>
                <w:rPr>
                  <w:rFonts w:asciiTheme="minorEastAsia" w:eastAsiaTheme="minorEastAsia" w:hAnsiTheme="minorEastAsia" w:cstheme="minorEastAsia" w:hint="eastAsia"/>
                  <w:sz w:val="24"/>
                  <w:szCs w:val="24"/>
                </w:rPr>
                <w:id w:val="107656179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EastAsia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val="en-US"/>
              </w:rPr>
              <w:t>电话会议</w:t>
            </w:r>
          </w:p>
        </w:tc>
      </w:tr>
      <w:tr w:rsidR="00FA7B91" w14:paraId="7B05B22C" w14:textId="77777777">
        <w:trPr>
          <w:trHeight w:val="1727"/>
          <w:jc w:val="center"/>
        </w:trPr>
        <w:tc>
          <w:tcPr>
            <w:tcW w:w="1555" w:type="dxa"/>
            <w:vAlign w:val="center"/>
          </w:tcPr>
          <w:p w14:paraId="36B44FDA" w14:textId="77777777" w:rsidR="00FA7B91" w:rsidRDefault="00000000">
            <w:pPr>
              <w:pStyle w:val="TableParagraph"/>
              <w:spacing w:line="360" w:lineRule="auto"/>
              <w:ind w:right="96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参与单位名称及人员姓名</w:t>
            </w:r>
          </w:p>
        </w:tc>
        <w:tc>
          <w:tcPr>
            <w:tcW w:w="7284" w:type="dxa"/>
            <w:vAlign w:val="center"/>
          </w:tcPr>
          <w:tbl>
            <w:tblPr>
              <w:tblStyle w:val="ae"/>
              <w:tblW w:w="4564" w:type="pct"/>
              <w:tblInd w:w="335" w:type="dxa"/>
              <w:tblLook w:val="04A0" w:firstRow="1" w:lastRow="0" w:firstColumn="1" w:lastColumn="0" w:noHBand="0" w:noVBand="1"/>
            </w:tblPr>
            <w:tblGrid>
              <w:gridCol w:w="987"/>
              <w:gridCol w:w="2302"/>
              <w:gridCol w:w="3342"/>
            </w:tblGrid>
            <w:tr w:rsidR="00FA7B91" w14:paraId="687C68C0" w14:textId="77777777">
              <w:tc>
                <w:tcPr>
                  <w:tcW w:w="744" w:type="pct"/>
                </w:tcPr>
                <w:p w14:paraId="3E683CD5" w14:textId="77777777" w:rsidR="00FA7B91" w:rsidRDefault="00000000">
                  <w:pPr>
                    <w:spacing w:line="360" w:lineRule="exact"/>
                    <w:ind w:right="96"/>
                    <w:jc w:val="center"/>
                    <w:rPr>
                      <w:rFonts w:asciiTheme="minorEastAsia" w:eastAsiaTheme="minorEastAsia" w:hAnsiTheme="minorEastAsia" w:cs="楷体" w:hint="eastAsia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Theme="minorEastAsia" w:eastAsiaTheme="minorEastAsia" w:hAnsiTheme="minorEastAsia" w:cs="楷体" w:hint="eastAsia"/>
                      <w:b/>
                      <w:bCs/>
                      <w:sz w:val="24"/>
                      <w:szCs w:val="24"/>
                      <w:lang w:val="en-US"/>
                    </w:rPr>
                    <w:t>序号</w:t>
                  </w:r>
                </w:p>
              </w:tc>
              <w:tc>
                <w:tcPr>
                  <w:tcW w:w="1736" w:type="pct"/>
                </w:tcPr>
                <w:p w14:paraId="3FF27AAA" w14:textId="77777777" w:rsidR="00FA7B91" w:rsidRDefault="00000000">
                  <w:pPr>
                    <w:spacing w:line="360" w:lineRule="exact"/>
                    <w:ind w:right="96"/>
                    <w:jc w:val="center"/>
                    <w:rPr>
                      <w:rFonts w:asciiTheme="minorEastAsia" w:eastAsiaTheme="minorEastAsia" w:hAnsiTheme="minorEastAsia" w:cs="楷体" w:hint="eastAsia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Theme="minorEastAsia" w:eastAsiaTheme="minorEastAsia" w:hAnsiTheme="minorEastAsia" w:cs="楷体" w:hint="eastAsia"/>
                      <w:b/>
                      <w:bCs/>
                      <w:sz w:val="24"/>
                      <w:szCs w:val="24"/>
                      <w:lang w:val="en-US"/>
                    </w:rPr>
                    <w:t>机构名称</w:t>
                  </w:r>
                </w:p>
              </w:tc>
              <w:tc>
                <w:tcPr>
                  <w:tcW w:w="2519" w:type="pct"/>
                </w:tcPr>
                <w:p w14:paraId="5458A9F1" w14:textId="77777777" w:rsidR="00FA7B91" w:rsidRDefault="00000000">
                  <w:pPr>
                    <w:spacing w:line="360" w:lineRule="exact"/>
                    <w:ind w:right="96"/>
                    <w:jc w:val="center"/>
                    <w:rPr>
                      <w:rFonts w:asciiTheme="minorEastAsia" w:eastAsiaTheme="minorEastAsia" w:hAnsiTheme="minorEastAsia" w:cs="楷体" w:hint="eastAsia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Theme="minorEastAsia" w:eastAsiaTheme="minorEastAsia" w:hAnsiTheme="minorEastAsia" w:cs="楷体" w:hint="eastAsia"/>
                      <w:b/>
                      <w:bCs/>
                      <w:sz w:val="24"/>
                      <w:szCs w:val="24"/>
                      <w:lang w:val="en-US"/>
                    </w:rPr>
                    <w:t>姓名</w:t>
                  </w:r>
                </w:p>
              </w:tc>
            </w:tr>
            <w:tr w:rsidR="00FA7B91" w14:paraId="5B32C839" w14:textId="77777777">
              <w:tc>
                <w:tcPr>
                  <w:tcW w:w="744" w:type="pct"/>
                </w:tcPr>
                <w:p w14:paraId="07CB84AA" w14:textId="77777777" w:rsidR="00FA7B91" w:rsidRDefault="00000000">
                  <w:pPr>
                    <w:spacing w:line="360" w:lineRule="exact"/>
                    <w:ind w:right="96"/>
                    <w:jc w:val="center"/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1736" w:type="pct"/>
                </w:tcPr>
                <w:p w14:paraId="25AD2B5A" w14:textId="77777777" w:rsidR="00FA7B91" w:rsidRDefault="00000000">
                  <w:pPr>
                    <w:spacing w:line="360" w:lineRule="exact"/>
                    <w:ind w:right="96"/>
                    <w:jc w:val="center"/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</w:pPr>
                  <w:proofErr w:type="gramStart"/>
                  <w:r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  <w:t>彬元资本</w:t>
                  </w:r>
                  <w:proofErr w:type="gramEnd"/>
                </w:p>
              </w:tc>
              <w:tc>
                <w:tcPr>
                  <w:tcW w:w="2519" w:type="pct"/>
                </w:tcPr>
                <w:p w14:paraId="7F64DB02" w14:textId="77777777" w:rsidR="00FA7B91" w:rsidRDefault="00000000">
                  <w:pPr>
                    <w:spacing w:line="360" w:lineRule="exact"/>
                    <w:ind w:right="96"/>
                    <w:jc w:val="center"/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  <w:t>陈海亮、吴晨</w:t>
                  </w:r>
                </w:p>
              </w:tc>
            </w:tr>
            <w:tr w:rsidR="00FA7B91" w14:paraId="00D95C09" w14:textId="77777777">
              <w:trPr>
                <w:trHeight w:val="396"/>
              </w:trPr>
              <w:tc>
                <w:tcPr>
                  <w:tcW w:w="744" w:type="pct"/>
                </w:tcPr>
                <w:p w14:paraId="46380D25" w14:textId="77777777" w:rsidR="00FA7B91" w:rsidRDefault="00000000">
                  <w:pPr>
                    <w:spacing w:line="360" w:lineRule="exact"/>
                    <w:ind w:right="96"/>
                    <w:jc w:val="center"/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  <w:t>2</w:t>
                  </w:r>
                </w:p>
              </w:tc>
              <w:tc>
                <w:tcPr>
                  <w:tcW w:w="1736" w:type="pct"/>
                </w:tcPr>
                <w:p w14:paraId="6F5D277E" w14:textId="77777777" w:rsidR="00FA7B91" w:rsidRDefault="00000000">
                  <w:pPr>
                    <w:spacing w:line="360" w:lineRule="exact"/>
                    <w:ind w:right="96"/>
                    <w:jc w:val="center"/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  <w:t>西南证券</w:t>
                  </w:r>
                </w:p>
              </w:tc>
              <w:tc>
                <w:tcPr>
                  <w:tcW w:w="2519" w:type="pct"/>
                </w:tcPr>
                <w:p w14:paraId="63C111EB" w14:textId="77777777" w:rsidR="00FA7B91" w:rsidRDefault="00000000">
                  <w:pPr>
                    <w:spacing w:line="360" w:lineRule="exact"/>
                    <w:ind w:right="96"/>
                    <w:jc w:val="center"/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</w:pPr>
                  <w:proofErr w:type="gramStart"/>
                  <w:r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  <w:t>屈</w:t>
                  </w:r>
                  <w:proofErr w:type="gramEnd"/>
                  <w:r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  <w:t>紫荆</w:t>
                  </w:r>
                </w:p>
              </w:tc>
            </w:tr>
            <w:tr w:rsidR="00FA7B91" w14:paraId="7B3FE3C0" w14:textId="77777777">
              <w:trPr>
                <w:trHeight w:val="396"/>
              </w:trPr>
              <w:tc>
                <w:tcPr>
                  <w:tcW w:w="744" w:type="pct"/>
                </w:tcPr>
                <w:p w14:paraId="2DAC7BD2" w14:textId="77777777" w:rsidR="00FA7B91" w:rsidRDefault="00000000">
                  <w:pPr>
                    <w:spacing w:line="360" w:lineRule="exact"/>
                    <w:ind w:right="96"/>
                    <w:jc w:val="center"/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  <w:t>3</w:t>
                  </w:r>
                </w:p>
              </w:tc>
              <w:tc>
                <w:tcPr>
                  <w:tcW w:w="1736" w:type="pct"/>
                </w:tcPr>
                <w:p w14:paraId="4D16E3C2" w14:textId="77777777" w:rsidR="00FA7B91" w:rsidRDefault="00000000">
                  <w:pPr>
                    <w:spacing w:line="360" w:lineRule="exact"/>
                    <w:ind w:right="96"/>
                    <w:jc w:val="center"/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  <w:t>长城基金</w:t>
                  </w:r>
                </w:p>
              </w:tc>
              <w:tc>
                <w:tcPr>
                  <w:tcW w:w="2519" w:type="pct"/>
                </w:tcPr>
                <w:p w14:paraId="022C5EDD" w14:textId="77777777" w:rsidR="00FA7B91" w:rsidRDefault="00000000">
                  <w:pPr>
                    <w:spacing w:line="360" w:lineRule="exact"/>
                    <w:ind w:right="96"/>
                    <w:jc w:val="center"/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  <w:t>任柯宇</w:t>
                  </w:r>
                </w:p>
              </w:tc>
            </w:tr>
          </w:tbl>
          <w:p w14:paraId="5D11480B" w14:textId="77777777" w:rsidR="00FA7B91" w:rsidRDefault="00FA7B91">
            <w:pPr>
              <w:spacing w:line="360" w:lineRule="exact"/>
              <w:ind w:right="96"/>
              <w:jc w:val="both"/>
              <w:rPr>
                <w:rFonts w:asciiTheme="minorEastAsia" w:eastAsiaTheme="minorEastAsia" w:hAnsiTheme="minorEastAsia" w:cs="楷体" w:hint="eastAsia"/>
                <w:sz w:val="24"/>
                <w:szCs w:val="24"/>
                <w:lang w:val="en-US"/>
              </w:rPr>
            </w:pPr>
          </w:p>
        </w:tc>
      </w:tr>
      <w:tr w:rsidR="00FA7B91" w14:paraId="4CEDEEC3" w14:textId="77777777">
        <w:trPr>
          <w:trHeight w:val="558"/>
          <w:jc w:val="center"/>
        </w:trPr>
        <w:tc>
          <w:tcPr>
            <w:tcW w:w="1555" w:type="dxa"/>
            <w:vAlign w:val="center"/>
          </w:tcPr>
          <w:p w14:paraId="24913C92" w14:textId="77777777" w:rsidR="00FA7B91" w:rsidRDefault="00000000">
            <w:pPr>
              <w:pStyle w:val="TableParagraph"/>
              <w:ind w:left="107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7284" w:type="dxa"/>
            <w:vAlign w:val="center"/>
          </w:tcPr>
          <w:p w14:paraId="72CD66CE" w14:textId="77777777" w:rsidR="00FA7B91" w:rsidRDefault="00000000">
            <w:pPr>
              <w:pStyle w:val="TableParagraph"/>
              <w:spacing w:before="50" w:line="360" w:lineRule="exact"/>
              <w:ind w:left="108" w:right="96"/>
              <w:rPr>
                <w:rFonts w:ascii="宋体" w:eastAsia="宋体" w:hAnsi="宋体" w:hint="eastAsia"/>
                <w:color w:val="000000"/>
                <w:sz w:val="24"/>
                <w:lang w:val="en-US"/>
              </w:rPr>
            </w:pPr>
            <w:r>
              <w:rPr>
                <w:rFonts w:ascii="宋体" w:eastAsia="宋体" w:hAnsi="宋体"/>
                <w:color w:val="000000"/>
                <w:sz w:val="24"/>
                <w:lang w:val="en-US"/>
              </w:rPr>
              <w:t>2024年</w:t>
            </w:r>
            <w:r>
              <w:rPr>
                <w:rFonts w:ascii="宋体" w:eastAsia="宋体" w:hAnsi="宋体" w:hint="eastAsia"/>
                <w:color w:val="000000"/>
                <w:sz w:val="24"/>
                <w:lang w:val="en-US"/>
              </w:rPr>
              <w:t>11</w:t>
            </w:r>
            <w:r>
              <w:rPr>
                <w:rFonts w:ascii="宋体" w:eastAsia="宋体" w:hAnsi="宋体"/>
                <w:color w:val="000000"/>
                <w:sz w:val="24"/>
                <w:lang w:val="en-US"/>
              </w:rPr>
              <w:t>月</w:t>
            </w:r>
            <w:r>
              <w:rPr>
                <w:rFonts w:ascii="宋体" w:eastAsia="宋体" w:hAnsi="宋体" w:hint="eastAsia"/>
                <w:color w:val="000000"/>
                <w:sz w:val="24"/>
                <w:lang w:val="en-US"/>
              </w:rPr>
              <w:t>22</w:t>
            </w:r>
            <w:r>
              <w:rPr>
                <w:rFonts w:ascii="宋体" w:eastAsia="宋体" w:hAnsi="宋体"/>
                <w:color w:val="000000"/>
                <w:sz w:val="24"/>
                <w:lang w:val="en-US"/>
              </w:rPr>
              <w:t>日</w:t>
            </w:r>
          </w:p>
        </w:tc>
      </w:tr>
      <w:tr w:rsidR="00FA7B91" w14:paraId="37A8B53E" w14:textId="77777777">
        <w:trPr>
          <w:trHeight w:val="561"/>
          <w:jc w:val="center"/>
        </w:trPr>
        <w:tc>
          <w:tcPr>
            <w:tcW w:w="1555" w:type="dxa"/>
            <w:vAlign w:val="center"/>
          </w:tcPr>
          <w:p w14:paraId="5EED877A" w14:textId="77777777" w:rsidR="00FA7B91" w:rsidRDefault="00000000">
            <w:pPr>
              <w:pStyle w:val="TableParagraph"/>
              <w:ind w:left="107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地点</w:t>
            </w:r>
          </w:p>
        </w:tc>
        <w:tc>
          <w:tcPr>
            <w:tcW w:w="7284" w:type="dxa"/>
            <w:vAlign w:val="center"/>
          </w:tcPr>
          <w:p w14:paraId="59734EF3" w14:textId="77777777" w:rsidR="00FA7B91" w:rsidRDefault="00000000">
            <w:pPr>
              <w:pStyle w:val="TableParagraph"/>
              <w:spacing w:before="50" w:line="360" w:lineRule="exact"/>
              <w:ind w:left="107" w:right="96"/>
              <w:rPr>
                <w:rFonts w:ascii="宋体" w:eastAsia="宋体" w:hAnsi="宋体" w:hint="eastAsia"/>
                <w:color w:val="000000"/>
                <w:sz w:val="24"/>
                <w:lang w:val="en-US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lang w:val="en-US"/>
              </w:rPr>
              <w:t>公司会议室</w:t>
            </w:r>
          </w:p>
        </w:tc>
      </w:tr>
      <w:tr w:rsidR="00FA7B91" w14:paraId="749F46E8" w14:textId="77777777">
        <w:trPr>
          <w:trHeight w:val="90"/>
          <w:jc w:val="center"/>
        </w:trPr>
        <w:tc>
          <w:tcPr>
            <w:tcW w:w="1555" w:type="dxa"/>
            <w:vAlign w:val="center"/>
          </w:tcPr>
          <w:p w14:paraId="5E3DD3C1" w14:textId="77777777" w:rsidR="00FA7B91" w:rsidRDefault="00000000">
            <w:pPr>
              <w:pStyle w:val="TableParagraph"/>
              <w:spacing w:before="1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上市公司接</w:t>
            </w:r>
          </w:p>
          <w:p w14:paraId="04F170DA" w14:textId="77777777" w:rsidR="00FA7B91" w:rsidRDefault="00000000">
            <w:pPr>
              <w:pStyle w:val="TableParagraph"/>
              <w:spacing w:before="1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待人员姓名</w:t>
            </w:r>
          </w:p>
        </w:tc>
        <w:tc>
          <w:tcPr>
            <w:tcW w:w="7284" w:type="dxa"/>
            <w:vAlign w:val="center"/>
          </w:tcPr>
          <w:p w14:paraId="3D831797" w14:textId="77777777" w:rsidR="00FA7B91" w:rsidRDefault="00000000">
            <w:pPr>
              <w:pStyle w:val="TableParagraph"/>
              <w:spacing w:beforeLines="50" w:before="120" w:afterLines="50" w:after="120" w:line="360" w:lineRule="exact"/>
              <w:ind w:left="96" w:right="96"/>
              <w:rPr>
                <w:rFonts w:ascii="宋体" w:eastAsia="宋体" w:hAnsi="宋体" w:hint="eastAsia"/>
                <w:color w:val="000000"/>
                <w:sz w:val="24"/>
                <w:lang w:val="en-US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lang w:val="en-US"/>
              </w:rPr>
              <w:t>董事、董事会秘书：</w:t>
            </w:r>
            <w:proofErr w:type="gramStart"/>
            <w:r>
              <w:rPr>
                <w:rFonts w:ascii="宋体" w:eastAsia="宋体" w:hAnsi="宋体" w:hint="eastAsia"/>
                <w:color w:val="000000"/>
                <w:sz w:val="24"/>
                <w:lang w:val="en-US"/>
              </w:rPr>
              <w:t>徐润升</w:t>
            </w:r>
            <w:proofErr w:type="gramEnd"/>
          </w:p>
          <w:p w14:paraId="692CBEC4" w14:textId="77777777" w:rsidR="00FA7B91" w:rsidRDefault="00000000">
            <w:pPr>
              <w:pStyle w:val="TableParagraph"/>
              <w:spacing w:beforeLines="50" w:before="120" w:afterLines="50" w:after="120" w:line="360" w:lineRule="exact"/>
              <w:ind w:left="96" w:right="96"/>
              <w:rPr>
                <w:rFonts w:ascii="宋体" w:eastAsia="宋体" w:hAnsi="宋体" w:hint="eastAsia"/>
                <w:color w:val="000000"/>
                <w:sz w:val="24"/>
                <w:lang w:val="en-US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lang w:val="en-US"/>
              </w:rPr>
              <w:t>证券事务代表：王磊</w:t>
            </w:r>
          </w:p>
        </w:tc>
      </w:tr>
      <w:tr w:rsidR="00FA7B91" w14:paraId="32812D72" w14:textId="77777777">
        <w:trPr>
          <w:trHeight w:val="985"/>
          <w:jc w:val="center"/>
        </w:trPr>
        <w:tc>
          <w:tcPr>
            <w:tcW w:w="1555" w:type="dxa"/>
            <w:vAlign w:val="center"/>
          </w:tcPr>
          <w:p w14:paraId="1D702D17" w14:textId="77777777" w:rsidR="00FA7B91" w:rsidRDefault="00000000">
            <w:pPr>
              <w:pStyle w:val="TableParagraph"/>
              <w:spacing w:before="1" w:line="499" w:lineRule="auto"/>
              <w:ind w:right="96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投资者关系活动主要内容介绍</w:t>
            </w:r>
          </w:p>
        </w:tc>
        <w:tc>
          <w:tcPr>
            <w:tcW w:w="7284" w:type="dxa"/>
          </w:tcPr>
          <w:p w14:paraId="737E9A1A" w14:textId="77777777" w:rsidR="00FA7B91" w:rsidRDefault="00000000">
            <w:pPr>
              <w:spacing w:line="400" w:lineRule="exact"/>
              <w:ind w:left="96" w:right="96"/>
              <w:rPr>
                <w:rFonts w:ascii="宋体" w:eastAsia="宋体" w:hAnsi="宋体" w:cs="宋体" w:hint="eastAsia"/>
                <w:b/>
                <w:iCs/>
                <w:lang w:val="en-US"/>
              </w:rPr>
            </w:pPr>
            <w:r>
              <w:rPr>
                <w:rFonts w:ascii="宋体" w:eastAsia="宋体" w:hAnsi="宋体" w:cs="宋体" w:hint="eastAsia"/>
                <w:b/>
                <w:iCs/>
                <w:lang w:val="en-US"/>
              </w:rPr>
              <w:t>1、公司的产品在电网中的应用场景有哪些？公司在这块有什么技术储备？公司</w:t>
            </w:r>
            <w:proofErr w:type="gramStart"/>
            <w:r>
              <w:rPr>
                <w:rFonts w:ascii="宋体" w:eastAsia="宋体" w:hAnsi="宋体" w:cs="宋体" w:hint="eastAsia"/>
                <w:b/>
                <w:iCs/>
                <w:lang w:val="en-US"/>
              </w:rPr>
              <w:t>产品市占率</w:t>
            </w:r>
            <w:proofErr w:type="gramEnd"/>
            <w:r>
              <w:rPr>
                <w:rFonts w:ascii="宋体" w:eastAsia="宋体" w:hAnsi="宋体" w:cs="宋体" w:hint="eastAsia"/>
                <w:b/>
                <w:iCs/>
                <w:lang w:val="en-US"/>
              </w:rPr>
              <w:t>很高了，未来的增速主要来自于哪里？</w:t>
            </w:r>
          </w:p>
          <w:p w14:paraId="5AEAD3FA" w14:textId="77777777" w:rsidR="00FA7B91" w:rsidRDefault="00000000">
            <w:pPr>
              <w:spacing w:line="400" w:lineRule="exact"/>
              <w:ind w:right="96" w:firstLineChars="200" w:firstLine="440"/>
              <w:rPr>
                <w:rFonts w:ascii="宋体" w:eastAsia="宋体" w:hAnsi="宋体" w:cs="宋体" w:hint="eastAsia"/>
                <w:iCs/>
                <w:lang w:val="en-US"/>
              </w:rPr>
            </w:pPr>
            <w:r>
              <w:rPr>
                <w:rFonts w:ascii="宋体" w:eastAsia="宋体" w:hAnsi="宋体" w:cs="宋体" w:hint="eastAsia"/>
                <w:iCs/>
                <w:lang w:val="en-US"/>
              </w:rPr>
              <w:t xml:space="preserve">答：公司的中高压电接触材料及制品，主要是在中压和高压开关设备中承担接通、断开电路及负载电流的功能。铜铬触头产品应用的范围12KV-126KV，铜钨触头产品的应用范围为126KV以上。 </w:t>
            </w:r>
          </w:p>
          <w:p w14:paraId="7DD2F376" w14:textId="77777777" w:rsidR="00FA7B91" w:rsidRDefault="00000000">
            <w:pPr>
              <w:spacing w:line="400" w:lineRule="exact"/>
              <w:ind w:right="96" w:firstLineChars="200" w:firstLine="440"/>
              <w:rPr>
                <w:rFonts w:ascii="宋体" w:eastAsia="宋体" w:hAnsi="宋体" w:cs="宋体" w:hint="eastAsia"/>
                <w:iCs/>
                <w:lang w:val="en-US"/>
              </w:rPr>
            </w:pPr>
            <w:r>
              <w:rPr>
                <w:rFonts w:ascii="宋体" w:eastAsia="宋体" w:hAnsi="宋体" w:cs="宋体" w:hint="eastAsia"/>
                <w:iCs/>
                <w:lang w:val="en-US"/>
              </w:rPr>
              <w:t>公司参与了国家重点研发计划（252千伏大容量真空</w:t>
            </w:r>
            <w:proofErr w:type="gramStart"/>
            <w:r>
              <w:rPr>
                <w:rFonts w:ascii="宋体" w:eastAsia="宋体" w:hAnsi="宋体" w:cs="宋体" w:hint="eastAsia"/>
                <w:iCs/>
                <w:lang w:val="en-US"/>
              </w:rPr>
              <w:t>开断型全封闭</w:t>
            </w:r>
            <w:proofErr w:type="gramEnd"/>
            <w:r>
              <w:rPr>
                <w:rFonts w:ascii="宋体" w:eastAsia="宋体" w:hAnsi="宋体" w:cs="宋体" w:hint="eastAsia"/>
                <w:iCs/>
                <w:lang w:val="en-US"/>
              </w:rPr>
              <w:t>组合电器关键技术），该计划旨在消除252千伏电压等级真空开断、绝缘、通流之间的矛盾，突破“3个核心性能同步提升”的技术瓶颈。该项目理论研究</w:t>
            </w:r>
            <w:r>
              <w:rPr>
                <w:rFonts w:ascii="宋体" w:eastAsia="宋体" w:hAnsi="宋体" w:cs="宋体" w:hint="eastAsia"/>
                <w:iCs/>
                <w:lang w:val="en-US"/>
              </w:rPr>
              <w:lastRenderedPageBreak/>
              <w:t>难度大、工程应用价值高，是全球环保开关电器的技术制高点。同时，公司与下游标杆客户进行126KV、252KV高电压真空灭</w:t>
            </w:r>
            <w:proofErr w:type="gramStart"/>
            <w:r>
              <w:rPr>
                <w:rFonts w:ascii="宋体" w:eastAsia="宋体" w:hAnsi="宋体" w:cs="宋体" w:hint="eastAsia"/>
                <w:iCs/>
                <w:lang w:val="en-US"/>
              </w:rPr>
              <w:t>弧室用</w:t>
            </w:r>
            <w:proofErr w:type="gramEnd"/>
            <w:r>
              <w:rPr>
                <w:rFonts w:ascii="宋体" w:eastAsia="宋体" w:hAnsi="宋体" w:cs="宋体" w:hint="eastAsia"/>
                <w:iCs/>
                <w:lang w:val="en-US"/>
              </w:rPr>
              <w:t>新技术触头材料的工艺和应用验证。西门子能源、宝光等客户将铜铬</w:t>
            </w:r>
            <w:proofErr w:type="gramStart"/>
            <w:r>
              <w:rPr>
                <w:rFonts w:ascii="宋体" w:eastAsia="宋体" w:hAnsi="宋体" w:cs="宋体" w:hint="eastAsia"/>
                <w:iCs/>
                <w:lang w:val="en-US"/>
              </w:rPr>
              <w:t>铌</w:t>
            </w:r>
            <w:proofErr w:type="gramEnd"/>
            <w:r>
              <w:rPr>
                <w:rFonts w:ascii="宋体" w:eastAsia="宋体" w:hAnsi="宋体" w:cs="宋体" w:hint="eastAsia"/>
                <w:iCs/>
                <w:lang w:val="en-US"/>
              </w:rPr>
              <w:t>材料应用于高电压真空</w:t>
            </w:r>
            <w:proofErr w:type="gramStart"/>
            <w:r>
              <w:rPr>
                <w:rFonts w:ascii="宋体" w:eastAsia="宋体" w:hAnsi="宋体" w:cs="宋体" w:hint="eastAsia"/>
                <w:iCs/>
                <w:lang w:val="en-US"/>
              </w:rPr>
              <w:t>灭弧室导电</w:t>
            </w:r>
            <w:proofErr w:type="gramEnd"/>
            <w:r>
              <w:rPr>
                <w:rFonts w:ascii="宋体" w:eastAsia="宋体" w:hAnsi="宋体" w:cs="宋体" w:hint="eastAsia"/>
                <w:iCs/>
                <w:lang w:val="en-US"/>
              </w:rPr>
              <w:t xml:space="preserve">杆，正在进行工艺验证。 </w:t>
            </w:r>
          </w:p>
          <w:p w14:paraId="20D2E750" w14:textId="77777777" w:rsidR="00FA7B91" w:rsidRDefault="00000000">
            <w:pPr>
              <w:spacing w:line="400" w:lineRule="exact"/>
              <w:ind w:right="96" w:firstLineChars="200" w:firstLine="440"/>
              <w:rPr>
                <w:rFonts w:ascii="宋体" w:eastAsia="宋体" w:hAnsi="宋体" w:cs="宋体" w:hint="eastAsia"/>
                <w:iCs/>
                <w:lang w:val="en-US"/>
              </w:rPr>
            </w:pPr>
            <w:r>
              <w:rPr>
                <w:rFonts w:ascii="宋体" w:eastAsia="宋体" w:hAnsi="宋体" w:cs="宋体" w:hint="eastAsia"/>
                <w:iCs/>
                <w:lang w:val="en-US"/>
              </w:rPr>
              <w:t>受</w:t>
            </w:r>
            <w:proofErr w:type="gramStart"/>
            <w:r>
              <w:rPr>
                <w:rFonts w:ascii="宋体" w:eastAsia="宋体" w:hAnsi="宋体" w:cs="宋体" w:hint="eastAsia"/>
                <w:iCs/>
                <w:lang w:val="en-US"/>
              </w:rPr>
              <w:t>双碳政策</w:t>
            </w:r>
            <w:proofErr w:type="gramEnd"/>
            <w:r>
              <w:rPr>
                <w:rFonts w:ascii="宋体" w:eastAsia="宋体" w:hAnsi="宋体" w:cs="宋体" w:hint="eastAsia"/>
                <w:iCs/>
                <w:lang w:val="en-US"/>
              </w:rPr>
              <w:t xml:space="preserve">影响，绿色低碳环保的真空开关替代SF6开关的趋势，对中高压开关需求增大。 </w:t>
            </w:r>
          </w:p>
          <w:p w14:paraId="56009BD6" w14:textId="47D3E3DE" w:rsidR="00FA7B91" w:rsidRDefault="00000000">
            <w:pPr>
              <w:spacing w:line="400" w:lineRule="exact"/>
              <w:ind w:right="96" w:firstLineChars="200" w:firstLine="440"/>
              <w:rPr>
                <w:rFonts w:ascii="宋体" w:eastAsia="宋体" w:hAnsi="宋体" w:cs="宋体" w:hint="eastAsia"/>
                <w:iCs/>
                <w:lang w:val="en-US"/>
              </w:rPr>
            </w:pPr>
            <w:r>
              <w:rPr>
                <w:rFonts w:ascii="宋体" w:eastAsia="宋体" w:hAnsi="宋体" w:cs="宋体" w:hint="eastAsia"/>
                <w:iCs/>
                <w:lang w:val="en-US"/>
              </w:rPr>
              <w:t>国家电网现在提出“24交流/14直流”</w:t>
            </w:r>
            <w:proofErr w:type="gramStart"/>
            <w:r>
              <w:rPr>
                <w:rFonts w:ascii="宋体" w:eastAsia="宋体" w:hAnsi="宋体" w:cs="宋体" w:hint="eastAsia"/>
                <w:iCs/>
                <w:lang w:val="en-US"/>
              </w:rPr>
              <w:t>等输配电</w:t>
            </w:r>
            <w:proofErr w:type="gramEnd"/>
            <w:r>
              <w:rPr>
                <w:rFonts w:ascii="宋体" w:eastAsia="宋体" w:hAnsi="宋体" w:cs="宋体" w:hint="eastAsia"/>
                <w:iCs/>
                <w:lang w:val="en-US"/>
              </w:rPr>
              <w:t>线路，加大网格化密度，解决统一调配、按需调配等，输电端对高压铜钨触头需求量会增加。</w:t>
            </w:r>
          </w:p>
          <w:p w14:paraId="70674E49" w14:textId="77777777" w:rsidR="00FA7B91" w:rsidRDefault="00000000">
            <w:pPr>
              <w:spacing w:line="400" w:lineRule="exact"/>
              <w:ind w:right="96" w:firstLineChars="200" w:firstLine="440"/>
              <w:rPr>
                <w:rFonts w:ascii="宋体" w:eastAsia="宋体" w:hAnsi="宋体" w:cs="宋体" w:hint="eastAsia"/>
                <w:iCs/>
                <w:lang w:val="en-US"/>
              </w:rPr>
            </w:pPr>
            <w:r>
              <w:rPr>
                <w:rFonts w:ascii="宋体" w:eastAsia="宋体" w:hAnsi="宋体" w:cs="宋体" w:hint="eastAsia"/>
                <w:iCs/>
                <w:lang w:val="en-US"/>
              </w:rPr>
              <w:t>新能源汽车快速推广，</w:t>
            </w:r>
            <w:proofErr w:type="gramStart"/>
            <w:r>
              <w:rPr>
                <w:rFonts w:ascii="宋体" w:eastAsia="宋体" w:hAnsi="宋体" w:cs="宋体" w:hint="eastAsia"/>
                <w:iCs/>
                <w:lang w:val="en-US"/>
              </w:rPr>
              <w:t>充电桩在公共</w:t>
            </w:r>
            <w:proofErr w:type="gramEnd"/>
            <w:r>
              <w:rPr>
                <w:rFonts w:ascii="宋体" w:eastAsia="宋体" w:hAnsi="宋体" w:cs="宋体" w:hint="eastAsia"/>
                <w:iCs/>
                <w:lang w:val="en-US"/>
              </w:rPr>
              <w:t>区域和地库的普及，会新增和改造各种配电设备，配电端对中高压开关需求也会增大。</w:t>
            </w:r>
          </w:p>
          <w:p w14:paraId="463335CA" w14:textId="77777777" w:rsidR="00FA7B91" w:rsidRDefault="00FA7B91">
            <w:pPr>
              <w:spacing w:line="400" w:lineRule="exact"/>
              <w:ind w:right="96" w:firstLineChars="200" w:firstLine="440"/>
              <w:rPr>
                <w:rFonts w:ascii="宋体" w:eastAsia="宋体" w:hAnsi="宋体" w:cs="宋体" w:hint="eastAsia"/>
                <w:iCs/>
                <w:lang w:val="en-US"/>
              </w:rPr>
            </w:pPr>
          </w:p>
          <w:p w14:paraId="35A3562F" w14:textId="77777777" w:rsidR="00FA7B91" w:rsidRDefault="00000000">
            <w:pPr>
              <w:numPr>
                <w:ilvl w:val="255"/>
                <w:numId w:val="0"/>
              </w:numPr>
              <w:spacing w:line="400" w:lineRule="exact"/>
              <w:ind w:left="96" w:right="96"/>
              <w:rPr>
                <w:rFonts w:ascii="宋体" w:eastAsia="宋体" w:hAnsi="宋体" w:cs="宋体" w:hint="eastAsia"/>
                <w:b/>
                <w:iCs/>
                <w:lang w:val="en-US"/>
              </w:rPr>
            </w:pPr>
            <w:r>
              <w:rPr>
                <w:rFonts w:ascii="宋体" w:eastAsia="宋体" w:hAnsi="宋体" w:cs="宋体" w:hint="eastAsia"/>
                <w:b/>
                <w:iCs/>
                <w:lang w:val="en-US"/>
              </w:rPr>
              <w:t>2、公司在商业航天领域的布局情况与后续展望如何？</w:t>
            </w:r>
          </w:p>
          <w:p w14:paraId="562E0DB5" w14:textId="77777777" w:rsidR="00FA7B91" w:rsidRDefault="00000000">
            <w:pPr>
              <w:spacing w:line="400" w:lineRule="exact"/>
              <w:ind w:right="96" w:firstLineChars="200" w:firstLine="440"/>
              <w:rPr>
                <w:rFonts w:ascii="宋体" w:eastAsia="宋体" w:hAnsi="宋体" w:cs="宋体" w:hint="eastAsia"/>
                <w:iCs/>
                <w:lang w:val="en-US"/>
              </w:rPr>
            </w:pPr>
            <w:r>
              <w:rPr>
                <w:rFonts w:ascii="宋体" w:eastAsia="宋体" w:hAnsi="宋体" w:cs="宋体" w:hint="eastAsia"/>
                <w:iCs/>
                <w:lang w:val="en-US"/>
              </w:rPr>
              <w:t>答：随着商业航天的快速发展,液体火箭发动机的市场需求急剧增长,面对新的商业</w:t>
            </w:r>
            <w:proofErr w:type="gramStart"/>
            <w:r>
              <w:rPr>
                <w:rFonts w:ascii="宋体" w:eastAsia="宋体" w:hAnsi="宋体" w:cs="宋体" w:hint="eastAsia"/>
                <w:iCs/>
                <w:lang w:val="en-US"/>
              </w:rPr>
              <w:t>航天机遇</w:t>
            </w:r>
            <w:proofErr w:type="gramEnd"/>
            <w:r>
              <w:rPr>
                <w:rFonts w:ascii="宋体" w:eastAsia="宋体" w:hAnsi="宋体" w:cs="宋体" w:hint="eastAsia"/>
                <w:iCs/>
                <w:lang w:val="en-US"/>
              </w:rPr>
              <w:t>,公司启动了“液体火箭发动机推力室材料、零件、组件产业化项目”的建设,围绕火箭发动机推力室内外壁、喷注器面板开展从材料制备到组件制造的产品开发和产能打造,项目预计实现年产约300吨锻件、400套火箭发动机喷注器面板、1,100套火箭发动机</w:t>
            </w:r>
            <w:proofErr w:type="gramStart"/>
            <w:r>
              <w:rPr>
                <w:rFonts w:ascii="宋体" w:eastAsia="宋体" w:hAnsi="宋体" w:cs="宋体" w:hint="eastAsia"/>
                <w:iCs/>
                <w:lang w:val="en-US"/>
              </w:rPr>
              <w:t>推力室</w:t>
            </w:r>
            <w:proofErr w:type="gramEnd"/>
            <w:r>
              <w:rPr>
                <w:rFonts w:ascii="宋体" w:eastAsia="宋体" w:hAnsi="宋体" w:cs="宋体" w:hint="eastAsia"/>
                <w:iCs/>
                <w:lang w:val="en-US"/>
              </w:rPr>
              <w:t>内壁、外壁等零组件,以新材料、新工艺全力服务商业航天行业发展,目前该项目正紧锣密鼓的推进中,以满足快速增长的客户需求。</w:t>
            </w:r>
          </w:p>
          <w:p w14:paraId="3FD0C147" w14:textId="77777777" w:rsidR="00FA7B91" w:rsidRDefault="00000000">
            <w:pPr>
              <w:spacing w:line="400" w:lineRule="exact"/>
              <w:ind w:right="96" w:firstLineChars="200" w:firstLine="440"/>
              <w:rPr>
                <w:rFonts w:ascii="宋体" w:eastAsia="宋体" w:hAnsi="宋体" w:cs="宋体" w:hint="eastAsia"/>
                <w:iCs/>
                <w:lang w:val="en-US"/>
              </w:rPr>
            </w:pPr>
            <w:r>
              <w:rPr>
                <w:rFonts w:ascii="宋体" w:eastAsia="宋体" w:hAnsi="宋体" w:cs="宋体" w:hint="eastAsia"/>
                <w:iCs/>
                <w:lang w:val="en-US"/>
              </w:rPr>
              <w:t xml:space="preserve">目前在商业航天领域主要客户有蓝箭航天、九州云箭、星际荣耀等； </w:t>
            </w:r>
          </w:p>
          <w:p w14:paraId="4693A98B" w14:textId="77777777" w:rsidR="00FA7B91" w:rsidRDefault="00000000">
            <w:pPr>
              <w:spacing w:line="400" w:lineRule="exact"/>
              <w:ind w:right="96" w:firstLineChars="200" w:firstLine="440"/>
              <w:rPr>
                <w:rFonts w:ascii="宋体" w:eastAsia="宋体" w:hAnsi="宋体" w:cs="宋体" w:hint="eastAsia"/>
                <w:iCs/>
                <w:lang w:val="en-US"/>
              </w:rPr>
            </w:pPr>
            <w:r>
              <w:rPr>
                <w:rFonts w:ascii="宋体" w:eastAsia="宋体" w:hAnsi="宋体" w:cs="宋体" w:hint="eastAsia"/>
                <w:iCs/>
                <w:lang w:val="en-US"/>
              </w:rPr>
              <w:t>航天科技集团2月26日发布的《中国航天科技活动蓝皮书(2023年)》显示,2024年,中国航天全年预计实施100次左右发射任务,有望创造新的纪录。未来G60、GW、鸿鹄等多个卫星星座</w:t>
            </w:r>
            <w:proofErr w:type="gramStart"/>
            <w:r>
              <w:rPr>
                <w:rFonts w:ascii="宋体" w:eastAsia="宋体" w:hAnsi="宋体" w:cs="宋体" w:hint="eastAsia"/>
                <w:iCs/>
                <w:lang w:val="en-US"/>
              </w:rPr>
              <w:t>加速组</w:t>
            </w:r>
            <w:proofErr w:type="gramEnd"/>
            <w:r>
              <w:rPr>
                <w:rFonts w:ascii="宋体" w:eastAsia="宋体" w:hAnsi="宋体" w:cs="宋体" w:hint="eastAsia"/>
                <w:iCs/>
                <w:lang w:val="en-US"/>
              </w:rPr>
              <w:t>网建设，商业航天领域将迎来重大发展机遇。</w:t>
            </w:r>
          </w:p>
          <w:p w14:paraId="29DC10CA" w14:textId="77777777" w:rsidR="00FA7B91" w:rsidRDefault="00FA7B91">
            <w:pPr>
              <w:spacing w:line="400" w:lineRule="exact"/>
              <w:ind w:right="96" w:firstLineChars="200" w:firstLine="440"/>
              <w:rPr>
                <w:rFonts w:ascii="宋体" w:eastAsia="宋体" w:hAnsi="宋体" w:cs="宋体" w:hint="eastAsia"/>
                <w:iCs/>
                <w:lang w:val="en-US"/>
              </w:rPr>
            </w:pPr>
          </w:p>
          <w:p w14:paraId="7A7CE04F" w14:textId="77777777" w:rsidR="00FA7B91" w:rsidRDefault="00000000">
            <w:pPr>
              <w:numPr>
                <w:ilvl w:val="255"/>
                <w:numId w:val="0"/>
              </w:numPr>
              <w:spacing w:line="400" w:lineRule="exact"/>
              <w:ind w:left="96" w:right="96"/>
              <w:rPr>
                <w:rFonts w:ascii="宋体" w:eastAsia="宋体" w:hAnsi="宋体" w:cs="宋体" w:hint="eastAsia"/>
                <w:b/>
                <w:iCs/>
                <w:lang w:val="en-US"/>
              </w:rPr>
            </w:pPr>
            <w:r>
              <w:rPr>
                <w:rFonts w:ascii="宋体" w:eastAsia="宋体" w:hAnsi="宋体" w:cs="宋体" w:hint="eastAsia"/>
                <w:b/>
                <w:iCs/>
                <w:lang w:val="en-US"/>
              </w:rPr>
              <w:t>3、公司牵头研发的铜钛合金项目，具体用在什么产品上？</w:t>
            </w:r>
          </w:p>
          <w:p w14:paraId="23B6291E" w14:textId="77777777" w:rsidR="00FA7B91" w:rsidRDefault="00000000">
            <w:pPr>
              <w:spacing w:line="400" w:lineRule="exact"/>
              <w:ind w:left="96" w:right="96" w:firstLineChars="200" w:firstLine="440"/>
              <w:rPr>
                <w:rFonts w:ascii="宋体" w:eastAsia="宋体" w:hAnsi="宋体" w:cs="宋体" w:hint="eastAsia"/>
                <w:iCs/>
                <w:lang w:val="en-US"/>
              </w:rPr>
            </w:pPr>
            <w:r>
              <w:rPr>
                <w:rFonts w:ascii="宋体" w:eastAsia="宋体" w:hAnsi="宋体" w:cs="宋体" w:hint="eastAsia"/>
                <w:iCs/>
                <w:lang w:val="en-US"/>
              </w:rPr>
              <w:t>答：</w:t>
            </w:r>
            <w:proofErr w:type="gramStart"/>
            <w:r>
              <w:rPr>
                <w:rFonts w:ascii="宋体" w:eastAsia="宋体" w:hAnsi="宋体" w:cs="宋体" w:hint="eastAsia"/>
                <w:iCs/>
                <w:lang w:val="en-US"/>
              </w:rPr>
              <w:t>铜钛是</w:t>
            </w:r>
            <w:proofErr w:type="gramEnd"/>
            <w:r>
              <w:rPr>
                <w:rFonts w:ascii="宋体" w:eastAsia="宋体" w:hAnsi="宋体" w:cs="宋体" w:hint="eastAsia"/>
                <w:iCs/>
                <w:lang w:val="en-US"/>
              </w:rPr>
              <w:t>一种高强度、高弹性导电铜合金，由于其表现出优异的强度、良好的成型性，被广泛应用于智能手机、电脑等电子设备的连接器、摄像头模组、温度控制器开关弹片等方面。近年来凭借其耐应力松弛特性，在车用连接器领域的使用范围在逐渐扩大。</w:t>
            </w:r>
          </w:p>
          <w:p w14:paraId="1E542577" w14:textId="77777777" w:rsidR="00FA7B91" w:rsidRDefault="00FA7B91">
            <w:pPr>
              <w:spacing w:line="400" w:lineRule="exact"/>
              <w:ind w:right="96"/>
              <w:rPr>
                <w:rFonts w:ascii="宋体" w:eastAsia="宋体" w:hAnsi="宋体" w:cs="楷体" w:hint="eastAsia"/>
                <w:sz w:val="24"/>
                <w:szCs w:val="24"/>
                <w:lang w:val="en-US"/>
              </w:rPr>
            </w:pPr>
          </w:p>
          <w:p w14:paraId="1D2DF73C" w14:textId="77777777" w:rsidR="00FA7B91" w:rsidRDefault="00000000">
            <w:pPr>
              <w:spacing w:line="400" w:lineRule="exact"/>
              <w:ind w:right="96"/>
              <w:rPr>
                <w:rFonts w:ascii="微软雅黑" w:eastAsia="微软雅黑" w:hAnsi="微软雅黑" w:cs="微软雅黑" w:hint="eastAsia"/>
                <w:color w:val="000000"/>
                <w:sz w:val="27"/>
                <w:szCs w:val="27"/>
              </w:rPr>
            </w:pPr>
            <w:r>
              <w:rPr>
                <w:rFonts w:ascii="宋体" w:eastAsia="宋体" w:hAnsi="宋体" w:cs="宋体" w:hint="eastAsia"/>
                <w:b/>
                <w:iCs/>
                <w:lang w:val="en-US"/>
              </w:rPr>
              <w:t>4、在可控核聚变、核电领域公司有产品应用或者研发吗？</w:t>
            </w:r>
            <w:r>
              <w:rPr>
                <w:rFonts w:ascii="微软雅黑" w:eastAsia="微软雅黑" w:hAnsi="微软雅黑" w:cs="微软雅黑"/>
                <w:color w:val="000000"/>
                <w:sz w:val="27"/>
                <w:szCs w:val="27"/>
              </w:rPr>
              <w:t xml:space="preserve"> </w:t>
            </w:r>
          </w:p>
          <w:p w14:paraId="503F9698" w14:textId="26D99AE2" w:rsidR="00FA7B91" w:rsidRDefault="00000000" w:rsidP="00522ECC">
            <w:pPr>
              <w:spacing w:line="400" w:lineRule="exact"/>
              <w:ind w:right="96" w:firstLineChars="200" w:firstLine="440"/>
              <w:rPr>
                <w:rFonts w:ascii="宋体" w:eastAsia="宋体" w:hAnsi="宋体" w:cs="宋体" w:hint="eastAsia"/>
                <w:iCs/>
                <w:lang w:val="en-US"/>
              </w:rPr>
            </w:pPr>
            <w:r>
              <w:rPr>
                <w:rFonts w:ascii="宋体" w:eastAsia="宋体" w:hAnsi="宋体" w:cs="宋体" w:hint="eastAsia"/>
                <w:iCs/>
                <w:lang w:val="en-US"/>
              </w:rPr>
              <w:t>答：公司已开发了应用于可控核聚变、大型核电发电机等关键材料和零组件。</w:t>
            </w:r>
          </w:p>
        </w:tc>
      </w:tr>
      <w:tr w:rsidR="00FA7B91" w14:paraId="193F39CB" w14:textId="77777777">
        <w:trPr>
          <w:trHeight w:val="552"/>
          <w:jc w:val="center"/>
        </w:trPr>
        <w:tc>
          <w:tcPr>
            <w:tcW w:w="1555" w:type="dxa"/>
            <w:vAlign w:val="center"/>
          </w:tcPr>
          <w:p w14:paraId="20B93B4B" w14:textId="77777777" w:rsidR="00FA7B91" w:rsidRDefault="00000000">
            <w:pPr>
              <w:pStyle w:val="TableParagraph"/>
              <w:spacing w:before="1"/>
              <w:ind w:left="107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lastRenderedPageBreak/>
              <w:t>附件清单</w:t>
            </w:r>
          </w:p>
          <w:p w14:paraId="7D246DA8" w14:textId="77777777" w:rsidR="00FA7B91" w:rsidRDefault="00000000">
            <w:pPr>
              <w:pStyle w:val="TableParagraph"/>
              <w:spacing w:before="1"/>
              <w:ind w:left="107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（如有）</w:t>
            </w:r>
          </w:p>
        </w:tc>
        <w:tc>
          <w:tcPr>
            <w:tcW w:w="7284" w:type="dxa"/>
            <w:vAlign w:val="center"/>
          </w:tcPr>
          <w:p w14:paraId="798FB5D2" w14:textId="77777777" w:rsidR="00FA7B91" w:rsidRDefault="00000000">
            <w:pPr>
              <w:pStyle w:val="TableParagraph"/>
              <w:spacing w:line="360" w:lineRule="exact"/>
              <w:ind w:left="108" w:right="96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无</w:t>
            </w:r>
          </w:p>
        </w:tc>
      </w:tr>
      <w:tr w:rsidR="00FA7B91" w14:paraId="7FA575C2" w14:textId="77777777">
        <w:trPr>
          <w:trHeight w:val="558"/>
          <w:jc w:val="center"/>
        </w:trPr>
        <w:tc>
          <w:tcPr>
            <w:tcW w:w="1555" w:type="dxa"/>
            <w:vAlign w:val="center"/>
          </w:tcPr>
          <w:p w14:paraId="2998E801" w14:textId="77777777" w:rsidR="00FA7B91" w:rsidRDefault="00000000">
            <w:pPr>
              <w:pStyle w:val="TableParagraph"/>
              <w:spacing w:before="1"/>
              <w:ind w:left="107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7284" w:type="dxa"/>
            <w:vAlign w:val="center"/>
          </w:tcPr>
          <w:p w14:paraId="6A093E3C" w14:textId="77777777" w:rsidR="00FA7B91" w:rsidRDefault="00000000">
            <w:pPr>
              <w:pStyle w:val="TableParagraph"/>
              <w:spacing w:line="360" w:lineRule="exact"/>
              <w:ind w:left="108" w:right="96"/>
              <w:rPr>
                <w:rFonts w:ascii="宋体" w:eastAsia="宋体" w:hAnsi="宋体" w:cs="宋体" w:hint="eastAsia"/>
                <w:sz w:val="24"/>
                <w:szCs w:val="24"/>
                <w:lang w:val="en-US"/>
              </w:rPr>
            </w:pPr>
            <w:r>
              <w:rPr>
                <w:rFonts w:ascii="宋体" w:eastAsia="宋体" w:hAnsi="宋体"/>
                <w:color w:val="000000"/>
                <w:sz w:val="24"/>
                <w:lang w:val="en-US"/>
              </w:rPr>
              <w:t>2024年</w:t>
            </w:r>
            <w:r>
              <w:rPr>
                <w:rFonts w:ascii="宋体" w:eastAsia="宋体" w:hAnsi="宋体" w:hint="eastAsia"/>
                <w:color w:val="000000"/>
                <w:sz w:val="24"/>
                <w:lang w:val="en-US"/>
              </w:rPr>
              <w:t>11</w:t>
            </w:r>
            <w:r>
              <w:rPr>
                <w:rFonts w:ascii="宋体" w:eastAsia="宋体" w:hAnsi="宋体"/>
                <w:color w:val="000000"/>
                <w:sz w:val="24"/>
                <w:lang w:val="en-US"/>
              </w:rPr>
              <w:t>月</w:t>
            </w:r>
            <w:r>
              <w:rPr>
                <w:rFonts w:ascii="宋体" w:eastAsia="宋体" w:hAnsi="宋体" w:hint="eastAsia"/>
                <w:color w:val="000000"/>
                <w:sz w:val="24"/>
                <w:lang w:val="en-US"/>
              </w:rPr>
              <w:t>22</w:t>
            </w:r>
            <w:r>
              <w:rPr>
                <w:rFonts w:ascii="宋体" w:eastAsia="宋体" w:hAnsi="宋体"/>
                <w:color w:val="000000"/>
                <w:sz w:val="24"/>
                <w:lang w:val="en-US"/>
              </w:rPr>
              <w:t>日</w:t>
            </w:r>
          </w:p>
        </w:tc>
      </w:tr>
      <w:tr w:rsidR="00FA7B91" w14:paraId="7CE54912" w14:textId="77777777">
        <w:trPr>
          <w:trHeight w:val="558"/>
          <w:jc w:val="center"/>
        </w:trPr>
        <w:tc>
          <w:tcPr>
            <w:tcW w:w="1555" w:type="dxa"/>
            <w:vAlign w:val="center"/>
          </w:tcPr>
          <w:p w14:paraId="09A39E3F" w14:textId="77777777" w:rsidR="00FA7B91" w:rsidRDefault="00000000">
            <w:pPr>
              <w:pStyle w:val="TableParagraph"/>
              <w:spacing w:before="1"/>
              <w:ind w:left="107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备注</w:t>
            </w:r>
          </w:p>
        </w:tc>
        <w:tc>
          <w:tcPr>
            <w:tcW w:w="7284" w:type="dxa"/>
            <w:vAlign w:val="center"/>
          </w:tcPr>
          <w:p w14:paraId="64FA99A5" w14:textId="77777777" w:rsidR="00FA7B91" w:rsidRDefault="00000000">
            <w:pPr>
              <w:pStyle w:val="TableParagraph"/>
              <w:spacing w:beforeLines="30" w:before="72" w:afterLines="30" w:after="72" w:line="400" w:lineRule="exact"/>
              <w:ind w:left="108" w:right="96"/>
              <w:rPr>
                <w:rFonts w:ascii="宋体" w:eastAsia="宋体" w:hAnsi="宋体" w:hint="eastAsia"/>
                <w:color w:val="000000"/>
                <w:sz w:val="24"/>
                <w:lang w:val="en-US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lang w:val="en-US"/>
              </w:rPr>
              <w:t>公司与投资者进行了充分的交流与沟通，并严格按照公司《信息披露管理制度》等规定，保证信息披露的真实、准确、完整、及时、公平，没有出现未公开重大信息披露等情况。</w:t>
            </w:r>
          </w:p>
        </w:tc>
      </w:tr>
    </w:tbl>
    <w:p w14:paraId="03313A98" w14:textId="77777777" w:rsidR="00FA7B91" w:rsidRDefault="00FA7B91">
      <w:pPr>
        <w:spacing w:line="20" w:lineRule="exact"/>
        <w:rPr>
          <w:rFonts w:ascii="宋体" w:eastAsia="宋体" w:hAnsi="宋体" w:cs="宋体" w:hint="eastAsia"/>
          <w:sz w:val="28"/>
          <w:szCs w:val="36"/>
        </w:rPr>
      </w:pPr>
    </w:p>
    <w:sectPr w:rsidR="00FA7B91">
      <w:type w:val="continuous"/>
      <w:pgSz w:w="11910" w:h="16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Times New Roman (标题 CS)">
    <w:altName w:val="宋体"/>
    <w:charset w:val="86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Q0Y2NiOWZjYzRmYjQyMTYyMDhkMWIzYmUxNGE4OGMifQ=="/>
    <w:docVar w:name="KSO_WPS_MARK_KEY" w:val="88f27b7e-cb3e-4312-8117-a55fa9a2a2a0"/>
  </w:docVars>
  <w:rsids>
    <w:rsidRoot w:val="00172A27"/>
    <w:rsid w:val="DFADC93D"/>
    <w:rsid w:val="FD7E5497"/>
    <w:rsid w:val="FFF39B35"/>
    <w:rsid w:val="00000F36"/>
    <w:rsid w:val="0000123A"/>
    <w:rsid w:val="00004AE0"/>
    <w:rsid w:val="00006D84"/>
    <w:rsid w:val="00006FD5"/>
    <w:rsid w:val="00010D08"/>
    <w:rsid w:val="00011F28"/>
    <w:rsid w:val="0001532F"/>
    <w:rsid w:val="000154B9"/>
    <w:rsid w:val="00023617"/>
    <w:rsid w:val="00023EB4"/>
    <w:rsid w:val="00023F66"/>
    <w:rsid w:val="000241A7"/>
    <w:rsid w:val="000256EE"/>
    <w:rsid w:val="00025EFE"/>
    <w:rsid w:val="000262AD"/>
    <w:rsid w:val="00026CC3"/>
    <w:rsid w:val="00031AE6"/>
    <w:rsid w:val="00031B76"/>
    <w:rsid w:val="00032E8E"/>
    <w:rsid w:val="0003392B"/>
    <w:rsid w:val="00036089"/>
    <w:rsid w:val="00037BF2"/>
    <w:rsid w:val="00037F2E"/>
    <w:rsid w:val="0004749D"/>
    <w:rsid w:val="000478EE"/>
    <w:rsid w:val="00047912"/>
    <w:rsid w:val="00053CFA"/>
    <w:rsid w:val="000546AA"/>
    <w:rsid w:val="000547D7"/>
    <w:rsid w:val="00055B75"/>
    <w:rsid w:val="00056D89"/>
    <w:rsid w:val="000573D4"/>
    <w:rsid w:val="000579B0"/>
    <w:rsid w:val="0006015D"/>
    <w:rsid w:val="000633EC"/>
    <w:rsid w:val="00063804"/>
    <w:rsid w:val="00064862"/>
    <w:rsid w:val="00065128"/>
    <w:rsid w:val="000665A2"/>
    <w:rsid w:val="00067450"/>
    <w:rsid w:val="00070D37"/>
    <w:rsid w:val="00072B4A"/>
    <w:rsid w:val="000732E9"/>
    <w:rsid w:val="00073BB5"/>
    <w:rsid w:val="00077069"/>
    <w:rsid w:val="0008164A"/>
    <w:rsid w:val="00082737"/>
    <w:rsid w:val="00083350"/>
    <w:rsid w:val="00083F87"/>
    <w:rsid w:val="00084BC4"/>
    <w:rsid w:val="000850A4"/>
    <w:rsid w:val="00086F7D"/>
    <w:rsid w:val="000877AB"/>
    <w:rsid w:val="00090272"/>
    <w:rsid w:val="00092B81"/>
    <w:rsid w:val="00093438"/>
    <w:rsid w:val="00096FCC"/>
    <w:rsid w:val="00097760"/>
    <w:rsid w:val="00097C14"/>
    <w:rsid w:val="000A0400"/>
    <w:rsid w:val="000A0D8E"/>
    <w:rsid w:val="000A1BF7"/>
    <w:rsid w:val="000A1CC9"/>
    <w:rsid w:val="000A4320"/>
    <w:rsid w:val="000A4F57"/>
    <w:rsid w:val="000A51D0"/>
    <w:rsid w:val="000B01BD"/>
    <w:rsid w:val="000B1AE1"/>
    <w:rsid w:val="000B2154"/>
    <w:rsid w:val="000B5EFF"/>
    <w:rsid w:val="000B7C08"/>
    <w:rsid w:val="000C042C"/>
    <w:rsid w:val="000C0742"/>
    <w:rsid w:val="000C1779"/>
    <w:rsid w:val="000C2929"/>
    <w:rsid w:val="000C3FD2"/>
    <w:rsid w:val="000D12CF"/>
    <w:rsid w:val="000D1D93"/>
    <w:rsid w:val="000D2143"/>
    <w:rsid w:val="000D2144"/>
    <w:rsid w:val="000D2CFB"/>
    <w:rsid w:val="000D2D88"/>
    <w:rsid w:val="000D56F5"/>
    <w:rsid w:val="000D6996"/>
    <w:rsid w:val="000D72C5"/>
    <w:rsid w:val="000E00C7"/>
    <w:rsid w:val="000E02EC"/>
    <w:rsid w:val="000E1E77"/>
    <w:rsid w:val="000E4634"/>
    <w:rsid w:val="000E4B20"/>
    <w:rsid w:val="000E5D5A"/>
    <w:rsid w:val="000E7E44"/>
    <w:rsid w:val="000F0233"/>
    <w:rsid w:val="000F06D7"/>
    <w:rsid w:val="000F16EC"/>
    <w:rsid w:val="000F3436"/>
    <w:rsid w:val="000F50E8"/>
    <w:rsid w:val="000F645A"/>
    <w:rsid w:val="00100D98"/>
    <w:rsid w:val="00101074"/>
    <w:rsid w:val="0010173C"/>
    <w:rsid w:val="00101E73"/>
    <w:rsid w:val="00103370"/>
    <w:rsid w:val="0011418F"/>
    <w:rsid w:val="00114FA2"/>
    <w:rsid w:val="00115DDB"/>
    <w:rsid w:val="00116DE4"/>
    <w:rsid w:val="00121BE4"/>
    <w:rsid w:val="0012260F"/>
    <w:rsid w:val="00123697"/>
    <w:rsid w:val="001248A3"/>
    <w:rsid w:val="001259BC"/>
    <w:rsid w:val="001364D0"/>
    <w:rsid w:val="00136E7A"/>
    <w:rsid w:val="00140112"/>
    <w:rsid w:val="00142DEE"/>
    <w:rsid w:val="001434E3"/>
    <w:rsid w:val="001440BD"/>
    <w:rsid w:val="00146BE0"/>
    <w:rsid w:val="00146FDD"/>
    <w:rsid w:val="00147DBE"/>
    <w:rsid w:val="001531FA"/>
    <w:rsid w:val="00154444"/>
    <w:rsid w:val="00156108"/>
    <w:rsid w:val="00157612"/>
    <w:rsid w:val="00161355"/>
    <w:rsid w:val="00166C53"/>
    <w:rsid w:val="00167A51"/>
    <w:rsid w:val="00171B5B"/>
    <w:rsid w:val="00172A27"/>
    <w:rsid w:val="00172C24"/>
    <w:rsid w:val="00174E9F"/>
    <w:rsid w:val="00176664"/>
    <w:rsid w:val="00177D19"/>
    <w:rsid w:val="00177EB4"/>
    <w:rsid w:val="001802C2"/>
    <w:rsid w:val="00180351"/>
    <w:rsid w:val="00180E5F"/>
    <w:rsid w:val="001931DE"/>
    <w:rsid w:val="001958D9"/>
    <w:rsid w:val="00195CCC"/>
    <w:rsid w:val="00197413"/>
    <w:rsid w:val="001A10C7"/>
    <w:rsid w:val="001A3B1C"/>
    <w:rsid w:val="001A50B1"/>
    <w:rsid w:val="001A7104"/>
    <w:rsid w:val="001B00BA"/>
    <w:rsid w:val="001B02C1"/>
    <w:rsid w:val="001B1B06"/>
    <w:rsid w:val="001B26FC"/>
    <w:rsid w:val="001B3337"/>
    <w:rsid w:val="001B4046"/>
    <w:rsid w:val="001C07FF"/>
    <w:rsid w:val="001C1574"/>
    <w:rsid w:val="001C1CE0"/>
    <w:rsid w:val="001C2E9A"/>
    <w:rsid w:val="001C3DA3"/>
    <w:rsid w:val="001C3EC2"/>
    <w:rsid w:val="001C46C8"/>
    <w:rsid w:val="001C6716"/>
    <w:rsid w:val="001D56C1"/>
    <w:rsid w:val="001E59D1"/>
    <w:rsid w:val="001E5E0A"/>
    <w:rsid w:val="001E5EA4"/>
    <w:rsid w:val="001E6967"/>
    <w:rsid w:val="001E6B88"/>
    <w:rsid w:val="001E7455"/>
    <w:rsid w:val="001E7CCD"/>
    <w:rsid w:val="00200D42"/>
    <w:rsid w:val="002015FC"/>
    <w:rsid w:val="002019E0"/>
    <w:rsid w:val="00202BC1"/>
    <w:rsid w:val="00203F56"/>
    <w:rsid w:val="002042A7"/>
    <w:rsid w:val="002046E9"/>
    <w:rsid w:val="00205911"/>
    <w:rsid w:val="00206E5C"/>
    <w:rsid w:val="00210550"/>
    <w:rsid w:val="002120BF"/>
    <w:rsid w:val="00212F3A"/>
    <w:rsid w:val="002142D9"/>
    <w:rsid w:val="002146AD"/>
    <w:rsid w:val="0022254D"/>
    <w:rsid w:val="00222F5B"/>
    <w:rsid w:val="00224EF3"/>
    <w:rsid w:val="00227701"/>
    <w:rsid w:val="00231184"/>
    <w:rsid w:val="002333E1"/>
    <w:rsid w:val="0023533A"/>
    <w:rsid w:val="002413F3"/>
    <w:rsid w:val="00241FFA"/>
    <w:rsid w:val="00242A22"/>
    <w:rsid w:val="00244114"/>
    <w:rsid w:val="00252633"/>
    <w:rsid w:val="00253887"/>
    <w:rsid w:val="002614AE"/>
    <w:rsid w:val="002640E7"/>
    <w:rsid w:val="0026617F"/>
    <w:rsid w:val="00272175"/>
    <w:rsid w:val="00273470"/>
    <w:rsid w:val="0027428E"/>
    <w:rsid w:val="00274F25"/>
    <w:rsid w:val="00275CB6"/>
    <w:rsid w:val="00276904"/>
    <w:rsid w:val="0027742D"/>
    <w:rsid w:val="002800B5"/>
    <w:rsid w:val="00280D26"/>
    <w:rsid w:val="00283F76"/>
    <w:rsid w:val="002868CA"/>
    <w:rsid w:val="00291560"/>
    <w:rsid w:val="00291757"/>
    <w:rsid w:val="00292F5F"/>
    <w:rsid w:val="00295B29"/>
    <w:rsid w:val="00296825"/>
    <w:rsid w:val="002A0602"/>
    <w:rsid w:val="002A27A0"/>
    <w:rsid w:val="002A314E"/>
    <w:rsid w:val="002A5F33"/>
    <w:rsid w:val="002B05D5"/>
    <w:rsid w:val="002B156D"/>
    <w:rsid w:val="002B2007"/>
    <w:rsid w:val="002B363B"/>
    <w:rsid w:val="002B7123"/>
    <w:rsid w:val="002C136B"/>
    <w:rsid w:val="002C22B5"/>
    <w:rsid w:val="002C552E"/>
    <w:rsid w:val="002C7350"/>
    <w:rsid w:val="002D07AB"/>
    <w:rsid w:val="002D2353"/>
    <w:rsid w:val="002D4073"/>
    <w:rsid w:val="002D75ED"/>
    <w:rsid w:val="002E1EED"/>
    <w:rsid w:val="002E27ED"/>
    <w:rsid w:val="002E34E5"/>
    <w:rsid w:val="002E7098"/>
    <w:rsid w:val="002F1AF5"/>
    <w:rsid w:val="002F2BA1"/>
    <w:rsid w:val="002F4EB5"/>
    <w:rsid w:val="002F6728"/>
    <w:rsid w:val="00300919"/>
    <w:rsid w:val="00300B6D"/>
    <w:rsid w:val="00301D32"/>
    <w:rsid w:val="003025A7"/>
    <w:rsid w:val="00302B30"/>
    <w:rsid w:val="00304E4D"/>
    <w:rsid w:val="00305B86"/>
    <w:rsid w:val="00306BE0"/>
    <w:rsid w:val="003077EA"/>
    <w:rsid w:val="0031158F"/>
    <w:rsid w:val="00314BC4"/>
    <w:rsid w:val="00314EBF"/>
    <w:rsid w:val="003152D8"/>
    <w:rsid w:val="00315839"/>
    <w:rsid w:val="00315C58"/>
    <w:rsid w:val="003168CB"/>
    <w:rsid w:val="00316956"/>
    <w:rsid w:val="003278D5"/>
    <w:rsid w:val="003348E8"/>
    <w:rsid w:val="00334B20"/>
    <w:rsid w:val="00340A60"/>
    <w:rsid w:val="00343E19"/>
    <w:rsid w:val="0034680B"/>
    <w:rsid w:val="00347A69"/>
    <w:rsid w:val="00350FB5"/>
    <w:rsid w:val="00351CEB"/>
    <w:rsid w:val="00354E77"/>
    <w:rsid w:val="003560A6"/>
    <w:rsid w:val="00357137"/>
    <w:rsid w:val="0036231E"/>
    <w:rsid w:val="003633A2"/>
    <w:rsid w:val="00363B28"/>
    <w:rsid w:val="00365DDD"/>
    <w:rsid w:val="0036627A"/>
    <w:rsid w:val="00366FAD"/>
    <w:rsid w:val="00367602"/>
    <w:rsid w:val="0037105B"/>
    <w:rsid w:val="00371D42"/>
    <w:rsid w:val="00372209"/>
    <w:rsid w:val="00372900"/>
    <w:rsid w:val="00373B14"/>
    <w:rsid w:val="00373FBA"/>
    <w:rsid w:val="003750FE"/>
    <w:rsid w:val="00377070"/>
    <w:rsid w:val="003803AB"/>
    <w:rsid w:val="003823EA"/>
    <w:rsid w:val="00382FCB"/>
    <w:rsid w:val="00383430"/>
    <w:rsid w:val="003854F2"/>
    <w:rsid w:val="00385EF2"/>
    <w:rsid w:val="003900FD"/>
    <w:rsid w:val="003907D4"/>
    <w:rsid w:val="00392FCA"/>
    <w:rsid w:val="00394A6A"/>
    <w:rsid w:val="00395004"/>
    <w:rsid w:val="00396058"/>
    <w:rsid w:val="003975BA"/>
    <w:rsid w:val="003A0918"/>
    <w:rsid w:val="003A168C"/>
    <w:rsid w:val="003A2FDD"/>
    <w:rsid w:val="003A5E86"/>
    <w:rsid w:val="003A74E6"/>
    <w:rsid w:val="003B15CF"/>
    <w:rsid w:val="003B2091"/>
    <w:rsid w:val="003B598C"/>
    <w:rsid w:val="003B6892"/>
    <w:rsid w:val="003B6A4B"/>
    <w:rsid w:val="003B73DD"/>
    <w:rsid w:val="003C17EF"/>
    <w:rsid w:val="003C437F"/>
    <w:rsid w:val="003C5E03"/>
    <w:rsid w:val="003C608A"/>
    <w:rsid w:val="003C7935"/>
    <w:rsid w:val="003D011C"/>
    <w:rsid w:val="003D15E5"/>
    <w:rsid w:val="003D2433"/>
    <w:rsid w:val="003D6986"/>
    <w:rsid w:val="003E02D3"/>
    <w:rsid w:val="003E33D5"/>
    <w:rsid w:val="003E3531"/>
    <w:rsid w:val="003F350C"/>
    <w:rsid w:val="003F4CBF"/>
    <w:rsid w:val="003F4D18"/>
    <w:rsid w:val="003F7049"/>
    <w:rsid w:val="003F7793"/>
    <w:rsid w:val="0040091D"/>
    <w:rsid w:val="00402169"/>
    <w:rsid w:val="00403F8A"/>
    <w:rsid w:val="00405FC9"/>
    <w:rsid w:val="004108C7"/>
    <w:rsid w:val="00411258"/>
    <w:rsid w:val="00412DC2"/>
    <w:rsid w:val="004141A3"/>
    <w:rsid w:val="00416EDE"/>
    <w:rsid w:val="0042274C"/>
    <w:rsid w:val="004251D4"/>
    <w:rsid w:val="00431132"/>
    <w:rsid w:val="00434D16"/>
    <w:rsid w:val="00435DB4"/>
    <w:rsid w:val="004370C5"/>
    <w:rsid w:val="00437F2E"/>
    <w:rsid w:val="00440041"/>
    <w:rsid w:val="00440A8B"/>
    <w:rsid w:val="00443F22"/>
    <w:rsid w:val="00451268"/>
    <w:rsid w:val="004515AD"/>
    <w:rsid w:val="00451857"/>
    <w:rsid w:val="00452205"/>
    <w:rsid w:val="00453516"/>
    <w:rsid w:val="00454347"/>
    <w:rsid w:val="00454A7F"/>
    <w:rsid w:val="004561BC"/>
    <w:rsid w:val="00457548"/>
    <w:rsid w:val="0046276F"/>
    <w:rsid w:val="00463DA5"/>
    <w:rsid w:val="00470DB2"/>
    <w:rsid w:val="00474FA6"/>
    <w:rsid w:val="00476C25"/>
    <w:rsid w:val="00481D0C"/>
    <w:rsid w:val="0048480D"/>
    <w:rsid w:val="004915E8"/>
    <w:rsid w:val="00491E66"/>
    <w:rsid w:val="0049258A"/>
    <w:rsid w:val="004925E7"/>
    <w:rsid w:val="00492E8F"/>
    <w:rsid w:val="00494F07"/>
    <w:rsid w:val="00494F89"/>
    <w:rsid w:val="00495B11"/>
    <w:rsid w:val="004A3803"/>
    <w:rsid w:val="004A5DCF"/>
    <w:rsid w:val="004A625D"/>
    <w:rsid w:val="004A7A43"/>
    <w:rsid w:val="004B418C"/>
    <w:rsid w:val="004C0DB3"/>
    <w:rsid w:val="004C2FC1"/>
    <w:rsid w:val="004C418D"/>
    <w:rsid w:val="004C50B4"/>
    <w:rsid w:val="004C56B6"/>
    <w:rsid w:val="004C779D"/>
    <w:rsid w:val="004D526E"/>
    <w:rsid w:val="004D65FC"/>
    <w:rsid w:val="004D747B"/>
    <w:rsid w:val="004D7CE7"/>
    <w:rsid w:val="004E037F"/>
    <w:rsid w:val="004E063A"/>
    <w:rsid w:val="004E1935"/>
    <w:rsid w:val="004E3A06"/>
    <w:rsid w:val="004E3E59"/>
    <w:rsid w:val="004F33D7"/>
    <w:rsid w:val="004F54A2"/>
    <w:rsid w:val="004F6C0D"/>
    <w:rsid w:val="004F6FF3"/>
    <w:rsid w:val="00502C22"/>
    <w:rsid w:val="00503A91"/>
    <w:rsid w:val="00504623"/>
    <w:rsid w:val="00505E7E"/>
    <w:rsid w:val="005062F2"/>
    <w:rsid w:val="00510AAB"/>
    <w:rsid w:val="005123CE"/>
    <w:rsid w:val="0051316B"/>
    <w:rsid w:val="00513201"/>
    <w:rsid w:val="00513D7D"/>
    <w:rsid w:val="00516F5F"/>
    <w:rsid w:val="00517C90"/>
    <w:rsid w:val="0052000C"/>
    <w:rsid w:val="00522ECC"/>
    <w:rsid w:val="0052564B"/>
    <w:rsid w:val="00534C88"/>
    <w:rsid w:val="0053709E"/>
    <w:rsid w:val="00541BC7"/>
    <w:rsid w:val="005423B1"/>
    <w:rsid w:val="005424FD"/>
    <w:rsid w:val="00542EAD"/>
    <w:rsid w:val="00542EE1"/>
    <w:rsid w:val="00543BCB"/>
    <w:rsid w:val="00544E39"/>
    <w:rsid w:val="00547340"/>
    <w:rsid w:val="0055133D"/>
    <w:rsid w:val="00555B86"/>
    <w:rsid w:val="00556043"/>
    <w:rsid w:val="00570702"/>
    <w:rsid w:val="005714DA"/>
    <w:rsid w:val="00571B49"/>
    <w:rsid w:val="00571D58"/>
    <w:rsid w:val="0057223A"/>
    <w:rsid w:val="0057347C"/>
    <w:rsid w:val="005743AE"/>
    <w:rsid w:val="00574970"/>
    <w:rsid w:val="00574DEB"/>
    <w:rsid w:val="005756D5"/>
    <w:rsid w:val="005764FF"/>
    <w:rsid w:val="00577F83"/>
    <w:rsid w:val="00580EF2"/>
    <w:rsid w:val="005815DD"/>
    <w:rsid w:val="00581A41"/>
    <w:rsid w:val="005833FE"/>
    <w:rsid w:val="005842E4"/>
    <w:rsid w:val="00585B96"/>
    <w:rsid w:val="005902E9"/>
    <w:rsid w:val="00591929"/>
    <w:rsid w:val="005935E5"/>
    <w:rsid w:val="00594B0A"/>
    <w:rsid w:val="005950BB"/>
    <w:rsid w:val="0059631A"/>
    <w:rsid w:val="005A316B"/>
    <w:rsid w:val="005A354B"/>
    <w:rsid w:val="005A62E8"/>
    <w:rsid w:val="005B0A94"/>
    <w:rsid w:val="005B1580"/>
    <w:rsid w:val="005B217E"/>
    <w:rsid w:val="005B333F"/>
    <w:rsid w:val="005B4A34"/>
    <w:rsid w:val="005B55DD"/>
    <w:rsid w:val="005B67A8"/>
    <w:rsid w:val="005B784F"/>
    <w:rsid w:val="005B7C55"/>
    <w:rsid w:val="005C0259"/>
    <w:rsid w:val="005C0766"/>
    <w:rsid w:val="005C08C1"/>
    <w:rsid w:val="005C12B8"/>
    <w:rsid w:val="005C173D"/>
    <w:rsid w:val="005C2FE6"/>
    <w:rsid w:val="005C4862"/>
    <w:rsid w:val="005C570B"/>
    <w:rsid w:val="005C641B"/>
    <w:rsid w:val="005D032F"/>
    <w:rsid w:val="005D1A34"/>
    <w:rsid w:val="005D2F9E"/>
    <w:rsid w:val="005D2FA0"/>
    <w:rsid w:val="005D3B30"/>
    <w:rsid w:val="005D64CA"/>
    <w:rsid w:val="005D6C0F"/>
    <w:rsid w:val="005E038A"/>
    <w:rsid w:val="005E3A53"/>
    <w:rsid w:val="005E45C2"/>
    <w:rsid w:val="005E5717"/>
    <w:rsid w:val="005E57C0"/>
    <w:rsid w:val="005E60B6"/>
    <w:rsid w:val="005E6803"/>
    <w:rsid w:val="005E6DB2"/>
    <w:rsid w:val="005E77F2"/>
    <w:rsid w:val="005F04D0"/>
    <w:rsid w:val="005F443B"/>
    <w:rsid w:val="005F67D6"/>
    <w:rsid w:val="005F73CB"/>
    <w:rsid w:val="005F7BAD"/>
    <w:rsid w:val="00600ED6"/>
    <w:rsid w:val="00602349"/>
    <w:rsid w:val="00606697"/>
    <w:rsid w:val="006070BA"/>
    <w:rsid w:val="00607EDE"/>
    <w:rsid w:val="0061087D"/>
    <w:rsid w:val="00611ABE"/>
    <w:rsid w:val="00612F7B"/>
    <w:rsid w:val="0061433E"/>
    <w:rsid w:val="00615BBE"/>
    <w:rsid w:val="00616778"/>
    <w:rsid w:val="00616CE9"/>
    <w:rsid w:val="00620324"/>
    <w:rsid w:val="00621F02"/>
    <w:rsid w:val="00622832"/>
    <w:rsid w:val="006234E3"/>
    <w:rsid w:val="00624DAC"/>
    <w:rsid w:val="00625C46"/>
    <w:rsid w:val="0062751D"/>
    <w:rsid w:val="00627DE6"/>
    <w:rsid w:val="00634D91"/>
    <w:rsid w:val="006354AA"/>
    <w:rsid w:val="00635BCD"/>
    <w:rsid w:val="00635E03"/>
    <w:rsid w:val="006422F0"/>
    <w:rsid w:val="00643069"/>
    <w:rsid w:val="006512B2"/>
    <w:rsid w:val="00652650"/>
    <w:rsid w:val="00652C01"/>
    <w:rsid w:val="0065304B"/>
    <w:rsid w:val="00653146"/>
    <w:rsid w:val="00653884"/>
    <w:rsid w:val="00653914"/>
    <w:rsid w:val="00655993"/>
    <w:rsid w:val="0065604C"/>
    <w:rsid w:val="00657503"/>
    <w:rsid w:val="00661AFA"/>
    <w:rsid w:val="00662C42"/>
    <w:rsid w:val="006633F5"/>
    <w:rsid w:val="00666955"/>
    <w:rsid w:val="00667155"/>
    <w:rsid w:val="00667A45"/>
    <w:rsid w:val="006726BF"/>
    <w:rsid w:val="006727AF"/>
    <w:rsid w:val="00673718"/>
    <w:rsid w:val="00676495"/>
    <w:rsid w:val="00677B77"/>
    <w:rsid w:val="00682CF9"/>
    <w:rsid w:val="00684163"/>
    <w:rsid w:val="0068509A"/>
    <w:rsid w:val="00685D94"/>
    <w:rsid w:val="0068718A"/>
    <w:rsid w:val="00687D61"/>
    <w:rsid w:val="00690748"/>
    <w:rsid w:val="006933D8"/>
    <w:rsid w:val="00693BB9"/>
    <w:rsid w:val="00693DAE"/>
    <w:rsid w:val="0069666A"/>
    <w:rsid w:val="00697579"/>
    <w:rsid w:val="006A1CC0"/>
    <w:rsid w:val="006A2739"/>
    <w:rsid w:val="006A54F2"/>
    <w:rsid w:val="006A5651"/>
    <w:rsid w:val="006B23FB"/>
    <w:rsid w:val="006B2C73"/>
    <w:rsid w:val="006B5C95"/>
    <w:rsid w:val="006B6CD6"/>
    <w:rsid w:val="006B7BD6"/>
    <w:rsid w:val="006C0F29"/>
    <w:rsid w:val="006C1C35"/>
    <w:rsid w:val="006C3879"/>
    <w:rsid w:val="006C5361"/>
    <w:rsid w:val="006C5D43"/>
    <w:rsid w:val="006D2B24"/>
    <w:rsid w:val="006D5BBC"/>
    <w:rsid w:val="006D6286"/>
    <w:rsid w:val="006E0DB1"/>
    <w:rsid w:val="006E14B0"/>
    <w:rsid w:val="006E178C"/>
    <w:rsid w:val="006E5255"/>
    <w:rsid w:val="006E623E"/>
    <w:rsid w:val="006F0108"/>
    <w:rsid w:val="006F01C0"/>
    <w:rsid w:val="006F1F32"/>
    <w:rsid w:val="006F40E4"/>
    <w:rsid w:val="006F437F"/>
    <w:rsid w:val="006F49E0"/>
    <w:rsid w:val="006F6CC6"/>
    <w:rsid w:val="00700A5C"/>
    <w:rsid w:val="00702772"/>
    <w:rsid w:val="00702E6C"/>
    <w:rsid w:val="00704704"/>
    <w:rsid w:val="00704AE6"/>
    <w:rsid w:val="00704E36"/>
    <w:rsid w:val="00704EB6"/>
    <w:rsid w:val="00710DB3"/>
    <w:rsid w:val="0071153A"/>
    <w:rsid w:val="00712FD9"/>
    <w:rsid w:val="00713576"/>
    <w:rsid w:val="007140BD"/>
    <w:rsid w:val="007153A2"/>
    <w:rsid w:val="00724A68"/>
    <w:rsid w:val="00724B29"/>
    <w:rsid w:val="00725FA6"/>
    <w:rsid w:val="00726623"/>
    <w:rsid w:val="00726B41"/>
    <w:rsid w:val="00726CB9"/>
    <w:rsid w:val="007271BF"/>
    <w:rsid w:val="00730DD3"/>
    <w:rsid w:val="00733224"/>
    <w:rsid w:val="007342F4"/>
    <w:rsid w:val="0073431E"/>
    <w:rsid w:val="00736412"/>
    <w:rsid w:val="00736ECC"/>
    <w:rsid w:val="0074525F"/>
    <w:rsid w:val="007467A3"/>
    <w:rsid w:val="00747386"/>
    <w:rsid w:val="00752D32"/>
    <w:rsid w:val="0075350A"/>
    <w:rsid w:val="007538ED"/>
    <w:rsid w:val="00755946"/>
    <w:rsid w:val="00757D8E"/>
    <w:rsid w:val="007618D9"/>
    <w:rsid w:val="00761D5D"/>
    <w:rsid w:val="00761F60"/>
    <w:rsid w:val="0076223F"/>
    <w:rsid w:val="007637C6"/>
    <w:rsid w:val="00764128"/>
    <w:rsid w:val="0076666E"/>
    <w:rsid w:val="00770994"/>
    <w:rsid w:val="00773018"/>
    <w:rsid w:val="0077635D"/>
    <w:rsid w:val="007806C6"/>
    <w:rsid w:val="00781C87"/>
    <w:rsid w:val="007824B8"/>
    <w:rsid w:val="00785001"/>
    <w:rsid w:val="00786546"/>
    <w:rsid w:val="00786CD2"/>
    <w:rsid w:val="007904F7"/>
    <w:rsid w:val="007910DD"/>
    <w:rsid w:val="00791C41"/>
    <w:rsid w:val="007943C8"/>
    <w:rsid w:val="00795E8F"/>
    <w:rsid w:val="00797242"/>
    <w:rsid w:val="007977CE"/>
    <w:rsid w:val="007A00BB"/>
    <w:rsid w:val="007A0661"/>
    <w:rsid w:val="007A13EC"/>
    <w:rsid w:val="007A16CF"/>
    <w:rsid w:val="007A2EAA"/>
    <w:rsid w:val="007A3EC1"/>
    <w:rsid w:val="007A5367"/>
    <w:rsid w:val="007A5EF3"/>
    <w:rsid w:val="007B2ABC"/>
    <w:rsid w:val="007B3368"/>
    <w:rsid w:val="007B4071"/>
    <w:rsid w:val="007B5B42"/>
    <w:rsid w:val="007C0382"/>
    <w:rsid w:val="007D0A69"/>
    <w:rsid w:val="007D5103"/>
    <w:rsid w:val="007D58B3"/>
    <w:rsid w:val="007D6420"/>
    <w:rsid w:val="007D6DC4"/>
    <w:rsid w:val="007E2D91"/>
    <w:rsid w:val="007E3582"/>
    <w:rsid w:val="007E66DF"/>
    <w:rsid w:val="007E6CFA"/>
    <w:rsid w:val="007F1FBB"/>
    <w:rsid w:val="007F275F"/>
    <w:rsid w:val="007F4E67"/>
    <w:rsid w:val="00800108"/>
    <w:rsid w:val="00803DFD"/>
    <w:rsid w:val="00805487"/>
    <w:rsid w:val="00811E44"/>
    <w:rsid w:val="00811F7D"/>
    <w:rsid w:val="008134EC"/>
    <w:rsid w:val="0081458B"/>
    <w:rsid w:val="00814DCA"/>
    <w:rsid w:val="00817D20"/>
    <w:rsid w:val="00820C82"/>
    <w:rsid w:val="008214B6"/>
    <w:rsid w:val="00822357"/>
    <w:rsid w:val="008239FC"/>
    <w:rsid w:val="008256D8"/>
    <w:rsid w:val="00826C28"/>
    <w:rsid w:val="00831783"/>
    <w:rsid w:val="00831CB6"/>
    <w:rsid w:val="00834E46"/>
    <w:rsid w:val="00836F1E"/>
    <w:rsid w:val="00837D80"/>
    <w:rsid w:val="0084201D"/>
    <w:rsid w:val="00842026"/>
    <w:rsid w:val="008422BC"/>
    <w:rsid w:val="00843356"/>
    <w:rsid w:val="008530E1"/>
    <w:rsid w:val="00853463"/>
    <w:rsid w:val="008573DD"/>
    <w:rsid w:val="00857AB9"/>
    <w:rsid w:val="008601F3"/>
    <w:rsid w:val="008621EC"/>
    <w:rsid w:val="00862D04"/>
    <w:rsid w:val="0087335F"/>
    <w:rsid w:val="00873450"/>
    <w:rsid w:val="00876146"/>
    <w:rsid w:val="008773CC"/>
    <w:rsid w:val="00880508"/>
    <w:rsid w:val="00881FED"/>
    <w:rsid w:val="00884E3F"/>
    <w:rsid w:val="008907B7"/>
    <w:rsid w:val="00893F25"/>
    <w:rsid w:val="00895035"/>
    <w:rsid w:val="00897549"/>
    <w:rsid w:val="008A051E"/>
    <w:rsid w:val="008A0996"/>
    <w:rsid w:val="008A0F32"/>
    <w:rsid w:val="008A1231"/>
    <w:rsid w:val="008A1672"/>
    <w:rsid w:val="008A304D"/>
    <w:rsid w:val="008A60D8"/>
    <w:rsid w:val="008A7326"/>
    <w:rsid w:val="008B2B14"/>
    <w:rsid w:val="008B2B2E"/>
    <w:rsid w:val="008B44A7"/>
    <w:rsid w:val="008B5292"/>
    <w:rsid w:val="008B5C5A"/>
    <w:rsid w:val="008C050E"/>
    <w:rsid w:val="008C0980"/>
    <w:rsid w:val="008C2B6F"/>
    <w:rsid w:val="008C2F2E"/>
    <w:rsid w:val="008C302D"/>
    <w:rsid w:val="008C339C"/>
    <w:rsid w:val="008C6392"/>
    <w:rsid w:val="008C69BE"/>
    <w:rsid w:val="008C6AED"/>
    <w:rsid w:val="008C6B0F"/>
    <w:rsid w:val="008C73AA"/>
    <w:rsid w:val="008C7604"/>
    <w:rsid w:val="008D4AC5"/>
    <w:rsid w:val="008D6C70"/>
    <w:rsid w:val="008D79BF"/>
    <w:rsid w:val="008E0979"/>
    <w:rsid w:val="008E1B27"/>
    <w:rsid w:val="008E4911"/>
    <w:rsid w:val="008E4B14"/>
    <w:rsid w:val="008E6330"/>
    <w:rsid w:val="008E7548"/>
    <w:rsid w:val="008F0522"/>
    <w:rsid w:val="008F3E5E"/>
    <w:rsid w:val="008F42DC"/>
    <w:rsid w:val="008F4AA3"/>
    <w:rsid w:val="008F7B09"/>
    <w:rsid w:val="0090240F"/>
    <w:rsid w:val="00903379"/>
    <w:rsid w:val="009045B1"/>
    <w:rsid w:val="0090619F"/>
    <w:rsid w:val="00906975"/>
    <w:rsid w:val="009070E6"/>
    <w:rsid w:val="00907570"/>
    <w:rsid w:val="00913423"/>
    <w:rsid w:val="009136DC"/>
    <w:rsid w:val="009145B4"/>
    <w:rsid w:val="00914ACD"/>
    <w:rsid w:val="009159D1"/>
    <w:rsid w:val="00915BE5"/>
    <w:rsid w:val="009160D5"/>
    <w:rsid w:val="00916102"/>
    <w:rsid w:val="0091651F"/>
    <w:rsid w:val="00916B39"/>
    <w:rsid w:val="00917F0B"/>
    <w:rsid w:val="00917F8B"/>
    <w:rsid w:val="00920E6B"/>
    <w:rsid w:val="00921FF4"/>
    <w:rsid w:val="00922534"/>
    <w:rsid w:val="00924E88"/>
    <w:rsid w:val="009254F1"/>
    <w:rsid w:val="00927038"/>
    <w:rsid w:val="009310C7"/>
    <w:rsid w:val="0093360A"/>
    <w:rsid w:val="009343EF"/>
    <w:rsid w:val="00934C93"/>
    <w:rsid w:val="009403C9"/>
    <w:rsid w:val="00943361"/>
    <w:rsid w:val="00944EC5"/>
    <w:rsid w:val="009452B6"/>
    <w:rsid w:val="00945CF7"/>
    <w:rsid w:val="00945D45"/>
    <w:rsid w:val="00946436"/>
    <w:rsid w:val="00947CCD"/>
    <w:rsid w:val="00952DCE"/>
    <w:rsid w:val="00954140"/>
    <w:rsid w:val="009571E1"/>
    <w:rsid w:val="00957C57"/>
    <w:rsid w:val="00957F33"/>
    <w:rsid w:val="00960964"/>
    <w:rsid w:val="009634B1"/>
    <w:rsid w:val="00964AC1"/>
    <w:rsid w:val="00965422"/>
    <w:rsid w:val="00965E4D"/>
    <w:rsid w:val="009660A8"/>
    <w:rsid w:val="00967992"/>
    <w:rsid w:val="00967BE8"/>
    <w:rsid w:val="00970237"/>
    <w:rsid w:val="00971793"/>
    <w:rsid w:val="00972E84"/>
    <w:rsid w:val="00974F5E"/>
    <w:rsid w:val="009753FE"/>
    <w:rsid w:val="00976937"/>
    <w:rsid w:val="00983C06"/>
    <w:rsid w:val="009843B4"/>
    <w:rsid w:val="00984A00"/>
    <w:rsid w:val="00984D11"/>
    <w:rsid w:val="00985CFB"/>
    <w:rsid w:val="00985D84"/>
    <w:rsid w:val="00985E93"/>
    <w:rsid w:val="00987C6B"/>
    <w:rsid w:val="0099392E"/>
    <w:rsid w:val="009950E9"/>
    <w:rsid w:val="009A3D08"/>
    <w:rsid w:val="009A3D18"/>
    <w:rsid w:val="009A49DB"/>
    <w:rsid w:val="009A4E3D"/>
    <w:rsid w:val="009A5CF5"/>
    <w:rsid w:val="009A70EA"/>
    <w:rsid w:val="009B001A"/>
    <w:rsid w:val="009B1307"/>
    <w:rsid w:val="009B1819"/>
    <w:rsid w:val="009B1D5C"/>
    <w:rsid w:val="009B4EB3"/>
    <w:rsid w:val="009B628E"/>
    <w:rsid w:val="009C0189"/>
    <w:rsid w:val="009C2CA6"/>
    <w:rsid w:val="009C2E31"/>
    <w:rsid w:val="009C31C8"/>
    <w:rsid w:val="009C4709"/>
    <w:rsid w:val="009C7264"/>
    <w:rsid w:val="009D179C"/>
    <w:rsid w:val="009D6C8C"/>
    <w:rsid w:val="009E1955"/>
    <w:rsid w:val="009E1F75"/>
    <w:rsid w:val="009E2D4B"/>
    <w:rsid w:val="009E2EBC"/>
    <w:rsid w:val="009E386F"/>
    <w:rsid w:val="009E5764"/>
    <w:rsid w:val="009F02AC"/>
    <w:rsid w:val="009F1B8E"/>
    <w:rsid w:val="009F661B"/>
    <w:rsid w:val="00A030CC"/>
    <w:rsid w:val="00A05358"/>
    <w:rsid w:val="00A06600"/>
    <w:rsid w:val="00A136A7"/>
    <w:rsid w:val="00A14480"/>
    <w:rsid w:val="00A22C91"/>
    <w:rsid w:val="00A241E7"/>
    <w:rsid w:val="00A26666"/>
    <w:rsid w:val="00A2793F"/>
    <w:rsid w:val="00A31701"/>
    <w:rsid w:val="00A31AE3"/>
    <w:rsid w:val="00A32E92"/>
    <w:rsid w:val="00A33CC3"/>
    <w:rsid w:val="00A34296"/>
    <w:rsid w:val="00A3518D"/>
    <w:rsid w:val="00A362E8"/>
    <w:rsid w:val="00A409E1"/>
    <w:rsid w:val="00A414A2"/>
    <w:rsid w:val="00A41A42"/>
    <w:rsid w:val="00A426E4"/>
    <w:rsid w:val="00A44A75"/>
    <w:rsid w:val="00A46470"/>
    <w:rsid w:val="00A46666"/>
    <w:rsid w:val="00A50D75"/>
    <w:rsid w:val="00A527AA"/>
    <w:rsid w:val="00A52B93"/>
    <w:rsid w:val="00A52DD6"/>
    <w:rsid w:val="00A5684D"/>
    <w:rsid w:val="00A57260"/>
    <w:rsid w:val="00A57A1C"/>
    <w:rsid w:val="00A62FAA"/>
    <w:rsid w:val="00A64EA3"/>
    <w:rsid w:val="00A66E69"/>
    <w:rsid w:val="00A6738D"/>
    <w:rsid w:val="00A7014F"/>
    <w:rsid w:val="00A70E6D"/>
    <w:rsid w:val="00A7151F"/>
    <w:rsid w:val="00A71F0B"/>
    <w:rsid w:val="00A73DCD"/>
    <w:rsid w:val="00A75C35"/>
    <w:rsid w:val="00A75C61"/>
    <w:rsid w:val="00A809ED"/>
    <w:rsid w:val="00A81F75"/>
    <w:rsid w:val="00A8746E"/>
    <w:rsid w:val="00A903BD"/>
    <w:rsid w:val="00A926CE"/>
    <w:rsid w:val="00A92AEA"/>
    <w:rsid w:val="00A9334C"/>
    <w:rsid w:val="00A9601B"/>
    <w:rsid w:val="00A968AF"/>
    <w:rsid w:val="00AA3593"/>
    <w:rsid w:val="00AA5454"/>
    <w:rsid w:val="00AA5B18"/>
    <w:rsid w:val="00AA5D7E"/>
    <w:rsid w:val="00AB1BCB"/>
    <w:rsid w:val="00AB2C8F"/>
    <w:rsid w:val="00AB2E01"/>
    <w:rsid w:val="00AB738A"/>
    <w:rsid w:val="00AB74C9"/>
    <w:rsid w:val="00AC06A7"/>
    <w:rsid w:val="00AC29D0"/>
    <w:rsid w:val="00AC2E15"/>
    <w:rsid w:val="00AC65C2"/>
    <w:rsid w:val="00AC68C5"/>
    <w:rsid w:val="00AC7EE9"/>
    <w:rsid w:val="00AD100E"/>
    <w:rsid w:val="00AD282A"/>
    <w:rsid w:val="00AD4B93"/>
    <w:rsid w:val="00AE0316"/>
    <w:rsid w:val="00AE1E36"/>
    <w:rsid w:val="00AE3194"/>
    <w:rsid w:val="00AE4196"/>
    <w:rsid w:val="00AE5336"/>
    <w:rsid w:val="00AE536B"/>
    <w:rsid w:val="00AE6B16"/>
    <w:rsid w:val="00AE728C"/>
    <w:rsid w:val="00AE73BD"/>
    <w:rsid w:val="00AF13AE"/>
    <w:rsid w:val="00AF74AA"/>
    <w:rsid w:val="00B00AC7"/>
    <w:rsid w:val="00B03C2F"/>
    <w:rsid w:val="00B0416E"/>
    <w:rsid w:val="00B04276"/>
    <w:rsid w:val="00B04A16"/>
    <w:rsid w:val="00B067DB"/>
    <w:rsid w:val="00B06F30"/>
    <w:rsid w:val="00B139A5"/>
    <w:rsid w:val="00B15064"/>
    <w:rsid w:val="00B153EC"/>
    <w:rsid w:val="00B16867"/>
    <w:rsid w:val="00B16D3F"/>
    <w:rsid w:val="00B240A4"/>
    <w:rsid w:val="00B247E6"/>
    <w:rsid w:val="00B307E3"/>
    <w:rsid w:val="00B340A3"/>
    <w:rsid w:val="00B3539F"/>
    <w:rsid w:val="00B364CA"/>
    <w:rsid w:val="00B36A82"/>
    <w:rsid w:val="00B36DB2"/>
    <w:rsid w:val="00B410F5"/>
    <w:rsid w:val="00B41D18"/>
    <w:rsid w:val="00B41EF9"/>
    <w:rsid w:val="00B42E5E"/>
    <w:rsid w:val="00B45630"/>
    <w:rsid w:val="00B46786"/>
    <w:rsid w:val="00B53448"/>
    <w:rsid w:val="00B56C48"/>
    <w:rsid w:val="00B57327"/>
    <w:rsid w:val="00B61AC2"/>
    <w:rsid w:val="00B6280C"/>
    <w:rsid w:val="00B646D1"/>
    <w:rsid w:val="00B661C5"/>
    <w:rsid w:val="00B66F15"/>
    <w:rsid w:val="00B671A4"/>
    <w:rsid w:val="00B70AD0"/>
    <w:rsid w:val="00B72CD4"/>
    <w:rsid w:val="00B7469A"/>
    <w:rsid w:val="00B762E3"/>
    <w:rsid w:val="00B766A6"/>
    <w:rsid w:val="00B771F5"/>
    <w:rsid w:val="00B77ACC"/>
    <w:rsid w:val="00B80634"/>
    <w:rsid w:val="00B81EB0"/>
    <w:rsid w:val="00B85B00"/>
    <w:rsid w:val="00B86210"/>
    <w:rsid w:val="00B86D03"/>
    <w:rsid w:val="00B870BB"/>
    <w:rsid w:val="00B90AEE"/>
    <w:rsid w:val="00B91A3B"/>
    <w:rsid w:val="00B9201B"/>
    <w:rsid w:val="00B93C82"/>
    <w:rsid w:val="00B94937"/>
    <w:rsid w:val="00B9751C"/>
    <w:rsid w:val="00BA08CB"/>
    <w:rsid w:val="00BA1E1E"/>
    <w:rsid w:val="00BA63A0"/>
    <w:rsid w:val="00BA64CD"/>
    <w:rsid w:val="00BA79F8"/>
    <w:rsid w:val="00BB631B"/>
    <w:rsid w:val="00BB6B87"/>
    <w:rsid w:val="00BC748F"/>
    <w:rsid w:val="00BD6509"/>
    <w:rsid w:val="00BD6BD0"/>
    <w:rsid w:val="00BE061A"/>
    <w:rsid w:val="00BE1270"/>
    <w:rsid w:val="00BE18AE"/>
    <w:rsid w:val="00BE1BCC"/>
    <w:rsid w:val="00BE1CB0"/>
    <w:rsid w:val="00BE2205"/>
    <w:rsid w:val="00BE2B3A"/>
    <w:rsid w:val="00BE3BA6"/>
    <w:rsid w:val="00BE42F2"/>
    <w:rsid w:val="00BE709F"/>
    <w:rsid w:val="00BF132F"/>
    <w:rsid w:val="00BF1FEB"/>
    <w:rsid w:val="00BF2687"/>
    <w:rsid w:val="00BF2885"/>
    <w:rsid w:val="00BF2909"/>
    <w:rsid w:val="00BF6D2E"/>
    <w:rsid w:val="00C0123B"/>
    <w:rsid w:val="00C03678"/>
    <w:rsid w:val="00C0563A"/>
    <w:rsid w:val="00C0594F"/>
    <w:rsid w:val="00C06E06"/>
    <w:rsid w:val="00C07912"/>
    <w:rsid w:val="00C1102B"/>
    <w:rsid w:val="00C12B9A"/>
    <w:rsid w:val="00C13878"/>
    <w:rsid w:val="00C2594D"/>
    <w:rsid w:val="00C26297"/>
    <w:rsid w:val="00C2633E"/>
    <w:rsid w:val="00C312A2"/>
    <w:rsid w:val="00C31708"/>
    <w:rsid w:val="00C33BB8"/>
    <w:rsid w:val="00C37A16"/>
    <w:rsid w:val="00C41206"/>
    <w:rsid w:val="00C41529"/>
    <w:rsid w:val="00C4294B"/>
    <w:rsid w:val="00C440D2"/>
    <w:rsid w:val="00C47CDE"/>
    <w:rsid w:val="00C51D0D"/>
    <w:rsid w:val="00C53475"/>
    <w:rsid w:val="00C549A6"/>
    <w:rsid w:val="00C60533"/>
    <w:rsid w:val="00C60D1E"/>
    <w:rsid w:val="00C60E30"/>
    <w:rsid w:val="00C610FB"/>
    <w:rsid w:val="00C64FE1"/>
    <w:rsid w:val="00C65B9F"/>
    <w:rsid w:val="00C74066"/>
    <w:rsid w:val="00C74283"/>
    <w:rsid w:val="00C742CA"/>
    <w:rsid w:val="00C76AC0"/>
    <w:rsid w:val="00C77F79"/>
    <w:rsid w:val="00C8138A"/>
    <w:rsid w:val="00C861E4"/>
    <w:rsid w:val="00C870EF"/>
    <w:rsid w:val="00C94235"/>
    <w:rsid w:val="00C964F8"/>
    <w:rsid w:val="00C96CC0"/>
    <w:rsid w:val="00C96DF9"/>
    <w:rsid w:val="00CA1705"/>
    <w:rsid w:val="00CA1763"/>
    <w:rsid w:val="00CA5FC3"/>
    <w:rsid w:val="00CB3DA3"/>
    <w:rsid w:val="00CB4F91"/>
    <w:rsid w:val="00CC3730"/>
    <w:rsid w:val="00CC4CC4"/>
    <w:rsid w:val="00CC73A6"/>
    <w:rsid w:val="00CC7E64"/>
    <w:rsid w:val="00CD1CE6"/>
    <w:rsid w:val="00CD2619"/>
    <w:rsid w:val="00CD293D"/>
    <w:rsid w:val="00CD5229"/>
    <w:rsid w:val="00CD5547"/>
    <w:rsid w:val="00CD7AD0"/>
    <w:rsid w:val="00CE0728"/>
    <w:rsid w:val="00CE1A54"/>
    <w:rsid w:val="00CE65F4"/>
    <w:rsid w:val="00CE7C96"/>
    <w:rsid w:val="00CF1270"/>
    <w:rsid w:val="00CF1B9D"/>
    <w:rsid w:val="00CF2B80"/>
    <w:rsid w:val="00CF3F0C"/>
    <w:rsid w:val="00CF597A"/>
    <w:rsid w:val="00CF5FB6"/>
    <w:rsid w:val="00D003D5"/>
    <w:rsid w:val="00D00EB4"/>
    <w:rsid w:val="00D02518"/>
    <w:rsid w:val="00D03AED"/>
    <w:rsid w:val="00D10494"/>
    <w:rsid w:val="00D1093D"/>
    <w:rsid w:val="00D1124E"/>
    <w:rsid w:val="00D1329C"/>
    <w:rsid w:val="00D16D63"/>
    <w:rsid w:val="00D17454"/>
    <w:rsid w:val="00D202EC"/>
    <w:rsid w:val="00D22542"/>
    <w:rsid w:val="00D2296E"/>
    <w:rsid w:val="00D268A5"/>
    <w:rsid w:val="00D26BA1"/>
    <w:rsid w:val="00D27C65"/>
    <w:rsid w:val="00D30465"/>
    <w:rsid w:val="00D30BAD"/>
    <w:rsid w:val="00D31823"/>
    <w:rsid w:val="00D31E88"/>
    <w:rsid w:val="00D33FBC"/>
    <w:rsid w:val="00D35B37"/>
    <w:rsid w:val="00D35B4A"/>
    <w:rsid w:val="00D36464"/>
    <w:rsid w:val="00D41F58"/>
    <w:rsid w:val="00D43227"/>
    <w:rsid w:val="00D45908"/>
    <w:rsid w:val="00D50212"/>
    <w:rsid w:val="00D51E7E"/>
    <w:rsid w:val="00D556D8"/>
    <w:rsid w:val="00D568C2"/>
    <w:rsid w:val="00D60ABC"/>
    <w:rsid w:val="00D640F7"/>
    <w:rsid w:val="00D64ABD"/>
    <w:rsid w:val="00D73603"/>
    <w:rsid w:val="00D73871"/>
    <w:rsid w:val="00D7535C"/>
    <w:rsid w:val="00D756E8"/>
    <w:rsid w:val="00D76302"/>
    <w:rsid w:val="00D80306"/>
    <w:rsid w:val="00D81D5D"/>
    <w:rsid w:val="00D82556"/>
    <w:rsid w:val="00D845E2"/>
    <w:rsid w:val="00D86358"/>
    <w:rsid w:val="00D86CEE"/>
    <w:rsid w:val="00D902BC"/>
    <w:rsid w:val="00D90AB3"/>
    <w:rsid w:val="00D91A5F"/>
    <w:rsid w:val="00D958FE"/>
    <w:rsid w:val="00DA5AFF"/>
    <w:rsid w:val="00DA5CE2"/>
    <w:rsid w:val="00DA7EAB"/>
    <w:rsid w:val="00DB01DF"/>
    <w:rsid w:val="00DB2E5D"/>
    <w:rsid w:val="00DB57BA"/>
    <w:rsid w:val="00DB60BF"/>
    <w:rsid w:val="00DC1044"/>
    <w:rsid w:val="00DC20CE"/>
    <w:rsid w:val="00DC2F4C"/>
    <w:rsid w:val="00DC422D"/>
    <w:rsid w:val="00DC73D1"/>
    <w:rsid w:val="00DD0C14"/>
    <w:rsid w:val="00DD1027"/>
    <w:rsid w:val="00DD5984"/>
    <w:rsid w:val="00DD7847"/>
    <w:rsid w:val="00DE10E8"/>
    <w:rsid w:val="00DE3BCC"/>
    <w:rsid w:val="00DE3FA7"/>
    <w:rsid w:val="00DE434C"/>
    <w:rsid w:val="00DE5CC8"/>
    <w:rsid w:val="00DE770B"/>
    <w:rsid w:val="00DF140E"/>
    <w:rsid w:val="00DF14BB"/>
    <w:rsid w:val="00DF23C5"/>
    <w:rsid w:val="00DF291E"/>
    <w:rsid w:val="00DF3DB0"/>
    <w:rsid w:val="00DF6AE2"/>
    <w:rsid w:val="00E01871"/>
    <w:rsid w:val="00E02238"/>
    <w:rsid w:val="00E02D0A"/>
    <w:rsid w:val="00E0450F"/>
    <w:rsid w:val="00E0525A"/>
    <w:rsid w:val="00E05C17"/>
    <w:rsid w:val="00E10A13"/>
    <w:rsid w:val="00E110DB"/>
    <w:rsid w:val="00E14CD8"/>
    <w:rsid w:val="00E161DD"/>
    <w:rsid w:val="00E16FDA"/>
    <w:rsid w:val="00E17A8E"/>
    <w:rsid w:val="00E21D4C"/>
    <w:rsid w:val="00E239B3"/>
    <w:rsid w:val="00E266E7"/>
    <w:rsid w:val="00E30108"/>
    <w:rsid w:val="00E320FB"/>
    <w:rsid w:val="00E35F58"/>
    <w:rsid w:val="00E367A8"/>
    <w:rsid w:val="00E36BD9"/>
    <w:rsid w:val="00E43B68"/>
    <w:rsid w:val="00E459BE"/>
    <w:rsid w:val="00E45BD9"/>
    <w:rsid w:val="00E47200"/>
    <w:rsid w:val="00E50F27"/>
    <w:rsid w:val="00E51246"/>
    <w:rsid w:val="00E53ECA"/>
    <w:rsid w:val="00E54BCA"/>
    <w:rsid w:val="00E61C23"/>
    <w:rsid w:val="00E637B1"/>
    <w:rsid w:val="00E63F5B"/>
    <w:rsid w:val="00E64ADF"/>
    <w:rsid w:val="00E653BC"/>
    <w:rsid w:val="00E65747"/>
    <w:rsid w:val="00E66693"/>
    <w:rsid w:val="00E66FFC"/>
    <w:rsid w:val="00E67474"/>
    <w:rsid w:val="00E67970"/>
    <w:rsid w:val="00E759D6"/>
    <w:rsid w:val="00E77D23"/>
    <w:rsid w:val="00E81195"/>
    <w:rsid w:val="00E81C37"/>
    <w:rsid w:val="00E81E1F"/>
    <w:rsid w:val="00E835E9"/>
    <w:rsid w:val="00E838EB"/>
    <w:rsid w:val="00E84A8C"/>
    <w:rsid w:val="00E84BC3"/>
    <w:rsid w:val="00E8547B"/>
    <w:rsid w:val="00E93440"/>
    <w:rsid w:val="00E94622"/>
    <w:rsid w:val="00E95D51"/>
    <w:rsid w:val="00E95E01"/>
    <w:rsid w:val="00E96372"/>
    <w:rsid w:val="00E976DE"/>
    <w:rsid w:val="00EA0076"/>
    <w:rsid w:val="00EA1443"/>
    <w:rsid w:val="00EA5461"/>
    <w:rsid w:val="00EA6AF3"/>
    <w:rsid w:val="00EB2107"/>
    <w:rsid w:val="00EB5A97"/>
    <w:rsid w:val="00EB6869"/>
    <w:rsid w:val="00EB7EB8"/>
    <w:rsid w:val="00EC0F83"/>
    <w:rsid w:val="00EC24A7"/>
    <w:rsid w:val="00EC73F0"/>
    <w:rsid w:val="00ED0C88"/>
    <w:rsid w:val="00ED1248"/>
    <w:rsid w:val="00ED17C6"/>
    <w:rsid w:val="00ED45BD"/>
    <w:rsid w:val="00ED4868"/>
    <w:rsid w:val="00ED7346"/>
    <w:rsid w:val="00EE0150"/>
    <w:rsid w:val="00EE3187"/>
    <w:rsid w:val="00EE3785"/>
    <w:rsid w:val="00EE40B4"/>
    <w:rsid w:val="00EE6C00"/>
    <w:rsid w:val="00EE7CE9"/>
    <w:rsid w:val="00EF077B"/>
    <w:rsid w:val="00EF1F78"/>
    <w:rsid w:val="00EF480B"/>
    <w:rsid w:val="00EF499B"/>
    <w:rsid w:val="00EF4AFE"/>
    <w:rsid w:val="00EF65A4"/>
    <w:rsid w:val="00EF773F"/>
    <w:rsid w:val="00F00733"/>
    <w:rsid w:val="00F04F6D"/>
    <w:rsid w:val="00F075E1"/>
    <w:rsid w:val="00F076B8"/>
    <w:rsid w:val="00F14977"/>
    <w:rsid w:val="00F162DE"/>
    <w:rsid w:val="00F166A4"/>
    <w:rsid w:val="00F20E47"/>
    <w:rsid w:val="00F23CB5"/>
    <w:rsid w:val="00F267A2"/>
    <w:rsid w:val="00F26AD0"/>
    <w:rsid w:val="00F27F31"/>
    <w:rsid w:val="00F344A9"/>
    <w:rsid w:val="00F36AEF"/>
    <w:rsid w:val="00F41C4F"/>
    <w:rsid w:val="00F43A54"/>
    <w:rsid w:val="00F44F6A"/>
    <w:rsid w:val="00F4530F"/>
    <w:rsid w:val="00F45762"/>
    <w:rsid w:val="00F52D37"/>
    <w:rsid w:val="00F60AA2"/>
    <w:rsid w:val="00F610B9"/>
    <w:rsid w:val="00F64DFF"/>
    <w:rsid w:val="00F6632E"/>
    <w:rsid w:val="00F67ACF"/>
    <w:rsid w:val="00F7022F"/>
    <w:rsid w:val="00F70F91"/>
    <w:rsid w:val="00F71BB2"/>
    <w:rsid w:val="00F74638"/>
    <w:rsid w:val="00F75C89"/>
    <w:rsid w:val="00F771A1"/>
    <w:rsid w:val="00F849B8"/>
    <w:rsid w:val="00F85358"/>
    <w:rsid w:val="00F92F0F"/>
    <w:rsid w:val="00F93A1B"/>
    <w:rsid w:val="00F97E5E"/>
    <w:rsid w:val="00FA25B9"/>
    <w:rsid w:val="00FA416E"/>
    <w:rsid w:val="00FA7B91"/>
    <w:rsid w:val="00FB0364"/>
    <w:rsid w:val="00FB223F"/>
    <w:rsid w:val="00FB24D0"/>
    <w:rsid w:val="00FB479D"/>
    <w:rsid w:val="00FB4A08"/>
    <w:rsid w:val="00FB5B87"/>
    <w:rsid w:val="00FB79ED"/>
    <w:rsid w:val="00FB7F5F"/>
    <w:rsid w:val="00FC0B0D"/>
    <w:rsid w:val="00FC0C2A"/>
    <w:rsid w:val="00FC7465"/>
    <w:rsid w:val="00FD0DE8"/>
    <w:rsid w:val="00FD39AD"/>
    <w:rsid w:val="00FD4FFF"/>
    <w:rsid w:val="00FD5241"/>
    <w:rsid w:val="00FD6226"/>
    <w:rsid w:val="00FD71E8"/>
    <w:rsid w:val="00FD73C5"/>
    <w:rsid w:val="00FD7AF2"/>
    <w:rsid w:val="00FD7F8E"/>
    <w:rsid w:val="00FE09F9"/>
    <w:rsid w:val="00FE31F1"/>
    <w:rsid w:val="00FE3466"/>
    <w:rsid w:val="00FE3C76"/>
    <w:rsid w:val="00FE46D3"/>
    <w:rsid w:val="00FE630E"/>
    <w:rsid w:val="00FF036A"/>
    <w:rsid w:val="00FF11E4"/>
    <w:rsid w:val="00FF244F"/>
    <w:rsid w:val="00FF2616"/>
    <w:rsid w:val="00FF7024"/>
    <w:rsid w:val="00FF7A43"/>
    <w:rsid w:val="022140CB"/>
    <w:rsid w:val="02AA762D"/>
    <w:rsid w:val="046C750A"/>
    <w:rsid w:val="04B072D4"/>
    <w:rsid w:val="05F575D4"/>
    <w:rsid w:val="061600EE"/>
    <w:rsid w:val="063B6430"/>
    <w:rsid w:val="06414674"/>
    <w:rsid w:val="064249C6"/>
    <w:rsid w:val="06824DC3"/>
    <w:rsid w:val="06EB0BBA"/>
    <w:rsid w:val="08641132"/>
    <w:rsid w:val="08940D0B"/>
    <w:rsid w:val="09186774"/>
    <w:rsid w:val="0945438F"/>
    <w:rsid w:val="0966277A"/>
    <w:rsid w:val="0A71587A"/>
    <w:rsid w:val="0B792C38"/>
    <w:rsid w:val="0C28640C"/>
    <w:rsid w:val="0C650BD6"/>
    <w:rsid w:val="0DE25B7D"/>
    <w:rsid w:val="0E90599A"/>
    <w:rsid w:val="0ED720CD"/>
    <w:rsid w:val="0F096F10"/>
    <w:rsid w:val="0FA964A5"/>
    <w:rsid w:val="0FF7237E"/>
    <w:rsid w:val="100E1475"/>
    <w:rsid w:val="12070CAE"/>
    <w:rsid w:val="12403D1B"/>
    <w:rsid w:val="12582B20"/>
    <w:rsid w:val="127F2161"/>
    <w:rsid w:val="12E017EF"/>
    <w:rsid w:val="13F13588"/>
    <w:rsid w:val="145F688C"/>
    <w:rsid w:val="15DD2205"/>
    <w:rsid w:val="168C5DC3"/>
    <w:rsid w:val="16B438BD"/>
    <w:rsid w:val="17A67110"/>
    <w:rsid w:val="18221B75"/>
    <w:rsid w:val="1864189B"/>
    <w:rsid w:val="18D73A7D"/>
    <w:rsid w:val="19557370"/>
    <w:rsid w:val="1A4E1523"/>
    <w:rsid w:val="1AF22E73"/>
    <w:rsid w:val="1BD06B6A"/>
    <w:rsid w:val="1C633D09"/>
    <w:rsid w:val="1D7D523F"/>
    <w:rsid w:val="1D8F0333"/>
    <w:rsid w:val="1EBF79AF"/>
    <w:rsid w:val="1F782BDE"/>
    <w:rsid w:val="206C2914"/>
    <w:rsid w:val="21BC3427"/>
    <w:rsid w:val="21FE57EE"/>
    <w:rsid w:val="23317869"/>
    <w:rsid w:val="23D9206E"/>
    <w:rsid w:val="24744536"/>
    <w:rsid w:val="24F04149"/>
    <w:rsid w:val="25137BD7"/>
    <w:rsid w:val="25650CAE"/>
    <w:rsid w:val="26406598"/>
    <w:rsid w:val="265E1D2F"/>
    <w:rsid w:val="27693596"/>
    <w:rsid w:val="28080056"/>
    <w:rsid w:val="28274CC4"/>
    <w:rsid w:val="28381974"/>
    <w:rsid w:val="28734C1A"/>
    <w:rsid w:val="28C72DDD"/>
    <w:rsid w:val="29EE0E64"/>
    <w:rsid w:val="2A7B2EDB"/>
    <w:rsid w:val="2AC76ABE"/>
    <w:rsid w:val="2CAF6062"/>
    <w:rsid w:val="2D173798"/>
    <w:rsid w:val="2D356C58"/>
    <w:rsid w:val="2DC378EB"/>
    <w:rsid w:val="2DE5106D"/>
    <w:rsid w:val="2EF90F16"/>
    <w:rsid w:val="2F125C63"/>
    <w:rsid w:val="2F6F7D2B"/>
    <w:rsid w:val="2FB6213D"/>
    <w:rsid w:val="302C3D0A"/>
    <w:rsid w:val="32054C26"/>
    <w:rsid w:val="322E57C9"/>
    <w:rsid w:val="331134C5"/>
    <w:rsid w:val="33DE31BB"/>
    <w:rsid w:val="383657B7"/>
    <w:rsid w:val="389C49C0"/>
    <w:rsid w:val="39BC78F4"/>
    <w:rsid w:val="3A225A50"/>
    <w:rsid w:val="3B111C96"/>
    <w:rsid w:val="3D5F1032"/>
    <w:rsid w:val="3E4A5C08"/>
    <w:rsid w:val="3E4E31FF"/>
    <w:rsid w:val="3EF1250A"/>
    <w:rsid w:val="3FB7862D"/>
    <w:rsid w:val="3FFD0985"/>
    <w:rsid w:val="40567DB0"/>
    <w:rsid w:val="40FF5CD2"/>
    <w:rsid w:val="42444AD8"/>
    <w:rsid w:val="42DB40B0"/>
    <w:rsid w:val="43727992"/>
    <w:rsid w:val="43B71B0A"/>
    <w:rsid w:val="43F403A7"/>
    <w:rsid w:val="44FA0589"/>
    <w:rsid w:val="45A663E3"/>
    <w:rsid w:val="4682613E"/>
    <w:rsid w:val="469F09AF"/>
    <w:rsid w:val="46BA7686"/>
    <w:rsid w:val="47835EAB"/>
    <w:rsid w:val="47AB5C99"/>
    <w:rsid w:val="498B6799"/>
    <w:rsid w:val="4A445BB8"/>
    <w:rsid w:val="4A9D7706"/>
    <w:rsid w:val="4B756271"/>
    <w:rsid w:val="4C8E1CA8"/>
    <w:rsid w:val="4CD74C68"/>
    <w:rsid w:val="4CE865CF"/>
    <w:rsid w:val="4D6D36A4"/>
    <w:rsid w:val="4EC55959"/>
    <w:rsid w:val="50B67FB7"/>
    <w:rsid w:val="50CA5A8F"/>
    <w:rsid w:val="510903EF"/>
    <w:rsid w:val="52EA12F3"/>
    <w:rsid w:val="53327727"/>
    <w:rsid w:val="53DF072C"/>
    <w:rsid w:val="53F137F4"/>
    <w:rsid w:val="541C5459"/>
    <w:rsid w:val="543A6906"/>
    <w:rsid w:val="56680AA6"/>
    <w:rsid w:val="56850CBB"/>
    <w:rsid w:val="57623B4D"/>
    <w:rsid w:val="57EC5EE9"/>
    <w:rsid w:val="58381C29"/>
    <w:rsid w:val="59A40218"/>
    <w:rsid w:val="5A666D76"/>
    <w:rsid w:val="5AA90E03"/>
    <w:rsid w:val="5AF70A51"/>
    <w:rsid w:val="5B2253C2"/>
    <w:rsid w:val="5B5163B3"/>
    <w:rsid w:val="5B9E24B5"/>
    <w:rsid w:val="5C89415A"/>
    <w:rsid w:val="5E36363E"/>
    <w:rsid w:val="5EAD2468"/>
    <w:rsid w:val="5F105C3D"/>
    <w:rsid w:val="5F681F1D"/>
    <w:rsid w:val="5FB46F10"/>
    <w:rsid w:val="603269D2"/>
    <w:rsid w:val="608368E3"/>
    <w:rsid w:val="61A52BCA"/>
    <w:rsid w:val="61FFE166"/>
    <w:rsid w:val="62775FD3"/>
    <w:rsid w:val="62E775FD"/>
    <w:rsid w:val="63587FF4"/>
    <w:rsid w:val="64460353"/>
    <w:rsid w:val="646C7CD0"/>
    <w:rsid w:val="65A62C59"/>
    <w:rsid w:val="66E70103"/>
    <w:rsid w:val="67095496"/>
    <w:rsid w:val="67ED7463"/>
    <w:rsid w:val="681A546A"/>
    <w:rsid w:val="686F7E78"/>
    <w:rsid w:val="69CB37D4"/>
    <w:rsid w:val="6A0D5B9B"/>
    <w:rsid w:val="6A3B23B1"/>
    <w:rsid w:val="6AEA32DC"/>
    <w:rsid w:val="6B8005EE"/>
    <w:rsid w:val="6C042FCD"/>
    <w:rsid w:val="6CC24AB5"/>
    <w:rsid w:val="6CD472E6"/>
    <w:rsid w:val="6D082649"/>
    <w:rsid w:val="6D9271B2"/>
    <w:rsid w:val="6DFD4599"/>
    <w:rsid w:val="6E0A1FF1"/>
    <w:rsid w:val="6E160D96"/>
    <w:rsid w:val="6E453CB7"/>
    <w:rsid w:val="6EC319C3"/>
    <w:rsid w:val="6F134790"/>
    <w:rsid w:val="6FB371C8"/>
    <w:rsid w:val="70030B0E"/>
    <w:rsid w:val="71347EB1"/>
    <w:rsid w:val="713A4D9B"/>
    <w:rsid w:val="71B67774"/>
    <w:rsid w:val="72446028"/>
    <w:rsid w:val="72584610"/>
    <w:rsid w:val="73076EC0"/>
    <w:rsid w:val="730905A8"/>
    <w:rsid w:val="7399224D"/>
    <w:rsid w:val="73B14415"/>
    <w:rsid w:val="74210CA6"/>
    <w:rsid w:val="746E5488"/>
    <w:rsid w:val="750F58D3"/>
    <w:rsid w:val="753F10F6"/>
    <w:rsid w:val="758006EA"/>
    <w:rsid w:val="760B2F52"/>
    <w:rsid w:val="77101DD8"/>
    <w:rsid w:val="788C25F5"/>
    <w:rsid w:val="79D858ED"/>
    <w:rsid w:val="79F72AA9"/>
    <w:rsid w:val="7B7A4F7D"/>
    <w:rsid w:val="7C923B05"/>
    <w:rsid w:val="7D2F59D0"/>
    <w:rsid w:val="7DD37FAE"/>
    <w:rsid w:val="7F3D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3FDA27"/>
  <w15:docId w15:val="{3AD38E29-935E-4D61-BA02-A35E35692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autoRedefine/>
    <w:uiPriority w:val="1"/>
    <w:qFormat/>
    <w:pPr>
      <w:outlineLvl w:val="0"/>
    </w:pPr>
    <w:rPr>
      <w:rFonts w:ascii="PMingLiU" w:eastAsia="PMingLiU" w:hAnsi="PMingLiU" w:cs="PMingLiU"/>
      <w:sz w:val="44"/>
      <w:szCs w:val="44"/>
    </w:rPr>
  </w:style>
  <w:style w:type="paragraph" w:styleId="4">
    <w:name w:val="heading 4"/>
    <w:basedOn w:val="a"/>
    <w:next w:val="a"/>
    <w:autoRedefine/>
    <w:unhideWhenUsed/>
    <w:qFormat/>
    <w:pPr>
      <w:keepNext/>
      <w:keepLines/>
      <w:widowControl/>
      <w:spacing w:line="360" w:lineRule="auto"/>
      <w:ind w:firstLineChars="200" w:firstLine="200"/>
      <w:outlineLvl w:val="3"/>
    </w:pPr>
    <w:rPr>
      <w:rFonts w:ascii="Times New Roman" w:eastAsia="宋体" w:hAnsi="Times New Roman" w:cs="Times New Roman (标题 CS)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qFormat/>
  </w:style>
  <w:style w:type="paragraph" w:styleId="a5">
    <w:name w:val="Body Text"/>
    <w:basedOn w:val="a"/>
    <w:autoRedefine/>
    <w:uiPriority w:val="1"/>
    <w:qFormat/>
    <w:pPr>
      <w:ind w:left="220"/>
    </w:pPr>
    <w:rPr>
      <w:sz w:val="32"/>
      <w:szCs w:val="32"/>
    </w:rPr>
  </w:style>
  <w:style w:type="paragraph" w:styleId="a6">
    <w:name w:val="Balloon Text"/>
    <w:basedOn w:val="a"/>
    <w:link w:val="a7"/>
    <w:autoRedefine/>
    <w:qFormat/>
    <w:rPr>
      <w:sz w:val="18"/>
      <w:szCs w:val="18"/>
    </w:rPr>
  </w:style>
  <w:style w:type="paragraph" w:styleId="a8">
    <w:name w:val="footer"/>
    <w:basedOn w:val="a"/>
    <w:link w:val="a9"/>
    <w:autoRedefine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link w:val="ab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3"/>
    <w:next w:val="a3"/>
    <w:link w:val="ad"/>
    <w:qFormat/>
    <w:rPr>
      <w:b/>
      <w:bCs/>
    </w:rPr>
  </w:style>
  <w:style w:type="table" w:styleId="ae">
    <w:name w:val="Table Grid"/>
    <w:basedOn w:val="a1"/>
    <w:autoRedefine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autoRedefine/>
    <w:qFormat/>
    <w:rPr>
      <w:sz w:val="21"/>
      <w:szCs w:val="21"/>
    </w:rPr>
  </w:style>
  <w:style w:type="paragraph" w:customStyle="1" w:styleId="TableParagraph">
    <w:name w:val="Table Paragraph"/>
    <w:basedOn w:val="a"/>
    <w:autoRedefine/>
    <w:uiPriority w:val="1"/>
    <w:qFormat/>
  </w:style>
  <w:style w:type="character" w:customStyle="1" w:styleId="ab">
    <w:name w:val="页眉 字符"/>
    <w:basedOn w:val="a0"/>
    <w:link w:val="aa"/>
    <w:autoRedefine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9">
    <w:name w:val="页脚 字符"/>
    <w:basedOn w:val="a0"/>
    <w:link w:val="a8"/>
    <w:autoRedefine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4">
    <w:name w:val="批注文字 字符"/>
    <w:basedOn w:val="a0"/>
    <w:link w:val="a3"/>
    <w:autoRedefine/>
    <w:qFormat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ad">
    <w:name w:val="批注主题 字符"/>
    <w:basedOn w:val="a4"/>
    <w:link w:val="ac"/>
    <w:autoRedefine/>
    <w:qFormat/>
    <w:rPr>
      <w:rFonts w:ascii="仿宋" w:eastAsia="仿宋" w:hAnsi="仿宋" w:cs="仿宋"/>
      <w:b/>
      <w:bCs/>
      <w:sz w:val="22"/>
      <w:szCs w:val="22"/>
      <w:lang w:val="zh-CN" w:bidi="zh-CN"/>
    </w:rPr>
  </w:style>
  <w:style w:type="character" w:customStyle="1" w:styleId="a7">
    <w:name w:val="批注框文本 字符"/>
    <w:basedOn w:val="a0"/>
    <w:link w:val="a6"/>
    <w:autoRedefine/>
    <w:qFormat/>
    <w:rPr>
      <w:rFonts w:ascii="仿宋" w:eastAsia="仿宋" w:hAnsi="仿宋" w:cs="仿宋"/>
      <w:sz w:val="18"/>
      <w:szCs w:val="18"/>
      <w:lang w:val="zh-CN" w:bidi="zh-CN"/>
    </w:rPr>
  </w:style>
  <w:style w:type="paragraph" w:customStyle="1" w:styleId="10">
    <w:name w:val="修订1"/>
    <w:autoRedefine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2">
    <w:name w:val="修订2"/>
    <w:autoRedefine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3">
    <w:name w:val="修订3"/>
    <w:autoRedefine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40">
    <w:name w:val="修订4"/>
    <w:autoRedefine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5">
    <w:name w:val="修订5"/>
    <w:autoRedefine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6">
    <w:name w:val="修订6"/>
    <w:autoRedefine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7">
    <w:name w:val="修订7"/>
    <w:autoRedefine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8">
    <w:name w:val="修订8"/>
    <w:autoRedefine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9">
    <w:name w:val="修订9"/>
    <w:autoRedefine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100">
    <w:name w:val="修订10"/>
    <w:autoRedefine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11">
    <w:name w:val="修订11"/>
    <w:autoRedefine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12">
    <w:name w:val="修订12"/>
    <w:autoRedefine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13">
    <w:name w:val="修订13"/>
    <w:autoRedefine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14">
    <w:name w:val="修订14"/>
    <w:autoRedefine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15">
    <w:name w:val="修订15"/>
    <w:autoRedefine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16">
    <w:name w:val="修订16"/>
    <w:autoRedefine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17">
    <w:name w:val="修订17"/>
    <w:autoRedefine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18">
    <w:name w:val="修订18"/>
    <w:autoRedefine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19">
    <w:name w:val="修订19"/>
    <w:autoRedefine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20">
    <w:name w:val="修订20"/>
    <w:autoRedefine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21">
    <w:name w:val="修订21"/>
    <w:autoRedefine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22">
    <w:name w:val="修订22"/>
    <w:autoRedefine/>
    <w:hidden/>
    <w:uiPriority w:val="99"/>
    <w:unhideWhenUsed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23">
    <w:name w:val="修订23"/>
    <w:autoRedefine/>
    <w:hidden/>
    <w:uiPriority w:val="99"/>
    <w:unhideWhenUsed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24">
    <w:name w:val="修订24"/>
    <w:autoRedefine/>
    <w:hidden/>
    <w:uiPriority w:val="99"/>
    <w:unhideWhenUsed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af0">
    <w:name w:val="大象正文"/>
    <w:basedOn w:val="a5"/>
    <w:autoRedefine/>
    <w:qFormat/>
    <w:pPr>
      <w:widowControl/>
      <w:spacing w:beforeLines="30" w:before="30" w:afterLines="30" w:after="30" w:line="360" w:lineRule="auto"/>
      <w:ind w:firstLineChars="200" w:firstLine="420"/>
    </w:pPr>
    <w:rPr>
      <w:rFonts w:ascii="Times New Roman" w:eastAsia="宋体" w:hAnsi="Times New Roman" w:cs="Arial" w:hint="eastAsia"/>
      <w:sz w:val="24"/>
      <w:szCs w:val="21"/>
    </w:rPr>
  </w:style>
  <w:style w:type="paragraph" w:customStyle="1" w:styleId="25">
    <w:name w:val="修订25"/>
    <w:autoRedefine/>
    <w:hidden/>
    <w:uiPriority w:val="99"/>
    <w:unhideWhenUsed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26">
    <w:name w:val="修订26"/>
    <w:autoRedefine/>
    <w:hidden/>
    <w:uiPriority w:val="99"/>
    <w:unhideWhenUsed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27">
    <w:name w:val="修订27"/>
    <w:autoRedefine/>
    <w:hidden/>
    <w:uiPriority w:val="99"/>
    <w:unhideWhenUsed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28">
    <w:name w:val="修订28"/>
    <w:autoRedefine/>
    <w:hidden/>
    <w:uiPriority w:val="99"/>
    <w:unhideWhenUsed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29">
    <w:name w:val="修订29"/>
    <w:autoRedefine/>
    <w:hidden/>
    <w:uiPriority w:val="99"/>
    <w:unhideWhenUsed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30">
    <w:name w:val="修订30"/>
    <w:autoRedefine/>
    <w:hidden/>
    <w:uiPriority w:val="99"/>
    <w:unhideWhenUsed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31">
    <w:name w:val="修订31"/>
    <w:autoRedefine/>
    <w:hidden/>
    <w:uiPriority w:val="99"/>
    <w:unhideWhenUsed/>
    <w:qFormat/>
    <w:rPr>
      <w:rFonts w:ascii="仿宋" w:eastAsia="仿宋" w:hAnsi="仿宋" w:cs="仿宋"/>
      <w:sz w:val="22"/>
      <w:szCs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8E572-ED15-43CC-9A40-7E04648EF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jie.huang</dc:creator>
  <cp:lastModifiedBy>SR-OFFICE019</cp:lastModifiedBy>
  <cp:revision>472</cp:revision>
  <cp:lastPrinted>2024-05-24T08:57:00Z</cp:lastPrinted>
  <dcterms:created xsi:type="dcterms:W3CDTF">2022-06-03T20:33:00Z</dcterms:created>
  <dcterms:modified xsi:type="dcterms:W3CDTF">2024-11-22T08:27:00Z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02A9BDAE9D9546C18E255E017EBE7924_13</vt:lpwstr>
  </property>
</Properties>
</file>