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B77" w:rsidRPr="006E3EB1" w:rsidRDefault="00813B77" w:rsidP="00595821">
      <w:pPr>
        <w:spacing w:after="0" w:line="360" w:lineRule="auto"/>
        <w:rPr>
          <w:rFonts w:eastAsiaTheme="minorEastAsia"/>
          <w:b/>
        </w:rPr>
      </w:pPr>
      <w:r w:rsidRPr="00611E69">
        <w:rPr>
          <w:rFonts w:ascii="宋体" w:eastAsia="宋体" w:hAnsi="宋体" w:cs="宋体"/>
          <w:b/>
          <w:sz w:val="24"/>
        </w:rPr>
        <w:t>证券代码：</w:t>
      </w:r>
      <w:r w:rsidRPr="00611E69">
        <w:rPr>
          <w:rFonts w:ascii="宋体" w:eastAsia="宋体" w:hAnsi="宋体" w:cs="宋体" w:hint="eastAsia"/>
          <w:b/>
          <w:sz w:val="24"/>
        </w:rPr>
        <w:t>688001</w:t>
      </w:r>
      <w:r w:rsidRPr="00611E69">
        <w:rPr>
          <w:rFonts w:ascii="宋体" w:eastAsia="宋体" w:hAnsi="宋体" w:cs="宋体"/>
          <w:b/>
          <w:sz w:val="24"/>
        </w:rPr>
        <w:t xml:space="preserve">   </w:t>
      </w:r>
      <w:r>
        <w:rPr>
          <w:rFonts w:ascii="宋体" w:eastAsia="宋体" w:hAnsi="宋体" w:cs="宋体"/>
          <w:b/>
          <w:sz w:val="24"/>
        </w:rPr>
        <w:t xml:space="preserve">             </w:t>
      </w:r>
      <w:r w:rsidR="005C3EBC">
        <w:rPr>
          <w:rFonts w:ascii="宋体" w:eastAsia="宋体" w:hAnsi="宋体" w:cs="宋体"/>
          <w:b/>
          <w:sz w:val="24"/>
        </w:rPr>
        <w:t xml:space="preserve"> </w:t>
      </w:r>
      <w:r>
        <w:rPr>
          <w:rFonts w:ascii="宋体" w:eastAsia="宋体" w:hAnsi="宋体" w:cs="宋体"/>
          <w:b/>
          <w:sz w:val="24"/>
        </w:rPr>
        <w:t xml:space="preserve">                 </w:t>
      </w:r>
      <w:r w:rsidRPr="00611E69">
        <w:rPr>
          <w:rFonts w:ascii="宋体" w:eastAsia="宋体" w:hAnsi="宋体" w:cs="宋体"/>
          <w:b/>
          <w:sz w:val="24"/>
        </w:rPr>
        <w:t>证券简称：</w:t>
      </w:r>
      <w:r w:rsidRPr="00611E69">
        <w:rPr>
          <w:rFonts w:ascii="宋体" w:eastAsia="宋体" w:hAnsi="宋体" w:cs="宋体" w:hint="eastAsia"/>
          <w:b/>
          <w:sz w:val="24"/>
        </w:rPr>
        <w:t>华兴源创</w:t>
      </w:r>
    </w:p>
    <w:p w:rsidR="00813B77" w:rsidRPr="00610685" w:rsidRDefault="00813B77" w:rsidP="005C3EBC">
      <w:pPr>
        <w:spacing w:after="0" w:line="360" w:lineRule="auto"/>
        <w:rPr>
          <w:rFonts w:ascii="宋体" w:eastAsia="宋体" w:hAnsi="宋体" w:cs="宋体"/>
          <w:b/>
          <w:color w:val="FF0000"/>
          <w:sz w:val="32"/>
        </w:rPr>
      </w:pPr>
      <w:r w:rsidRPr="00610685">
        <w:rPr>
          <w:rFonts w:ascii="宋体" w:eastAsia="宋体" w:hAnsi="宋体" w:cs="宋体" w:hint="eastAsia"/>
          <w:b/>
          <w:color w:val="FF0000"/>
          <w:sz w:val="32"/>
        </w:rPr>
        <w:t>苏州华兴源创</w:t>
      </w:r>
      <w:r w:rsidRPr="00610685">
        <w:rPr>
          <w:rFonts w:ascii="宋体" w:eastAsia="宋体" w:hAnsi="宋体" w:cs="宋体"/>
          <w:b/>
          <w:color w:val="FF0000"/>
          <w:sz w:val="32"/>
        </w:rPr>
        <w:t>科技股份有限公司投资者关系活动记录表</w:t>
      </w:r>
    </w:p>
    <w:p w:rsidR="00813B77" w:rsidRDefault="00813B77" w:rsidP="00813B77">
      <w:pPr>
        <w:spacing w:after="0"/>
        <w:ind w:left="1179"/>
        <w:jc w:val="right"/>
        <w:rPr>
          <w:rFonts w:ascii="宋体" w:eastAsia="宋体" w:hAnsi="宋体" w:cs="宋体"/>
          <w:sz w:val="21"/>
        </w:rPr>
      </w:pPr>
      <w:r w:rsidRPr="00864723">
        <w:rPr>
          <w:rFonts w:ascii="宋体" w:eastAsia="宋体" w:hAnsi="宋体" w:cs="宋体"/>
          <w:sz w:val="21"/>
        </w:rPr>
        <w:t>编号：20</w:t>
      </w:r>
      <w:r w:rsidR="00B04513" w:rsidRPr="00864723">
        <w:rPr>
          <w:rFonts w:ascii="宋体" w:eastAsia="宋体" w:hAnsi="宋体" w:cs="宋体" w:hint="eastAsia"/>
          <w:sz w:val="21"/>
        </w:rPr>
        <w:t>2</w:t>
      </w:r>
      <w:r w:rsidR="00495B5B" w:rsidRPr="00864723">
        <w:rPr>
          <w:rFonts w:ascii="宋体" w:eastAsia="宋体" w:hAnsi="宋体" w:cs="宋体"/>
          <w:sz w:val="21"/>
        </w:rPr>
        <w:t>4</w:t>
      </w:r>
      <w:r w:rsidRPr="00864723">
        <w:rPr>
          <w:rFonts w:ascii="宋体" w:eastAsia="宋体" w:hAnsi="宋体" w:cs="宋体" w:hint="eastAsia"/>
          <w:sz w:val="21"/>
        </w:rPr>
        <w:t>-</w:t>
      </w:r>
      <w:r w:rsidRPr="00864723">
        <w:rPr>
          <w:rFonts w:ascii="宋体" w:eastAsia="宋体" w:hAnsi="宋体" w:cs="宋体"/>
          <w:sz w:val="21"/>
        </w:rPr>
        <w:t>00</w:t>
      </w:r>
      <w:r w:rsidR="00C12FC1">
        <w:rPr>
          <w:rFonts w:ascii="宋体" w:eastAsia="宋体" w:hAnsi="宋体" w:cs="宋体"/>
          <w:sz w:val="21"/>
        </w:rPr>
        <w:t>9</w:t>
      </w:r>
    </w:p>
    <w:p w:rsidR="00610685" w:rsidRPr="00610685" w:rsidRDefault="00610685" w:rsidP="00813B77">
      <w:pPr>
        <w:spacing w:after="0"/>
        <w:ind w:left="1179"/>
        <w:jc w:val="right"/>
        <w:rPr>
          <w:rFonts w:eastAsiaTheme="minorEastAsia"/>
        </w:rPr>
      </w:pPr>
    </w:p>
    <w:tbl>
      <w:tblPr>
        <w:tblStyle w:val="TableGrid"/>
        <w:tblW w:w="9976" w:type="dxa"/>
        <w:tblInd w:w="-744" w:type="dxa"/>
        <w:tblCellMar>
          <w:left w:w="108" w:type="dxa"/>
          <w:bottom w:w="41" w:type="dxa"/>
        </w:tblCellMar>
        <w:tblLook w:val="04A0" w:firstRow="1" w:lastRow="0" w:firstColumn="1" w:lastColumn="0" w:noHBand="0" w:noVBand="1"/>
      </w:tblPr>
      <w:tblGrid>
        <w:gridCol w:w="2299"/>
        <w:gridCol w:w="7677"/>
      </w:tblGrid>
      <w:tr w:rsidR="00813B77" w:rsidRPr="00843759" w:rsidTr="00595821">
        <w:trPr>
          <w:trHeight w:val="2003"/>
        </w:trPr>
        <w:tc>
          <w:tcPr>
            <w:tcW w:w="2299"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004C22">
            <w:pPr>
              <w:snapToGrid w:val="0"/>
              <w:spacing w:after="0" w:line="360" w:lineRule="auto"/>
              <w:jc w:val="center"/>
              <w:rPr>
                <w:rFonts w:ascii="宋体" w:eastAsia="宋体" w:hAnsi="宋体"/>
                <w:b/>
                <w:sz w:val="24"/>
                <w:szCs w:val="24"/>
              </w:rPr>
            </w:pPr>
            <w:r w:rsidRPr="00843759">
              <w:rPr>
                <w:rFonts w:ascii="宋体" w:eastAsia="宋体" w:hAnsi="宋体" w:cs="宋体"/>
                <w:b/>
                <w:sz w:val="24"/>
                <w:szCs w:val="24"/>
              </w:rPr>
              <w:t>投资者关系活动类别</w:t>
            </w:r>
          </w:p>
        </w:tc>
        <w:tc>
          <w:tcPr>
            <w:tcW w:w="7677"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0C5D3C" w:rsidP="004E2F41">
            <w:pPr>
              <w:snapToGrid w:val="0"/>
              <w:spacing w:after="0" w:line="360" w:lineRule="auto"/>
              <w:rPr>
                <w:rFonts w:ascii="宋体" w:eastAsia="宋体" w:hAnsi="宋体"/>
                <w:sz w:val="24"/>
                <w:szCs w:val="24"/>
              </w:rPr>
            </w:pPr>
            <w:r w:rsidRPr="00843759">
              <w:rPr>
                <w:rFonts w:ascii="宋体" w:eastAsia="宋体" w:hAnsi="宋体" w:cs="宋体" w:hint="eastAsia"/>
                <w:sz w:val="24"/>
                <w:szCs w:val="24"/>
              </w:rPr>
              <w:t>■</w:t>
            </w:r>
            <w:r w:rsidR="00813B77" w:rsidRPr="00843759">
              <w:rPr>
                <w:rFonts w:ascii="宋体" w:eastAsia="宋体" w:hAnsi="宋体" w:cs="宋体"/>
                <w:sz w:val="24"/>
                <w:szCs w:val="24"/>
              </w:rPr>
              <w:t xml:space="preserve">特定对象调研        </w:t>
            </w:r>
            <w:r w:rsidR="007D6808" w:rsidRPr="00843759">
              <w:rPr>
                <w:rFonts w:ascii="宋体" w:eastAsia="宋体" w:hAnsi="宋体" w:cs="宋体"/>
                <w:sz w:val="24"/>
                <w:szCs w:val="24"/>
              </w:rPr>
              <w:t>□</w:t>
            </w:r>
            <w:r w:rsidR="00813B77" w:rsidRPr="00843759">
              <w:rPr>
                <w:rFonts w:ascii="宋体" w:eastAsia="宋体" w:hAnsi="宋体" w:cs="宋体"/>
                <w:sz w:val="24"/>
                <w:szCs w:val="24"/>
              </w:rPr>
              <w:t>分析师会议</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□媒体采访</w:t>
            </w:r>
            <w:r w:rsidR="00DA6655">
              <w:rPr>
                <w:rFonts w:ascii="宋体" w:eastAsia="宋体" w:hAnsi="宋体" w:cs="宋体"/>
                <w:sz w:val="24"/>
                <w:szCs w:val="24"/>
              </w:rPr>
              <w:t xml:space="preserve">            </w:t>
            </w:r>
            <w:r w:rsidR="00645688" w:rsidRPr="00843759">
              <w:rPr>
                <w:rFonts w:ascii="宋体" w:eastAsia="宋体" w:hAnsi="宋体" w:cs="宋体"/>
                <w:sz w:val="24"/>
                <w:szCs w:val="24"/>
              </w:rPr>
              <w:t>□</w:t>
            </w:r>
            <w:r w:rsidRPr="00843759">
              <w:rPr>
                <w:rFonts w:ascii="宋体" w:eastAsia="宋体" w:hAnsi="宋体" w:cs="宋体"/>
                <w:sz w:val="24"/>
                <w:szCs w:val="24"/>
              </w:rPr>
              <w:t>业绩说明会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 xml:space="preserve">□新闻发布会         </w:t>
            </w:r>
            <w:r>
              <w:rPr>
                <w:rFonts w:ascii="宋体" w:eastAsia="宋体" w:hAnsi="宋体" w:cs="宋体"/>
                <w:sz w:val="24"/>
                <w:szCs w:val="24"/>
              </w:rPr>
              <w:t xml:space="preserve"> </w:t>
            </w:r>
            <w:r w:rsidR="007D159D" w:rsidRPr="00843759">
              <w:rPr>
                <w:rFonts w:ascii="宋体" w:eastAsia="宋体" w:hAnsi="宋体" w:cs="宋体"/>
                <w:sz w:val="24"/>
                <w:szCs w:val="24"/>
              </w:rPr>
              <w:t>□</w:t>
            </w:r>
            <w:r w:rsidRPr="00843759">
              <w:rPr>
                <w:rFonts w:ascii="宋体" w:eastAsia="宋体" w:hAnsi="宋体" w:cs="宋体"/>
                <w:sz w:val="24"/>
                <w:szCs w:val="24"/>
              </w:rPr>
              <w:t>路演活动</w:t>
            </w:r>
          </w:p>
          <w:p w:rsidR="00813B77" w:rsidRPr="00843759" w:rsidRDefault="002B787F"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现场参观            □一对一沟通</w:t>
            </w:r>
          </w:p>
          <w:p w:rsidR="00813B77" w:rsidRPr="00843759" w:rsidRDefault="00D90C03" w:rsidP="00D90C03">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其他</w:t>
            </w:r>
          </w:p>
        </w:tc>
      </w:tr>
      <w:tr w:rsidR="00813B77" w:rsidRPr="00843759" w:rsidTr="00004C22">
        <w:trPr>
          <w:trHeight w:val="561"/>
        </w:trPr>
        <w:tc>
          <w:tcPr>
            <w:tcW w:w="2299"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AE0919">
              <w:rPr>
                <w:rFonts w:ascii="宋体" w:eastAsia="宋体" w:hAnsi="宋体" w:cs="宋体"/>
                <w:b/>
                <w:color w:val="auto"/>
                <w:sz w:val="24"/>
                <w:szCs w:val="24"/>
              </w:rPr>
              <w:t>参与单位</w:t>
            </w:r>
            <w:r w:rsidRPr="00AE0919">
              <w:rPr>
                <w:rFonts w:ascii="宋体" w:eastAsia="宋体" w:hAnsi="宋体" w:cs="宋体" w:hint="eastAsia"/>
                <w:b/>
                <w:color w:val="auto"/>
                <w:sz w:val="24"/>
                <w:szCs w:val="24"/>
              </w:rPr>
              <w:t>及人员</w:t>
            </w:r>
          </w:p>
        </w:tc>
        <w:tc>
          <w:tcPr>
            <w:tcW w:w="7677" w:type="dxa"/>
            <w:tcBorders>
              <w:top w:val="single" w:sz="4" w:space="0" w:color="000000"/>
              <w:left w:val="single" w:sz="4" w:space="0" w:color="000000"/>
              <w:bottom w:val="single" w:sz="4" w:space="0" w:color="000000"/>
              <w:right w:val="single" w:sz="4" w:space="0" w:color="000000"/>
            </w:tcBorders>
            <w:vAlign w:val="center"/>
          </w:tcPr>
          <w:p w:rsidR="00637164" w:rsidRDefault="00C12FC1" w:rsidP="00591E6F">
            <w:pPr>
              <w:snapToGrid w:val="0"/>
              <w:spacing w:after="0" w:line="360" w:lineRule="auto"/>
              <w:rPr>
                <w:rFonts w:ascii="宋体" w:eastAsia="宋体" w:hAnsi="宋体" w:cs="宋体"/>
                <w:sz w:val="24"/>
                <w:szCs w:val="24"/>
              </w:rPr>
            </w:pPr>
            <w:r w:rsidRPr="00C12FC1">
              <w:rPr>
                <w:rFonts w:ascii="宋体" w:eastAsia="宋体" w:hAnsi="宋体" w:cs="宋体" w:hint="eastAsia"/>
                <w:sz w:val="24"/>
                <w:szCs w:val="24"/>
              </w:rPr>
              <w:t>上海运舟私募基金管理有限公司</w:t>
            </w:r>
            <w:r w:rsidR="00D100C9">
              <w:rPr>
                <w:rFonts w:ascii="宋体" w:eastAsia="宋体" w:hAnsi="宋体" w:cs="宋体" w:hint="eastAsia"/>
                <w:sz w:val="24"/>
                <w:szCs w:val="24"/>
              </w:rPr>
              <w:t>：</w:t>
            </w:r>
            <w:r>
              <w:rPr>
                <w:rFonts w:ascii="宋体" w:eastAsia="宋体" w:hAnsi="宋体" w:cs="宋体" w:hint="eastAsia"/>
                <w:sz w:val="24"/>
                <w:szCs w:val="24"/>
              </w:rPr>
              <w:t>郑青青</w:t>
            </w:r>
          </w:p>
          <w:p w:rsidR="00C12FC1" w:rsidRDefault="007142CE" w:rsidP="00591E6F">
            <w:pPr>
              <w:snapToGrid w:val="0"/>
              <w:spacing w:after="0" w:line="360" w:lineRule="auto"/>
              <w:rPr>
                <w:rFonts w:ascii="宋体" w:eastAsia="宋体" w:hAnsi="宋体" w:cs="宋体"/>
                <w:sz w:val="24"/>
                <w:szCs w:val="24"/>
              </w:rPr>
            </w:pPr>
            <w:r w:rsidRPr="007142CE">
              <w:rPr>
                <w:rFonts w:ascii="宋体" w:eastAsia="宋体" w:hAnsi="宋体" w:cs="宋体" w:hint="eastAsia"/>
                <w:sz w:val="24"/>
                <w:szCs w:val="24"/>
              </w:rPr>
              <w:t>财通证券资产管理有限公司</w:t>
            </w:r>
            <w:r w:rsidR="00D100C9">
              <w:rPr>
                <w:rFonts w:ascii="宋体" w:eastAsia="宋体" w:hAnsi="宋体" w:cs="宋体" w:hint="eastAsia"/>
                <w:sz w:val="24"/>
                <w:szCs w:val="24"/>
              </w:rPr>
              <w:t>：</w:t>
            </w:r>
            <w:r w:rsidR="00ED6A06" w:rsidRPr="00ED6A06">
              <w:rPr>
                <w:rFonts w:ascii="宋体" w:eastAsia="宋体" w:hAnsi="宋体" w:cs="宋体" w:hint="eastAsia"/>
                <w:sz w:val="24"/>
                <w:szCs w:val="24"/>
              </w:rPr>
              <w:t>邵沙</w:t>
            </w:r>
            <w:proofErr w:type="gramStart"/>
            <w:r w:rsidR="00ED6A06" w:rsidRPr="00ED6A06">
              <w:rPr>
                <w:rFonts w:ascii="宋体" w:eastAsia="宋体" w:hAnsi="宋体" w:cs="宋体" w:hint="eastAsia"/>
                <w:sz w:val="24"/>
                <w:szCs w:val="24"/>
              </w:rPr>
              <w:t>锞</w:t>
            </w:r>
            <w:proofErr w:type="gramEnd"/>
          </w:p>
          <w:p w:rsidR="007142CE" w:rsidRDefault="007142CE" w:rsidP="00591E6F">
            <w:pPr>
              <w:snapToGrid w:val="0"/>
              <w:spacing w:after="0" w:line="360" w:lineRule="auto"/>
              <w:rPr>
                <w:rFonts w:ascii="宋体" w:eastAsia="宋体" w:hAnsi="宋体" w:cs="宋体"/>
                <w:sz w:val="24"/>
                <w:szCs w:val="24"/>
              </w:rPr>
            </w:pPr>
            <w:r w:rsidRPr="007142CE">
              <w:rPr>
                <w:rFonts w:ascii="宋体" w:eastAsia="宋体" w:hAnsi="宋体" w:cs="宋体" w:hint="eastAsia"/>
                <w:sz w:val="24"/>
                <w:szCs w:val="24"/>
              </w:rPr>
              <w:t>国泰基金管理有限公司</w:t>
            </w:r>
            <w:r w:rsidR="00D100C9">
              <w:rPr>
                <w:rFonts w:ascii="宋体" w:eastAsia="宋体" w:hAnsi="宋体" w:cs="宋体" w:hint="eastAsia"/>
                <w:sz w:val="24"/>
                <w:szCs w:val="24"/>
              </w:rPr>
              <w:t>：</w:t>
            </w:r>
            <w:proofErr w:type="gramStart"/>
            <w:r>
              <w:rPr>
                <w:rFonts w:ascii="宋体" w:eastAsia="宋体" w:hAnsi="宋体" w:cs="宋体" w:hint="eastAsia"/>
                <w:sz w:val="24"/>
                <w:szCs w:val="24"/>
              </w:rPr>
              <w:t>高司民</w:t>
            </w:r>
            <w:proofErr w:type="gramEnd"/>
          </w:p>
          <w:p w:rsidR="007142CE" w:rsidRDefault="007142CE" w:rsidP="00591E6F">
            <w:pPr>
              <w:snapToGrid w:val="0"/>
              <w:spacing w:after="0" w:line="360" w:lineRule="auto"/>
              <w:rPr>
                <w:rFonts w:ascii="宋体" w:eastAsia="宋体" w:hAnsi="宋体" w:cs="宋体"/>
                <w:sz w:val="24"/>
                <w:szCs w:val="24"/>
              </w:rPr>
            </w:pPr>
            <w:r w:rsidRPr="007142CE">
              <w:rPr>
                <w:rFonts w:ascii="宋体" w:eastAsia="宋体" w:hAnsi="宋体" w:cs="宋体" w:hint="eastAsia"/>
                <w:sz w:val="24"/>
                <w:szCs w:val="24"/>
              </w:rPr>
              <w:t>上海冲积资产管理中心</w:t>
            </w:r>
            <w:r w:rsidRPr="007142CE">
              <w:rPr>
                <w:rFonts w:ascii="宋体" w:eastAsia="宋体" w:hAnsi="宋体" w:cs="宋体"/>
                <w:sz w:val="24"/>
                <w:szCs w:val="24"/>
              </w:rPr>
              <w:t>(</w:t>
            </w:r>
            <w:r w:rsidRPr="007142CE">
              <w:rPr>
                <w:rFonts w:ascii="宋体" w:eastAsia="宋体" w:hAnsi="宋体" w:cs="宋体" w:hint="eastAsia"/>
                <w:sz w:val="24"/>
                <w:szCs w:val="24"/>
              </w:rPr>
              <w:t>有限合伙</w:t>
            </w:r>
            <w:r w:rsidRPr="007142CE">
              <w:rPr>
                <w:rFonts w:ascii="宋体" w:eastAsia="宋体" w:hAnsi="宋体" w:cs="宋体"/>
                <w:sz w:val="24"/>
                <w:szCs w:val="24"/>
              </w:rPr>
              <w:t>)</w:t>
            </w:r>
            <w:r w:rsidR="00D100C9">
              <w:rPr>
                <w:rFonts w:ascii="宋体" w:eastAsia="宋体" w:hAnsi="宋体" w:cs="宋体" w:hint="eastAsia"/>
                <w:sz w:val="24"/>
                <w:szCs w:val="24"/>
              </w:rPr>
              <w:t>：</w:t>
            </w:r>
            <w:r>
              <w:rPr>
                <w:rFonts w:ascii="宋体" w:eastAsia="宋体" w:hAnsi="宋体" w:cs="宋体" w:hint="eastAsia"/>
                <w:sz w:val="24"/>
                <w:szCs w:val="24"/>
              </w:rPr>
              <w:t>蔡</w:t>
            </w:r>
            <w:r w:rsidR="00BB6F3D" w:rsidRPr="00BB6F3D">
              <w:rPr>
                <w:rFonts w:ascii="宋体" w:eastAsia="宋体" w:hAnsi="宋体" w:cs="宋体" w:hint="eastAsia"/>
                <w:sz w:val="24"/>
                <w:szCs w:val="24"/>
              </w:rPr>
              <w:t>沛霖</w:t>
            </w:r>
          </w:p>
          <w:p w:rsidR="007142CE" w:rsidRDefault="007142CE" w:rsidP="00591E6F">
            <w:pPr>
              <w:snapToGrid w:val="0"/>
              <w:spacing w:after="0" w:line="360" w:lineRule="auto"/>
              <w:rPr>
                <w:rFonts w:ascii="宋体" w:eastAsia="宋体" w:hAnsi="宋体" w:cs="宋体"/>
                <w:sz w:val="24"/>
                <w:szCs w:val="24"/>
              </w:rPr>
            </w:pPr>
            <w:r w:rsidRPr="007142CE">
              <w:rPr>
                <w:rFonts w:ascii="宋体" w:eastAsia="宋体" w:hAnsi="宋体" w:cs="宋体" w:hint="eastAsia"/>
                <w:sz w:val="24"/>
                <w:szCs w:val="24"/>
              </w:rPr>
              <w:t>国盛证券有限责任公司</w:t>
            </w:r>
            <w:r w:rsidR="00D100C9">
              <w:rPr>
                <w:rFonts w:ascii="宋体" w:eastAsia="宋体" w:hAnsi="宋体" w:cs="宋体" w:hint="eastAsia"/>
                <w:sz w:val="24"/>
                <w:szCs w:val="24"/>
              </w:rPr>
              <w:t>：</w:t>
            </w:r>
            <w:r>
              <w:rPr>
                <w:rFonts w:ascii="宋体" w:eastAsia="宋体" w:hAnsi="宋体" w:cs="宋体" w:hint="eastAsia"/>
                <w:sz w:val="24"/>
                <w:szCs w:val="24"/>
              </w:rPr>
              <w:t>何鲁丽</w:t>
            </w:r>
          </w:p>
          <w:p w:rsidR="007142CE" w:rsidRDefault="007142CE" w:rsidP="007142CE">
            <w:pPr>
              <w:snapToGrid w:val="0"/>
              <w:spacing w:after="0" w:line="360" w:lineRule="auto"/>
              <w:rPr>
                <w:rFonts w:ascii="宋体" w:eastAsia="宋体" w:hAnsi="宋体" w:cs="宋体"/>
                <w:sz w:val="24"/>
                <w:szCs w:val="24"/>
              </w:rPr>
            </w:pPr>
            <w:r>
              <w:rPr>
                <w:rFonts w:ascii="宋体" w:eastAsia="宋体" w:hAnsi="宋体" w:cs="宋体" w:hint="eastAsia"/>
                <w:sz w:val="24"/>
                <w:szCs w:val="24"/>
              </w:rPr>
              <w:t>华泰</w:t>
            </w:r>
            <w:r w:rsidRPr="007142CE">
              <w:rPr>
                <w:rFonts w:ascii="宋体" w:eastAsia="宋体" w:hAnsi="宋体" w:cs="宋体" w:hint="eastAsia"/>
                <w:sz w:val="24"/>
                <w:szCs w:val="24"/>
              </w:rPr>
              <w:t>保兴基金管理有限公司</w:t>
            </w:r>
            <w:r w:rsidR="00D100C9">
              <w:rPr>
                <w:rFonts w:ascii="宋体" w:eastAsia="宋体" w:hAnsi="宋体" w:cs="宋体" w:hint="eastAsia"/>
                <w:sz w:val="24"/>
                <w:szCs w:val="24"/>
              </w:rPr>
              <w:t>：</w:t>
            </w:r>
            <w:r>
              <w:rPr>
                <w:rFonts w:ascii="宋体" w:eastAsia="宋体" w:hAnsi="宋体" w:cs="宋体" w:hint="eastAsia"/>
                <w:sz w:val="24"/>
                <w:szCs w:val="24"/>
              </w:rPr>
              <w:t>丁轶凡</w:t>
            </w:r>
          </w:p>
          <w:p w:rsidR="007142CE" w:rsidRDefault="007142CE" w:rsidP="007142CE">
            <w:pPr>
              <w:snapToGrid w:val="0"/>
              <w:spacing w:after="0" w:line="360" w:lineRule="auto"/>
              <w:rPr>
                <w:rFonts w:ascii="宋体" w:eastAsia="宋体" w:hAnsi="宋体" w:cs="宋体"/>
                <w:sz w:val="24"/>
                <w:szCs w:val="24"/>
              </w:rPr>
            </w:pPr>
            <w:r w:rsidRPr="007142CE">
              <w:rPr>
                <w:rFonts w:ascii="宋体" w:eastAsia="宋体" w:hAnsi="宋体" w:cs="宋体" w:hint="eastAsia"/>
                <w:sz w:val="24"/>
                <w:szCs w:val="24"/>
              </w:rPr>
              <w:t>上海健顺投资管理有限公司</w:t>
            </w:r>
            <w:r w:rsidR="00D100C9">
              <w:rPr>
                <w:rFonts w:ascii="宋体" w:eastAsia="宋体" w:hAnsi="宋体" w:cs="宋体" w:hint="eastAsia"/>
                <w:sz w:val="24"/>
                <w:szCs w:val="24"/>
              </w:rPr>
              <w:t>：</w:t>
            </w:r>
            <w:r>
              <w:rPr>
                <w:rFonts w:ascii="宋体" w:eastAsia="宋体" w:hAnsi="宋体" w:cs="宋体" w:hint="eastAsia"/>
                <w:sz w:val="24"/>
                <w:szCs w:val="24"/>
              </w:rPr>
              <w:t>罗庆</w:t>
            </w:r>
          </w:p>
          <w:p w:rsidR="007142CE" w:rsidRDefault="007142CE" w:rsidP="007142CE">
            <w:pPr>
              <w:snapToGrid w:val="0"/>
              <w:spacing w:after="0" w:line="360" w:lineRule="auto"/>
              <w:rPr>
                <w:rFonts w:ascii="宋体" w:eastAsia="宋体" w:hAnsi="宋体" w:cs="宋体"/>
                <w:sz w:val="24"/>
                <w:szCs w:val="24"/>
              </w:rPr>
            </w:pPr>
            <w:proofErr w:type="gramStart"/>
            <w:r w:rsidRPr="007142CE">
              <w:rPr>
                <w:rFonts w:ascii="宋体" w:eastAsia="宋体" w:hAnsi="宋体" w:cs="宋体" w:hint="eastAsia"/>
                <w:sz w:val="24"/>
                <w:szCs w:val="24"/>
              </w:rPr>
              <w:t>兴证全球</w:t>
            </w:r>
            <w:proofErr w:type="gramEnd"/>
            <w:r w:rsidRPr="007142CE">
              <w:rPr>
                <w:rFonts w:ascii="宋体" w:eastAsia="宋体" w:hAnsi="宋体" w:cs="宋体" w:hint="eastAsia"/>
                <w:sz w:val="24"/>
                <w:szCs w:val="24"/>
              </w:rPr>
              <w:t>基金管理有限公司</w:t>
            </w:r>
            <w:r w:rsidR="00D100C9">
              <w:rPr>
                <w:rFonts w:ascii="宋体" w:eastAsia="宋体" w:hAnsi="宋体" w:cs="宋体" w:hint="eastAsia"/>
                <w:sz w:val="24"/>
                <w:szCs w:val="24"/>
              </w:rPr>
              <w:t>：</w:t>
            </w:r>
            <w:r>
              <w:rPr>
                <w:rFonts w:ascii="宋体" w:eastAsia="宋体" w:hAnsi="宋体" w:cs="宋体" w:hint="eastAsia"/>
                <w:sz w:val="24"/>
                <w:szCs w:val="24"/>
              </w:rPr>
              <w:t>王哲宇</w:t>
            </w:r>
          </w:p>
          <w:p w:rsidR="00AA02BC" w:rsidRDefault="00D100C9" w:rsidP="007142CE">
            <w:pPr>
              <w:snapToGrid w:val="0"/>
              <w:spacing w:after="0" w:line="360" w:lineRule="auto"/>
              <w:rPr>
                <w:rFonts w:ascii="宋体" w:eastAsia="宋体" w:hAnsi="宋体" w:cs="宋体"/>
                <w:sz w:val="24"/>
                <w:szCs w:val="24"/>
              </w:rPr>
            </w:pPr>
            <w:r w:rsidRPr="00D100C9">
              <w:rPr>
                <w:rFonts w:ascii="宋体" w:eastAsia="宋体" w:hAnsi="宋体" w:cs="宋体" w:hint="eastAsia"/>
                <w:sz w:val="24"/>
                <w:szCs w:val="24"/>
              </w:rPr>
              <w:t>中国国际金融股份有限公司</w:t>
            </w:r>
            <w:r>
              <w:rPr>
                <w:rFonts w:ascii="宋体" w:eastAsia="宋体" w:hAnsi="宋体" w:cs="宋体" w:hint="eastAsia"/>
                <w:sz w:val="24"/>
                <w:szCs w:val="24"/>
              </w:rPr>
              <w:t>：严佳、郭威秀</w:t>
            </w:r>
          </w:p>
          <w:p w:rsidR="00D100C9" w:rsidRPr="00ED6A06" w:rsidRDefault="00D100C9" w:rsidP="007142CE">
            <w:pPr>
              <w:snapToGrid w:val="0"/>
              <w:spacing w:after="0" w:line="360" w:lineRule="auto"/>
              <w:rPr>
                <w:rFonts w:ascii="宋体" w:eastAsia="宋体" w:hAnsi="宋体" w:cs="宋体"/>
                <w:sz w:val="24"/>
                <w:szCs w:val="24"/>
              </w:rPr>
            </w:pPr>
            <w:r w:rsidRPr="00D100C9">
              <w:rPr>
                <w:rFonts w:ascii="宋体" w:eastAsia="宋体" w:hAnsi="宋体" w:cs="宋体" w:hint="eastAsia"/>
                <w:sz w:val="24"/>
                <w:szCs w:val="24"/>
              </w:rPr>
              <w:t>华泰柏瑞基金管理有限公司</w:t>
            </w:r>
            <w:r w:rsidR="00ED6A06">
              <w:rPr>
                <w:rFonts w:ascii="宋体" w:eastAsia="宋体" w:hAnsi="宋体" w:cs="宋体" w:hint="eastAsia"/>
                <w:sz w:val="24"/>
                <w:szCs w:val="24"/>
              </w:rPr>
              <w:t>：</w:t>
            </w:r>
            <w:r w:rsidR="00ED6A06" w:rsidRPr="00ED6A06">
              <w:rPr>
                <w:rFonts w:ascii="宋体" w:eastAsia="宋体" w:hAnsi="宋体" w:cs="宋体" w:hint="eastAsia"/>
                <w:sz w:val="24"/>
                <w:szCs w:val="24"/>
              </w:rPr>
              <w:t>王荦</w:t>
            </w:r>
          </w:p>
          <w:p w:rsidR="00D100C9" w:rsidRDefault="00D100C9" w:rsidP="007142CE">
            <w:pPr>
              <w:snapToGrid w:val="0"/>
              <w:spacing w:after="0" w:line="360" w:lineRule="auto"/>
              <w:rPr>
                <w:rFonts w:ascii="宋体" w:eastAsia="宋体" w:hAnsi="宋体" w:cs="宋体"/>
                <w:sz w:val="24"/>
                <w:szCs w:val="24"/>
              </w:rPr>
            </w:pPr>
            <w:r w:rsidRPr="00D100C9">
              <w:rPr>
                <w:rFonts w:ascii="宋体" w:eastAsia="宋体" w:hAnsi="宋体" w:cs="宋体" w:hint="eastAsia"/>
                <w:sz w:val="24"/>
                <w:szCs w:val="24"/>
              </w:rPr>
              <w:t>上海领久私募基金管理有限公司</w:t>
            </w:r>
            <w:r>
              <w:rPr>
                <w:rFonts w:ascii="宋体" w:eastAsia="宋体" w:hAnsi="宋体" w:cs="宋体" w:hint="eastAsia"/>
                <w:sz w:val="24"/>
                <w:szCs w:val="24"/>
              </w:rPr>
              <w:t>：</w:t>
            </w:r>
            <w:r w:rsidR="00BD54EE">
              <w:rPr>
                <w:rFonts w:ascii="宋体" w:eastAsia="宋体" w:hAnsi="宋体" w:cs="宋体" w:hint="eastAsia"/>
                <w:sz w:val="24"/>
                <w:szCs w:val="24"/>
              </w:rPr>
              <w:t>陈秋芝</w:t>
            </w:r>
          </w:p>
          <w:p w:rsidR="00BD54EE" w:rsidRDefault="00BD54EE" w:rsidP="007142CE">
            <w:pPr>
              <w:snapToGrid w:val="0"/>
              <w:spacing w:after="0" w:line="360" w:lineRule="auto"/>
              <w:rPr>
                <w:rFonts w:ascii="宋体" w:eastAsia="宋体" w:hAnsi="宋体" w:cs="宋体"/>
                <w:sz w:val="24"/>
                <w:szCs w:val="24"/>
              </w:rPr>
            </w:pPr>
            <w:r w:rsidRPr="00BD54EE">
              <w:rPr>
                <w:rFonts w:ascii="宋体" w:eastAsia="宋体" w:hAnsi="宋体" w:cs="宋体" w:hint="eastAsia"/>
                <w:sz w:val="24"/>
                <w:szCs w:val="24"/>
              </w:rPr>
              <w:t>上海大朴资产管理有限公司</w:t>
            </w:r>
            <w:r>
              <w:rPr>
                <w:rFonts w:ascii="宋体" w:eastAsia="宋体" w:hAnsi="宋体" w:cs="宋体" w:hint="eastAsia"/>
                <w:sz w:val="24"/>
                <w:szCs w:val="24"/>
              </w:rPr>
              <w:t>：</w:t>
            </w:r>
            <w:r w:rsidRPr="00BD54EE">
              <w:rPr>
                <w:rFonts w:ascii="宋体" w:eastAsia="宋体" w:hAnsi="宋体" w:cs="宋体" w:hint="eastAsia"/>
                <w:sz w:val="24"/>
                <w:szCs w:val="24"/>
              </w:rPr>
              <w:t>王彦栋</w:t>
            </w:r>
          </w:p>
          <w:p w:rsidR="00BD54EE" w:rsidRPr="007142CE" w:rsidRDefault="00BD54EE" w:rsidP="007142CE">
            <w:pPr>
              <w:snapToGrid w:val="0"/>
              <w:spacing w:after="0" w:line="360" w:lineRule="auto"/>
              <w:rPr>
                <w:rFonts w:ascii="宋体" w:eastAsia="宋体" w:hAnsi="宋体" w:cs="宋体"/>
                <w:sz w:val="24"/>
                <w:szCs w:val="24"/>
              </w:rPr>
            </w:pPr>
            <w:r w:rsidRPr="00BD54EE">
              <w:rPr>
                <w:rFonts w:ascii="宋体" w:eastAsia="宋体" w:hAnsi="宋体" w:cs="宋体" w:hint="eastAsia"/>
                <w:sz w:val="24"/>
                <w:szCs w:val="24"/>
              </w:rPr>
              <w:t>中泰证券股份有限公司</w:t>
            </w:r>
            <w:r>
              <w:rPr>
                <w:rFonts w:ascii="宋体" w:eastAsia="宋体" w:hAnsi="宋体" w:cs="宋体" w:hint="eastAsia"/>
                <w:sz w:val="24"/>
                <w:szCs w:val="24"/>
              </w:rPr>
              <w:t>：</w:t>
            </w:r>
            <w:r w:rsidR="00610685">
              <w:rPr>
                <w:rFonts w:ascii="宋体" w:eastAsia="宋体" w:hAnsi="宋体" w:cs="宋体" w:hint="eastAsia"/>
                <w:sz w:val="24"/>
                <w:szCs w:val="24"/>
              </w:rPr>
              <w:t>肖伊甸</w:t>
            </w:r>
          </w:p>
        </w:tc>
      </w:tr>
      <w:tr w:rsidR="00813B77" w:rsidRPr="00843759" w:rsidTr="00864723">
        <w:trPr>
          <w:trHeight w:val="605"/>
        </w:trPr>
        <w:tc>
          <w:tcPr>
            <w:tcW w:w="2299"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时间</w:t>
            </w:r>
          </w:p>
        </w:tc>
        <w:tc>
          <w:tcPr>
            <w:tcW w:w="7677" w:type="dxa"/>
            <w:tcBorders>
              <w:top w:val="single" w:sz="4" w:space="0" w:color="000000"/>
              <w:left w:val="single" w:sz="4" w:space="0" w:color="000000"/>
              <w:bottom w:val="single" w:sz="4" w:space="0" w:color="000000"/>
              <w:right w:val="single" w:sz="4" w:space="0" w:color="000000"/>
            </w:tcBorders>
            <w:vAlign w:val="center"/>
          </w:tcPr>
          <w:p w:rsidR="00813B77" w:rsidRPr="00813B77" w:rsidRDefault="00813B77" w:rsidP="003E49E8">
            <w:pPr>
              <w:snapToGrid w:val="0"/>
              <w:spacing w:after="0" w:line="360" w:lineRule="auto"/>
              <w:rPr>
                <w:rFonts w:ascii="宋体" w:eastAsia="宋体" w:hAnsi="宋体"/>
                <w:sz w:val="24"/>
                <w:szCs w:val="24"/>
                <w:highlight w:val="yellow"/>
              </w:rPr>
            </w:pPr>
            <w:r w:rsidRPr="00A07744">
              <w:rPr>
                <w:rFonts w:ascii="宋体" w:eastAsia="宋体" w:hAnsi="宋体" w:hint="eastAsia"/>
                <w:sz w:val="24"/>
                <w:szCs w:val="24"/>
              </w:rPr>
              <w:t>2</w:t>
            </w:r>
            <w:r w:rsidRPr="00A07744">
              <w:rPr>
                <w:rFonts w:ascii="宋体" w:eastAsia="宋体" w:hAnsi="宋体"/>
                <w:sz w:val="24"/>
                <w:szCs w:val="24"/>
              </w:rPr>
              <w:t>0</w:t>
            </w:r>
            <w:r w:rsidR="00B04513">
              <w:rPr>
                <w:rFonts w:ascii="宋体" w:eastAsia="宋体" w:hAnsi="宋体" w:hint="eastAsia"/>
                <w:sz w:val="24"/>
                <w:szCs w:val="24"/>
              </w:rPr>
              <w:t>2</w:t>
            </w:r>
            <w:r w:rsidR="00495B5B">
              <w:rPr>
                <w:rFonts w:ascii="宋体" w:eastAsia="宋体" w:hAnsi="宋体"/>
                <w:sz w:val="24"/>
                <w:szCs w:val="24"/>
              </w:rPr>
              <w:t>4</w:t>
            </w:r>
            <w:r w:rsidRPr="00A07744">
              <w:rPr>
                <w:rFonts w:ascii="宋体" w:eastAsia="宋体" w:hAnsi="宋体" w:hint="eastAsia"/>
                <w:sz w:val="24"/>
                <w:szCs w:val="24"/>
              </w:rPr>
              <w:t>年</w:t>
            </w:r>
            <w:r w:rsidR="00645688">
              <w:rPr>
                <w:rFonts w:ascii="宋体" w:eastAsia="宋体" w:hAnsi="宋体"/>
                <w:sz w:val="24"/>
                <w:szCs w:val="24"/>
              </w:rPr>
              <w:t>11</w:t>
            </w:r>
            <w:r w:rsidR="00262963">
              <w:rPr>
                <w:rFonts w:ascii="宋体" w:eastAsia="宋体" w:hAnsi="宋体" w:hint="eastAsia"/>
                <w:sz w:val="24"/>
                <w:szCs w:val="24"/>
              </w:rPr>
              <w:t>月</w:t>
            </w:r>
            <w:r w:rsidR="00AA02BC">
              <w:rPr>
                <w:rFonts w:ascii="宋体" w:eastAsia="宋体" w:hAnsi="宋体"/>
                <w:sz w:val="24"/>
                <w:szCs w:val="24"/>
              </w:rPr>
              <w:t>2</w:t>
            </w:r>
            <w:r w:rsidR="00D90C03">
              <w:rPr>
                <w:rFonts w:ascii="宋体" w:eastAsia="宋体" w:hAnsi="宋体"/>
                <w:sz w:val="24"/>
                <w:szCs w:val="24"/>
              </w:rPr>
              <w:t>2</w:t>
            </w:r>
            <w:r w:rsidR="00262963">
              <w:rPr>
                <w:rFonts w:ascii="宋体" w:eastAsia="宋体" w:hAnsi="宋体" w:hint="eastAsia"/>
                <w:sz w:val="24"/>
                <w:szCs w:val="24"/>
              </w:rPr>
              <w:t>日</w:t>
            </w:r>
          </w:p>
        </w:tc>
      </w:tr>
      <w:tr w:rsidR="00813B77" w:rsidRPr="00843759" w:rsidTr="00864723">
        <w:trPr>
          <w:trHeight w:val="669"/>
        </w:trPr>
        <w:tc>
          <w:tcPr>
            <w:tcW w:w="2299"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地点</w:t>
            </w:r>
          </w:p>
        </w:tc>
        <w:tc>
          <w:tcPr>
            <w:tcW w:w="7677"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7D159D" w:rsidP="004E2F41">
            <w:pPr>
              <w:snapToGrid w:val="0"/>
              <w:spacing w:after="0" w:line="360" w:lineRule="auto"/>
              <w:rPr>
                <w:rFonts w:ascii="宋体" w:eastAsia="宋体" w:hAnsi="宋体"/>
                <w:sz w:val="24"/>
                <w:szCs w:val="24"/>
              </w:rPr>
            </w:pPr>
            <w:r>
              <w:rPr>
                <w:rFonts w:ascii="宋体" w:eastAsia="宋体" w:hAnsi="宋体" w:hint="eastAsia"/>
                <w:sz w:val="24"/>
                <w:szCs w:val="24"/>
              </w:rPr>
              <w:t>公司会议室</w:t>
            </w:r>
          </w:p>
        </w:tc>
      </w:tr>
      <w:tr w:rsidR="00813B77" w:rsidRPr="00843759" w:rsidTr="00864723">
        <w:trPr>
          <w:trHeight w:val="1093"/>
        </w:trPr>
        <w:tc>
          <w:tcPr>
            <w:tcW w:w="2299"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接待人员</w:t>
            </w:r>
          </w:p>
        </w:tc>
        <w:tc>
          <w:tcPr>
            <w:tcW w:w="7677" w:type="dxa"/>
            <w:tcBorders>
              <w:top w:val="single" w:sz="4" w:space="0" w:color="000000"/>
              <w:left w:val="single" w:sz="4" w:space="0" w:color="000000"/>
              <w:bottom w:val="single" w:sz="4" w:space="0" w:color="000000"/>
              <w:right w:val="single" w:sz="4" w:space="0" w:color="000000"/>
            </w:tcBorders>
            <w:vAlign w:val="center"/>
          </w:tcPr>
          <w:p w:rsidR="007D159D" w:rsidRDefault="007D159D" w:rsidP="00645688">
            <w:pPr>
              <w:snapToGrid w:val="0"/>
              <w:spacing w:after="0" w:line="360" w:lineRule="auto"/>
              <w:rPr>
                <w:rFonts w:ascii="宋体" w:eastAsia="宋体" w:hAnsi="宋体"/>
                <w:sz w:val="24"/>
                <w:szCs w:val="24"/>
              </w:rPr>
            </w:pPr>
            <w:r>
              <w:rPr>
                <w:rFonts w:ascii="宋体" w:eastAsia="宋体" w:hAnsi="宋体" w:hint="eastAsia"/>
                <w:sz w:val="24"/>
                <w:szCs w:val="24"/>
              </w:rPr>
              <w:t>董事会秘书：冯秀军</w:t>
            </w:r>
          </w:p>
          <w:p w:rsidR="00C16C92" w:rsidRDefault="00C16C92" w:rsidP="00645688">
            <w:pPr>
              <w:snapToGrid w:val="0"/>
              <w:spacing w:after="0" w:line="360" w:lineRule="auto"/>
              <w:rPr>
                <w:rFonts w:ascii="宋体" w:eastAsia="宋体" w:hAnsi="宋体"/>
                <w:sz w:val="24"/>
                <w:szCs w:val="24"/>
              </w:rPr>
            </w:pPr>
            <w:r>
              <w:rPr>
                <w:rFonts w:ascii="宋体" w:eastAsia="宋体" w:hAnsi="宋体" w:hint="eastAsia"/>
                <w:sz w:val="24"/>
                <w:szCs w:val="24"/>
              </w:rPr>
              <w:t>证券事务代表：金雨桐</w:t>
            </w:r>
          </w:p>
          <w:p w:rsidR="004D165D" w:rsidRPr="00843759" w:rsidRDefault="00864723" w:rsidP="00645688">
            <w:pPr>
              <w:snapToGrid w:val="0"/>
              <w:spacing w:after="0" w:line="360" w:lineRule="auto"/>
              <w:rPr>
                <w:rFonts w:ascii="宋体" w:eastAsia="宋体" w:hAnsi="宋体"/>
                <w:sz w:val="24"/>
                <w:szCs w:val="24"/>
              </w:rPr>
            </w:pPr>
            <w:r>
              <w:rPr>
                <w:rFonts w:ascii="宋体" w:eastAsia="宋体" w:hAnsi="宋体" w:hint="eastAsia"/>
                <w:sz w:val="24"/>
                <w:szCs w:val="24"/>
              </w:rPr>
              <w:t>投资者关系专员</w:t>
            </w:r>
            <w:r w:rsidR="007D159D">
              <w:rPr>
                <w:rFonts w:ascii="宋体" w:eastAsia="宋体" w:hAnsi="宋体" w:hint="eastAsia"/>
                <w:sz w:val="24"/>
                <w:szCs w:val="24"/>
              </w:rPr>
              <w:t>：</w:t>
            </w:r>
            <w:proofErr w:type="gramStart"/>
            <w:r>
              <w:rPr>
                <w:rFonts w:ascii="宋体" w:eastAsia="宋体" w:hAnsi="宋体" w:hint="eastAsia"/>
                <w:sz w:val="24"/>
                <w:szCs w:val="24"/>
              </w:rPr>
              <w:t>汪丽</w:t>
            </w:r>
            <w:proofErr w:type="gramEnd"/>
          </w:p>
        </w:tc>
      </w:tr>
      <w:tr w:rsidR="00813B77" w:rsidRPr="00843759" w:rsidTr="00004C22">
        <w:trPr>
          <w:trHeight w:val="490"/>
        </w:trPr>
        <w:tc>
          <w:tcPr>
            <w:tcW w:w="2299" w:type="dxa"/>
            <w:tcBorders>
              <w:top w:val="single" w:sz="4" w:space="0" w:color="000000"/>
              <w:left w:val="single" w:sz="4" w:space="0" w:color="000000"/>
              <w:bottom w:val="single" w:sz="4" w:space="0" w:color="000000"/>
              <w:right w:val="single" w:sz="4" w:space="0" w:color="000000"/>
            </w:tcBorders>
            <w:vAlign w:val="center"/>
          </w:tcPr>
          <w:p w:rsidR="00813B77" w:rsidRPr="00791394" w:rsidRDefault="00813B77" w:rsidP="004E2F41">
            <w:pPr>
              <w:snapToGrid w:val="0"/>
              <w:spacing w:after="0" w:line="360" w:lineRule="auto"/>
              <w:ind w:right="110"/>
              <w:jc w:val="center"/>
              <w:rPr>
                <w:rFonts w:ascii="宋体" w:eastAsia="宋体" w:hAnsi="宋体" w:cs="宋体"/>
                <w:sz w:val="24"/>
                <w:szCs w:val="24"/>
              </w:rPr>
            </w:pPr>
            <w:r w:rsidRPr="00791394">
              <w:rPr>
                <w:rFonts w:ascii="宋体" w:eastAsia="宋体" w:hAnsi="宋体" w:cs="宋体"/>
                <w:sz w:val="24"/>
                <w:szCs w:val="24"/>
              </w:rPr>
              <w:lastRenderedPageBreak/>
              <w:t>投资者关系活动主要内容介绍</w:t>
            </w:r>
          </w:p>
        </w:tc>
        <w:tc>
          <w:tcPr>
            <w:tcW w:w="7677" w:type="dxa"/>
            <w:tcBorders>
              <w:top w:val="single" w:sz="4" w:space="0" w:color="000000"/>
              <w:left w:val="single" w:sz="4" w:space="0" w:color="000000"/>
              <w:bottom w:val="single" w:sz="4" w:space="0" w:color="000000"/>
              <w:right w:val="single" w:sz="4" w:space="0" w:color="000000"/>
            </w:tcBorders>
            <w:vAlign w:val="center"/>
          </w:tcPr>
          <w:p w:rsidR="007D159D" w:rsidRPr="00F55BDF" w:rsidRDefault="007D159D" w:rsidP="007D159D">
            <w:pPr>
              <w:snapToGrid w:val="0"/>
              <w:spacing w:after="0" w:line="360" w:lineRule="auto"/>
              <w:rPr>
                <w:rFonts w:ascii="宋体" w:eastAsia="宋体" w:hAnsi="宋体" w:cs="宋体"/>
                <w:b/>
                <w:sz w:val="24"/>
                <w:szCs w:val="24"/>
              </w:rPr>
            </w:pPr>
            <w:r w:rsidRPr="00F55BDF">
              <w:rPr>
                <w:rFonts w:ascii="宋体" w:eastAsia="宋体" w:hAnsi="宋体" w:cs="宋体" w:hint="eastAsia"/>
                <w:b/>
                <w:sz w:val="24"/>
                <w:szCs w:val="24"/>
              </w:rPr>
              <w:t>第一部分  公司基本情况</w:t>
            </w:r>
            <w:r w:rsidR="00864723" w:rsidRPr="00F55BDF">
              <w:rPr>
                <w:rFonts w:ascii="宋体" w:eastAsia="宋体" w:hAnsi="宋体" w:cs="宋体" w:hint="eastAsia"/>
                <w:b/>
                <w:sz w:val="24"/>
                <w:szCs w:val="24"/>
              </w:rPr>
              <w:t>介绍</w:t>
            </w:r>
          </w:p>
          <w:p w:rsidR="007D159D" w:rsidRDefault="007D159D" w:rsidP="00595821">
            <w:pPr>
              <w:snapToGrid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苏州华兴源创科技股份有限公司（以下简称“公司”）是</w:t>
            </w:r>
            <w:r w:rsidRPr="001D443B">
              <w:rPr>
                <w:rFonts w:ascii="宋体" w:eastAsia="宋体" w:hAnsi="宋体" w:cs="宋体" w:hint="eastAsia"/>
                <w:sz w:val="24"/>
                <w:szCs w:val="24"/>
              </w:rPr>
              <w:t>行业领先的工业自动化测试设备与整线系统解决方案提供商。基于在电子、光学、声学、射频、机器视觉、机械自动化等多学科交叉融合的核心技术为客户提供芯片、</w:t>
            </w:r>
            <w:r w:rsidRPr="001D443B">
              <w:rPr>
                <w:rFonts w:ascii="宋体" w:eastAsia="宋体" w:hAnsi="宋体" w:cs="宋体"/>
                <w:sz w:val="24"/>
                <w:szCs w:val="24"/>
              </w:rPr>
              <w:t>SIP</w:t>
            </w:r>
            <w:r w:rsidRPr="001D443B">
              <w:rPr>
                <w:rFonts w:ascii="宋体" w:eastAsia="宋体" w:hAnsi="宋体" w:cs="宋体" w:hint="eastAsia"/>
                <w:sz w:val="24"/>
                <w:szCs w:val="24"/>
              </w:rPr>
              <w:t>、模块、系统、整机各个工艺节点的自动化测试设备。公司产品主要应用于</w:t>
            </w:r>
            <w:r w:rsidRPr="001D443B">
              <w:rPr>
                <w:rFonts w:ascii="宋体" w:eastAsia="宋体" w:hAnsi="宋体" w:cs="宋体"/>
                <w:sz w:val="24"/>
                <w:szCs w:val="24"/>
              </w:rPr>
              <w:t>LCD</w:t>
            </w:r>
            <w:r w:rsidRPr="001D443B">
              <w:rPr>
                <w:rFonts w:ascii="宋体" w:eastAsia="宋体" w:hAnsi="宋体" w:cs="宋体" w:hint="eastAsia"/>
                <w:sz w:val="24"/>
                <w:szCs w:val="24"/>
              </w:rPr>
              <w:t>与</w:t>
            </w:r>
            <w:r w:rsidRPr="001D443B">
              <w:rPr>
                <w:rFonts w:ascii="宋体" w:eastAsia="宋体" w:hAnsi="宋体" w:cs="宋体"/>
                <w:sz w:val="24"/>
                <w:szCs w:val="24"/>
              </w:rPr>
              <w:t>OLED</w:t>
            </w:r>
            <w:r w:rsidRPr="001D443B">
              <w:rPr>
                <w:rFonts w:ascii="宋体" w:eastAsia="宋体" w:hAnsi="宋体" w:cs="宋体" w:hint="eastAsia"/>
                <w:sz w:val="24"/>
                <w:szCs w:val="24"/>
              </w:rPr>
              <w:t>平板显示及新型微显示、半导体集成电路、智能可穿戴设备、新能源汽车等行业。作为一家专注于全球化专业检测领域的高科技企业，公司坚持在技术研发、产品质量、技术服务上为客户提供具有竞争力的解决方案，在各类数字、模拟、射频等高速、高频、高精度信号板卡、基于平板显示检测的机器视觉图像算法，以及配套各类高精度自动化与精密连接组件的设计制造能力等方面具备较强的竞争优势和自主创新能力</w:t>
            </w:r>
            <w:r>
              <w:rPr>
                <w:rFonts w:ascii="宋体" w:eastAsia="宋体" w:hAnsi="宋体" w:cs="宋体" w:hint="eastAsia"/>
                <w:sz w:val="24"/>
                <w:szCs w:val="24"/>
              </w:rPr>
              <w:t>。</w:t>
            </w:r>
          </w:p>
          <w:p w:rsidR="00864723" w:rsidRDefault="00864723" w:rsidP="00864723">
            <w:pPr>
              <w:snapToGrid w:val="0"/>
              <w:spacing w:after="0" w:line="360" w:lineRule="auto"/>
              <w:rPr>
                <w:rFonts w:ascii="宋体" w:eastAsia="宋体" w:hAnsi="宋体" w:cs="宋体"/>
                <w:sz w:val="24"/>
                <w:szCs w:val="24"/>
              </w:rPr>
            </w:pPr>
          </w:p>
          <w:p w:rsidR="007D159D" w:rsidRDefault="007D159D" w:rsidP="007D159D">
            <w:pPr>
              <w:snapToGrid w:val="0"/>
              <w:spacing w:after="0" w:line="360" w:lineRule="auto"/>
              <w:rPr>
                <w:rFonts w:ascii="宋体" w:eastAsia="宋体" w:hAnsi="宋体" w:cs="宋体"/>
                <w:b/>
                <w:sz w:val="24"/>
                <w:szCs w:val="24"/>
              </w:rPr>
            </w:pPr>
            <w:r w:rsidRPr="00F55BDF">
              <w:rPr>
                <w:rFonts w:ascii="宋体" w:eastAsia="宋体" w:hAnsi="宋体" w:cs="宋体" w:hint="eastAsia"/>
                <w:b/>
                <w:sz w:val="24"/>
                <w:szCs w:val="24"/>
              </w:rPr>
              <w:t xml:space="preserve">第二部分 </w:t>
            </w:r>
            <w:r w:rsidRPr="00F55BDF">
              <w:rPr>
                <w:rFonts w:ascii="宋体" w:eastAsia="宋体" w:hAnsi="宋体" w:cs="宋体"/>
                <w:b/>
                <w:sz w:val="24"/>
                <w:szCs w:val="24"/>
              </w:rPr>
              <w:t xml:space="preserve"> </w:t>
            </w:r>
            <w:r w:rsidR="00DB3FCE">
              <w:rPr>
                <w:rFonts w:ascii="宋体" w:eastAsia="宋体" w:hAnsi="宋体" w:cs="宋体" w:hint="eastAsia"/>
                <w:b/>
                <w:sz w:val="24"/>
                <w:szCs w:val="24"/>
              </w:rPr>
              <w:t>座谈交流</w:t>
            </w:r>
          </w:p>
          <w:p w:rsidR="00A40360" w:rsidRPr="00D90C03" w:rsidRDefault="003A6CA2" w:rsidP="00A40360">
            <w:pPr>
              <w:spacing w:after="0" w:line="360" w:lineRule="auto"/>
              <w:rPr>
                <w:rFonts w:ascii="宋体" w:eastAsia="宋体" w:hAnsi="宋体" w:cs="宋体"/>
                <w:sz w:val="24"/>
                <w:szCs w:val="24"/>
              </w:rPr>
            </w:pPr>
            <w:r>
              <w:rPr>
                <w:rFonts w:ascii="宋体" w:hAnsi="宋体"/>
                <w:b/>
                <w:sz w:val="24"/>
                <w:szCs w:val="24"/>
              </w:rPr>
              <w:t>Q1:</w:t>
            </w:r>
            <w:r w:rsidR="00A40360">
              <w:rPr>
                <w:rFonts w:ascii="宋体" w:eastAsia="宋体" w:hAnsi="宋体" w:cs="宋体" w:hint="eastAsia"/>
                <w:b/>
                <w:sz w:val="24"/>
                <w:szCs w:val="24"/>
              </w:rPr>
              <w:t xml:space="preserve"> 公开资料显示，公司布局新型</w:t>
            </w:r>
            <w:proofErr w:type="gramStart"/>
            <w:r w:rsidR="00A40360">
              <w:rPr>
                <w:rFonts w:ascii="宋体" w:eastAsia="宋体" w:hAnsi="宋体" w:cs="宋体" w:hint="eastAsia"/>
                <w:b/>
                <w:sz w:val="24"/>
                <w:szCs w:val="24"/>
              </w:rPr>
              <w:t>微显示</w:t>
            </w:r>
            <w:proofErr w:type="gramEnd"/>
            <w:r w:rsidR="00A40360">
              <w:rPr>
                <w:rFonts w:ascii="宋体" w:eastAsia="宋体" w:hAnsi="宋体" w:cs="宋体" w:hint="eastAsia"/>
                <w:b/>
                <w:sz w:val="24"/>
                <w:szCs w:val="24"/>
              </w:rPr>
              <w:t>行业已久，想问下目前在A</w:t>
            </w:r>
            <w:r w:rsidR="00A40360">
              <w:rPr>
                <w:rFonts w:ascii="宋体" w:eastAsia="宋体" w:hAnsi="宋体" w:cs="宋体"/>
                <w:b/>
                <w:sz w:val="24"/>
                <w:szCs w:val="24"/>
              </w:rPr>
              <w:t>R</w:t>
            </w:r>
            <w:r w:rsidR="00506EB5">
              <w:rPr>
                <w:rFonts w:ascii="宋体" w:eastAsia="宋体" w:hAnsi="宋体" w:cs="宋体" w:hint="eastAsia"/>
                <w:b/>
                <w:sz w:val="24"/>
                <w:szCs w:val="24"/>
              </w:rPr>
              <w:t>眼镜</w:t>
            </w:r>
            <w:r w:rsidR="00A40360">
              <w:rPr>
                <w:rFonts w:ascii="宋体" w:eastAsia="宋体" w:hAnsi="宋体" w:cs="宋体" w:hint="eastAsia"/>
                <w:b/>
                <w:sz w:val="24"/>
                <w:szCs w:val="24"/>
              </w:rPr>
              <w:t>等业务领域，公司业务进展如何?</w:t>
            </w:r>
          </w:p>
          <w:p w:rsidR="00A40360" w:rsidRDefault="00A40360" w:rsidP="00A40360">
            <w:pPr>
              <w:pStyle w:val="Style6"/>
              <w:spacing w:line="360" w:lineRule="auto"/>
              <w:ind w:leftChars="-1" w:left="-2" w:firstLineChars="0" w:firstLine="0"/>
              <w:rPr>
                <w:rFonts w:ascii="宋体" w:hAnsi="宋体"/>
                <w:sz w:val="24"/>
              </w:rPr>
            </w:pPr>
            <w:r w:rsidRPr="000C45B7">
              <w:rPr>
                <w:rFonts w:ascii="宋体" w:hAnsi="宋体" w:cs="宋体"/>
                <w:sz w:val="24"/>
                <w:szCs w:val="24"/>
              </w:rPr>
              <w:t>A</w:t>
            </w:r>
            <w:r w:rsidRPr="000C45B7">
              <w:rPr>
                <w:rFonts w:ascii="宋体" w:hAnsi="宋体" w:cs="宋体" w:hint="eastAsia"/>
                <w:sz w:val="24"/>
                <w:szCs w:val="24"/>
              </w:rPr>
              <w:t>：</w:t>
            </w:r>
            <w:r w:rsidR="00506EB5">
              <w:rPr>
                <w:rFonts w:ascii="宋体" w:hAnsi="宋体" w:cs="宋体" w:hint="eastAsia"/>
                <w:sz w:val="24"/>
                <w:szCs w:val="24"/>
              </w:rPr>
              <w:t xml:space="preserve"> 苹果公司2</w:t>
            </w:r>
            <w:r w:rsidR="00506EB5">
              <w:rPr>
                <w:rFonts w:ascii="宋体" w:hAnsi="宋体" w:cs="宋体"/>
                <w:sz w:val="24"/>
                <w:szCs w:val="24"/>
              </w:rPr>
              <w:t>023</w:t>
            </w:r>
            <w:r w:rsidR="00506EB5">
              <w:rPr>
                <w:rFonts w:ascii="宋体" w:hAnsi="宋体" w:cs="宋体" w:hint="eastAsia"/>
                <w:sz w:val="24"/>
                <w:szCs w:val="24"/>
              </w:rPr>
              <w:t>年推出了</w:t>
            </w:r>
            <w:proofErr w:type="spellStart"/>
            <w:r w:rsidR="00506EB5">
              <w:rPr>
                <w:rFonts w:ascii="宋体" w:hAnsi="宋体" w:cs="宋体" w:hint="eastAsia"/>
                <w:sz w:val="24"/>
                <w:szCs w:val="24"/>
              </w:rPr>
              <w:t>Vision</w:t>
            </w:r>
            <w:r w:rsidR="00506EB5">
              <w:rPr>
                <w:rFonts w:ascii="宋体" w:hAnsi="宋体" w:cs="宋体"/>
                <w:sz w:val="24"/>
                <w:szCs w:val="24"/>
              </w:rPr>
              <w:t>Pro</w:t>
            </w:r>
            <w:proofErr w:type="spellEnd"/>
            <w:r w:rsidR="00506EB5">
              <w:rPr>
                <w:rFonts w:ascii="宋体" w:hAnsi="宋体" w:cs="宋体" w:hint="eastAsia"/>
                <w:sz w:val="24"/>
                <w:szCs w:val="24"/>
              </w:rPr>
              <w:t>系列产品，公司为其产品提供了测试设备，</w:t>
            </w:r>
            <w:r>
              <w:rPr>
                <w:rFonts w:ascii="宋体" w:hAnsi="宋体" w:cs="宋体" w:hint="eastAsia"/>
                <w:sz w:val="24"/>
                <w:szCs w:val="24"/>
              </w:rPr>
              <w:t>Meta</w:t>
            </w:r>
            <w:r w:rsidR="00506EB5">
              <w:rPr>
                <w:rFonts w:ascii="宋体" w:hAnsi="宋体" w:cs="宋体"/>
                <w:sz w:val="24"/>
                <w:szCs w:val="24"/>
              </w:rPr>
              <w:t>2024</w:t>
            </w:r>
            <w:r w:rsidR="00506EB5">
              <w:rPr>
                <w:rFonts w:ascii="宋体" w:hAnsi="宋体" w:cs="宋体" w:hint="eastAsia"/>
                <w:sz w:val="24"/>
                <w:szCs w:val="24"/>
              </w:rPr>
              <w:t>年</w:t>
            </w:r>
            <w:r>
              <w:rPr>
                <w:rFonts w:ascii="宋体" w:hAnsi="宋体" w:cs="宋体" w:hint="eastAsia"/>
                <w:sz w:val="24"/>
                <w:szCs w:val="24"/>
              </w:rPr>
              <w:t>推出A</w:t>
            </w:r>
            <w:r>
              <w:rPr>
                <w:rFonts w:ascii="宋体" w:hAnsi="宋体" w:cs="宋体"/>
                <w:sz w:val="24"/>
                <w:szCs w:val="24"/>
              </w:rPr>
              <w:t>R</w:t>
            </w:r>
            <w:r>
              <w:rPr>
                <w:rFonts w:ascii="宋体" w:hAnsi="宋体" w:cs="宋体" w:hint="eastAsia"/>
                <w:sz w:val="24"/>
                <w:szCs w:val="24"/>
              </w:rPr>
              <w:t>原型机，</w:t>
            </w:r>
            <w:r w:rsidR="00506EB5">
              <w:rPr>
                <w:rFonts w:ascii="宋体" w:hAnsi="宋体" w:cs="宋体" w:hint="eastAsia"/>
                <w:sz w:val="24"/>
                <w:szCs w:val="24"/>
              </w:rPr>
              <w:t>公司亦为其产品提供了测试解决方案。</w:t>
            </w:r>
            <w:r w:rsidRPr="00FE1AD3">
              <w:rPr>
                <w:rFonts w:ascii="宋体" w:hAnsi="宋体" w:hint="eastAsia"/>
                <w:sz w:val="24"/>
              </w:rPr>
              <w:t>目前在</w:t>
            </w:r>
            <w:r w:rsidRPr="00FE1AD3">
              <w:rPr>
                <w:rFonts w:ascii="宋体" w:hAnsi="宋体"/>
                <w:sz w:val="24"/>
              </w:rPr>
              <w:t>Micro-LED</w:t>
            </w:r>
            <w:r w:rsidRPr="00FE1AD3">
              <w:rPr>
                <w:rFonts w:ascii="宋体" w:hAnsi="宋体" w:hint="eastAsia"/>
                <w:sz w:val="24"/>
              </w:rPr>
              <w:t>及</w:t>
            </w:r>
            <w:r w:rsidRPr="00FE1AD3">
              <w:rPr>
                <w:rFonts w:ascii="宋体" w:hAnsi="宋体"/>
                <w:sz w:val="24"/>
              </w:rPr>
              <w:t>Micro-OLED</w:t>
            </w:r>
            <w:r w:rsidRPr="00FE1AD3">
              <w:rPr>
                <w:rFonts w:ascii="宋体" w:hAnsi="宋体" w:hint="eastAsia"/>
                <w:sz w:val="24"/>
              </w:rPr>
              <w:t>技术路线上</w:t>
            </w:r>
            <w:r w:rsidR="00506EB5">
              <w:rPr>
                <w:rFonts w:ascii="宋体" w:hAnsi="宋体" w:hint="eastAsia"/>
                <w:sz w:val="24"/>
              </w:rPr>
              <w:t>公司</w:t>
            </w:r>
            <w:r w:rsidRPr="00FE1AD3">
              <w:rPr>
                <w:rFonts w:ascii="宋体" w:hAnsi="宋体" w:hint="eastAsia"/>
                <w:sz w:val="24"/>
              </w:rPr>
              <w:t>均有技术储备并且</w:t>
            </w:r>
            <w:r w:rsidR="00506EB5">
              <w:rPr>
                <w:rFonts w:ascii="宋体" w:hAnsi="宋体" w:hint="eastAsia"/>
                <w:sz w:val="24"/>
              </w:rPr>
              <w:t>仍在</w:t>
            </w:r>
            <w:r w:rsidRPr="00FE1AD3">
              <w:rPr>
                <w:rFonts w:ascii="宋体" w:hAnsi="宋体" w:hint="eastAsia"/>
                <w:sz w:val="24"/>
              </w:rPr>
              <w:t>持续投入研发，</w:t>
            </w:r>
            <w:r w:rsidRPr="00FE1AD3">
              <w:rPr>
                <w:rFonts w:ascii="宋体" w:hAnsi="宋体"/>
                <w:sz w:val="24"/>
              </w:rPr>
              <w:t>Micro-LED</w:t>
            </w:r>
            <w:r w:rsidRPr="00FE1AD3">
              <w:rPr>
                <w:rFonts w:ascii="宋体" w:hAnsi="宋体" w:hint="eastAsia"/>
                <w:sz w:val="24"/>
              </w:rPr>
              <w:t>系列测试设备已供给终端客户进行试做验证，</w:t>
            </w:r>
            <w:r>
              <w:rPr>
                <w:rFonts w:ascii="宋体" w:hAnsi="宋体" w:hint="eastAsia"/>
                <w:sz w:val="24"/>
              </w:rPr>
              <w:t>目前已经跟客户研发部门合作</w:t>
            </w:r>
            <w:r w:rsidR="00506EB5">
              <w:rPr>
                <w:rFonts w:ascii="宋体" w:hAnsi="宋体" w:hint="eastAsia"/>
                <w:sz w:val="24"/>
              </w:rPr>
              <w:t>第三个年头</w:t>
            </w:r>
            <w:r>
              <w:rPr>
                <w:rFonts w:ascii="宋体" w:hAnsi="宋体" w:hint="eastAsia"/>
                <w:sz w:val="24"/>
              </w:rPr>
              <w:t>，</w:t>
            </w:r>
            <w:r w:rsidRPr="00FE1AD3">
              <w:rPr>
                <w:rFonts w:ascii="宋体" w:hAnsi="宋体"/>
                <w:sz w:val="24"/>
              </w:rPr>
              <w:t>Micro-OLED</w:t>
            </w:r>
            <w:r w:rsidRPr="00FE1AD3">
              <w:rPr>
                <w:rFonts w:ascii="宋体" w:hAnsi="宋体" w:hint="eastAsia"/>
                <w:sz w:val="24"/>
              </w:rPr>
              <w:t>系列测试设备</w:t>
            </w:r>
            <w:r w:rsidR="00506EB5">
              <w:rPr>
                <w:rFonts w:ascii="宋体" w:hAnsi="宋体" w:hint="eastAsia"/>
                <w:sz w:val="24"/>
              </w:rPr>
              <w:t>已经用于</w:t>
            </w:r>
            <w:r w:rsidRPr="00FE1AD3">
              <w:rPr>
                <w:rFonts w:ascii="宋体" w:hAnsi="宋体" w:hint="eastAsia"/>
                <w:sz w:val="24"/>
              </w:rPr>
              <w:t>多家终端客户</w:t>
            </w:r>
            <w:r w:rsidR="00506EB5">
              <w:rPr>
                <w:rFonts w:ascii="宋体" w:hAnsi="宋体" w:hint="eastAsia"/>
                <w:sz w:val="24"/>
              </w:rPr>
              <w:t>的</w:t>
            </w:r>
            <w:r w:rsidRPr="00FE1AD3">
              <w:rPr>
                <w:rFonts w:ascii="宋体" w:hAnsi="宋体" w:hint="eastAsia"/>
                <w:sz w:val="24"/>
              </w:rPr>
              <w:t>产品测试和新产品研发</w:t>
            </w:r>
            <w:r>
              <w:rPr>
                <w:rFonts w:ascii="宋体" w:hAnsi="宋体" w:hint="eastAsia"/>
                <w:sz w:val="24"/>
              </w:rPr>
              <w:t>，未来公司</w:t>
            </w:r>
            <w:r w:rsidR="00506EB5">
              <w:rPr>
                <w:rFonts w:ascii="宋体" w:hAnsi="宋体" w:hint="eastAsia"/>
                <w:sz w:val="24"/>
              </w:rPr>
              <w:t>还</w:t>
            </w:r>
            <w:r>
              <w:rPr>
                <w:rFonts w:ascii="宋体" w:hAnsi="宋体" w:hint="eastAsia"/>
                <w:sz w:val="24"/>
              </w:rPr>
              <w:t>会积极关注客户在A</w:t>
            </w:r>
            <w:r>
              <w:rPr>
                <w:rFonts w:ascii="宋体" w:hAnsi="宋体"/>
                <w:sz w:val="24"/>
              </w:rPr>
              <w:t>R</w:t>
            </w:r>
            <w:r>
              <w:rPr>
                <w:rFonts w:ascii="宋体" w:hAnsi="宋体" w:hint="eastAsia"/>
                <w:sz w:val="24"/>
              </w:rPr>
              <w:t>领域的</w:t>
            </w:r>
            <w:r w:rsidR="00506EB5">
              <w:rPr>
                <w:rFonts w:ascii="宋体" w:hAnsi="宋体" w:hint="eastAsia"/>
                <w:sz w:val="24"/>
              </w:rPr>
              <w:t>业务进展</w:t>
            </w:r>
            <w:r>
              <w:rPr>
                <w:rFonts w:ascii="宋体" w:hAnsi="宋体" w:hint="eastAsia"/>
                <w:sz w:val="24"/>
              </w:rPr>
              <w:t>情况</w:t>
            </w:r>
            <w:r w:rsidR="00506EB5">
              <w:rPr>
                <w:rFonts w:ascii="宋体" w:hAnsi="宋体" w:hint="eastAsia"/>
                <w:sz w:val="24"/>
              </w:rPr>
              <w:t>，积极寻求进一步业务合作的机会</w:t>
            </w:r>
            <w:r w:rsidRPr="00FE1AD3">
              <w:rPr>
                <w:rFonts w:ascii="宋体" w:hAnsi="宋体" w:hint="eastAsia"/>
                <w:sz w:val="24"/>
              </w:rPr>
              <w:t>。</w:t>
            </w:r>
          </w:p>
          <w:p w:rsidR="00506EB5" w:rsidRDefault="00506EB5" w:rsidP="00506EB5">
            <w:pPr>
              <w:pStyle w:val="Style6"/>
              <w:spacing w:line="360" w:lineRule="auto"/>
              <w:ind w:firstLineChars="0" w:firstLine="0"/>
              <w:rPr>
                <w:rFonts w:ascii="宋体" w:hAnsi="宋体"/>
                <w:b/>
                <w:sz w:val="24"/>
                <w:szCs w:val="24"/>
              </w:rPr>
            </w:pPr>
            <w:r>
              <w:rPr>
                <w:rFonts w:ascii="宋体" w:hAnsi="宋体"/>
                <w:b/>
                <w:sz w:val="24"/>
                <w:szCs w:val="24"/>
              </w:rPr>
              <w:t>Q</w:t>
            </w:r>
            <w:r w:rsidR="001571A0">
              <w:rPr>
                <w:rFonts w:ascii="宋体" w:hAnsi="宋体"/>
                <w:b/>
                <w:sz w:val="24"/>
                <w:szCs w:val="24"/>
              </w:rPr>
              <w:t>2</w:t>
            </w:r>
            <w:r>
              <w:rPr>
                <w:rFonts w:ascii="宋体" w:hAnsi="宋体"/>
                <w:b/>
                <w:sz w:val="24"/>
                <w:szCs w:val="24"/>
              </w:rPr>
              <w:t>:</w:t>
            </w:r>
            <w:r w:rsidR="00334619">
              <w:rPr>
                <w:rFonts w:ascii="宋体" w:hAnsi="宋体"/>
                <w:b/>
                <w:sz w:val="24"/>
                <w:szCs w:val="24"/>
              </w:rPr>
              <w:t>A</w:t>
            </w:r>
            <w:r w:rsidR="00334619">
              <w:rPr>
                <w:rFonts w:ascii="宋体" w:hAnsi="宋体" w:hint="eastAsia"/>
                <w:b/>
                <w:sz w:val="24"/>
                <w:szCs w:val="24"/>
              </w:rPr>
              <w:t>客户新设备打样进展如何</w:t>
            </w:r>
            <w:r w:rsidRPr="00D90C03">
              <w:rPr>
                <w:rFonts w:ascii="宋体" w:hAnsi="宋体" w:hint="eastAsia"/>
                <w:b/>
                <w:sz w:val="24"/>
                <w:szCs w:val="24"/>
              </w:rPr>
              <w:t>？</w:t>
            </w:r>
            <w:r w:rsidR="00334619">
              <w:rPr>
                <w:rFonts w:ascii="宋体" w:hAnsi="宋体" w:hint="eastAsia"/>
                <w:b/>
                <w:sz w:val="24"/>
                <w:szCs w:val="24"/>
              </w:rPr>
              <w:t>未来有哪些新的业务合作点？谢谢</w:t>
            </w:r>
          </w:p>
          <w:p w:rsidR="00506EB5" w:rsidRDefault="00506EB5" w:rsidP="00506EB5">
            <w:pPr>
              <w:spacing w:after="0" w:line="360" w:lineRule="auto"/>
              <w:jc w:val="both"/>
              <w:rPr>
                <w:rFonts w:ascii="宋体" w:eastAsia="宋体" w:hAnsi="宋体" w:cs="宋体"/>
                <w:sz w:val="24"/>
                <w:szCs w:val="24"/>
              </w:rPr>
            </w:pPr>
            <w:r>
              <w:rPr>
                <w:rFonts w:ascii="宋体" w:hAnsi="宋体"/>
                <w:sz w:val="24"/>
                <w:szCs w:val="24"/>
              </w:rPr>
              <w:t>A:</w:t>
            </w:r>
            <w:r w:rsidRPr="00AC3F4D">
              <w:rPr>
                <w:rFonts w:ascii="宋体" w:hAnsi="宋体"/>
                <w:sz w:val="24"/>
                <w:szCs w:val="24"/>
              </w:rPr>
              <w:t xml:space="preserve"> </w:t>
            </w:r>
            <w:r w:rsidR="00334619">
              <w:rPr>
                <w:rFonts w:ascii="宋体" w:eastAsia="宋体" w:hAnsi="宋体" w:cs="宋体" w:hint="eastAsia"/>
                <w:sz w:val="24"/>
                <w:szCs w:val="24"/>
              </w:rPr>
              <w:t>A客户方面目前公司多款</w:t>
            </w:r>
            <w:r w:rsidR="001571A0">
              <w:rPr>
                <w:rFonts w:ascii="宋体" w:eastAsia="宋体" w:hAnsi="宋体" w:cs="宋体" w:hint="eastAsia"/>
                <w:sz w:val="24"/>
                <w:szCs w:val="24"/>
              </w:rPr>
              <w:t>新</w:t>
            </w:r>
            <w:r w:rsidR="00334619">
              <w:rPr>
                <w:rFonts w:ascii="宋体" w:eastAsia="宋体" w:hAnsi="宋体" w:cs="宋体" w:hint="eastAsia"/>
                <w:sz w:val="24"/>
                <w:szCs w:val="24"/>
              </w:rPr>
              <w:t>测试设备已经完成送样，</w:t>
            </w:r>
            <w:r w:rsidR="00334619" w:rsidRPr="006C36A7">
              <w:rPr>
                <w:rFonts w:ascii="宋体" w:eastAsia="宋体" w:hAnsi="宋体" w:cs="宋体" w:hint="eastAsia"/>
                <w:sz w:val="24"/>
                <w:szCs w:val="24"/>
              </w:rPr>
              <w:t>测试方案</w:t>
            </w:r>
            <w:r w:rsidR="00334619">
              <w:rPr>
                <w:rFonts w:ascii="宋体" w:eastAsia="宋体" w:hAnsi="宋体" w:cs="宋体" w:hint="eastAsia"/>
                <w:sz w:val="24"/>
                <w:szCs w:val="24"/>
              </w:rPr>
              <w:t>可</w:t>
            </w:r>
            <w:r w:rsidR="00334619" w:rsidRPr="006C36A7">
              <w:rPr>
                <w:rFonts w:ascii="宋体" w:eastAsia="宋体" w:hAnsi="宋体" w:cs="宋体" w:hint="eastAsia"/>
                <w:sz w:val="24"/>
                <w:szCs w:val="24"/>
              </w:rPr>
              <w:t>用于苹果公司的手机、平板、手表、耳机、智能音箱</w:t>
            </w:r>
            <w:r w:rsidR="00334619">
              <w:rPr>
                <w:rFonts w:ascii="宋体" w:eastAsia="宋体" w:hAnsi="宋体" w:cs="宋体" w:hint="eastAsia"/>
                <w:sz w:val="24"/>
                <w:szCs w:val="24"/>
              </w:rPr>
              <w:t>、</w:t>
            </w:r>
            <w:proofErr w:type="spellStart"/>
            <w:r w:rsidR="00334619">
              <w:rPr>
                <w:rFonts w:ascii="宋体" w:eastAsia="宋体" w:hAnsi="宋体" w:cs="宋体" w:hint="eastAsia"/>
                <w:sz w:val="24"/>
                <w:szCs w:val="24"/>
              </w:rPr>
              <w:t>Vi</w:t>
            </w:r>
            <w:r w:rsidR="00334619">
              <w:rPr>
                <w:rFonts w:ascii="宋体" w:eastAsia="宋体" w:hAnsi="宋体" w:cs="宋体"/>
                <w:sz w:val="24"/>
                <w:szCs w:val="24"/>
              </w:rPr>
              <w:t>sionPro</w:t>
            </w:r>
            <w:proofErr w:type="spellEnd"/>
            <w:r w:rsidR="00334619" w:rsidRPr="006C36A7">
              <w:rPr>
                <w:rFonts w:ascii="宋体" w:eastAsia="宋体" w:hAnsi="宋体" w:cs="宋体" w:hint="eastAsia"/>
                <w:sz w:val="24"/>
                <w:szCs w:val="24"/>
              </w:rPr>
              <w:t>等主力产品的测试，在测试工艺节点上覆盖整机、系统、模块以及</w:t>
            </w:r>
            <w:r w:rsidR="00334619" w:rsidRPr="006C36A7">
              <w:rPr>
                <w:rFonts w:ascii="宋体" w:eastAsia="宋体" w:hAnsi="宋体" w:cs="宋体"/>
                <w:sz w:val="24"/>
                <w:szCs w:val="24"/>
              </w:rPr>
              <w:t>BMS</w:t>
            </w:r>
            <w:r w:rsidR="00334619" w:rsidRPr="006C36A7">
              <w:rPr>
                <w:rFonts w:ascii="宋体" w:eastAsia="宋体" w:hAnsi="宋体" w:cs="宋体" w:hint="eastAsia"/>
                <w:sz w:val="24"/>
                <w:szCs w:val="24"/>
              </w:rPr>
              <w:t>、</w:t>
            </w:r>
            <w:r w:rsidR="00334619" w:rsidRPr="006C36A7">
              <w:rPr>
                <w:rFonts w:ascii="宋体" w:eastAsia="宋体" w:hAnsi="宋体" w:cs="宋体"/>
                <w:sz w:val="24"/>
                <w:szCs w:val="24"/>
              </w:rPr>
              <w:t>SIP</w:t>
            </w:r>
            <w:r w:rsidR="00334619" w:rsidRPr="006C36A7">
              <w:rPr>
                <w:rFonts w:ascii="宋体" w:eastAsia="宋体" w:hAnsi="宋体" w:cs="宋体" w:hint="eastAsia"/>
                <w:sz w:val="24"/>
                <w:szCs w:val="24"/>
              </w:rPr>
              <w:t>系统级芯片的测试。</w:t>
            </w:r>
          </w:p>
          <w:p w:rsidR="00506EB5" w:rsidRDefault="00506EB5" w:rsidP="00506EB5">
            <w:pPr>
              <w:spacing w:after="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lastRenderedPageBreak/>
              <w:t>未来</w:t>
            </w:r>
            <w:r w:rsidR="001571A0">
              <w:rPr>
                <w:rFonts w:ascii="宋体" w:eastAsia="宋体" w:hAnsi="宋体" w:cs="宋体" w:hint="eastAsia"/>
                <w:sz w:val="24"/>
                <w:szCs w:val="24"/>
              </w:rPr>
              <w:t>A客户的拓展方面，</w:t>
            </w:r>
            <w:r>
              <w:rPr>
                <w:rFonts w:ascii="宋体" w:eastAsia="宋体" w:hAnsi="宋体" w:cs="宋体" w:hint="eastAsia"/>
                <w:sz w:val="24"/>
                <w:szCs w:val="24"/>
              </w:rPr>
              <w:t>公司将在现有业务的基础上进一步拓宽产品矩阵，积极关注手机摄像头模组、平板电脑B</w:t>
            </w:r>
            <w:r>
              <w:rPr>
                <w:rFonts w:ascii="宋体" w:eastAsia="宋体" w:hAnsi="宋体" w:cs="宋体"/>
                <w:sz w:val="24"/>
                <w:szCs w:val="24"/>
              </w:rPr>
              <w:t>MS</w:t>
            </w:r>
            <w:r>
              <w:rPr>
                <w:rFonts w:ascii="宋体" w:eastAsia="宋体" w:hAnsi="宋体" w:cs="宋体" w:hint="eastAsia"/>
                <w:sz w:val="24"/>
                <w:szCs w:val="24"/>
              </w:rPr>
              <w:t>测试、笔记本电脑触控测试等业务领域的新机会，同时跟进终端客户的研发进程，在折叠屏</w:t>
            </w:r>
            <w:r w:rsidR="001571A0">
              <w:rPr>
                <w:rFonts w:ascii="宋体" w:eastAsia="宋体" w:hAnsi="宋体" w:cs="宋体" w:hint="eastAsia"/>
                <w:sz w:val="24"/>
                <w:szCs w:val="24"/>
              </w:rPr>
              <w:t>智能设备</w:t>
            </w:r>
            <w:r>
              <w:rPr>
                <w:rFonts w:ascii="宋体" w:eastAsia="宋体" w:hAnsi="宋体" w:cs="宋体" w:hint="eastAsia"/>
                <w:sz w:val="24"/>
                <w:szCs w:val="24"/>
              </w:rPr>
              <w:t>、A</w:t>
            </w:r>
            <w:r>
              <w:rPr>
                <w:rFonts w:ascii="宋体" w:eastAsia="宋体" w:hAnsi="宋体" w:cs="宋体"/>
                <w:sz w:val="24"/>
                <w:szCs w:val="24"/>
              </w:rPr>
              <w:t>R/</w:t>
            </w:r>
            <w:r>
              <w:rPr>
                <w:rFonts w:ascii="宋体" w:eastAsia="宋体" w:hAnsi="宋体" w:cs="宋体" w:hint="eastAsia"/>
                <w:sz w:val="24"/>
                <w:szCs w:val="24"/>
              </w:rPr>
              <w:t>M</w:t>
            </w:r>
            <w:r>
              <w:rPr>
                <w:rFonts w:ascii="宋体" w:eastAsia="宋体" w:hAnsi="宋体" w:cs="宋体"/>
                <w:sz w:val="24"/>
                <w:szCs w:val="24"/>
              </w:rPr>
              <w:t>R</w:t>
            </w:r>
            <w:r>
              <w:rPr>
                <w:rFonts w:ascii="宋体" w:eastAsia="宋体" w:hAnsi="宋体" w:cs="宋体" w:hint="eastAsia"/>
                <w:sz w:val="24"/>
                <w:szCs w:val="24"/>
              </w:rPr>
              <w:t>等新兴领域为客户提供全面的测试解决方案。</w:t>
            </w:r>
          </w:p>
          <w:p w:rsidR="001571A0" w:rsidRPr="001571A0" w:rsidRDefault="001571A0" w:rsidP="001571A0">
            <w:pPr>
              <w:spacing w:after="0" w:line="360" w:lineRule="auto"/>
              <w:rPr>
                <w:rFonts w:ascii="宋体" w:eastAsia="宋体" w:hAnsi="宋体" w:cs="宋体"/>
                <w:sz w:val="24"/>
                <w:szCs w:val="24"/>
              </w:rPr>
            </w:pPr>
            <w:r>
              <w:rPr>
                <w:rFonts w:ascii="宋体" w:eastAsia="宋体" w:hAnsi="宋体" w:cs="宋体" w:hint="eastAsia"/>
                <w:b/>
                <w:sz w:val="24"/>
                <w:szCs w:val="24"/>
              </w:rPr>
              <w:t>Q</w:t>
            </w:r>
            <w:r>
              <w:rPr>
                <w:rFonts w:ascii="宋体" w:eastAsia="宋体" w:hAnsi="宋体" w:cs="宋体"/>
                <w:b/>
                <w:sz w:val="24"/>
                <w:szCs w:val="24"/>
              </w:rPr>
              <w:t>3</w:t>
            </w:r>
            <w:r>
              <w:rPr>
                <w:rFonts w:ascii="宋体" w:eastAsia="宋体" w:hAnsi="宋体" w:cs="宋体" w:hint="eastAsia"/>
                <w:b/>
                <w:sz w:val="24"/>
                <w:szCs w:val="24"/>
              </w:rPr>
              <w:t>：</w:t>
            </w:r>
            <w:r>
              <w:rPr>
                <w:rFonts w:ascii="宋体" w:eastAsia="宋体" w:hAnsi="宋体" w:cs="宋体" w:hint="eastAsia"/>
                <w:b/>
                <w:sz w:val="24"/>
                <w:szCs w:val="24"/>
              </w:rPr>
              <w:t>能否介绍下</w:t>
            </w:r>
            <w:r w:rsidRPr="00D90C03">
              <w:rPr>
                <w:rFonts w:ascii="宋体" w:eastAsia="宋体" w:hAnsi="宋体" w:cs="宋体" w:hint="eastAsia"/>
                <w:b/>
                <w:sz w:val="24"/>
                <w:szCs w:val="24"/>
              </w:rPr>
              <w:t>特斯拉</w:t>
            </w:r>
            <w:r>
              <w:rPr>
                <w:rFonts w:ascii="宋体" w:eastAsia="宋体" w:hAnsi="宋体" w:cs="宋体" w:hint="eastAsia"/>
                <w:b/>
                <w:sz w:val="24"/>
                <w:szCs w:val="24"/>
              </w:rPr>
              <w:t>方面业务进展情况</w:t>
            </w:r>
            <w:r>
              <w:rPr>
                <w:rFonts w:ascii="宋体" w:eastAsia="宋体" w:hAnsi="宋体" w:cs="宋体" w:hint="eastAsia"/>
                <w:b/>
                <w:sz w:val="24"/>
                <w:szCs w:val="24"/>
              </w:rPr>
              <w:t>？</w:t>
            </w:r>
          </w:p>
          <w:p w:rsidR="001571A0" w:rsidRPr="00506EB5" w:rsidRDefault="001571A0" w:rsidP="001571A0">
            <w:pPr>
              <w:pStyle w:val="Style6"/>
              <w:spacing w:line="360" w:lineRule="auto"/>
              <w:ind w:leftChars="-1" w:left="-2" w:firstLineChars="0" w:firstLine="0"/>
              <w:rPr>
                <w:rFonts w:ascii="宋体" w:hAnsi="宋体" w:hint="eastAsia"/>
                <w:sz w:val="24"/>
              </w:rPr>
            </w:pPr>
            <w:r w:rsidRPr="00FC35B5">
              <w:rPr>
                <w:rFonts w:ascii="宋体" w:hAnsi="宋体" w:cs="宋体"/>
                <w:sz w:val="24"/>
                <w:szCs w:val="24"/>
              </w:rPr>
              <w:t>A</w:t>
            </w:r>
            <w:r w:rsidRPr="00FC35B5">
              <w:rPr>
                <w:rFonts w:ascii="宋体" w:hAnsi="宋体" w:cs="宋体" w:hint="eastAsia"/>
                <w:sz w:val="24"/>
                <w:szCs w:val="24"/>
              </w:rPr>
              <w:t>：</w:t>
            </w:r>
            <w:r w:rsidRPr="006C36A7">
              <w:rPr>
                <w:rFonts w:ascii="宋体" w:hAnsi="宋体" w:cs="宋体" w:hint="eastAsia"/>
                <w:sz w:val="24"/>
                <w:szCs w:val="24"/>
              </w:rPr>
              <w:t>公司目前为</w:t>
            </w:r>
            <w:r>
              <w:rPr>
                <w:rFonts w:ascii="宋体" w:hAnsi="宋体" w:cs="宋体" w:hint="eastAsia"/>
                <w:sz w:val="24"/>
                <w:szCs w:val="24"/>
              </w:rPr>
              <w:t>特斯拉</w:t>
            </w:r>
            <w:r w:rsidRPr="006C36A7">
              <w:rPr>
                <w:rFonts w:ascii="宋体" w:hAnsi="宋体" w:cs="宋体" w:hint="eastAsia"/>
                <w:sz w:val="24"/>
                <w:szCs w:val="24"/>
              </w:rPr>
              <w:t>开发了车载电脑测试机、车身控制器测试平台和各类电子产品模块烧录和通讯测试等相关设备，同时在</w:t>
            </w:r>
            <w:r w:rsidRPr="006C36A7">
              <w:rPr>
                <w:rFonts w:ascii="宋体" w:hAnsi="宋体" w:cs="宋体"/>
                <w:sz w:val="24"/>
                <w:szCs w:val="24"/>
              </w:rPr>
              <w:t>ADAS</w:t>
            </w:r>
            <w:r w:rsidRPr="006C36A7">
              <w:rPr>
                <w:rFonts w:ascii="宋体" w:hAnsi="宋体" w:cs="宋体" w:hint="eastAsia"/>
                <w:sz w:val="24"/>
                <w:szCs w:val="24"/>
              </w:rPr>
              <w:t>传感器领域积极布局。</w:t>
            </w:r>
            <w:r>
              <w:rPr>
                <w:rFonts w:ascii="宋体" w:hAnsi="宋体" w:cs="宋体" w:hint="eastAsia"/>
                <w:sz w:val="24"/>
                <w:szCs w:val="24"/>
              </w:rPr>
              <w:t>未来在海外市场方面，公司将</w:t>
            </w:r>
            <w:r w:rsidRPr="006C36A7">
              <w:rPr>
                <w:rFonts w:ascii="宋体" w:hAnsi="宋体" w:cs="宋体" w:hint="eastAsia"/>
                <w:sz w:val="24"/>
                <w:szCs w:val="24"/>
              </w:rPr>
              <w:t>携手</w:t>
            </w:r>
            <w:r w:rsidRPr="006C36A7">
              <w:rPr>
                <w:rFonts w:ascii="宋体" w:hAnsi="宋体" w:cs="宋体"/>
                <w:sz w:val="24"/>
                <w:szCs w:val="24"/>
              </w:rPr>
              <w:t>T</w:t>
            </w:r>
            <w:r w:rsidRPr="006C36A7">
              <w:rPr>
                <w:rFonts w:ascii="宋体" w:hAnsi="宋体" w:cs="宋体" w:hint="eastAsia"/>
                <w:sz w:val="24"/>
                <w:szCs w:val="24"/>
              </w:rPr>
              <w:t>客户，在热管理、车载芯片、高压模块和</w:t>
            </w:r>
            <w:r w:rsidRPr="006C36A7">
              <w:rPr>
                <w:rFonts w:ascii="宋体" w:hAnsi="宋体" w:cs="宋体"/>
                <w:sz w:val="24"/>
                <w:szCs w:val="24"/>
              </w:rPr>
              <w:t>ICT</w:t>
            </w:r>
            <w:r w:rsidRPr="006C36A7">
              <w:rPr>
                <w:rFonts w:ascii="宋体" w:hAnsi="宋体" w:cs="宋体" w:hint="eastAsia"/>
                <w:sz w:val="24"/>
                <w:szCs w:val="24"/>
              </w:rPr>
              <w:t>测试等领域全面深入合作</w:t>
            </w:r>
            <w:r>
              <w:rPr>
                <w:rFonts w:ascii="宋体" w:hAnsi="宋体" w:cs="宋体" w:hint="eastAsia"/>
                <w:sz w:val="24"/>
                <w:szCs w:val="24"/>
              </w:rPr>
              <w:t>，同时公司会积极拓展T客户除新能源汽车外的其他业务板块，为客户提供更多类型的测试解决方案</w:t>
            </w:r>
            <w:r w:rsidRPr="002973D7">
              <w:rPr>
                <w:rFonts w:ascii="宋体" w:hAnsi="宋体" w:cs="宋体" w:hint="eastAsia"/>
                <w:sz w:val="24"/>
                <w:szCs w:val="24"/>
              </w:rPr>
              <w:t>。</w:t>
            </w:r>
          </w:p>
          <w:p w:rsidR="005D5716" w:rsidRPr="005D5716" w:rsidRDefault="005D5716" w:rsidP="00864723">
            <w:pPr>
              <w:spacing w:after="0" w:line="360" w:lineRule="auto"/>
              <w:jc w:val="both"/>
              <w:rPr>
                <w:rFonts w:ascii="宋体" w:eastAsia="宋体" w:hAnsi="宋体" w:cs="宋体"/>
                <w:b/>
                <w:sz w:val="24"/>
                <w:szCs w:val="24"/>
              </w:rPr>
            </w:pPr>
            <w:r w:rsidRPr="005D5716">
              <w:rPr>
                <w:rFonts w:ascii="宋体" w:eastAsia="宋体" w:hAnsi="宋体" w:cs="宋体"/>
                <w:b/>
                <w:sz w:val="24"/>
                <w:szCs w:val="24"/>
              </w:rPr>
              <w:t>Q</w:t>
            </w:r>
            <w:r w:rsidR="001571A0">
              <w:rPr>
                <w:rFonts w:ascii="宋体" w:eastAsia="宋体" w:hAnsi="宋体" w:cs="宋体"/>
                <w:b/>
                <w:sz w:val="24"/>
                <w:szCs w:val="24"/>
              </w:rPr>
              <w:t>4</w:t>
            </w:r>
            <w:r w:rsidRPr="005D5716">
              <w:rPr>
                <w:rFonts w:ascii="宋体" w:eastAsia="宋体" w:hAnsi="宋体" w:cs="宋体"/>
                <w:b/>
                <w:sz w:val="24"/>
                <w:szCs w:val="24"/>
              </w:rPr>
              <w:t>:</w:t>
            </w:r>
            <w:r w:rsidR="001571A0">
              <w:rPr>
                <w:rFonts w:ascii="宋体" w:eastAsia="宋体" w:hAnsi="宋体" w:cs="宋体" w:hint="eastAsia"/>
                <w:b/>
                <w:sz w:val="24"/>
                <w:szCs w:val="24"/>
              </w:rPr>
              <w:t>公司2</w:t>
            </w:r>
            <w:r w:rsidR="001571A0">
              <w:rPr>
                <w:rFonts w:ascii="宋体" w:eastAsia="宋体" w:hAnsi="宋体" w:cs="宋体"/>
                <w:b/>
                <w:sz w:val="24"/>
                <w:szCs w:val="24"/>
              </w:rPr>
              <w:t>024</w:t>
            </w:r>
            <w:r w:rsidR="001571A0">
              <w:rPr>
                <w:rFonts w:ascii="宋体" w:eastAsia="宋体" w:hAnsi="宋体" w:cs="宋体" w:hint="eastAsia"/>
                <w:b/>
                <w:sz w:val="24"/>
                <w:szCs w:val="24"/>
              </w:rPr>
              <w:t>年度的主要规划和展望？</w:t>
            </w:r>
          </w:p>
          <w:p w:rsidR="00AD7436" w:rsidRPr="00AD7436" w:rsidRDefault="005D5716" w:rsidP="001571A0">
            <w:pPr>
              <w:spacing w:after="0" w:line="360" w:lineRule="auto"/>
              <w:jc w:val="both"/>
              <w:rPr>
                <w:rFonts w:ascii="宋体" w:eastAsia="宋体" w:hAnsi="宋体" w:cs="宋体" w:hint="eastAsia"/>
                <w:sz w:val="24"/>
                <w:szCs w:val="24"/>
              </w:rPr>
            </w:pPr>
            <w:r w:rsidRPr="005D5716">
              <w:rPr>
                <w:rFonts w:ascii="宋体" w:eastAsia="宋体" w:hAnsi="宋体" w:cs="宋体"/>
                <w:sz w:val="24"/>
                <w:szCs w:val="24"/>
              </w:rPr>
              <w:t>A:</w:t>
            </w:r>
            <w:r w:rsidRPr="005D5716">
              <w:rPr>
                <w:rFonts w:ascii="宋体" w:eastAsia="宋体" w:hAnsi="宋体" w:cs="宋体" w:hint="eastAsia"/>
                <w:sz w:val="24"/>
                <w:szCs w:val="24"/>
              </w:rPr>
              <w:t>公司未来将围绕主业，积极关注以</w:t>
            </w:r>
            <w:r w:rsidRPr="005D5716">
              <w:rPr>
                <w:rFonts w:ascii="宋体" w:eastAsia="宋体" w:hAnsi="宋体" w:cs="宋体"/>
                <w:sz w:val="24"/>
                <w:szCs w:val="24"/>
              </w:rPr>
              <w:t>Micro-OLED/Micro-LED</w:t>
            </w:r>
            <w:r w:rsidRPr="005D5716">
              <w:rPr>
                <w:rFonts w:ascii="宋体" w:eastAsia="宋体" w:hAnsi="宋体" w:cs="宋体" w:hint="eastAsia"/>
                <w:sz w:val="24"/>
                <w:szCs w:val="24"/>
              </w:rPr>
              <w:t>为代表的新型微显示、半导体先进封装及存储测试、</w:t>
            </w:r>
            <w:r w:rsidR="001571A0">
              <w:rPr>
                <w:rFonts w:ascii="宋体" w:eastAsia="宋体" w:hAnsi="宋体" w:cs="宋体" w:hint="eastAsia"/>
                <w:sz w:val="24"/>
                <w:szCs w:val="24"/>
              </w:rPr>
              <w:t>人形机器人</w:t>
            </w:r>
            <w:r w:rsidRPr="005D5716">
              <w:rPr>
                <w:rFonts w:ascii="宋体" w:eastAsia="宋体" w:hAnsi="宋体" w:cs="宋体" w:hint="eastAsia"/>
                <w:sz w:val="24"/>
                <w:szCs w:val="24"/>
              </w:rPr>
              <w:t>等高科技、强创新领域的业务布局和协同发展机会，坚持自主可控和技术创新，加码科技攻关，布局发展新质生产力。</w:t>
            </w:r>
            <w:r w:rsidR="001571A0">
              <w:rPr>
                <w:rFonts w:ascii="宋体" w:eastAsia="宋体" w:hAnsi="宋体" w:cs="宋体" w:hint="eastAsia"/>
                <w:sz w:val="24"/>
                <w:szCs w:val="24"/>
              </w:rPr>
              <w:t>客户方面，</w:t>
            </w:r>
            <w:r w:rsidRPr="005D5716">
              <w:rPr>
                <w:rFonts w:ascii="宋体" w:eastAsia="宋体" w:hAnsi="宋体" w:cs="宋体" w:hint="eastAsia"/>
                <w:sz w:val="24"/>
                <w:szCs w:val="24"/>
              </w:rPr>
              <w:t>公司将持续深化与</w:t>
            </w:r>
            <w:r w:rsidRPr="005D5716">
              <w:rPr>
                <w:rFonts w:ascii="宋体" w:eastAsia="宋体" w:hAnsi="宋体" w:cs="宋体"/>
                <w:sz w:val="24"/>
                <w:szCs w:val="24"/>
              </w:rPr>
              <w:t>Apple</w:t>
            </w:r>
            <w:r w:rsidRPr="005D5716">
              <w:rPr>
                <w:rFonts w:ascii="宋体" w:eastAsia="宋体" w:hAnsi="宋体" w:cs="宋体" w:hint="eastAsia"/>
                <w:sz w:val="24"/>
                <w:szCs w:val="24"/>
              </w:rPr>
              <w:t>、</w:t>
            </w:r>
            <w:r w:rsidRPr="005D5716">
              <w:rPr>
                <w:rFonts w:ascii="宋体" w:eastAsia="宋体" w:hAnsi="宋体" w:cs="宋体"/>
                <w:sz w:val="24"/>
                <w:szCs w:val="24"/>
              </w:rPr>
              <w:t>Tesla</w:t>
            </w:r>
            <w:r w:rsidRPr="005D5716">
              <w:rPr>
                <w:rFonts w:ascii="宋体" w:eastAsia="宋体" w:hAnsi="宋体" w:cs="宋体" w:hint="eastAsia"/>
                <w:sz w:val="24"/>
                <w:szCs w:val="24"/>
              </w:rPr>
              <w:t>、</w:t>
            </w:r>
            <w:r w:rsidRPr="005D5716">
              <w:rPr>
                <w:rFonts w:ascii="宋体" w:eastAsia="宋体" w:hAnsi="宋体" w:cs="宋体"/>
                <w:sz w:val="24"/>
                <w:szCs w:val="24"/>
              </w:rPr>
              <w:t>Meta</w:t>
            </w:r>
            <w:r w:rsidRPr="005D5716">
              <w:rPr>
                <w:rFonts w:ascii="宋体" w:eastAsia="宋体" w:hAnsi="宋体" w:cs="宋体" w:hint="eastAsia"/>
                <w:sz w:val="24"/>
                <w:szCs w:val="24"/>
              </w:rPr>
              <w:t>等战略大客户的深入合作，引领公司走向新的发展阶段。</w:t>
            </w:r>
            <w:bookmarkStart w:id="0" w:name="_GoBack"/>
            <w:bookmarkEnd w:id="0"/>
          </w:p>
        </w:tc>
      </w:tr>
      <w:tr w:rsidR="00813B77" w:rsidRPr="00843759" w:rsidTr="00004C22">
        <w:trPr>
          <w:trHeight w:val="479"/>
        </w:trPr>
        <w:tc>
          <w:tcPr>
            <w:tcW w:w="2299" w:type="dxa"/>
            <w:tcBorders>
              <w:top w:val="single" w:sz="4" w:space="0" w:color="000000"/>
              <w:left w:val="single" w:sz="4" w:space="0" w:color="000000"/>
              <w:bottom w:val="single" w:sz="4" w:space="0" w:color="000000"/>
              <w:right w:val="single" w:sz="4" w:space="0" w:color="000000"/>
            </w:tcBorders>
            <w:vAlign w:val="center"/>
          </w:tcPr>
          <w:p w:rsidR="00E2101B" w:rsidRPr="00843759" w:rsidRDefault="00813B77" w:rsidP="00004C22">
            <w:pPr>
              <w:snapToGrid w:val="0"/>
              <w:spacing w:after="0" w:line="360" w:lineRule="auto"/>
              <w:rPr>
                <w:rFonts w:ascii="宋体" w:eastAsia="宋体" w:hAnsi="宋体" w:cs="宋体"/>
                <w:b/>
                <w:sz w:val="24"/>
                <w:szCs w:val="24"/>
              </w:rPr>
            </w:pPr>
            <w:r w:rsidRPr="00843759">
              <w:rPr>
                <w:rFonts w:ascii="宋体" w:eastAsia="宋体" w:hAnsi="宋体" w:cs="宋体"/>
                <w:b/>
                <w:sz w:val="24"/>
                <w:szCs w:val="24"/>
              </w:rPr>
              <w:lastRenderedPageBreak/>
              <w:t>附件清单</w:t>
            </w:r>
            <w:r w:rsidR="00E2101B">
              <w:rPr>
                <w:rFonts w:ascii="宋体" w:eastAsia="宋体" w:hAnsi="宋体" w:cs="宋体" w:hint="eastAsia"/>
                <w:b/>
                <w:sz w:val="24"/>
                <w:szCs w:val="24"/>
              </w:rPr>
              <w:t>（如有）</w:t>
            </w:r>
          </w:p>
        </w:tc>
        <w:tc>
          <w:tcPr>
            <w:tcW w:w="7677"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rPr>
                <w:rFonts w:ascii="宋体" w:eastAsia="宋体" w:hAnsi="宋体" w:cs="宋体"/>
                <w:sz w:val="24"/>
                <w:szCs w:val="24"/>
              </w:rPr>
            </w:pPr>
            <w:r w:rsidRPr="00843759">
              <w:rPr>
                <w:rFonts w:ascii="宋体" w:eastAsia="宋体" w:hAnsi="宋体" w:cs="宋体"/>
                <w:sz w:val="24"/>
                <w:szCs w:val="24"/>
              </w:rPr>
              <w:t>无</w:t>
            </w:r>
          </w:p>
        </w:tc>
      </w:tr>
      <w:tr w:rsidR="00813B77" w:rsidRPr="00843759" w:rsidTr="00004C22">
        <w:trPr>
          <w:trHeight w:val="129"/>
        </w:trPr>
        <w:tc>
          <w:tcPr>
            <w:tcW w:w="2299"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t>日期</w:t>
            </w:r>
          </w:p>
        </w:tc>
        <w:tc>
          <w:tcPr>
            <w:tcW w:w="7677"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C84F3C" w:rsidP="00E732D7">
            <w:pPr>
              <w:snapToGrid w:val="0"/>
              <w:spacing w:after="0" w:line="360" w:lineRule="auto"/>
              <w:rPr>
                <w:rFonts w:ascii="宋体" w:eastAsia="宋体" w:hAnsi="宋体" w:cs="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Pr>
                <w:rFonts w:ascii="宋体" w:eastAsia="宋体" w:hAnsi="宋体" w:hint="eastAsia"/>
                <w:sz w:val="24"/>
                <w:szCs w:val="24"/>
              </w:rPr>
              <w:t>2</w:t>
            </w:r>
            <w:r w:rsidR="00D55440">
              <w:rPr>
                <w:rFonts w:ascii="宋体" w:eastAsia="宋体" w:hAnsi="宋体"/>
                <w:sz w:val="24"/>
                <w:szCs w:val="24"/>
              </w:rPr>
              <w:t>4</w:t>
            </w:r>
            <w:r w:rsidRPr="00A07744">
              <w:rPr>
                <w:rFonts w:ascii="宋体" w:eastAsia="宋体" w:hAnsi="宋体" w:hint="eastAsia"/>
                <w:sz w:val="24"/>
                <w:szCs w:val="24"/>
              </w:rPr>
              <w:t>年</w:t>
            </w:r>
            <w:r w:rsidR="00645688">
              <w:rPr>
                <w:rFonts w:ascii="宋体" w:eastAsia="宋体" w:hAnsi="宋体"/>
                <w:sz w:val="24"/>
                <w:szCs w:val="24"/>
              </w:rPr>
              <w:t>11</w:t>
            </w:r>
            <w:r w:rsidR="00322DCE">
              <w:rPr>
                <w:rFonts w:ascii="宋体" w:eastAsia="宋体" w:hAnsi="宋体" w:hint="eastAsia"/>
                <w:sz w:val="24"/>
                <w:szCs w:val="24"/>
              </w:rPr>
              <w:t>月</w:t>
            </w:r>
            <w:r w:rsidR="00C16C92">
              <w:rPr>
                <w:rFonts w:ascii="宋体" w:eastAsia="宋体" w:hAnsi="宋体"/>
                <w:sz w:val="24"/>
                <w:szCs w:val="24"/>
              </w:rPr>
              <w:t>2</w:t>
            </w:r>
            <w:r w:rsidR="00D90C03">
              <w:rPr>
                <w:rFonts w:ascii="宋体" w:eastAsia="宋体" w:hAnsi="宋体"/>
                <w:sz w:val="24"/>
                <w:szCs w:val="24"/>
              </w:rPr>
              <w:t>2</w:t>
            </w:r>
            <w:r w:rsidR="00322DCE">
              <w:rPr>
                <w:rFonts w:ascii="宋体" w:eastAsia="宋体" w:hAnsi="宋体" w:hint="eastAsia"/>
                <w:sz w:val="24"/>
                <w:szCs w:val="24"/>
              </w:rPr>
              <w:t>日</w:t>
            </w:r>
          </w:p>
        </w:tc>
      </w:tr>
      <w:tr w:rsidR="00495B5B" w:rsidRPr="00843759" w:rsidTr="00004C22">
        <w:trPr>
          <w:trHeight w:val="129"/>
        </w:trPr>
        <w:tc>
          <w:tcPr>
            <w:tcW w:w="2299" w:type="dxa"/>
            <w:tcBorders>
              <w:top w:val="single" w:sz="4" w:space="0" w:color="000000"/>
              <w:left w:val="single" w:sz="4" w:space="0" w:color="000000"/>
              <w:bottom w:val="single" w:sz="4" w:space="0" w:color="000000"/>
              <w:right w:val="single" w:sz="4" w:space="0" w:color="000000"/>
            </w:tcBorders>
            <w:vAlign w:val="center"/>
          </w:tcPr>
          <w:p w:rsidR="00495B5B" w:rsidRPr="00843759" w:rsidRDefault="00495B5B" w:rsidP="004E2F41">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备注</w:t>
            </w:r>
          </w:p>
        </w:tc>
        <w:tc>
          <w:tcPr>
            <w:tcW w:w="7677" w:type="dxa"/>
            <w:tcBorders>
              <w:top w:val="single" w:sz="4" w:space="0" w:color="000000"/>
              <w:left w:val="single" w:sz="4" w:space="0" w:color="000000"/>
              <w:bottom w:val="single" w:sz="4" w:space="0" w:color="000000"/>
              <w:right w:val="single" w:sz="4" w:space="0" w:color="000000"/>
            </w:tcBorders>
            <w:vAlign w:val="center"/>
          </w:tcPr>
          <w:p w:rsidR="00495B5B" w:rsidRPr="00A07744" w:rsidRDefault="00495B5B" w:rsidP="003E49E8">
            <w:pPr>
              <w:snapToGrid w:val="0"/>
              <w:spacing w:after="0" w:line="360" w:lineRule="auto"/>
              <w:rPr>
                <w:rFonts w:ascii="宋体" w:eastAsia="宋体" w:hAnsi="宋体"/>
                <w:sz w:val="24"/>
                <w:szCs w:val="24"/>
              </w:rPr>
            </w:pPr>
            <w:r>
              <w:rPr>
                <w:rFonts w:ascii="宋体" w:eastAsia="宋体" w:hAnsi="宋体" w:hint="eastAsia"/>
                <w:sz w:val="24"/>
                <w:szCs w:val="24"/>
              </w:rPr>
              <w:t>公司与投资者进行了充分的交流与沟通，信息披露真实、准确、完整、及时、公平，不存在未公开重大信息泄露等</w:t>
            </w:r>
            <w:r w:rsidR="00F40046">
              <w:rPr>
                <w:rFonts w:ascii="宋体" w:eastAsia="宋体" w:hAnsi="宋体" w:hint="eastAsia"/>
                <w:sz w:val="24"/>
                <w:szCs w:val="24"/>
              </w:rPr>
              <w:t>情形</w:t>
            </w:r>
            <w:r>
              <w:rPr>
                <w:rFonts w:ascii="宋体" w:eastAsia="宋体" w:hAnsi="宋体" w:hint="eastAsia"/>
                <w:sz w:val="24"/>
                <w:szCs w:val="24"/>
              </w:rPr>
              <w:t>。</w:t>
            </w:r>
          </w:p>
        </w:tc>
      </w:tr>
    </w:tbl>
    <w:p w:rsidR="0092384C" w:rsidRPr="00DB3FCE" w:rsidRDefault="0092384C" w:rsidP="00DB3FCE">
      <w:pPr>
        <w:rPr>
          <w:rFonts w:eastAsiaTheme="minorEastAsia"/>
        </w:rPr>
      </w:pPr>
    </w:p>
    <w:sectPr w:rsidR="0092384C" w:rsidRPr="00DB3FCE">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2AE" w:rsidRDefault="000022AE" w:rsidP="00813B77">
      <w:pPr>
        <w:spacing w:after="0" w:line="240" w:lineRule="auto"/>
      </w:pPr>
      <w:r>
        <w:separator/>
      </w:r>
    </w:p>
  </w:endnote>
  <w:endnote w:type="continuationSeparator" w:id="0">
    <w:p w:rsidR="000022AE" w:rsidRDefault="000022AE" w:rsidP="0081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2AE" w:rsidRDefault="000022AE" w:rsidP="00813B77">
      <w:pPr>
        <w:spacing w:after="0" w:line="240" w:lineRule="auto"/>
      </w:pPr>
      <w:r>
        <w:separator/>
      </w:r>
    </w:p>
  </w:footnote>
  <w:footnote w:type="continuationSeparator" w:id="0">
    <w:p w:rsidR="000022AE" w:rsidRDefault="000022AE" w:rsidP="00813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37"/>
    <w:rsid w:val="000012B2"/>
    <w:rsid w:val="00001C39"/>
    <w:rsid w:val="000022AE"/>
    <w:rsid w:val="00004C22"/>
    <w:rsid w:val="00015F5D"/>
    <w:rsid w:val="00041482"/>
    <w:rsid w:val="00091303"/>
    <w:rsid w:val="000A2650"/>
    <w:rsid w:val="000A686B"/>
    <w:rsid w:val="000A6EAC"/>
    <w:rsid w:val="000C5D3C"/>
    <w:rsid w:val="000D0BDB"/>
    <w:rsid w:val="000D7BCD"/>
    <w:rsid w:val="000E0706"/>
    <w:rsid w:val="000E74C4"/>
    <w:rsid w:val="000F52A4"/>
    <w:rsid w:val="000F56BD"/>
    <w:rsid w:val="001113BD"/>
    <w:rsid w:val="00137560"/>
    <w:rsid w:val="001519D0"/>
    <w:rsid w:val="00155926"/>
    <w:rsid w:val="001571A0"/>
    <w:rsid w:val="00170114"/>
    <w:rsid w:val="00176BCD"/>
    <w:rsid w:val="00187116"/>
    <w:rsid w:val="001A0454"/>
    <w:rsid w:val="001C63BB"/>
    <w:rsid w:val="001D2782"/>
    <w:rsid w:val="001D65A8"/>
    <w:rsid w:val="001D6A4E"/>
    <w:rsid w:val="001E26CC"/>
    <w:rsid w:val="001E5C83"/>
    <w:rsid w:val="001E6928"/>
    <w:rsid w:val="002002D8"/>
    <w:rsid w:val="00203A8A"/>
    <w:rsid w:val="00207508"/>
    <w:rsid w:val="002208F2"/>
    <w:rsid w:val="00240672"/>
    <w:rsid w:val="00262963"/>
    <w:rsid w:val="00274B61"/>
    <w:rsid w:val="00287D37"/>
    <w:rsid w:val="00294DD7"/>
    <w:rsid w:val="002973D7"/>
    <w:rsid w:val="002B787F"/>
    <w:rsid w:val="002C14CF"/>
    <w:rsid w:val="002C7D5B"/>
    <w:rsid w:val="002D6E94"/>
    <w:rsid w:val="002E7D7F"/>
    <w:rsid w:val="003101E7"/>
    <w:rsid w:val="00322DCE"/>
    <w:rsid w:val="00326DFE"/>
    <w:rsid w:val="00334619"/>
    <w:rsid w:val="003375F4"/>
    <w:rsid w:val="00352F19"/>
    <w:rsid w:val="0035778A"/>
    <w:rsid w:val="0037542D"/>
    <w:rsid w:val="003834B7"/>
    <w:rsid w:val="003A2BF8"/>
    <w:rsid w:val="003A6CA2"/>
    <w:rsid w:val="003A751A"/>
    <w:rsid w:val="003B65AF"/>
    <w:rsid w:val="003C188D"/>
    <w:rsid w:val="003C406B"/>
    <w:rsid w:val="003D458B"/>
    <w:rsid w:val="003E427E"/>
    <w:rsid w:val="003E49E8"/>
    <w:rsid w:val="003F4A46"/>
    <w:rsid w:val="003F65D9"/>
    <w:rsid w:val="00416226"/>
    <w:rsid w:val="00420997"/>
    <w:rsid w:val="00423485"/>
    <w:rsid w:val="00440C87"/>
    <w:rsid w:val="0044124D"/>
    <w:rsid w:val="00450C36"/>
    <w:rsid w:val="0045288E"/>
    <w:rsid w:val="00471CC2"/>
    <w:rsid w:val="00477999"/>
    <w:rsid w:val="004800D4"/>
    <w:rsid w:val="004801AE"/>
    <w:rsid w:val="00484AE0"/>
    <w:rsid w:val="0049514D"/>
    <w:rsid w:val="00495B5B"/>
    <w:rsid w:val="004B0CC7"/>
    <w:rsid w:val="004C0664"/>
    <w:rsid w:val="004C5305"/>
    <w:rsid w:val="004D165D"/>
    <w:rsid w:val="004D1F47"/>
    <w:rsid w:val="004E404C"/>
    <w:rsid w:val="004E7B05"/>
    <w:rsid w:val="004F4FCE"/>
    <w:rsid w:val="00506EB5"/>
    <w:rsid w:val="00524030"/>
    <w:rsid w:val="00530AE8"/>
    <w:rsid w:val="00534F91"/>
    <w:rsid w:val="00541FCB"/>
    <w:rsid w:val="00542091"/>
    <w:rsid w:val="00543CA4"/>
    <w:rsid w:val="00557136"/>
    <w:rsid w:val="00560CE1"/>
    <w:rsid w:val="00561127"/>
    <w:rsid w:val="00562035"/>
    <w:rsid w:val="00565605"/>
    <w:rsid w:val="00591E6F"/>
    <w:rsid w:val="00595821"/>
    <w:rsid w:val="005B373E"/>
    <w:rsid w:val="005C3EBC"/>
    <w:rsid w:val="005D5716"/>
    <w:rsid w:val="0060212D"/>
    <w:rsid w:val="00610685"/>
    <w:rsid w:val="00610700"/>
    <w:rsid w:val="00612462"/>
    <w:rsid w:val="00615B14"/>
    <w:rsid w:val="0062277B"/>
    <w:rsid w:val="00637164"/>
    <w:rsid w:val="00642421"/>
    <w:rsid w:val="00645688"/>
    <w:rsid w:val="00646C8A"/>
    <w:rsid w:val="00647493"/>
    <w:rsid w:val="0068361F"/>
    <w:rsid w:val="00684BF4"/>
    <w:rsid w:val="00694404"/>
    <w:rsid w:val="006C36A7"/>
    <w:rsid w:val="006D31AE"/>
    <w:rsid w:val="006E12E0"/>
    <w:rsid w:val="006E3EB1"/>
    <w:rsid w:val="006F71A7"/>
    <w:rsid w:val="007010F1"/>
    <w:rsid w:val="00701830"/>
    <w:rsid w:val="007142CE"/>
    <w:rsid w:val="00714658"/>
    <w:rsid w:val="007215EB"/>
    <w:rsid w:val="00723466"/>
    <w:rsid w:val="00723EFC"/>
    <w:rsid w:val="00752784"/>
    <w:rsid w:val="0076217F"/>
    <w:rsid w:val="0077482A"/>
    <w:rsid w:val="00776B2E"/>
    <w:rsid w:val="00785033"/>
    <w:rsid w:val="00785971"/>
    <w:rsid w:val="00791394"/>
    <w:rsid w:val="007A5C69"/>
    <w:rsid w:val="007C317A"/>
    <w:rsid w:val="007D159D"/>
    <w:rsid w:val="007D1CBD"/>
    <w:rsid w:val="007D2AB9"/>
    <w:rsid w:val="007D6808"/>
    <w:rsid w:val="007F0941"/>
    <w:rsid w:val="007F23CC"/>
    <w:rsid w:val="008021D6"/>
    <w:rsid w:val="00802F14"/>
    <w:rsid w:val="008121E0"/>
    <w:rsid w:val="00813B77"/>
    <w:rsid w:val="008173F5"/>
    <w:rsid w:val="008209EA"/>
    <w:rsid w:val="00823A01"/>
    <w:rsid w:val="008326AA"/>
    <w:rsid w:val="00853186"/>
    <w:rsid w:val="00864723"/>
    <w:rsid w:val="00875968"/>
    <w:rsid w:val="00894243"/>
    <w:rsid w:val="008958A8"/>
    <w:rsid w:val="008B4725"/>
    <w:rsid w:val="008B5511"/>
    <w:rsid w:val="008D2626"/>
    <w:rsid w:val="008D474B"/>
    <w:rsid w:val="008D51F0"/>
    <w:rsid w:val="008D7662"/>
    <w:rsid w:val="008E0B68"/>
    <w:rsid w:val="0091116E"/>
    <w:rsid w:val="009111DA"/>
    <w:rsid w:val="00913CB2"/>
    <w:rsid w:val="009224DC"/>
    <w:rsid w:val="0092384C"/>
    <w:rsid w:val="00930F19"/>
    <w:rsid w:val="009476FC"/>
    <w:rsid w:val="009611CE"/>
    <w:rsid w:val="00966C45"/>
    <w:rsid w:val="00985D33"/>
    <w:rsid w:val="009B0970"/>
    <w:rsid w:val="009B58C7"/>
    <w:rsid w:val="009C7345"/>
    <w:rsid w:val="009D0DB8"/>
    <w:rsid w:val="009D24B7"/>
    <w:rsid w:val="009D26BE"/>
    <w:rsid w:val="009E1940"/>
    <w:rsid w:val="009F0DD8"/>
    <w:rsid w:val="00A07744"/>
    <w:rsid w:val="00A10F84"/>
    <w:rsid w:val="00A265D1"/>
    <w:rsid w:val="00A342AD"/>
    <w:rsid w:val="00A40360"/>
    <w:rsid w:val="00A417D2"/>
    <w:rsid w:val="00A531B8"/>
    <w:rsid w:val="00A63DF5"/>
    <w:rsid w:val="00A67740"/>
    <w:rsid w:val="00A77239"/>
    <w:rsid w:val="00A86EF9"/>
    <w:rsid w:val="00AA02BC"/>
    <w:rsid w:val="00AA579B"/>
    <w:rsid w:val="00AA6D45"/>
    <w:rsid w:val="00AB03D4"/>
    <w:rsid w:val="00AB2011"/>
    <w:rsid w:val="00AB357F"/>
    <w:rsid w:val="00AC1A73"/>
    <w:rsid w:val="00AC3F4D"/>
    <w:rsid w:val="00AC7583"/>
    <w:rsid w:val="00AC7C8D"/>
    <w:rsid w:val="00AD2A52"/>
    <w:rsid w:val="00AD7436"/>
    <w:rsid w:val="00AE5852"/>
    <w:rsid w:val="00AF03F9"/>
    <w:rsid w:val="00AF3D00"/>
    <w:rsid w:val="00B04513"/>
    <w:rsid w:val="00B15FFF"/>
    <w:rsid w:val="00B665D4"/>
    <w:rsid w:val="00B667D5"/>
    <w:rsid w:val="00B66802"/>
    <w:rsid w:val="00B86F85"/>
    <w:rsid w:val="00BB034D"/>
    <w:rsid w:val="00BB6F3D"/>
    <w:rsid w:val="00BC0E11"/>
    <w:rsid w:val="00BC6FE6"/>
    <w:rsid w:val="00BD4E31"/>
    <w:rsid w:val="00BD54EE"/>
    <w:rsid w:val="00BE0804"/>
    <w:rsid w:val="00BE1543"/>
    <w:rsid w:val="00C01C86"/>
    <w:rsid w:val="00C02795"/>
    <w:rsid w:val="00C12FC1"/>
    <w:rsid w:val="00C16C92"/>
    <w:rsid w:val="00C212C7"/>
    <w:rsid w:val="00C22AC2"/>
    <w:rsid w:val="00C23DB9"/>
    <w:rsid w:val="00C32BBF"/>
    <w:rsid w:val="00C376ED"/>
    <w:rsid w:val="00C4174F"/>
    <w:rsid w:val="00C70043"/>
    <w:rsid w:val="00C73012"/>
    <w:rsid w:val="00C84F3C"/>
    <w:rsid w:val="00C87C27"/>
    <w:rsid w:val="00C93D29"/>
    <w:rsid w:val="00CA1A75"/>
    <w:rsid w:val="00CB5B5F"/>
    <w:rsid w:val="00CB6B46"/>
    <w:rsid w:val="00CB755D"/>
    <w:rsid w:val="00CD1887"/>
    <w:rsid w:val="00CF1B2E"/>
    <w:rsid w:val="00CF76AC"/>
    <w:rsid w:val="00D00B3F"/>
    <w:rsid w:val="00D100C9"/>
    <w:rsid w:val="00D13BDA"/>
    <w:rsid w:val="00D17BBF"/>
    <w:rsid w:val="00D221A7"/>
    <w:rsid w:val="00D307FB"/>
    <w:rsid w:val="00D342B0"/>
    <w:rsid w:val="00D448D9"/>
    <w:rsid w:val="00D47ED6"/>
    <w:rsid w:val="00D506B3"/>
    <w:rsid w:val="00D5423C"/>
    <w:rsid w:val="00D55440"/>
    <w:rsid w:val="00D571B4"/>
    <w:rsid w:val="00D57EA4"/>
    <w:rsid w:val="00D63B97"/>
    <w:rsid w:val="00D65290"/>
    <w:rsid w:val="00D7333E"/>
    <w:rsid w:val="00D80033"/>
    <w:rsid w:val="00D872C5"/>
    <w:rsid w:val="00D90C03"/>
    <w:rsid w:val="00D96A62"/>
    <w:rsid w:val="00DA2C37"/>
    <w:rsid w:val="00DA3D5A"/>
    <w:rsid w:val="00DA5EB3"/>
    <w:rsid w:val="00DA6655"/>
    <w:rsid w:val="00DB3FCE"/>
    <w:rsid w:val="00DC2718"/>
    <w:rsid w:val="00DE397C"/>
    <w:rsid w:val="00DF7278"/>
    <w:rsid w:val="00E138DC"/>
    <w:rsid w:val="00E2101B"/>
    <w:rsid w:val="00E23258"/>
    <w:rsid w:val="00E31532"/>
    <w:rsid w:val="00E45EFF"/>
    <w:rsid w:val="00E55798"/>
    <w:rsid w:val="00E60725"/>
    <w:rsid w:val="00E65834"/>
    <w:rsid w:val="00E732D7"/>
    <w:rsid w:val="00E74069"/>
    <w:rsid w:val="00E821AA"/>
    <w:rsid w:val="00E82503"/>
    <w:rsid w:val="00E91A9E"/>
    <w:rsid w:val="00E97FEA"/>
    <w:rsid w:val="00EC7859"/>
    <w:rsid w:val="00ED1A8D"/>
    <w:rsid w:val="00ED6A06"/>
    <w:rsid w:val="00ED6EF6"/>
    <w:rsid w:val="00ED7C5E"/>
    <w:rsid w:val="00F05342"/>
    <w:rsid w:val="00F07344"/>
    <w:rsid w:val="00F16474"/>
    <w:rsid w:val="00F40046"/>
    <w:rsid w:val="00F4240C"/>
    <w:rsid w:val="00F55BDF"/>
    <w:rsid w:val="00F746B5"/>
    <w:rsid w:val="00F853D7"/>
    <w:rsid w:val="00FA1830"/>
    <w:rsid w:val="00FB6737"/>
    <w:rsid w:val="00FC35B5"/>
    <w:rsid w:val="00FC4F58"/>
    <w:rsid w:val="00FC548E"/>
    <w:rsid w:val="00FD6B9E"/>
    <w:rsid w:val="00FE1AD3"/>
    <w:rsid w:val="00FE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14AEF"/>
  <w15:chartTrackingRefBased/>
  <w15:docId w15:val="{20326931-497D-478B-9DB7-548E6F4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B7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77"/>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813B77"/>
    <w:rPr>
      <w:sz w:val="18"/>
      <w:szCs w:val="18"/>
    </w:rPr>
  </w:style>
  <w:style w:type="paragraph" w:styleId="a5">
    <w:name w:val="footer"/>
    <w:basedOn w:val="a"/>
    <w:link w:val="a6"/>
    <w:uiPriority w:val="99"/>
    <w:unhideWhenUsed/>
    <w:rsid w:val="00813B77"/>
    <w:pPr>
      <w:widowControl w:val="0"/>
      <w:tabs>
        <w:tab w:val="center" w:pos="4153"/>
        <w:tab w:val="right" w:pos="8306"/>
      </w:tabs>
      <w:snapToGrid w:val="0"/>
      <w:spacing w:after="0" w:line="240" w:lineRule="auto"/>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813B77"/>
    <w:rPr>
      <w:sz w:val="18"/>
      <w:szCs w:val="18"/>
    </w:rPr>
  </w:style>
  <w:style w:type="table" w:customStyle="1" w:styleId="TableGrid">
    <w:name w:val="TableGrid"/>
    <w:rsid w:val="00813B77"/>
    <w:tblPr>
      <w:tblCellMar>
        <w:top w:w="0" w:type="dxa"/>
        <w:left w:w="0" w:type="dxa"/>
        <w:bottom w:w="0" w:type="dxa"/>
        <w:right w:w="0" w:type="dxa"/>
      </w:tblCellMar>
    </w:tblPr>
  </w:style>
  <w:style w:type="paragraph" w:customStyle="1" w:styleId="Style6">
    <w:name w:val="_Style 6"/>
    <w:basedOn w:val="a"/>
    <w:uiPriority w:val="34"/>
    <w:qFormat/>
    <w:rsid w:val="003A6CA2"/>
    <w:pPr>
      <w:widowControl w:val="0"/>
      <w:spacing w:after="0" w:line="240" w:lineRule="auto"/>
      <w:ind w:firstLineChars="200" w:firstLine="420"/>
      <w:jc w:val="both"/>
    </w:pPr>
    <w:rPr>
      <w:rFonts w:eastAsia="宋体" w:cs="Times New Roman"/>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394">
      <w:bodyDiv w:val="1"/>
      <w:marLeft w:val="0"/>
      <w:marRight w:val="0"/>
      <w:marTop w:val="0"/>
      <w:marBottom w:val="0"/>
      <w:divBdr>
        <w:top w:val="none" w:sz="0" w:space="0" w:color="auto"/>
        <w:left w:val="none" w:sz="0" w:space="0" w:color="auto"/>
        <w:bottom w:val="none" w:sz="0" w:space="0" w:color="auto"/>
        <w:right w:val="none" w:sz="0" w:space="0" w:color="auto"/>
      </w:divBdr>
      <w:divsChild>
        <w:div w:id="1383600443">
          <w:marLeft w:val="0"/>
          <w:marRight w:val="0"/>
          <w:marTop w:val="0"/>
          <w:marBottom w:val="0"/>
          <w:divBdr>
            <w:top w:val="none" w:sz="0" w:space="0" w:color="auto"/>
            <w:left w:val="none" w:sz="0" w:space="0" w:color="auto"/>
            <w:bottom w:val="none" w:sz="0" w:space="0" w:color="auto"/>
            <w:right w:val="none" w:sz="0" w:space="0" w:color="auto"/>
          </w:divBdr>
          <w:divsChild>
            <w:div w:id="16395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9582">
      <w:bodyDiv w:val="1"/>
      <w:marLeft w:val="0"/>
      <w:marRight w:val="0"/>
      <w:marTop w:val="0"/>
      <w:marBottom w:val="0"/>
      <w:divBdr>
        <w:top w:val="none" w:sz="0" w:space="0" w:color="auto"/>
        <w:left w:val="none" w:sz="0" w:space="0" w:color="auto"/>
        <w:bottom w:val="none" w:sz="0" w:space="0" w:color="auto"/>
        <w:right w:val="none" w:sz="0" w:space="0" w:color="auto"/>
      </w:divBdr>
      <w:divsChild>
        <w:div w:id="668678171">
          <w:marLeft w:val="0"/>
          <w:marRight w:val="0"/>
          <w:marTop w:val="0"/>
          <w:marBottom w:val="0"/>
          <w:divBdr>
            <w:top w:val="none" w:sz="0" w:space="0" w:color="auto"/>
            <w:left w:val="none" w:sz="0" w:space="0" w:color="auto"/>
            <w:bottom w:val="none" w:sz="0" w:space="0" w:color="auto"/>
            <w:right w:val="none" w:sz="0" w:space="0" w:color="auto"/>
          </w:divBdr>
          <w:divsChild>
            <w:div w:id="17461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6359">
      <w:bodyDiv w:val="1"/>
      <w:marLeft w:val="0"/>
      <w:marRight w:val="0"/>
      <w:marTop w:val="0"/>
      <w:marBottom w:val="0"/>
      <w:divBdr>
        <w:top w:val="none" w:sz="0" w:space="0" w:color="auto"/>
        <w:left w:val="none" w:sz="0" w:space="0" w:color="auto"/>
        <w:bottom w:val="none" w:sz="0" w:space="0" w:color="auto"/>
        <w:right w:val="none" w:sz="0" w:space="0" w:color="auto"/>
      </w:divBdr>
    </w:div>
    <w:div w:id="287400497">
      <w:bodyDiv w:val="1"/>
      <w:marLeft w:val="0"/>
      <w:marRight w:val="0"/>
      <w:marTop w:val="0"/>
      <w:marBottom w:val="0"/>
      <w:divBdr>
        <w:top w:val="none" w:sz="0" w:space="0" w:color="auto"/>
        <w:left w:val="none" w:sz="0" w:space="0" w:color="auto"/>
        <w:bottom w:val="none" w:sz="0" w:space="0" w:color="auto"/>
        <w:right w:val="none" w:sz="0" w:space="0" w:color="auto"/>
      </w:divBdr>
      <w:divsChild>
        <w:div w:id="1004165644">
          <w:marLeft w:val="0"/>
          <w:marRight w:val="0"/>
          <w:marTop w:val="0"/>
          <w:marBottom w:val="0"/>
          <w:divBdr>
            <w:top w:val="none" w:sz="0" w:space="0" w:color="auto"/>
            <w:left w:val="none" w:sz="0" w:space="0" w:color="auto"/>
            <w:bottom w:val="none" w:sz="0" w:space="0" w:color="auto"/>
            <w:right w:val="none" w:sz="0" w:space="0" w:color="auto"/>
          </w:divBdr>
        </w:div>
        <w:div w:id="461047176">
          <w:marLeft w:val="0"/>
          <w:marRight w:val="0"/>
          <w:marTop w:val="0"/>
          <w:marBottom w:val="0"/>
          <w:divBdr>
            <w:top w:val="none" w:sz="0" w:space="0" w:color="auto"/>
            <w:left w:val="none" w:sz="0" w:space="0" w:color="auto"/>
            <w:bottom w:val="none" w:sz="0" w:space="0" w:color="auto"/>
            <w:right w:val="none" w:sz="0" w:space="0" w:color="auto"/>
          </w:divBdr>
        </w:div>
      </w:divsChild>
    </w:div>
    <w:div w:id="595987968">
      <w:bodyDiv w:val="1"/>
      <w:marLeft w:val="0"/>
      <w:marRight w:val="0"/>
      <w:marTop w:val="0"/>
      <w:marBottom w:val="0"/>
      <w:divBdr>
        <w:top w:val="none" w:sz="0" w:space="0" w:color="auto"/>
        <w:left w:val="none" w:sz="0" w:space="0" w:color="auto"/>
        <w:bottom w:val="none" w:sz="0" w:space="0" w:color="auto"/>
        <w:right w:val="none" w:sz="0" w:space="0" w:color="auto"/>
      </w:divBdr>
      <w:divsChild>
        <w:div w:id="1569458157">
          <w:marLeft w:val="0"/>
          <w:marRight w:val="0"/>
          <w:marTop w:val="0"/>
          <w:marBottom w:val="0"/>
          <w:divBdr>
            <w:top w:val="none" w:sz="0" w:space="0" w:color="auto"/>
            <w:left w:val="none" w:sz="0" w:space="0" w:color="auto"/>
            <w:bottom w:val="none" w:sz="0" w:space="0" w:color="auto"/>
            <w:right w:val="none" w:sz="0" w:space="0" w:color="auto"/>
          </w:divBdr>
        </w:div>
        <w:div w:id="343360294">
          <w:marLeft w:val="0"/>
          <w:marRight w:val="0"/>
          <w:marTop w:val="0"/>
          <w:marBottom w:val="0"/>
          <w:divBdr>
            <w:top w:val="none" w:sz="0" w:space="0" w:color="auto"/>
            <w:left w:val="none" w:sz="0" w:space="0" w:color="auto"/>
            <w:bottom w:val="none" w:sz="0" w:space="0" w:color="auto"/>
            <w:right w:val="none" w:sz="0" w:space="0" w:color="auto"/>
          </w:divBdr>
        </w:div>
        <w:div w:id="806817199">
          <w:marLeft w:val="0"/>
          <w:marRight w:val="0"/>
          <w:marTop w:val="0"/>
          <w:marBottom w:val="0"/>
          <w:divBdr>
            <w:top w:val="none" w:sz="0" w:space="0" w:color="auto"/>
            <w:left w:val="none" w:sz="0" w:space="0" w:color="auto"/>
            <w:bottom w:val="none" w:sz="0" w:space="0" w:color="auto"/>
            <w:right w:val="none" w:sz="0" w:space="0" w:color="auto"/>
          </w:divBdr>
        </w:div>
      </w:divsChild>
    </w:div>
    <w:div w:id="718675091">
      <w:bodyDiv w:val="1"/>
      <w:marLeft w:val="0"/>
      <w:marRight w:val="0"/>
      <w:marTop w:val="0"/>
      <w:marBottom w:val="0"/>
      <w:divBdr>
        <w:top w:val="none" w:sz="0" w:space="0" w:color="auto"/>
        <w:left w:val="none" w:sz="0" w:space="0" w:color="auto"/>
        <w:bottom w:val="none" w:sz="0" w:space="0" w:color="auto"/>
        <w:right w:val="none" w:sz="0" w:space="0" w:color="auto"/>
      </w:divBdr>
      <w:divsChild>
        <w:div w:id="1673290646">
          <w:marLeft w:val="0"/>
          <w:marRight w:val="0"/>
          <w:marTop w:val="0"/>
          <w:marBottom w:val="0"/>
          <w:divBdr>
            <w:top w:val="none" w:sz="0" w:space="0" w:color="auto"/>
            <w:left w:val="none" w:sz="0" w:space="0" w:color="auto"/>
            <w:bottom w:val="none" w:sz="0" w:space="0" w:color="auto"/>
            <w:right w:val="none" w:sz="0" w:space="0" w:color="auto"/>
          </w:divBdr>
        </w:div>
        <w:div w:id="415253740">
          <w:marLeft w:val="0"/>
          <w:marRight w:val="0"/>
          <w:marTop w:val="0"/>
          <w:marBottom w:val="0"/>
          <w:divBdr>
            <w:top w:val="none" w:sz="0" w:space="0" w:color="auto"/>
            <w:left w:val="none" w:sz="0" w:space="0" w:color="auto"/>
            <w:bottom w:val="none" w:sz="0" w:space="0" w:color="auto"/>
            <w:right w:val="none" w:sz="0" w:space="0" w:color="auto"/>
          </w:divBdr>
        </w:div>
        <w:div w:id="1084305264">
          <w:marLeft w:val="0"/>
          <w:marRight w:val="0"/>
          <w:marTop w:val="0"/>
          <w:marBottom w:val="0"/>
          <w:divBdr>
            <w:top w:val="none" w:sz="0" w:space="0" w:color="auto"/>
            <w:left w:val="none" w:sz="0" w:space="0" w:color="auto"/>
            <w:bottom w:val="none" w:sz="0" w:space="0" w:color="auto"/>
            <w:right w:val="none" w:sz="0" w:space="0" w:color="auto"/>
          </w:divBdr>
        </w:div>
        <w:div w:id="1732535842">
          <w:marLeft w:val="0"/>
          <w:marRight w:val="0"/>
          <w:marTop w:val="0"/>
          <w:marBottom w:val="0"/>
          <w:divBdr>
            <w:top w:val="none" w:sz="0" w:space="0" w:color="auto"/>
            <w:left w:val="none" w:sz="0" w:space="0" w:color="auto"/>
            <w:bottom w:val="none" w:sz="0" w:space="0" w:color="auto"/>
            <w:right w:val="none" w:sz="0" w:space="0" w:color="auto"/>
          </w:divBdr>
        </w:div>
        <w:div w:id="1273393162">
          <w:marLeft w:val="0"/>
          <w:marRight w:val="0"/>
          <w:marTop w:val="0"/>
          <w:marBottom w:val="0"/>
          <w:divBdr>
            <w:top w:val="none" w:sz="0" w:space="0" w:color="auto"/>
            <w:left w:val="none" w:sz="0" w:space="0" w:color="auto"/>
            <w:bottom w:val="none" w:sz="0" w:space="0" w:color="auto"/>
            <w:right w:val="none" w:sz="0" w:space="0" w:color="auto"/>
          </w:divBdr>
        </w:div>
        <w:div w:id="1490554406">
          <w:marLeft w:val="0"/>
          <w:marRight w:val="0"/>
          <w:marTop w:val="0"/>
          <w:marBottom w:val="0"/>
          <w:divBdr>
            <w:top w:val="none" w:sz="0" w:space="0" w:color="auto"/>
            <w:left w:val="none" w:sz="0" w:space="0" w:color="auto"/>
            <w:bottom w:val="none" w:sz="0" w:space="0" w:color="auto"/>
            <w:right w:val="none" w:sz="0" w:space="0" w:color="auto"/>
          </w:divBdr>
        </w:div>
        <w:div w:id="1154906492">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 w:id="1545214432">
          <w:marLeft w:val="0"/>
          <w:marRight w:val="0"/>
          <w:marTop w:val="0"/>
          <w:marBottom w:val="0"/>
          <w:divBdr>
            <w:top w:val="none" w:sz="0" w:space="0" w:color="auto"/>
            <w:left w:val="none" w:sz="0" w:space="0" w:color="auto"/>
            <w:bottom w:val="none" w:sz="0" w:space="0" w:color="auto"/>
            <w:right w:val="none" w:sz="0" w:space="0" w:color="auto"/>
          </w:divBdr>
        </w:div>
        <w:div w:id="892351703">
          <w:marLeft w:val="0"/>
          <w:marRight w:val="0"/>
          <w:marTop w:val="0"/>
          <w:marBottom w:val="0"/>
          <w:divBdr>
            <w:top w:val="none" w:sz="0" w:space="0" w:color="auto"/>
            <w:left w:val="none" w:sz="0" w:space="0" w:color="auto"/>
            <w:bottom w:val="none" w:sz="0" w:space="0" w:color="auto"/>
            <w:right w:val="none" w:sz="0" w:space="0" w:color="auto"/>
          </w:divBdr>
        </w:div>
        <w:div w:id="771361649">
          <w:marLeft w:val="0"/>
          <w:marRight w:val="0"/>
          <w:marTop w:val="0"/>
          <w:marBottom w:val="0"/>
          <w:divBdr>
            <w:top w:val="none" w:sz="0" w:space="0" w:color="auto"/>
            <w:left w:val="none" w:sz="0" w:space="0" w:color="auto"/>
            <w:bottom w:val="none" w:sz="0" w:space="0" w:color="auto"/>
            <w:right w:val="none" w:sz="0" w:space="0" w:color="auto"/>
          </w:divBdr>
        </w:div>
        <w:div w:id="1889223512">
          <w:marLeft w:val="0"/>
          <w:marRight w:val="0"/>
          <w:marTop w:val="0"/>
          <w:marBottom w:val="0"/>
          <w:divBdr>
            <w:top w:val="none" w:sz="0" w:space="0" w:color="auto"/>
            <w:left w:val="none" w:sz="0" w:space="0" w:color="auto"/>
            <w:bottom w:val="none" w:sz="0" w:space="0" w:color="auto"/>
            <w:right w:val="none" w:sz="0" w:space="0" w:color="auto"/>
          </w:divBdr>
        </w:div>
        <w:div w:id="838273677">
          <w:marLeft w:val="0"/>
          <w:marRight w:val="0"/>
          <w:marTop w:val="0"/>
          <w:marBottom w:val="0"/>
          <w:divBdr>
            <w:top w:val="none" w:sz="0" w:space="0" w:color="auto"/>
            <w:left w:val="none" w:sz="0" w:space="0" w:color="auto"/>
            <w:bottom w:val="none" w:sz="0" w:space="0" w:color="auto"/>
            <w:right w:val="none" w:sz="0" w:space="0" w:color="auto"/>
          </w:divBdr>
        </w:div>
        <w:div w:id="1076829400">
          <w:marLeft w:val="0"/>
          <w:marRight w:val="0"/>
          <w:marTop w:val="0"/>
          <w:marBottom w:val="0"/>
          <w:divBdr>
            <w:top w:val="none" w:sz="0" w:space="0" w:color="auto"/>
            <w:left w:val="none" w:sz="0" w:space="0" w:color="auto"/>
            <w:bottom w:val="none" w:sz="0" w:space="0" w:color="auto"/>
            <w:right w:val="none" w:sz="0" w:space="0" w:color="auto"/>
          </w:divBdr>
        </w:div>
        <w:div w:id="464012467">
          <w:marLeft w:val="0"/>
          <w:marRight w:val="0"/>
          <w:marTop w:val="0"/>
          <w:marBottom w:val="0"/>
          <w:divBdr>
            <w:top w:val="none" w:sz="0" w:space="0" w:color="auto"/>
            <w:left w:val="none" w:sz="0" w:space="0" w:color="auto"/>
            <w:bottom w:val="none" w:sz="0" w:space="0" w:color="auto"/>
            <w:right w:val="none" w:sz="0" w:space="0" w:color="auto"/>
          </w:divBdr>
        </w:div>
        <w:div w:id="377822667">
          <w:marLeft w:val="0"/>
          <w:marRight w:val="0"/>
          <w:marTop w:val="0"/>
          <w:marBottom w:val="0"/>
          <w:divBdr>
            <w:top w:val="none" w:sz="0" w:space="0" w:color="auto"/>
            <w:left w:val="none" w:sz="0" w:space="0" w:color="auto"/>
            <w:bottom w:val="none" w:sz="0" w:space="0" w:color="auto"/>
            <w:right w:val="none" w:sz="0" w:space="0" w:color="auto"/>
          </w:divBdr>
        </w:div>
        <w:div w:id="2138334367">
          <w:marLeft w:val="0"/>
          <w:marRight w:val="0"/>
          <w:marTop w:val="0"/>
          <w:marBottom w:val="0"/>
          <w:divBdr>
            <w:top w:val="none" w:sz="0" w:space="0" w:color="auto"/>
            <w:left w:val="none" w:sz="0" w:space="0" w:color="auto"/>
            <w:bottom w:val="none" w:sz="0" w:space="0" w:color="auto"/>
            <w:right w:val="none" w:sz="0" w:space="0" w:color="auto"/>
          </w:divBdr>
        </w:div>
        <w:div w:id="1506087225">
          <w:marLeft w:val="0"/>
          <w:marRight w:val="0"/>
          <w:marTop w:val="0"/>
          <w:marBottom w:val="0"/>
          <w:divBdr>
            <w:top w:val="none" w:sz="0" w:space="0" w:color="auto"/>
            <w:left w:val="none" w:sz="0" w:space="0" w:color="auto"/>
            <w:bottom w:val="none" w:sz="0" w:space="0" w:color="auto"/>
            <w:right w:val="none" w:sz="0" w:space="0" w:color="auto"/>
          </w:divBdr>
        </w:div>
        <w:div w:id="1193034867">
          <w:marLeft w:val="0"/>
          <w:marRight w:val="0"/>
          <w:marTop w:val="0"/>
          <w:marBottom w:val="0"/>
          <w:divBdr>
            <w:top w:val="none" w:sz="0" w:space="0" w:color="auto"/>
            <w:left w:val="none" w:sz="0" w:space="0" w:color="auto"/>
            <w:bottom w:val="none" w:sz="0" w:space="0" w:color="auto"/>
            <w:right w:val="none" w:sz="0" w:space="0" w:color="auto"/>
          </w:divBdr>
        </w:div>
        <w:div w:id="368994747">
          <w:marLeft w:val="0"/>
          <w:marRight w:val="0"/>
          <w:marTop w:val="0"/>
          <w:marBottom w:val="0"/>
          <w:divBdr>
            <w:top w:val="none" w:sz="0" w:space="0" w:color="auto"/>
            <w:left w:val="none" w:sz="0" w:space="0" w:color="auto"/>
            <w:bottom w:val="none" w:sz="0" w:space="0" w:color="auto"/>
            <w:right w:val="none" w:sz="0" w:space="0" w:color="auto"/>
          </w:divBdr>
        </w:div>
        <w:div w:id="1106727883">
          <w:marLeft w:val="0"/>
          <w:marRight w:val="0"/>
          <w:marTop w:val="0"/>
          <w:marBottom w:val="0"/>
          <w:divBdr>
            <w:top w:val="none" w:sz="0" w:space="0" w:color="auto"/>
            <w:left w:val="none" w:sz="0" w:space="0" w:color="auto"/>
            <w:bottom w:val="none" w:sz="0" w:space="0" w:color="auto"/>
            <w:right w:val="none" w:sz="0" w:space="0" w:color="auto"/>
          </w:divBdr>
        </w:div>
        <w:div w:id="660044103">
          <w:marLeft w:val="0"/>
          <w:marRight w:val="0"/>
          <w:marTop w:val="0"/>
          <w:marBottom w:val="0"/>
          <w:divBdr>
            <w:top w:val="none" w:sz="0" w:space="0" w:color="auto"/>
            <w:left w:val="none" w:sz="0" w:space="0" w:color="auto"/>
            <w:bottom w:val="none" w:sz="0" w:space="0" w:color="auto"/>
            <w:right w:val="none" w:sz="0" w:space="0" w:color="auto"/>
          </w:divBdr>
        </w:div>
        <w:div w:id="1391346598">
          <w:marLeft w:val="0"/>
          <w:marRight w:val="0"/>
          <w:marTop w:val="0"/>
          <w:marBottom w:val="0"/>
          <w:divBdr>
            <w:top w:val="none" w:sz="0" w:space="0" w:color="auto"/>
            <w:left w:val="none" w:sz="0" w:space="0" w:color="auto"/>
            <w:bottom w:val="none" w:sz="0" w:space="0" w:color="auto"/>
            <w:right w:val="none" w:sz="0" w:space="0" w:color="auto"/>
          </w:divBdr>
        </w:div>
        <w:div w:id="1090003784">
          <w:marLeft w:val="0"/>
          <w:marRight w:val="0"/>
          <w:marTop w:val="0"/>
          <w:marBottom w:val="0"/>
          <w:divBdr>
            <w:top w:val="none" w:sz="0" w:space="0" w:color="auto"/>
            <w:left w:val="none" w:sz="0" w:space="0" w:color="auto"/>
            <w:bottom w:val="none" w:sz="0" w:space="0" w:color="auto"/>
            <w:right w:val="none" w:sz="0" w:space="0" w:color="auto"/>
          </w:divBdr>
        </w:div>
        <w:div w:id="175385834">
          <w:marLeft w:val="0"/>
          <w:marRight w:val="0"/>
          <w:marTop w:val="0"/>
          <w:marBottom w:val="0"/>
          <w:divBdr>
            <w:top w:val="none" w:sz="0" w:space="0" w:color="auto"/>
            <w:left w:val="none" w:sz="0" w:space="0" w:color="auto"/>
            <w:bottom w:val="none" w:sz="0" w:space="0" w:color="auto"/>
            <w:right w:val="none" w:sz="0" w:space="0" w:color="auto"/>
          </w:divBdr>
        </w:div>
        <w:div w:id="845285106">
          <w:marLeft w:val="0"/>
          <w:marRight w:val="0"/>
          <w:marTop w:val="0"/>
          <w:marBottom w:val="0"/>
          <w:divBdr>
            <w:top w:val="none" w:sz="0" w:space="0" w:color="auto"/>
            <w:left w:val="none" w:sz="0" w:space="0" w:color="auto"/>
            <w:bottom w:val="none" w:sz="0" w:space="0" w:color="auto"/>
            <w:right w:val="none" w:sz="0" w:space="0" w:color="auto"/>
          </w:divBdr>
        </w:div>
        <w:div w:id="1952588721">
          <w:marLeft w:val="0"/>
          <w:marRight w:val="0"/>
          <w:marTop w:val="0"/>
          <w:marBottom w:val="0"/>
          <w:divBdr>
            <w:top w:val="none" w:sz="0" w:space="0" w:color="auto"/>
            <w:left w:val="none" w:sz="0" w:space="0" w:color="auto"/>
            <w:bottom w:val="none" w:sz="0" w:space="0" w:color="auto"/>
            <w:right w:val="none" w:sz="0" w:space="0" w:color="auto"/>
          </w:divBdr>
        </w:div>
        <w:div w:id="1508058031">
          <w:marLeft w:val="0"/>
          <w:marRight w:val="0"/>
          <w:marTop w:val="0"/>
          <w:marBottom w:val="0"/>
          <w:divBdr>
            <w:top w:val="none" w:sz="0" w:space="0" w:color="auto"/>
            <w:left w:val="none" w:sz="0" w:space="0" w:color="auto"/>
            <w:bottom w:val="none" w:sz="0" w:space="0" w:color="auto"/>
            <w:right w:val="none" w:sz="0" w:space="0" w:color="auto"/>
          </w:divBdr>
        </w:div>
        <w:div w:id="146482376">
          <w:marLeft w:val="0"/>
          <w:marRight w:val="0"/>
          <w:marTop w:val="0"/>
          <w:marBottom w:val="0"/>
          <w:divBdr>
            <w:top w:val="none" w:sz="0" w:space="0" w:color="auto"/>
            <w:left w:val="none" w:sz="0" w:space="0" w:color="auto"/>
            <w:bottom w:val="none" w:sz="0" w:space="0" w:color="auto"/>
            <w:right w:val="none" w:sz="0" w:space="0" w:color="auto"/>
          </w:divBdr>
        </w:div>
        <w:div w:id="553394047">
          <w:marLeft w:val="0"/>
          <w:marRight w:val="0"/>
          <w:marTop w:val="0"/>
          <w:marBottom w:val="0"/>
          <w:divBdr>
            <w:top w:val="none" w:sz="0" w:space="0" w:color="auto"/>
            <w:left w:val="none" w:sz="0" w:space="0" w:color="auto"/>
            <w:bottom w:val="none" w:sz="0" w:space="0" w:color="auto"/>
            <w:right w:val="none" w:sz="0" w:space="0" w:color="auto"/>
          </w:divBdr>
        </w:div>
        <w:div w:id="1598949013">
          <w:marLeft w:val="0"/>
          <w:marRight w:val="0"/>
          <w:marTop w:val="0"/>
          <w:marBottom w:val="0"/>
          <w:divBdr>
            <w:top w:val="none" w:sz="0" w:space="0" w:color="auto"/>
            <w:left w:val="none" w:sz="0" w:space="0" w:color="auto"/>
            <w:bottom w:val="none" w:sz="0" w:space="0" w:color="auto"/>
            <w:right w:val="none" w:sz="0" w:space="0" w:color="auto"/>
          </w:divBdr>
        </w:div>
        <w:div w:id="31613327">
          <w:marLeft w:val="0"/>
          <w:marRight w:val="0"/>
          <w:marTop w:val="0"/>
          <w:marBottom w:val="0"/>
          <w:divBdr>
            <w:top w:val="none" w:sz="0" w:space="0" w:color="auto"/>
            <w:left w:val="none" w:sz="0" w:space="0" w:color="auto"/>
            <w:bottom w:val="none" w:sz="0" w:space="0" w:color="auto"/>
            <w:right w:val="none" w:sz="0" w:space="0" w:color="auto"/>
          </w:divBdr>
        </w:div>
        <w:div w:id="1241908678">
          <w:marLeft w:val="0"/>
          <w:marRight w:val="0"/>
          <w:marTop w:val="0"/>
          <w:marBottom w:val="0"/>
          <w:divBdr>
            <w:top w:val="none" w:sz="0" w:space="0" w:color="auto"/>
            <w:left w:val="none" w:sz="0" w:space="0" w:color="auto"/>
            <w:bottom w:val="none" w:sz="0" w:space="0" w:color="auto"/>
            <w:right w:val="none" w:sz="0" w:space="0" w:color="auto"/>
          </w:divBdr>
        </w:div>
        <w:div w:id="320890079">
          <w:marLeft w:val="0"/>
          <w:marRight w:val="0"/>
          <w:marTop w:val="0"/>
          <w:marBottom w:val="0"/>
          <w:divBdr>
            <w:top w:val="none" w:sz="0" w:space="0" w:color="auto"/>
            <w:left w:val="none" w:sz="0" w:space="0" w:color="auto"/>
            <w:bottom w:val="none" w:sz="0" w:space="0" w:color="auto"/>
            <w:right w:val="none" w:sz="0" w:space="0" w:color="auto"/>
          </w:divBdr>
        </w:div>
        <w:div w:id="1740326648">
          <w:marLeft w:val="0"/>
          <w:marRight w:val="0"/>
          <w:marTop w:val="0"/>
          <w:marBottom w:val="0"/>
          <w:divBdr>
            <w:top w:val="none" w:sz="0" w:space="0" w:color="auto"/>
            <w:left w:val="none" w:sz="0" w:space="0" w:color="auto"/>
            <w:bottom w:val="none" w:sz="0" w:space="0" w:color="auto"/>
            <w:right w:val="none" w:sz="0" w:space="0" w:color="auto"/>
          </w:divBdr>
        </w:div>
        <w:div w:id="746416830">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
        <w:div w:id="1686863668">
          <w:marLeft w:val="0"/>
          <w:marRight w:val="0"/>
          <w:marTop w:val="0"/>
          <w:marBottom w:val="0"/>
          <w:divBdr>
            <w:top w:val="none" w:sz="0" w:space="0" w:color="auto"/>
            <w:left w:val="none" w:sz="0" w:space="0" w:color="auto"/>
            <w:bottom w:val="none" w:sz="0" w:space="0" w:color="auto"/>
            <w:right w:val="none" w:sz="0" w:space="0" w:color="auto"/>
          </w:divBdr>
        </w:div>
        <w:div w:id="515849342">
          <w:marLeft w:val="0"/>
          <w:marRight w:val="0"/>
          <w:marTop w:val="0"/>
          <w:marBottom w:val="0"/>
          <w:divBdr>
            <w:top w:val="none" w:sz="0" w:space="0" w:color="auto"/>
            <w:left w:val="none" w:sz="0" w:space="0" w:color="auto"/>
            <w:bottom w:val="none" w:sz="0" w:space="0" w:color="auto"/>
            <w:right w:val="none" w:sz="0" w:space="0" w:color="auto"/>
          </w:divBdr>
        </w:div>
        <w:div w:id="1202740143">
          <w:marLeft w:val="0"/>
          <w:marRight w:val="0"/>
          <w:marTop w:val="0"/>
          <w:marBottom w:val="0"/>
          <w:divBdr>
            <w:top w:val="none" w:sz="0" w:space="0" w:color="auto"/>
            <w:left w:val="none" w:sz="0" w:space="0" w:color="auto"/>
            <w:bottom w:val="none" w:sz="0" w:space="0" w:color="auto"/>
            <w:right w:val="none" w:sz="0" w:space="0" w:color="auto"/>
          </w:divBdr>
        </w:div>
        <w:div w:id="2010133141">
          <w:marLeft w:val="0"/>
          <w:marRight w:val="0"/>
          <w:marTop w:val="0"/>
          <w:marBottom w:val="0"/>
          <w:divBdr>
            <w:top w:val="none" w:sz="0" w:space="0" w:color="auto"/>
            <w:left w:val="none" w:sz="0" w:space="0" w:color="auto"/>
            <w:bottom w:val="none" w:sz="0" w:space="0" w:color="auto"/>
            <w:right w:val="none" w:sz="0" w:space="0" w:color="auto"/>
          </w:divBdr>
        </w:div>
        <w:div w:id="320081209">
          <w:marLeft w:val="0"/>
          <w:marRight w:val="0"/>
          <w:marTop w:val="0"/>
          <w:marBottom w:val="0"/>
          <w:divBdr>
            <w:top w:val="none" w:sz="0" w:space="0" w:color="auto"/>
            <w:left w:val="none" w:sz="0" w:space="0" w:color="auto"/>
            <w:bottom w:val="none" w:sz="0" w:space="0" w:color="auto"/>
            <w:right w:val="none" w:sz="0" w:space="0" w:color="auto"/>
          </w:divBdr>
        </w:div>
        <w:div w:id="1642420656">
          <w:marLeft w:val="0"/>
          <w:marRight w:val="0"/>
          <w:marTop w:val="0"/>
          <w:marBottom w:val="0"/>
          <w:divBdr>
            <w:top w:val="none" w:sz="0" w:space="0" w:color="auto"/>
            <w:left w:val="none" w:sz="0" w:space="0" w:color="auto"/>
            <w:bottom w:val="none" w:sz="0" w:space="0" w:color="auto"/>
            <w:right w:val="none" w:sz="0" w:space="0" w:color="auto"/>
          </w:divBdr>
        </w:div>
        <w:div w:id="1476483425">
          <w:marLeft w:val="0"/>
          <w:marRight w:val="0"/>
          <w:marTop w:val="0"/>
          <w:marBottom w:val="0"/>
          <w:divBdr>
            <w:top w:val="none" w:sz="0" w:space="0" w:color="auto"/>
            <w:left w:val="none" w:sz="0" w:space="0" w:color="auto"/>
            <w:bottom w:val="none" w:sz="0" w:space="0" w:color="auto"/>
            <w:right w:val="none" w:sz="0" w:space="0" w:color="auto"/>
          </w:divBdr>
        </w:div>
        <w:div w:id="1991321358">
          <w:marLeft w:val="0"/>
          <w:marRight w:val="0"/>
          <w:marTop w:val="0"/>
          <w:marBottom w:val="0"/>
          <w:divBdr>
            <w:top w:val="none" w:sz="0" w:space="0" w:color="auto"/>
            <w:left w:val="none" w:sz="0" w:space="0" w:color="auto"/>
            <w:bottom w:val="none" w:sz="0" w:space="0" w:color="auto"/>
            <w:right w:val="none" w:sz="0" w:space="0" w:color="auto"/>
          </w:divBdr>
        </w:div>
        <w:div w:id="1508246203">
          <w:marLeft w:val="0"/>
          <w:marRight w:val="0"/>
          <w:marTop w:val="0"/>
          <w:marBottom w:val="0"/>
          <w:divBdr>
            <w:top w:val="none" w:sz="0" w:space="0" w:color="auto"/>
            <w:left w:val="none" w:sz="0" w:space="0" w:color="auto"/>
            <w:bottom w:val="none" w:sz="0" w:space="0" w:color="auto"/>
            <w:right w:val="none" w:sz="0" w:space="0" w:color="auto"/>
          </w:divBdr>
        </w:div>
      </w:divsChild>
    </w:div>
    <w:div w:id="788667595">
      <w:bodyDiv w:val="1"/>
      <w:marLeft w:val="0"/>
      <w:marRight w:val="0"/>
      <w:marTop w:val="0"/>
      <w:marBottom w:val="0"/>
      <w:divBdr>
        <w:top w:val="none" w:sz="0" w:space="0" w:color="auto"/>
        <w:left w:val="none" w:sz="0" w:space="0" w:color="auto"/>
        <w:bottom w:val="none" w:sz="0" w:space="0" w:color="auto"/>
        <w:right w:val="none" w:sz="0" w:space="0" w:color="auto"/>
      </w:divBdr>
    </w:div>
    <w:div w:id="981153626">
      <w:bodyDiv w:val="1"/>
      <w:marLeft w:val="0"/>
      <w:marRight w:val="0"/>
      <w:marTop w:val="0"/>
      <w:marBottom w:val="0"/>
      <w:divBdr>
        <w:top w:val="none" w:sz="0" w:space="0" w:color="auto"/>
        <w:left w:val="none" w:sz="0" w:space="0" w:color="auto"/>
        <w:bottom w:val="none" w:sz="0" w:space="0" w:color="auto"/>
        <w:right w:val="none" w:sz="0" w:space="0" w:color="auto"/>
      </w:divBdr>
      <w:divsChild>
        <w:div w:id="537934371">
          <w:marLeft w:val="0"/>
          <w:marRight w:val="0"/>
          <w:marTop w:val="0"/>
          <w:marBottom w:val="0"/>
          <w:divBdr>
            <w:top w:val="none" w:sz="0" w:space="0" w:color="auto"/>
            <w:left w:val="none" w:sz="0" w:space="0" w:color="auto"/>
            <w:bottom w:val="none" w:sz="0" w:space="0" w:color="auto"/>
            <w:right w:val="none" w:sz="0" w:space="0" w:color="auto"/>
          </w:divBdr>
        </w:div>
      </w:divsChild>
    </w:div>
    <w:div w:id="1079984466">
      <w:bodyDiv w:val="1"/>
      <w:marLeft w:val="0"/>
      <w:marRight w:val="0"/>
      <w:marTop w:val="0"/>
      <w:marBottom w:val="0"/>
      <w:divBdr>
        <w:top w:val="none" w:sz="0" w:space="0" w:color="auto"/>
        <w:left w:val="none" w:sz="0" w:space="0" w:color="auto"/>
        <w:bottom w:val="none" w:sz="0" w:space="0" w:color="auto"/>
        <w:right w:val="none" w:sz="0" w:space="0" w:color="auto"/>
      </w:divBdr>
      <w:divsChild>
        <w:div w:id="364331246">
          <w:marLeft w:val="0"/>
          <w:marRight w:val="0"/>
          <w:marTop w:val="0"/>
          <w:marBottom w:val="0"/>
          <w:divBdr>
            <w:top w:val="none" w:sz="0" w:space="0" w:color="auto"/>
            <w:left w:val="none" w:sz="0" w:space="0" w:color="auto"/>
            <w:bottom w:val="none" w:sz="0" w:space="0" w:color="auto"/>
            <w:right w:val="none" w:sz="0" w:space="0" w:color="auto"/>
          </w:divBdr>
        </w:div>
        <w:div w:id="1949385957">
          <w:marLeft w:val="0"/>
          <w:marRight w:val="0"/>
          <w:marTop w:val="0"/>
          <w:marBottom w:val="0"/>
          <w:divBdr>
            <w:top w:val="none" w:sz="0" w:space="0" w:color="auto"/>
            <w:left w:val="none" w:sz="0" w:space="0" w:color="auto"/>
            <w:bottom w:val="none" w:sz="0" w:space="0" w:color="auto"/>
            <w:right w:val="none" w:sz="0" w:space="0" w:color="auto"/>
          </w:divBdr>
        </w:div>
        <w:div w:id="608204364">
          <w:marLeft w:val="0"/>
          <w:marRight w:val="0"/>
          <w:marTop w:val="0"/>
          <w:marBottom w:val="0"/>
          <w:divBdr>
            <w:top w:val="none" w:sz="0" w:space="0" w:color="auto"/>
            <w:left w:val="none" w:sz="0" w:space="0" w:color="auto"/>
            <w:bottom w:val="none" w:sz="0" w:space="0" w:color="auto"/>
            <w:right w:val="none" w:sz="0" w:space="0" w:color="auto"/>
          </w:divBdr>
        </w:div>
      </w:divsChild>
    </w:div>
    <w:div w:id="1292444137">
      <w:bodyDiv w:val="1"/>
      <w:marLeft w:val="0"/>
      <w:marRight w:val="0"/>
      <w:marTop w:val="0"/>
      <w:marBottom w:val="0"/>
      <w:divBdr>
        <w:top w:val="none" w:sz="0" w:space="0" w:color="auto"/>
        <w:left w:val="none" w:sz="0" w:space="0" w:color="auto"/>
        <w:bottom w:val="none" w:sz="0" w:space="0" w:color="auto"/>
        <w:right w:val="none" w:sz="0" w:space="0" w:color="auto"/>
      </w:divBdr>
    </w:div>
    <w:div w:id="1361978054">
      <w:bodyDiv w:val="1"/>
      <w:marLeft w:val="0"/>
      <w:marRight w:val="0"/>
      <w:marTop w:val="0"/>
      <w:marBottom w:val="0"/>
      <w:divBdr>
        <w:top w:val="none" w:sz="0" w:space="0" w:color="auto"/>
        <w:left w:val="none" w:sz="0" w:space="0" w:color="auto"/>
        <w:bottom w:val="none" w:sz="0" w:space="0" w:color="auto"/>
        <w:right w:val="none" w:sz="0" w:space="0" w:color="auto"/>
      </w:divBdr>
      <w:divsChild>
        <w:div w:id="1663200301">
          <w:marLeft w:val="0"/>
          <w:marRight w:val="0"/>
          <w:marTop w:val="0"/>
          <w:marBottom w:val="0"/>
          <w:divBdr>
            <w:top w:val="none" w:sz="0" w:space="0" w:color="auto"/>
            <w:left w:val="none" w:sz="0" w:space="0" w:color="auto"/>
            <w:bottom w:val="none" w:sz="0" w:space="0" w:color="auto"/>
            <w:right w:val="none" w:sz="0" w:space="0" w:color="auto"/>
          </w:divBdr>
        </w:div>
        <w:div w:id="754941268">
          <w:marLeft w:val="0"/>
          <w:marRight w:val="0"/>
          <w:marTop w:val="0"/>
          <w:marBottom w:val="0"/>
          <w:divBdr>
            <w:top w:val="none" w:sz="0" w:space="0" w:color="auto"/>
            <w:left w:val="none" w:sz="0" w:space="0" w:color="auto"/>
            <w:bottom w:val="none" w:sz="0" w:space="0" w:color="auto"/>
            <w:right w:val="none" w:sz="0" w:space="0" w:color="auto"/>
          </w:divBdr>
        </w:div>
      </w:divsChild>
    </w:div>
    <w:div w:id="1417435165">
      <w:bodyDiv w:val="1"/>
      <w:marLeft w:val="0"/>
      <w:marRight w:val="0"/>
      <w:marTop w:val="0"/>
      <w:marBottom w:val="0"/>
      <w:divBdr>
        <w:top w:val="none" w:sz="0" w:space="0" w:color="auto"/>
        <w:left w:val="none" w:sz="0" w:space="0" w:color="auto"/>
        <w:bottom w:val="none" w:sz="0" w:space="0" w:color="auto"/>
        <w:right w:val="none" w:sz="0" w:space="0" w:color="auto"/>
      </w:divBdr>
      <w:divsChild>
        <w:div w:id="732771399">
          <w:marLeft w:val="0"/>
          <w:marRight w:val="0"/>
          <w:marTop w:val="0"/>
          <w:marBottom w:val="0"/>
          <w:divBdr>
            <w:top w:val="none" w:sz="0" w:space="0" w:color="auto"/>
            <w:left w:val="none" w:sz="0" w:space="0" w:color="auto"/>
            <w:bottom w:val="none" w:sz="0" w:space="0" w:color="auto"/>
            <w:right w:val="none" w:sz="0" w:space="0" w:color="auto"/>
          </w:divBdr>
        </w:div>
        <w:div w:id="731003446">
          <w:marLeft w:val="0"/>
          <w:marRight w:val="0"/>
          <w:marTop w:val="0"/>
          <w:marBottom w:val="0"/>
          <w:divBdr>
            <w:top w:val="none" w:sz="0" w:space="0" w:color="auto"/>
            <w:left w:val="none" w:sz="0" w:space="0" w:color="auto"/>
            <w:bottom w:val="none" w:sz="0" w:space="0" w:color="auto"/>
            <w:right w:val="none" w:sz="0" w:space="0" w:color="auto"/>
          </w:divBdr>
        </w:div>
        <w:div w:id="887648529">
          <w:marLeft w:val="0"/>
          <w:marRight w:val="0"/>
          <w:marTop w:val="0"/>
          <w:marBottom w:val="0"/>
          <w:divBdr>
            <w:top w:val="none" w:sz="0" w:space="0" w:color="auto"/>
            <w:left w:val="none" w:sz="0" w:space="0" w:color="auto"/>
            <w:bottom w:val="none" w:sz="0" w:space="0" w:color="auto"/>
            <w:right w:val="none" w:sz="0" w:space="0" w:color="auto"/>
          </w:divBdr>
        </w:div>
        <w:div w:id="841631013">
          <w:marLeft w:val="0"/>
          <w:marRight w:val="0"/>
          <w:marTop w:val="0"/>
          <w:marBottom w:val="0"/>
          <w:divBdr>
            <w:top w:val="none" w:sz="0" w:space="0" w:color="auto"/>
            <w:left w:val="none" w:sz="0" w:space="0" w:color="auto"/>
            <w:bottom w:val="none" w:sz="0" w:space="0" w:color="auto"/>
            <w:right w:val="none" w:sz="0" w:space="0" w:color="auto"/>
          </w:divBdr>
        </w:div>
        <w:div w:id="1131443395">
          <w:marLeft w:val="0"/>
          <w:marRight w:val="0"/>
          <w:marTop w:val="0"/>
          <w:marBottom w:val="0"/>
          <w:divBdr>
            <w:top w:val="none" w:sz="0" w:space="0" w:color="auto"/>
            <w:left w:val="none" w:sz="0" w:space="0" w:color="auto"/>
            <w:bottom w:val="none" w:sz="0" w:space="0" w:color="auto"/>
            <w:right w:val="none" w:sz="0" w:space="0" w:color="auto"/>
          </w:divBdr>
        </w:div>
        <w:div w:id="368259798">
          <w:marLeft w:val="0"/>
          <w:marRight w:val="0"/>
          <w:marTop w:val="0"/>
          <w:marBottom w:val="0"/>
          <w:divBdr>
            <w:top w:val="none" w:sz="0" w:space="0" w:color="auto"/>
            <w:left w:val="none" w:sz="0" w:space="0" w:color="auto"/>
            <w:bottom w:val="none" w:sz="0" w:space="0" w:color="auto"/>
            <w:right w:val="none" w:sz="0" w:space="0" w:color="auto"/>
          </w:divBdr>
        </w:div>
        <w:div w:id="1547331418">
          <w:marLeft w:val="0"/>
          <w:marRight w:val="0"/>
          <w:marTop w:val="0"/>
          <w:marBottom w:val="0"/>
          <w:divBdr>
            <w:top w:val="none" w:sz="0" w:space="0" w:color="auto"/>
            <w:left w:val="none" w:sz="0" w:space="0" w:color="auto"/>
            <w:bottom w:val="none" w:sz="0" w:space="0" w:color="auto"/>
            <w:right w:val="none" w:sz="0" w:space="0" w:color="auto"/>
          </w:divBdr>
        </w:div>
        <w:div w:id="530918712">
          <w:marLeft w:val="0"/>
          <w:marRight w:val="0"/>
          <w:marTop w:val="0"/>
          <w:marBottom w:val="0"/>
          <w:divBdr>
            <w:top w:val="none" w:sz="0" w:space="0" w:color="auto"/>
            <w:left w:val="none" w:sz="0" w:space="0" w:color="auto"/>
            <w:bottom w:val="none" w:sz="0" w:space="0" w:color="auto"/>
            <w:right w:val="none" w:sz="0" w:space="0" w:color="auto"/>
          </w:divBdr>
        </w:div>
        <w:div w:id="1238130845">
          <w:marLeft w:val="0"/>
          <w:marRight w:val="0"/>
          <w:marTop w:val="0"/>
          <w:marBottom w:val="0"/>
          <w:divBdr>
            <w:top w:val="none" w:sz="0" w:space="0" w:color="auto"/>
            <w:left w:val="none" w:sz="0" w:space="0" w:color="auto"/>
            <w:bottom w:val="none" w:sz="0" w:space="0" w:color="auto"/>
            <w:right w:val="none" w:sz="0" w:space="0" w:color="auto"/>
          </w:divBdr>
        </w:div>
        <w:div w:id="158812225">
          <w:marLeft w:val="0"/>
          <w:marRight w:val="0"/>
          <w:marTop w:val="0"/>
          <w:marBottom w:val="0"/>
          <w:divBdr>
            <w:top w:val="none" w:sz="0" w:space="0" w:color="auto"/>
            <w:left w:val="none" w:sz="0" w:space="0" w:color="auto"/>
            <w:bottom w:val="none" w:sz="0" w:space="0" w:color="auto"/>
            <w:right w:val="none" w:sz="0" w:space="0" w:color="auto"/>
          </w:divBdr>
        </w:div>
        <w:div w:id="1984235171">
          <w:marLeft w:val="0"/>
          <w:marRight w:val="0"/>
          <w:marTop w:val="0"/>
          <w:marBottom w:val="0"/>
          <w:divBdr>
            <w:top w:val="none" w:sz="0" w:space="0" w:color="auto"/>
            <w:left w:val="none" w:sz="0" w:space="0" w:color="auto"/>
            <w:bottom w:val="none" w:sz="0" w:space="0" w:color="auto"/>
            <w:right w:val="none" w:sz="0" w:space="0" w:color="auto"/>
          </w:divBdr>
        </w:div>
        <w:div w:id="368917741">
          <w:marLeft w:val="0"/>
          <w:marRight w:val="0"/>
          <w:marTop w:val="0"/>
          <w:marBottom w:val="0"/>
          <w:divBdr>
            <w:top w:val="none" w:sz="0" w:space="0" w:color="auto"/>
            <w:left w:val="none" w:sz="0" w:space="0" w:color="auto"/>
            <w:bottom w:val="none" w:sz="0" w:space="0" w:color="auto"/>
            <w:right w:val="none" w:sz="0" w:space="0" w:color="auto"/>
          </w:divBdr>
        </w:div>
      </w:divsChild>
    </w:div>
    <w:div w:id="1479033653">
      <w:bodyDiv w:val="1"/>
      <w:marLeft w:val="0"/>
      <w:marRight w:val="0"/>
      <w:marTop w:val="0"/>
      <w:marBottom w:val="0"/>
      <w:divBdr>
        <w:top w:val="none" w:sz="0" w:space="0" w:color="auto"/>
        <w:left w:val="none" w:sz="0" w:space="0" w:color="auto"/>
        <w:bottom w:val="none" w:sz="0" w:space="0" w:color="auto"/>
        <w:right w:val="none" w:sz="0" w:space="0" w:color="auto"/>
      </w:divBdr>
      <w:divsChild>
        <w:div w:id="1774741234">
          <w:marLeft w:val="0"/>
          <w:marRight w:val="0"/>
          <w:marTop w:val="0"/>
          <w:marBottom w:val="0"/>
          <w:divBdr>
            <w:top w:val="none" w:sz="0" w:space="0" w:color="auto"/>
            <w:left w:val="none" w:sz="0" w:space="0" w:color="auto"/>
            <w:bottom w:val="none" w:sz="0" w:space="0" w:color="auto"/>
            <w:right w:val="none" w:sz="0" w:space="0" w:color="auto"/>
          </w:divBdr>
        </w:div>
        <w:div w:id="1931766953">
          <w:marLeft w:val="0"/>
          <w:marRight w:val="0"/>
          <w:marTop w:val="0"/>
          <w:marBottom w:val="0"/>
          <w:divBdr>
            <w:top w:val="none" w:sz="0" w:space="0" w:color="auto"/>
            <w:left w:val="none" w:sz="0" w:space="0" w:color="auto"/>
            <w:bottom w:val="none" w:sz="0" w:space="0" w:color="auto"/>
            <w:right w:val="none" w:sz="0" w:space="0" w:color="auto"/>
          </w:divBdr>
        </w:div>
        <w:div w:id="712509583">
          <w:marLeft w:val="0"/>
          <w:marRight w:val="0"/>
          <w:marTop w:val="0"/>
          <w:marBottom w:val="0"/>
          <w:divBdr>
            <w:top w:val="none" w:sz="0" w:space="0" w:color="auto"/>
            <w:left w:val="none" w:sz="0" w:space="0" w:color="auto"/>
            <w:bottom w:val="none" w:sz="0" w:space="0" w:color="auto"/>
            <w:right w:val="none" w:sz="0" w:space="0" w:color="auto"/>
          </w:divBdr>
        </w:div>
      </w:divsChild>
    </w:div>
    <w:div w:id="1638146459">
      <w:bodyDiv w:val="1"/>
      <w:marLeft w:val="0"/>
      <w:marRight w:val="0"/>
      <w:marTop w:val="0"/>
      <w:marBottom w:val="0"/>
      <w:divBdr>
        <w:top w:val="none" w:sz="0" w:space="0" w:color="auto"/>
        <w:left w:val="none" w:sz="0" w:space="0" w:color="auto"/>
        <w:bottom w:val="none" w:sz="0" w:space="0" w:color="auto"/>
        <w:right w:val="none" w:sz="0" w:space="0" w:color="auto"/>
      </w:divBdr>
      <w:divsChild>
        <w:div w:id="457648046">
          <w:marLeft w:val="0"/>
          <w:marRight w:val="0"/>
          <w:marTop w:val="0"/>
          <w:marBottom w:val="0"/>
          <w:divBdr>
            <w:top w:val="none" w:sz="0" w:space="0" w:color="auto"/>
            <w:left w:val="none" w:sz="0" w:space="0" w:color="auto"/>
            <w:bottom w:val="none" w:sz="0" w:space="0" w:color="auto"/>
            <w:right w:val="none" w:sz="0" w:space="0" w:color="auto"/>
          </w:divBdr>
        </w:div>
        <w:div w:id="1097017605">
          <w:marLeft w:val="0"/>
          <w:marRight w:val="0"/>
          <w:marTop w:val="0"/>
          <w:marBottom w:val="0"/>
          <w:divBdr>
            <w:top w:val="none" w:sz="0" w:space="0" w:color="auto"/>
            <w:left w:val="none" w:sz="0" w:space="0" w:color="auto"/>
            <w:bottom w:val="none" w:sz="0" w:space="0" w:color="auto"/>
            <w:right w:val="none" w:sz="0" w:space="0" w:color="auto"/>
          </w:divBdr>
        </w:div>
        <w:div w:id="1107700135">
          <w:marLeft w:val="0"/>
          <w:marRight w:val="0"/>
          <w:marTop w:val="0"/>
          <w:marBottom w:val="0"/>
          <w:divBdr>
            <w:top w:val="none" w:sz="0" w:space="0" w:color="auto"/>
            <w:left w:val="none" w:sz="0" w:space="0" w:color="auto"/>
            <w:bottom w:val="none" w:sz="0" w:space="0" w:color="auto"/>
            <w:right w:val="none" w:sz="0" w:space="0" w:color="auto"/>
          </w:divBdr>
        </w:div>
        <w:div w:id="48306324">
          <w:marLeft w:val="0"/>
          <w:marRight w:val="0"/>
          <w:marTop w:val="0"/>
          <w:marBottom w:val="0"/>
          <w:divBdr>
            <w:top w:val="none" w:sz="0" w:space="0" w:color="auto"/>
            <w:left w:val="none" w:sz="0" w:space="0" w:color="auto"/>
            <w:bottom w:val="none" w:sz="0" w:space="0" w:color="auto"/>
            <w:right w:val="none" w:sz="0" w:space="0" w:color="auto"/>
          </w:divBdr>
        </w:div>
      </w:divsChild>
    </w:div>
    <w:div w:id="1668358673">
      <w:bodyDiv w:val="1"/>
      <w:marLeft w:val="0"/>
      <w:marRight w:val="0"/>
      <w:marTop w:val="0"/>
      <w:marBottom w:val="0"/>
      <w:divBdr>
        <w:top w:val="none" w:sz="0" w:space="0" w:color="auto"/>
        <w:left w:val="none" w:sz="0" w:space="0" w:color="auto"/>
        <w:bottom w:val="none" w:sz="0" w:space="0" w:color="auto"/>
        <w:right w:val="none" w:sz="0" w:space="0" w:color="auto"/>
      </w:divBdr>
      <w:divsChild>
        <w:div w:id="1034771352">
          <w:marLeft w:val="0"/>
          <w:marRight w:val="0"/>
          <w:marTop w:val="0"/>
          <w:marBottom w:val="0"/>
          <w:divBdr>
            <w:top w:val="none" w:sz="0" w:space="0" w:color="auto"/>
            <w:left w:val="none" w:sz="0" w:space="0" w:color="auto"/>
            <w:bottom w:val="none" w:sz="0" w:space="0" w:color="auto"/>
            <w:right w:val="none" w:sz="0" w:space="0" w:color="auto"/>
          </w:divBdr>
        </w:div>
      </w:divsChild>
    </w:div>
    <w:div w:id="1878854044">
      <w:bodyDiv w:val="1"/>
      <w:marLeft w:val="0"/>
      <w:marRight w:val="0"/>
      <w:marTop w:val="0"/>
      <w:marBottom w:val="0"/>
      <w:divBdr>
        <w:top w:val="none" w:sz="0" w:space="0" w:color="auto"/>
        <w:left w:val="none" w:sz="0" w:space="0" w:color="auto"/>
        <w:bottom w:val="none" w:sz="0" w:space="0" w:color="auto"/>
        <w:right w:val="none" w:sz="0" w:space="0" w:color="auto"/>
      </w:divBdr>
    </w:div>
    <w:div w:id="1890727036">
      <w:bodyDiv w:val="1"/>
      <w:marLeft w:val="0"/>
      <w:marRight w:val="0"/>
      <w:marTop w:val="0"/>
      <w:marBottom w:val="0"/>
      <w:divBdr>
        <w:top w:val="none" w:sz="0" w:space="0" w:color="auto"/>
        <w:left w:val="none" w:sz="0" w:space="0" w:color="auto"/>
        <w:bottom w:val="none" w:sz="0" w:space="0" w:color="auto"/>
        <w:right w:val="none" w:sz="0" w:space="0" w:color="auto"/>
      </w:divBdr>
    </w:div>
    <w:div w:id="1900364286">
      <w:bodyDiv w:val="1"/>
      <w:marLeft w:val="0"/>
      <w:marRight w:val="0"/>
      <w:marTop w:val="0"/>
      <w:marBottom w:val="0"/>
      <w:divBdr>
        <w:top w:val="none" w:sz="0" w:space="0" w:color="auto"/>
        <w:left w:val="none" w:sz="0" w:space="0" w:color="auto"/>
        <w:bottom w:val="none" w:sz="0" w:space="0" w:color="auto"/>
        <w:right w:val="none" w:sz="0" w:space="0" w:color="auto"/>
      </w:divBdr>
    </w:div>
    <w:div w:id="1972057782">
      <w:bodyDiv w:val="1"/>
      <w:marLeft w:val="0"/>
      <w:marRight w:val="0"/>
      <w:marTop w:val="0"/>
      <w:marBottom w:val="0"/>
      <w:divBdr>
        <w:top w:val="none" w:sz="0" w:space="0" w:color="auto"/>
        <w:left w:val="none" w:sz="0" w:space="0" w:color="auto"/>
        <w:bottom w:val="none" w:sz="0" w:space="0" w:color="auto"/>
        <w:right w:val="none" w:sz="0" w:space="0" w:color="auto"/>
      </w:divBdr>
      <w:divsChild>
        <w:div w:id="1003976494">
          <w:marLeft w:val="0"/>
          <w:marRight w:val="0"/>
          <w:marTop w:val="0"/>
          <w:marBottom w:val="0"/>
          <w:divBdr>
            <w:top w:val="none" w:sz="0" w:space="0" w:color="auto"/>
            <w:left w:val="none" w:sz="0" w:space="0" w:color="auto"/>
            <w:bottom w:val="none" w:sz="0" w:space="0" w:color="auto"/>
            <w:right w:val="none" w:sz="0" w:space="0" w:color="auto"/>
          </w:divBdr>
        </w:div>
        <w:div w:id="1440485402">
          <w:marLeft w:val="0"/>
          <w:marRight w:val="0"/>
          <w:marTop w:val="0"/>
          <w:marBottom w:val="0"/>
          <w:divBdr>
            <w:top w:val="none" w:sz="0" w:space="0" w:color="auto"/>
            <w:left w:val="none" w:sz="0" w:space="0" w:color="auto"/>
            <w:bottom w:val="none" w:sz="0" w:space="0" w:color="auto"/>
            <w:right w:val="none" w:sz="0" w:space="0" w:color="auto"/>
          </w:divBdr>
        </w:div>
      </w:divsChild>
    </w:div>
    <w:div w:id="198377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3CA7C-753E-4F6B-90CC-4E9070A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4764</TotalTime>
  <Pages>3</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HYC-路思辰</dc:creator>
  <cp:keywords/>
  <dc:description/>
  <cp:lastModifiedBy>HYC-冯秀军</cp:lastModifiedBy>
  <cp:revision>52</cp:revision>
  <dcterms:created xsi:type="dcterms:W3CDTF">2024-11-07T02:34:00Z</dcterms:created>
  <dcterms:modified xsi:type="dcterms:W3CDTF">2024-11-25T06:18:00Z</dcterms:modified>
</cp:coreProperties>
</file>