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B2EFC7" w14:textId="77777777" w:rsidR="00E456C7" w:rsidRPr="006743BA" w:rsidRDefault="00E456C7" w:rsidP="00133B97">
      <w:pPr>
        <w:spacing w:afterLines="50" w:after="156" w:line="400" w:lineRule="exact"/>
        <w:rPr>
          <w:bCs/>
          <w:iCs/>
          <w:color w:val="000000"/>
          <w:sz w:val="24"/>
        </w:rPr>
      </w:pPr>
      <w:r w:rsidRPr="006743BA">
        <w:rPr>
          <w:rFonts w:hint="eastAsia"/>
          <w:bCs/>
          <w:iCs/>
          <w:color w:val="000000"/>
          <w:sz w:val="24"/>
        </w:rPr>
        <w:t>证券代码：</w:t>
      </w:r>
      <w:r w:rsidR="001A0861" w:rsidRPr="006743BA">
        <w:rPr>
          <w:rFonts w:hint="eastAsia"/>
          <w:b/>
          <w:bCs/>
          <w:iCs/>
          <w:color w:val="000000"/>
          <w:sz w:val="24"/>
        </w:rPr>
        <w:t>688377</w:t>
      </w:r>
      <w:r w:rsidR="00FB1247" w:rsidRPr="006743BA">
        <w:rPr>
          <w:rFonts w:hint="eastAsia"/>
          <w:b/>
          <w:bCs/>
          <w:iCs/>
          <w:color w:val="000000"/>
          <w:sz w:val="24"/>
        </w:rPr>
        <w:t xml:space="preserve"> </w:t>
      </w:r>
      <w:r w:rsidR="0041304B" w:rsidRPr="006743BA">
        <w:rPr>
          <w:rFonts w:hint="eastAsia"/>
          <w:b/>
          <w:bCs/>
          <w:iCs/>
          <w:color w:val="000000"/>
          <w:sz w:val="24"/>
        </w:rPr>
        <w:t xml:space="preserve">            </w:t>
      </w:r>
      <w:r w:rsidR="00C1605C" w:rsidRPr="006743BA">
        <w:rPr>
          <w:rFonts w:hint="eastAsia"/>
          <w:b/>
          <w:bCs/>
          <w:iCs/>
          <w:color w:val="000000"/>
          <w:sz w:val="24"/>
        </w:rPr>
        <w:t xml:space="preserve">   </w:t>
      </w:r>
      <w:r w:rsidR="0041304B" w:rsidRPr="006743BA">
        <w:rPr>
          <w:rFonts w:hint="eastAsia"/>
          <w:b/>
          <w:bCs/>
          <w:iCs/>
          <w:color w:val="000000"/>
          <w:sz w:val="24"/>
        </w:rPr>
        <w:t xml:space="preserve">                  </w:t>
      </w:r>
      <w:r w:rsidR="00FB1247" w:rsidRPr="006743BA">
        <w:rPr>
          <w:rFonts w:hint="eastAsia"/>
          <w:b/>
          <w:bCs/>
          <w:iCs/>
          <w:color w:val="000000"/>
          <w:sz w:val="24"/>
        </w:rPr>
        <w:t xml:space="preserve">    </w:t>
      </w:r>
      <w:r w:rsidRPr="006743BA">
        <w:rPr>
          <w:rFonts w:hint="eastAsia"/>
          <w:bCs/>
          <w:iCs/>
          <w:color w:val="000000"/>
          <w:sz w:val="24"/>
        </w:rPr>
        <w:t>证券简称：</w:t>
      </w:r>
      <w:r w:rsidR="001A0861" w:rsidRPr="006743BA">
        <w:rPr>
          <w:rFonts w:hint="eastAsia"/>
          <w:b/>
          <w:bCs/>
          <w:iCs/>
          <w:color w:val="000000"/>
          <w:sz w:val="24"/>
        </w:rPr>
        <w:t>迪威尔</w:t>
      </w:r>
    </w:p>
    <w:p w14:paraId="6FA58AAB" w14:textId="77777777" w:rsidR="00E456C7" w:rsidRPr="006743BA" w:rsidRDefault="00E456C7" w:rsidP="001846E4">
      <w:pPr>
        <w:spacing w:beforeLines="50" w:before="156" w:afterLines="50" w:after="156" w:line="400" w:lineRule="exact"/>
        <w:ind w:firstLineChars="300" w:firstLine="720"/>
        <w:rPr>
          <w:bCs/>
          <w:iCs/>
          <w:color w:val="000000"/>
          <w:sz w:val="24"/>
        </w:rPr>
      </w:pPr>
    </w:p>
    <w:p w14:paraId="3CC5B91C" w14:textId="77777777" w:rsidR="00FE1A1D" w:rsidRPr="006743BA" w:rsidRDefault="00FE1A1D" w:rsidP="001846E4">
      <w:pPr>
        <w:spacing w:beforeLines="50" w:before="156" w:afterLines="50" w:after="156" w:line="400" w:lineRule="exact"/>
        <w:jc w:val="center"/>
        <w:rPr>
          <w:b/>
          <w:bCs/>
          <w:iCs/>
          <w:color w:val="000000"/>
          <w:sz w:val="32"/>
          <w:szCs w:val="32"/>
        </w:rPr>
      </w:pPr>
      <w:r w:rsidRPr="006743BA">
        <w:rPr>
          <w:rFonts w:hint="eastAsia"/>
          <w:b/>
          <w:bCs/>
          <w:iCs/>
          <w:color w:val="000000"/>
          <w:sz w:val="32"/>
          <w:szCs w:val="32"/>
        </w:rPr>
        <w:t>南京迪威尔高端制造股份有限公司</w:t>
      </w:r>
    </w:p>
    <w:p w14:paraId="085B2BBC" w14:textId="77777777" w:rsidR="00E456C7" w:rsidRPr="006743BA" w:rsidRDefault="00E456C7" w:rsidP="001846E4">
      <w:pPr>
        <w:spacing w:beforeLines="50" w:before="156" w:afterLines="50" w:after="156" w:line="400" w:lineRule="exact"/>
        <w:jc w:val="center"/>
        <w:rPr>
          <w:b/>
          <w:bCs/>
          <w:iCs/>
          <w:color w:val="000000"/>
          <w:sz w:val="32"/>
          <w:szCs w:val="32"/>
        </w:rPr>
      </w:pPr>
      <w:r w:rsidRPr="006743BA">
        <w:rPr>
          <w:rFonts w:hint="eastAsia"/>
          <w:b/>
          <w:bCs/>
          <w:iCs/>
          <w:color w:val="000000"/>
          <w:sz w:val="32"/>
          <w:szCs w:val="32"/>
        </w:rPr>
        <w:t>投资者关系活动记录表</w:t>
      </w:r>
    </w:p>
    <w:p w14:paraId="2CA9867E" w14:textId="46B41F60" w:rsidR="00B76646" w:rsidRPr="006743BA" w:rsidRDefault="00E456C7" w:rsidP="00197171">
      <w:pPr>
        <w:spacing w:line="400" w:lineRule="exact"/>
        <w:jc w:val="right"/>
        <w:rPr>
          <w:bCs/>
          <w:iCs/>
          <w:color w:val="000000"/>
          <w:sz w:val="24"/>
        </w:rPr>
      </w:pPr>
      <w:r w:rsidRPr="006743BA">
        <w:rPr>
          <w:rFonts w:hint="eastAsia"/>
          <w:bCs/>
          <w:iCs/>
          <w:color w:val="000000"/>
          <w:sz w:val="24"/>
        </w:rPr>
        <w:t xml:space="preserve">                                             </w:t>
      </w:r>
      <w:r w:rsidRPr="006743BA">
        <w:rPr>
          <w:rFonts w:hint="eastAsia"/>
          <w:bCs/>
          <w:iCs/>
          <w:color w:val="000000"/>
          <w:sz w:val="24"/>
        </w:rPr>
        <w:t>编号：</w:t>
      </w:r>
      <w:r w:rsidR="00237F41" w:rsidRPr="006743BA">
        <w:rPr>
          <w:rFonts w:hint="eastAsia"/>
          <w:bCs/>
          <w:iCs/>
          <w:color w:val="000000"/>
          <w:sz w:val="24"/>
        </w:rPr>
        <w:t>20</w:t>
      </w:r>
      <w:r w:rsidR="0005420E" w:rsidRPr="006743BA">
        <w:rPr>
          <w:rFonts w:hint="eastAsia"/>
          <w:bCs/>
          <w:iCs/>
          <w:color w:val="000000"/>
          <w:sz w:val="24"/>
        </w:rPr>
        <w:t>2</w:t>
      </w:r>
      <w:r w:rsidR="001F48A2">
        <w:rPr>
          <w:bCs/>
          <w:iCs/>
          <w:color w:val="000000"/>
          <w:sz w:val="24"/>
        </w:rPr>
        <w:t>4</w:t>
      </w:r>
      <w:r w:rsidR="00237F41" w:rsidRPr="006743BA">
        <w:rPr>
          <w:rFonts w:hint="eastAsia"/>
          <w:bCs/>
          <w:iCs/>
          <w:color w:val="000000"/>
          <w:sz w:val="24"/>
        </w:rPr>
        <w:t>-0</w:t>
      </w:r>
      <w:r w:rsidR="001F48A2">
        <w:rPr>
          <w:bCs/>
          <w:iCs/>
          <w:color w:val="000000"/>
          <w:sz w:val="24"/>
        </w:rPr>
        <w:t>0</w:t>
      </w:r>
      <w:r w:rsidR="00806B10">
        <w:rPr>
          <w:bCs/>
          <w:iCs/>
          <w:color w:val="000000"/>
          <w:sz w:val="24"/>
        </w:rPr>
        <w:t>4</w:t>
      </w:r>
    </w:p>
    <w:tbl>
      <w:tblPr>
        <w:tblStyle w:val="af3"/>
        <w:tblW w:w="9498" w:type="dxa"/>
        <w:tblInd w:w="-459" w:type="dxa"/>
        <w:tblLook w:val="01E0" w:firstRow="1" w:lastRow="1" w:firstColumn="1" w:lastColumn="1" w:noHBand="0" w:noVBand="0"/>
      </w:tblPr>
      <w:tblGrid>
        <w:gridCol w:w="1985"/>
        <w:gridCol w:w="7513"/>
      </w:tblGrid>
      <w:tr w:rsidR="00E456C7" w:rsidRPr="00A94694" w14:paraId="61D1041F" w14:textId="77777777" w:rsidTr="002C4561">
        <w:trPr>
          <w:trHeight w:val="2473"/>
        </w:trPr>
        <w:tc>
          <w:tcPr>
            <w:tcW w:w="1985" w:type="dxa"/>
            <w:vAlign w:val="center"/>
          </w:tcPr>
          <w:p w14:paraId="7E995647" w14:textId="77777777" w:rsidR="00692A30" w:rsidRPr="006743BA" w:rsidRDefault="00E456C7" w:rsidP="00692A30">
            <w:pPr>
              <w:spacing w:line="480" w:lineRule="atLeast"/>
              <w:jc w:val="center"/>
              <w:rPr>
                <w:b/>
                <w:bCs/>
                <w:iCs/>
                <w:color w:val="000000"/>
                <w:sz w:val="24"/>
              </w:rPr>
            </w:pPr>
            <w:r w:rsidRPr="006743BA">
              <w:rPr>
                <w:rFonts w:hint="eastAsia"/>
                <w:b/>
                <w:bCs/>
                <w:iCs/>
                <w:color w:val="000000"/>
                <w:sz w:val="24"/>
              </w:rPr>
              <w:t>投资者关系</w:t>
            </w:r>
          </w:p>
          <w:p w14:paraId="5B8FDF12" w14:textId="77777777" w:rsidR="00E456C7" w:rsidRPr="0065446F" w:rsidRDefault="00E456C7" w:rsidP="0065446F">
            <w:pPr>
              <w:spacing w:line="480" w:lineRule="atLeast"/>
              <w:jc w:val="center"/>
              <w:rPr>
                <w:b/>
                <w:bCs/>
                <w:iCs/>
                <w:color w:val="000000"/>
                <w:sz w:val="24"/>
              </w:rPr>
            </w:pPr>
            <w:r w:rsidRPr="006743BA">
              <w:rPr>
                <w:rFonts w:hint="eastAsia"/>
                <w:b/>
                <w:bCs/>
                <w:iCs/>
                <w:color w:val="000000"/>
                <w:sz w:val="24"/>
              </w:rPr>
              <w:t>活动类别</w:t>
            </w:r>
          </w:p>
        </w:tc>
        <w:tc>
          <w:tcPr>
            <w:tcW w:w="7513" w:type="dxa"/>
          </w:tcPr>
          <w:p w14:paraId="396DAA5A" w14:textId="18E64F6E" w:rsidR="00E456C7" w:rsidRPr="006743BA" w:rsidRDefault="00A53E38" w:rsidP="00D170FB">
            <w:pPr>
              <w:spacing w:line="480" w:lineRule="atLeast"/>
              <w:rPr>
                <w:bCs/>
                <w:iCs/>
                <w:color w:val="000000"/>
                <w:sz w:val="24"/>
              </w:rPr>
            </w:pPr>
            <w:r w:rsidRPr="006743BA">
              <w:rPr>
                <w:rFonts w:hint="eastAsia"/>
                <w:bCs/>
                <w:iCs/>
                <w:color w:val="000000"/>
                <w:sz w:val="24"/>
              </w:rPr>
              <w:t>□</w:t>
            </w:r>
            <w:r w:rsidR="00E456C7" w:rsidRPr="006743BA">
              <w:rPr>
                <w:rFonts w:hint="eastAsia"/>
                <w:bCs/>
                <w:iCs/>
                <w:color w:val="000000"/>
                <w:sz w:val="24"/>
              </w:rPr>
              <w:t>特定对象调研</w:t>
            </w:r>
            <w:r w:rsidR="00D33955" w:rsidRPr="006743BA">
              <w:rPr>
                <w:rFonts w:hint="eastAsia"/>
                <w:bCs/>
                <w:iCs/>
                <w:color w:val="000000"/>
                <w:sz w:val="24"/>
              </w:rPr>
              <w:t xml:space="preserve">        </w:t>
            </w:r>
            <w:r w:rsidR="00741477" w:rsidRPr="006743BA">
              <w:rPr>
                <w:rFonts w:hint="eastAsia"/>
                <w:bCs/>
                <w:iCs/>
                <w:color w:val="000000"/>
                <w:sz w:val="24"/>
              </w:rPr>
              <w:t>□</w:t>
            </w:r>
            <w:r w:rsidR="00E456C7" w:rsidRPr="006743BA">
              <w:rPr>
                <w:rFonts w:hint="eastAsia"/>
                <w:bCs/>
                <w:iCs/>
                <w:color w:val="000000"/>
                <w:sz w:val="24"/>
              </w:rPr>
              <w:t>分析师会议</w:t>
            </w:r>
          </w:p>
          <w:p w14:paraId="3F2D1F5A" w14:textId="3CCF0F13" w:rsidR="00E456C7" w:rsidRPr="006743BA" w:rsidRDefault="005D2070" w:rsidP="00D170FB">
            <w:pPr>
              <w:spacing w:line="480" w:lineRule="atLeast"/>
              <w:rPr>
                <w:bCs/>
                <w:iCs/>
                <w:color w:val="000000"/>
                <w:sz w:val="24"/>
              </w:rPr>
            </w:pPr>
            <w:r w:rsidRPr="006743BA">
              <w:rPr>
                <w:rFonts w:hint="eastAsia"/>
                <w:bCs/>
                <w:iCs/>
                <w:color w:val="000000"/>
                <w:sz w:val="24"/>
              </w:rPr>
              <w:t>□</w:t>
            </w:r>
            <w:r w:rsidR="00E456C7" w:rsidRPr="006743BA">
              <w:rPr>
                <w:rFonts w:hint="eastAsia"/>
                <w:bCs/>
                <w:iCs/>
                <w:color w:val="000000"/>
                <w:sz w:val="24"/>
              </w:rPr>
              <w:t>媒体采访</w:t>
            </w:r>
            <w:r w:rsidR="00E456C7" w:rsidRPr="006743BA">
              <w:rPr>
                <w:rFonts w:hint="eastAsia"/>
                <w:bCs/>
                <w:iCs/>
                <w:color w:val="000000"/>
                <w:sz w:val="24"/>
              </w:rPr>
              <w:t xml:space="preserve">            </w:t>
            </w:r>
            <w:r w:rsidR="00A53E38" w:rsidRPr="006743BA">
              <w:rPr>
                <w:rFonts w:eastAsia="MS Mincho" w:cs="MS Mincho" w:hint="eastAsia"/>
                <w:bCs/>
                <w:iCs/>
                <w:color w:val="000000"/>
                <w:sz w:val="24"/>
              </w:rPr>
              <w:t>☑</w:t>
            </w:r>
            <w:r w:rsidR="00E456C7" w:rsidRPr="006743BA">
              <w:rPr>
                <w:rFonts w:hint="eastAsia"/>
                <w:bCs/>
                <w:iCs/>
                <w:color w:val="000000"/>
                <w:sz w:val="24"/>
              </w:rPr>
              <w:t>业绩说明会</w:t>
            </w:r>
          </w:p>
          <w:p w14:paraId="4118A5AC" w14:textId="77777777" w:rsidR="00E456C7" w:rsidRPr="006743BA" w:rsidRDefault="00E456C7" w:rsidP="00D170FB">
            <w:pPr>
              <w:spacing w:line="480" w:lineRule="atLeast"/>
              <w:rPr>
                <w:bCs/>
                <w:iCs/>
                <w:color w:val="000000"/>
                <w:sz w:val="24"/>
              </w:rPr>
            </w:pPr>
            <w:r w:rsidRPr="006743BA">
              <w:rPr>
                <w:rFonts w:hint="eastAsia"/>
                <w:bCs/>
                <w:iCs/>
                <w:color w:val="000000"/>
                <w:sz w:val="24"/>
              </w:rPr>
              <w:t>□新闻发布会</w:t>
            </w:r>
            <w:r w:rsidRPr="006743BA">
              <w:rPr>
                <w:rFonts w:hint="eastAsia"/>
                <w:bCs/>
                <w:iCs/>
                <w:color w:val="000000"/>
                <w:sz w:val="24"/>
              </w:rPr>
              <w:t xml:space="preserve">          </w:t>
            </w:r>
            <w:r w:rsidRPr="006743BA">
              <w:rPr>
                <w:rFonts w:hint="eastAsia"/>
                <w:bCs/>
                <w:iCs/>
                <w:color w:val="000000"/>
                <w:sz w:val="24"/>
              </w:rPr>
              <w:t>□路演活动</w:t>
            </w:r>
          </w:p>
          <w:p w14:paraId="6998997D" w14:textId="77777777" w:rsidR="009F13EC" w:rsidRPr="006743BA" w:rsidRDefault="00A37975" w:rsidP="009A7478">
            <w:pPr>
              <w:tabs>
                <w:tab w:val="left" w:pos="3045"/>
                <w:tab w:val="center" w:pos="3199"/>
              </w:tabs>
              <w:spacing w:line="480" w:lineRule="atLeast"/>
              <w:rPr>
                <w:bCs/>
                <w:iCs/>
                <w:color w:val="000000"/>
                <w:sz w:val="24"/>
              </w:rPr>
            </w:pPr>
            <w:r w:rsidRPr="006743BA">
              <w:rPr>
                <w:rFonts w:hint="eastAsia"/>
                <w:bCs/>
                <w:iCs/>
                <w:color w:val="000000"/>
                <w:sz w:val="24"/>
              </w:rPr>
              <w:t>□</w:t>
            </w:r>
            <w:r w:rsidR="00E456C7" w:rsidRPr="006743BA">
              <w:rPr>
                <w:rFonts w:hint="eastAsia"/>
                <w:bCs/>
                <w:iCs/>
                <w:color w:val="000000"/>
                <w:sz w:val="24"/>
              </w:rPr>
              <w:t>现场参观</w:t>
            </w:r>
            <w:r w:rsidR="00E456C7" w:rsidRPr="006743BA">
              <w:rPr>
                <w:bCs/>
                <w:iCs/>
                <w:color w:val="000000"/>
                <w:sz w:val="24"/>
              </w:rPr>
              <w:tab/>
            </w:r>
          </w:p>
          <w:p w14:paraId="1E4540BB" w14:textId="77777777" w:rsidR="009A7478" w:rsidRPr="009A7478" w:rsidRDefault="00E456C7" w:rsidP="00880714">
            <w:pPr>
              <w:tabs>
                <w:tab w:val="left" w:pos="3045"/>
                <w:tab w:val="center" w:pos="3199"/>
              </w:tabs>
              <w:spacing w:line="480" w:lineRule="atLeast"/>
              <w:rPr>
                <w:rFonts w:ascii="宋体" w:hAnsi="宋体"/>
                <w:sz w:val="28"/>
                <w:szCs w:val="28"/>
              </w:rPr>
            </w:pPr>
            <w:r w:rsidRPr="006743BA">
              <w:rPr>
                <w:rFonts w:hint="eastAsia"/>
                <w:bCs/>
                <w:iCs/>
                <w:color w:val="000000"/>
                <w:sz w:val="24"/>
              </w:rPr>
              <w:t>□其他</w:t>
            </w:r>
            <w:r w:rsidR="00880714" w:rsidRPr="006743BA">
              <w:rPr>
                <w:rFonts w:hint="eastAsia"/>
                <w:bCs/>
                <w:iCs/>
                <w:color w:val="000000"/>
                <w:sz w:val="24"/>
              </w:rPr>
              <w:t>，</w:t>
            </w:r>
            <w:r w:rsidR="009F13EC" w:rsidRPr="006743BA">
              <w:rPr>
                <w:rFonts w:hint="eastAsia"/>
                <w:bCs/>
                <w:iCs/>
                <w:color w:val="000000"/>
                <w:sz w:val="24"/>
              </w:rPr>
              <w:t>请文字说明其他活动内容</w:t>
            </w:r>
          </w:p>
        </w:tc>
      </w:tr>
      <w:tr w:rsidR="005D2070" w:rsidRPr="0041409C" w14:paraId="5747EFA5" w14:textId="77777777" w:rsidTr="00FD2388">
        <w:trPr>
          <w:trHeight w:val="836"/>
        </w:trPr>
        <w:tc>
          <w:tcPr>
            <w:tcW w:w="1985" w:type="dxa"/>
            <w:vAlign w:val="center"/>
          </w:tcPr>
          <w:p w14:paraId="2A981053" w14:textId="77777777" w:rsidR="005D2070" w:rsidRPr="007907E7" w:rsidRDefault="005D2070" w:rsidP="00692A30">
            <w:pPr>
              <w:spacing w:line="480" w:lineRule="atLeast"/>
              <w:jc w:val="center"/>
              <w:rPr>
                <w:rFonts w:ascii="宋体" w:hAnsi="宋体"/>
                <w:b/>
                <w:bCs/>
                <w:iCs/>
                <w:color w:val="000000"/>
                <w:sz w:val="24"/>
              </w:rPr>
            </w:pPr>
            <w:r w:rsidRPr="006743BA">
              <w:rPr>
                <w:rFonts w:hint="eastAsia"/>
                <w:b/>
                <w:bCs/>
                <w:iCs/>
                <w:color w:val="000000"/>
                <w:sz w:val="24"/>
              </w:rPr>
              <w:t>参与单位名称</w:t>
            </w:r>
          </w:p>
        </w:tc>
        <w:tc>
          <w:tcPr>
            <w:tcW w:w="7513" w:type="dxa"/>
            <w:vAlign w:val="center"/>
          </w:tcPr>
          <w:p w14:paraId="26B70BAF" w14:textId="1CDD1152" w:rsidR="00CF474A" w:rsidRPr="00D805C8" w:rsidRDefault="00A53E38" w:rsidP="009A3A7E">
            <w:pPr>
              <w:spacing w:line="480" w:lineRule="atLeast"/>
              <w:jc w:val="left"/>
              <w:rPr>
                <w:sz w:val="24"/>
              </w:rPr>
            </w:pPr>
            <w:r w:rsidRPr="00006B9E">
              <w:rPr>
                <w:sz w:val="24"/>
              </w:rPr>
              <w:t>上证</w:t>
            </w:r>
            <w:r w:rsidRPr="00006B9E">
              <w:rPr>
                <w:rFonts w:hint="eastAsia"/>
                <w:sz w:val="24"/>
              </w:rPr>
              <w:t>路演中心</w:t>
            </w:r>
            <w:r w:rsidRPr="00006B9E">
              <w:rPr>
                <w:sz w:val="24"/>
              </w:rPr>
              <w:t xml:space="preserve"> </w:t>
            </w:r>
            <w:r w:rsidRPr="00006B9E">
              <w:rPr>
                <w:rFonts w:hint="eastAsia"/>
                <w:sz w:val="24"/>
              </w:rPr>
              <w:t>公司</w:t>
            </w:r>
            <w:r w:rsidR="009A3A7E">
              <w:rPr>
                <w:sz w:val="24"/>
              </w:rPr>
              <w:t>2024</w:t>
            </w:r>
            <w:r w:rsidR="009A3A7E">
              <w:rPr>
                <w:sz w:val="24"/>
              </w:rPr>
              <w:t>年</w:t>
            </w:r>
            <w:r w:rsidR="00806B10">
              <w:rPr>
                <w:rFonts w:hint="eastAsia"/>
                <w:sz w:val="24"/>
              </w:rPr>
              <w:t>第三季度</w:t>
            </w:r>
            <w:r w:rsidRPr="00A53E38">
              <w:rPr>
                <w:rFonts w:hint="eastAsia"/>
                <w:sz w:val="24"/>
              </w:rPr>
              <w:t>业绩说明会</w:t>
            </w:r>
          </w:p>
        </w:tc>
      </w:tr>
      <w:tr w:rsidR="005D2070" w:rsidRPr="00A94694" w14:paraId="040509AA" w14:textId="77777777" w:rsidTr="00B076CC">
        <w:trPr>
          <w:trHeight w:val="692"/>
        </w:trPr>
        <w:tc>
          <w:tcPr>
            <w:tcW w:w="1985" w:type="dxa"/>
            <w:vAlign w:val="center"/>
          </w:tcPr>
          <w:p w14:paraId="7DC17A2F" w14:textId="77777777" w:rsidR="005D2070" w:rsidRPr="007907E7" w:rsidRDefault="005D2070" w:rsidP="001462B5">
            <w:pPr>
              <w:spacing w:line="480" w:lineRule="atLeast"/>
              <w:jc w:val="center"/>
              <w:rPr>
                <w:rFonts w:ascii="宋体" w:hAnsi="宋体"/>
                <w:b/>
                <w:bCs/>
                <w:iCs/>
                <w:color w:val="000000"/>
                <w:sz w:val="24"/>
              </w:rPr>
            </w:pPr>
            <w:r w:rsidRPr="006743BA">
              <w:rPr>
                <w:rFonts w:hint="eastAsia"/>
                <w:b/>
                <w:bCs/>
                <w:iCs/>
                <w:color w:val="000000"/>
                <w:sz w:val="24"/>
              </w:rPr>
              <w:t>时间</w:t>
            </w:r>
          </w:p>
        </w:tc>
        <w:tc>
          <w:tcPr>
            <w:tcW w:w="7513" w:type="dxa"/>
            <w:vAlign w:val="center"/>
          </w:tcPr>
          <w:p w14:paraId="027956D6" w14:textId="1B195DD0" w:rsidR="005D2070" w:rsidRPr="003C025D" w:rsidRDefault="005D2070" w:rsidP="00806B10">
            <w:pPr>
              <w:spacing w:line="480" w:lineRule="atLeast"/>
              <w:rPr>
                <w:rFonts w:asciiTheme="majorEastAsia" w:eastAsiaTheme="majorEastAsia" w:hAnsiTheme="majorEastAsia"/>
                <w:bCs/>
                <w:iCs/>
                <w:color w:val="000000"/>
                <w:sz w:val="24"/>
              </w:rPr>
            </w:pPr>
            <w:r w:rsidRPr="006743BA">
              <w:rPr>
                <w:rFonts w:eastAsiaTheme="majorEastAsia"/>
                <w:bCs/>
                <w:iCs/>
                <w:color w:val="000000"/>
                <w:sz w:val="24"/>
              </w:rPr>
              <w:t>202</w:t>
            </w:r>
            <w:r w:rsidR="001F48A2">
              <w:rPr>
                <w:rFonts w:eastAsiaTheme="majorEastAsia"/>
                <w:bCs/>
                <w:iCs/>
                <w:color w:val="000000"/>
                <w:sz w:val="24"/>
              </w:rPr>
              <w:t>4</w:t>
            </w:r>
            <w:r w:rsidRPr="006743BA">
              <w:rPr>
                <w:rFonts w:eastAsiaTheme="majorEastAsia" w:hint="eastAsia"/>
                <w:bCs/>
                <w:iCs/>
                <w:color w:val="000000"/>
                <w:sz w:val="24"/>
              </w:rPr>
              <w:t>年</w:t>
            </w:r>
            <w:r w:rsidR="00806B10">
              <w:rPr>
                <w:rFonts w:eastAsiaTheme="majorEastAsia"/>
                <w:bCs/>
                <w:iCs/>
                <w:color w:val="000000"/>
                <w:sz w:val="24"/>
              </w:rPr>
              <w:t>12</w:t>
            </w:r>
            <w:r w:rsidR="00FD2388">
              <w:rPr>
                <w:rFonts w:eastAsiaTheme="majorEastAsia" w:hint="eastAsia"/>
                <w:bCs/>
                <w:iCs/>
                <w:color w:val="000000"/>
                <w:sz w:val="24"/>
              </w:rPr>
              <w:t>月</w:t>
            </w:r>
            <w:r w:rsidR="00806B10">
              <w:rPr>
                <w:rFonts w:eastAsiaTheme="majorEastAsia"/>
                <w:bCs/>
                <w:iCs/>
                <w:color w:val="000000"/>
                <w:sz w:val="24"/>
              </w:rPr>
              <w:t>2</w:t>
            </w:r>
            <w:r w:rsidR="00CF474A">
              <w:rPr>
                <w:rFonts w:eastAsiaTheme="majorEastAsia"/>
                <w:bCs/>
                <w:iCs/>
                <w:color w:val="000000"/>
                <w:sz w:val="24"/>
              </w:rPr>
              <w:t>日</w:t>
            </w:r>
          </w:p>
        </w:tc>
      </w:tr>
      <w:tr w:rsidR="005D2070" w:rsidRPr="006E2835" w14:paraId="3B07196B" w14:textId="77777777" w:rsidTr="00B076CC">
        <w:trPr>
          <w:trHeight w:val="716"/>
        </w:trPr>
        <w:tc>
          <w:tcPr>
            <w:tcW w:w="1985" w:type="dxa"/>
            <w:vAlign w:val="center"/>
          </w:tcPr>
          <w:p w14:paraId="505081E5" w14:textId="77777777" w:rsidR="005D2070" w:rsidRPr="007907E7" w:rsidRDefault="005D2070" w:rsidP="001462B5">
            <w:pPr>
              <w:spacing w:line="480" w:lineRule="atLeast"/>
              <w:jc w:val="center"/>
              <w:rPr>
                <w:rFonts w:ascii="宋体" w:hAnsi="宋体"/>
                <w:b/>
                <w:bCs/>
                <w:iCs/>
                <w:color w:val="000000"/>
                <w:sz w:val="24"/>
              </w:rPr>
            </w:pPr>
            <w:r w:rsidRPr="006743BA">
              <w:rPr>
                <w:rFonts w:hint="eastAsia"/>
                <w:b/>
                <w:bCs/>
                <w:iCs/>
                <w:color w:val="000000"/>
                <w:sz w:val="24"/>
              </w:rPr>
              <w:t>地点</w:t>
            </w:r>
          </w:p>
        </w:tc>
        <w:tc>
          <w:tcPr>
            <w:tcW w:w="7513" w:type="dxa"/>
            <w:vAlign w:val="center"/>
          </w:tcPr>
          <w:p w14:paraId="3B94156F" w14:textId="2ACAF358" w:rsidR="005D2070" w:rsidRPr="00A94694" w:rsidRDefault="00A53E38" w:rsidP="00995BD7">
            <w:pPr>
              <w:spacing w:line="480" w:lineRule="atLeast"/>
              <w:rPr>
                <w:rFonts w:ascii="宋体" w:hAnsi="宋体"/>
                <w:bCs/>
                <w:iCs/>
                <w:color w:val="000000"/>
                <w:sz w:val="24"/>
              </w:rPr>
            </w:pPr>
            <w:r w:rsidRPr="00006B9E">
              <w:rPr>
                <w:rFonts w:hint="eastAsia"/>
                <w:color w:val="000000"/>
                <w:sz w:val="24"/>
              </w:rPr>
              <w:t>上海证券交易所上证路演中心（网址：</w:t>
            </w:r>
            <w:r w:rsidRPr="00006B9E">
              <w:rPr>
                <w:color w:val="000000"/>
                <w:sz w:val="24"/>
              </w:rPr>
              <w:t>https://roadshow.sseinfo.com/</w:t>
            </w:r>
            <w:r w:rsidRPr="00006B9E">
              <w:rPr>
                <w:rFonts w:hint="eastAsia"/>
                <w:color w:val="000000"/>
                <w:sz w:val="24"/>
              </w:rPr>
              <w:t>）</w:t>
            </w:r>
          </w:p>
        </w:tc>
      </w:tr>
      <w:tr w:rsidR="005D2070" w:rsidRPr="00A94694" w14:paraId="100E621B" w14:textId="77777777" w:rsidTr="002C4561">
        <w:trPr>
          <w:trHeight w:val="1259"/>
        </w:trPr>
        <w:tc>
          <w:tcPr>
            <w:tcW w:w="1985" w:type="dxa"/>
            <w:vAlign w:val="center"/>
          </w:tcPr>
          <w:p w14:paraId="1A66EC66" w14:textId="77777777" w:rsidR="00735F12" w:rsidRPr="006743BA" w:rsidRDefault="005D2070" w:rsidP="00692A30">
            <w:pPr>
              <w:spacing w:line="480" w:lineRule="atLeast"/>
              <w:jc w:val="center"/>
              <w:rPr>
                <w:b/>
                <w:bCs/>
                <w:iCs/>
                <w:color w:val="000000"/>
                <w:sz w:val="24"/>
              </w:rPr>
            </w:pPr>
            <w:r w:rsidRPr="006743BA">
              <w:rPr>
                <w:rFonts w:hint="eastAsia"/>
                <w:b/>
                <w:bCs/>
                <w:iCs/>
                <w:color w:val="000000"/>
                <w:sz w:val="24"/>
              </w:rPr>
              <w:t>上市公司接待</w:t>
            </w:r>
          </w:p>
          <w:p w14:paraId="7987C650" w14:textId="77777777" w:rsidR="005D2070" w:rsidRPr="007907E7" w:rsidRDefault="005D2070" w:rsidP="00692A30">
            <w:pPr>
              <w:spacing w:line="480" w:lineRule="atLeast"/>
              <w:jc w:val="center"/>
              <w:rPr>
                <w:rFonts w:ascii="宋体" w:hAnsi="宋体"/>
                <w:b/>
                <w:bCs/>
                <w:iCs/>
                <w:color w:val="000000"/>
                <w:sz w:val="24"/>
              </w:rPr>
            </w:pPr>
            <w:r w:rsidRPr="006743BA">
              <w:rPr>
                <w:rFonts w:hint="eastAsia"/>
                <w:b/>
                <w:bCs/>
                <w:iCs/>
                <w:color w:val="000000"/>
                <w:sz w:val="24"/>
              </w:rPr>
              <w:t>人员姓名</w:t>
            </w:r>
          </w:p>
        </w:tc>
        <w:tc>
          <w:tcPr>
            <w:tcW w:w="7513" w:type="dxa"/>
            <w:vAlign w:val="center"/>
          </w:tcPr>
          <w:p w14:paraId="721D82BD" w14:textId="77777777" w:rsidR="00A53E38" w:rsidRPr="00006B9E" w:rsidRDefault="00A53E38" w:rsidP="00A53E38">
            <w:pPr>
              <w:spacing w:line="480" w:lineRule="atLeast"/>
              <w:rPr>
                <w:bCs/>
                <w:iCs/>
                <w:color w:val="000000"/>
                <w:sz w:val="24"/>
              </w:rPr>
            </w:pPr>
            <w:r w:rsidRPr="00006B9E">
              <w:rPr>
                <w:rFonts w:hint="eastAsia"/>
                <w:bCs/>
                <w:iCs/>
                <w:color w:val="000000"/>
                <w:sz w:val="24"/>
              </w:rPr>
              <w:t>董事长、总经理：张利</w:t>
            </w:r>
          </w:p>
          <w:p w14:paraId="712D7089" w14:textId="77777777" w:rsidR="00A53E38" w:rsidRDefault="00A53E38" w:rsidP="00A53E38">
            <w:pPr>
              <w:spacing w:line="480" w:lineRule="atLeast"/>
              <w:rPr>
                <w:bCs/>
                <w:iCs/>
                <w:color w:val="000000"/>
                <w:sz w:val="24"/>
              </w:rPr>
            </w:pPr>
            <w:r w:rsidRPr="00006B9E">
              <w:rPr>
                <w:rFonts w:hint="eastAsia"/>
                <w:bCs/>
                <w:iCs/>
                <w:color w:val="000000"/>
                <w:sz w:val="24"/>
              </w:rPr>
              <w:t>董事会秘书、财务总监：李跃玲</w:t>
            </w:r>
          </w:p>
          <w:p w14:paraId="28884D68" w14:textId="4E490771" w:rsidR="000768B5" w:rsidRPr="00741477" w:rsidRDefault="009A3A7E" w:rsidP="009A3A7E">
            <w:pPr>
              <w:spacing w:line="480" w:lineRule="atLeast"/>
              <w:rPr>
                <w:bCs/>
                <w:iCs/>
                <w:color w:val="000000"/>
                <w:sz w:val="24"/>
              </w:rPr>
            </w:pPr>
            <w:r>
              <w:rPr>
                <w:rFonts w:hint="eastAsia"/>
                <w:bCs/>
                <w:iCs/>
                <w:color w:val="000000"/>
                <w:sz w:val="24"/>
              </w:rPr>
              <w:t>独立董事：王宜峻</w:t>
            </w:r>
          </w:p>
        </w:tc>
      </w:tr>
      <w:tr w:rsidR="005D2070" w:rsidRPr="00A94694" w14:paraId="6106B2B4" w14:textId="77777777" w:rsidTr="0091320B">
        <w:trPr>
          <w:trHeight w:val="1934"/>
        </w:trPr>
        <w:tc>
          <w:tcPr>
            <w:tcW w:w="1985" w:type="dxa"/>
            <w:vAlign w:val="center"/>
          </w:tcPr>
          <w:p w14:paraId="12D658B0" w14:textId="306BB271" w:rsidR="005D2070" w:rsidRPr="007907E7" w:rsidRDefault="005D2070" w:rsidP="00655885">
            <w:pPr>
              <w:spacing w:line="480" w:lineRule="atLeast"/>
              <w:jc w:val="center"/>
              <w:rPr>
                <w:rFonts w:ascii="宋体" w:hAnsi="宋体"/>
                <w:b/>
                <w:bCs/>
                <w:iCs/>
                <w:color w:val="000000"/>
                <w:sz w:val="24"/>
              </w:rPr>
            </w:pPr>
            <w:r w:rsidRPr="006743BA">
              <w:rPr>
                <w:rFonts w:hint="eastAsia"/>
                <w:b/>
                <w:bCs/>
                <w:iCs/>
                <w:color w:val="000000"/>
                <w:sz w:val="24"/>
              </w:rPr>
              <w:t>投资者关系活动主要内容介绍</w:t>
            </w:r>
          </w:p>
        </w:tc>
        <w:tc>
          <w:tcPr>
            <w:tcW w:w="7513" w:type="dxa"/>
          </w:tcPr>
          <w:p w14:paraId="5A0D082B" w14:textId="583DC79E" w:rsidR="00CC25CD" w:rsidRDefault="005D2070" w:rsidP="00D069B7">
            <w:pPr>
              <w:spacing w:line="480" w:lineRule="exact"/>
              <w:rPr>
                <w:b/>
                <w:bCs/>
                <w:iCs/>
                <w:sz w:val="24"/>
              </w:rPr>
            </w:pPr>
            <w:r w:rsidRPr="006743BA">
              <w:rPr>
                <w:rFonts w:hint="eastAsia"/>
                <w:b/>
                <w:bCs/>
                <w:iCs/>
                <w:sz w:val="24"/>
              </w:rPr>
              <w:t>主要内容如下：</w:t>
            </w:r>
          </w:p>
          <w:p w14:paraId="02E249EC" w14:textId="77777777" w:rsidR="00C46630" w:rsidRPr="00D069B7" w:rsidRDefault="00C46630" w:rsidP="00D069B7">
            <w:pPr>
              <w:spacing w:line="480" w:lineRule="exact"/>
              <w:rPr>
                <w:b/>
                <w:bCs/>
                <w:iCs/>
                <w:sz w:val="24"/>
              </w:rPr>
            </w:pPr>
          </w:p>
          <w:p w14:paraId="1CC2F682" w14:textId="0615EC74" w:rsidR="00A53E38" w:rsidRPr="00A53E38" w:rsidRDefault="009A3A7E" w:rsidP="00806B10">
            <w:pPr>
              <w:pStyle w:val="a9"/>
              <w:numPr>
                <w:ilvl w:val="0"/>
                <w:numId w:val="28"/>
              </w:numPr>
              <w:spacing w:line="480" w:lineRule="exact"/>
              <w:ind w:firstLineChars="0"/>
              <w:rPr>
                <w:rFonts w:eastAsiaTheme="minorEastAsia"/>
                <w:bCs/>
                <w:iCs/>
                <w:color w:val="000000"/>
                <w:sz w:val="24"/>
              </w:rPr>
            </w:pPr>
            <w:r w:rsidRPr="009A3A7E">
              <w:rPr>
                <w:rFonts w:ascii="Times New Roman" w:eastAsiaTheme="minorEastAsia" w:hAnsi="Times New Roman" w:hint="eastAsia"/>
                <w:b/>
                <w:bCs/>
                <w:iCs/>
                <w:color w:val="000000"/>
                <w:sz w:val="24"/>
              </w:rPr>
              <w:t>请问</w:t>
            </w:r>
            <w:r w:rsidR="00806B10" w:rsidRPr="00806B10">
              <w:rPr>
                <w:rFonts w:ascii="Times New Roman" w:eastAsiaTheme="minorEastAsia" w:hAnsi="Times New Roman" w:hint="eastAsia"/>
                <w:b/>
                <w:bCs/>
                <w:iCs/>
                <w:color w:val="000000"/>
                <w:sz w:val="24"/>
              </w:rPr>
              <w:t>公司近期收购新加坡公司是出于什么考虑？</w:t>
            </w:r>
          </w:p>
          <w:p w14:paraId="28428932" w14:textId="18F928A8" w:rsidR="00A53E38" w:rsidRPr="00806B10" w:rsidRDefault="00F31BC2" w:rsidP="00A53E38">
            <w:pPr>
              <w:spacing w:line="360" w:lineRule="auto"/>
              <w:rPr>
                <w:rFonts w:ascii="微软雅黑" w:eastAsia="微软雅黑" w:hAnsi="微软雅黑"/>
                <w:sz w:val="24"/>
              </w:rPr>
            </w:pPr>
            <w:r w:rsidRPr="00A53E38">
              <w:rPr>
                <w:rFonts w:eastAsiaTheme="minorEastAsia" w:hint="eastAsia"/>
                <w:bCs/>
                <w:iCs/>
                <w:color w:val="000000"/>
                <w:sz w:val="24"/>
              </w:rPr>
              <w:t>回答：</w:t>
            </w:r>
            <w:r w:rsidR="00806B10" w:rsidRPr="00806B10">
              <w:rPr>
                <w:rFonts w:asciiTheme="minorEastAsia" w:eastAsiaTheme="minorEastAsia" w:hAnsiTheme="minorEastAsia" w:hint="eastAsia"/>
                <w:sz w:val="24"/>
              </w:rPr>
              <w:t>您好！公司于2024年10月已完成对新加坡油气行业设备OEM制造商HME Technologies 100%股权的收购。本次收购，是迪威尔着眼国际化战略、紧密贴合国际客户需求的重要举措，具有重要战略意义。收购HME Technologies将实现关键步骤产能提升，实现协同效应，进一步增强公司综合实力和核心竞争力，提供更高的客户服务能力及效率，以满足国际化市场的需求。</w:t>
            </w:r>
          </w:p>
          <w:p w14:paraId="1BA9DC28" w14:textId="6A1E5227" w:rsidR="00F31BC2" w:rsidRPr="00A53E38" w:rsidRDefault="00F31BC2" w:rsidP="00A53E38">
            <w:pPr>
              <w:spacing w:line="480" w:lineRule="exact"/>
              <w:rPr>
                <w:rFonts w:eastAsiaTheme="minorEastAsia"/>
                <w:bCs/>
                <w:iCs/>
                <w:color w:val="000000"/>
                <w:sz w:val="24"/>
              </w:rPr>
            </w:pPr>
          </w:p>
          <w:p w14:paraId="6A7D3D30" w14:textId="77777777" w:rsidR="00D069B7" w:rsidRPr="00F31BC2" w:rsidRDefault="00D069B7" w:rsidP="006743BA">
            <w:pPr>
              <w:spacing w:line="360" w:lineRule="auto"/>
              <w:rPr>
                <w:sz w:val="24"/>
              </w:rPr>
            </w:pPr>
          </w:p>
          <w:p w14:paraId="194EEB2A" w14:textId="35FD7B8B" w:rsidR="00A53E38" w:rsidRPr="00A53E38" w:rsidRDefault="009A3A7E" w:rsidP="00806B10">
            <w:pPr>
              <w:pStyle w:val="a9"/>
              <w:numPr>
                <w:ilvl w:val="0"/>
                <w:numId w:val="28"/>
              </w:numPr>
              <w:spacing w:line="460" w:lineRule="exact"/>
              <w:ind w:firstLineChars="0"/>
              <w:rPr>
                <w:rFonts w:eastAsiaTheme="minorEastAsia"/>
                <w:bCs/>
                <w:iCs/>
                <w:color w:val="000000"/>
                <w:sz w:val="24"/>
              </w:rPr>
            </w:pPr>
            <w:r>
              <w:rPr>
                <w:rFonts w:ascii="Times New Roman" w:eastAsiaTheme="minorEastAsia" w:hAnsi="Times New Roman" w:hint="eastAsia"/>
                <w:b/>
                <w:bCs/>
                <w:iCs/>
                <w:color w:val="000000"/>
                <w:sz w:val="24"/>
              </w:rPr>
              <w:t>请问</w:t>
            </w:r>
            <w:r w:rsidR="00806B10" w:rsidRPr="00806B10">
              <w:rPr>
                <w:rFonts w:ascii="Times New Roman" w:eastAsiaTheme="minorEastAsia" w:hAnsi="Times New Roman" w:hint="eastAsia"/>
                <w:b/>
                <w:bCs/>
                <w:iCs/>
                <w:color w:val="000000"/>
                <w:sz w:val="24"/>
              </w:rPr>
              <w:t>公司对于改善综合毛利有什么样的计划？</w:t>
            </w:r>
          </w:p>
          <w:p w14:paraId="36D460C9" w14:textId="0673409B" w:rsidR="00A53E38" w:rsidRPr="00806B10" w:rsidRDefault="00F31BC2" w:rsidP="00A53E38">
            <w:pPr>
              <w:spacing w:line="360" w:lineRule="auto"/>
              <w:rPr>
                <w:rFonts w:ascii="微软雅黑" w:eastAsia="微软雅黑" w:hAnsi="微软雅黑"/>
                <w:sz w:val="24"/>
              </w:rPr>
            </w:pPr>
            <w:r w:rsidRPr="00A53E38">
              <w:rPr>
                <w:rFonts w:eastAsiaTheme="minorEastAsia"/>
                <w:bCs/>
                <w:iCs/>
                <w:color w:val="000000"/>
                <w:sz w:val="24"/>
              </w:rPr>
              <w:t>回答</w:t>
            </w:r>
            <w:r w:rsidRPr="00A53E38">
              <w:rPr>
                <w:rFonts w:asciiTheme="minorEastAsia" w:eastAsiaTheme="minorEastAsia" w:hAnsiTheme="minorEastAsia"/>
                <w:bCs/>
                <w:iCs/>
                <w:color w:val="000000"/>
                <w:sz w:val="24"/>
              </w:rPr>
              <w:t>：</w:t>
            </w:r>
            <w:r w:rsidR="00806B10" w:rsidRPr="00806B10">
              <w:rPr>
                <w:rFonts w:asciiTheme="minorEastAsia" w:eastAsiaTheme="minorEastAsia" w:hAnsiTheme="minorEastAsia" w:hint="eastAsia"/>
                <w:sz w:val="24"/>
              </w:rPr>
              <w:t>您好！公司会持续优化产品结构，进一步聚焦深海、页岩气及高压油井开采等高端装备领域，不断向产品总成化、部件化方向迈进。此外，350MN多向复合挤压项目的工艺和装备能够实现产品性能最优化、成本最低化，对于需求量较大的专用件产品如阀门、管系零部件等通过批量化生产可以实现高效、低成本交付，进一步完善公司产品链。</w:t>
            </w:r>
          </w:p>
          <w:p w14:paraId="3A7FB9EF" w14:textId="1751C3E2" w:rsidR="001F5038" w:rsidRPr="00A53E38" w:rsidRDefault="001F5038" w:rsidP="00A854B1">
            <w:pPr>
              <w:spacing w:line="360" w:lineRule="auto"/>
              <w:rPr>
                <w:rFonts w:eastAsiaTheme="minorEastAsia"/>
                <w:b/>
                <w:bCs/>
                <w:iCs/>
                <w:color w:val="000000"/>
                <w:sz w:val="24"/>
              </w:rPr>
            </w:pPr>
          </w:p>
          <w:p w14:paraId="2026B59D" w14:textId="7B130049" w:rsidR="005F118E" w:rsidRPr="002548DF" w:rsidRDefault="00806B10" w:rsidP="00806B10">
            <w:pPr>
              <w:pStyle w:val="a9"/>
              <w:numPr>
                <w:ilvl w:val="0"/>
                <w:numId w:val="28"/>
              </w:numPr>
              <w:ind w:left="0" w:firstLineChars="0" w:firstLine="0"/>
              <w:rPr>
                <w:rFonts w:ascii="Times New Roman" w:eastAsiaTheme="minorEastAsia" w:hAnsi="Times New Roman"/>
                <w:b/>
                <w:bCs/>
                <w:iCs/>
                <w:color w:val="000000"/>
                <w:sz w:val="24"/>
              </w:rPr>
            </w:pPr>
            <w:r w:rsidRPr="00806B10">
              <w:rPr>
                <w:rFonts w:ascii="Times New Roman" w:eastAsiaTheme="minorEastAsia" w:hAnsi="Times New Roman" w:hint="eastAsia"/>
                <w:b/>
                <w:bCs/>
                <w:iCs/>
                <w:color w:val="000000"/>
                <w:sz w:val="24"/>
              </w:rPr>
              <w:t>尊敬的领导，下午好！作为中小投资者，有以下问题：</w:t>
            </w:r>
            <w:r w:rsidRPr="00806B10">
              <w:rPr>
                <w:rFonts w:ascii="Times New Roman" w:eastAsiaTheme="minorEastAsia" w:hAnsi="Times New Roman" w:hint="eastAsia"/>
                <w:b/>
                <w:bCs/>
                <w:iCs/>
                <w:color w:val="000000"/>
                <w:sz w:val="24"/>
              </w:rPr>
              <w:t>1</w:t>
            </w:r>
            <w:r w:rsidRPr="00806B10">
              <w:rPr>
                <w:rFonts w:ascii="Times New Roman" w:eastAsiaTheme="minorEastAsia" w:hAnsi="Times New Roman" w:hint="eastAsia"/>
                <w:b/>
                <w:bCs/>
                <w:iCs/>
                <w:color w:val="000000"/>
                <w:sz w:val="24"/>
              </w:rPr>
              <w:t>、可视化三季报显示，公司业绩较去年同期出现下滑，销售等四项费用率管控尚可但毛利率和净资产收益率大幅下降，同时投资性现金流告负，能否分析一下原因？</w:t>
            </w:r>
            <w:r w:rsidRPr="00806B10">
              <w:rPr>
                <w:rFonts w:ascii="Times New Roman" w:eastAsiaTheme="minorEastAsia" w:hAnsi="Times New Roman" w:hint="eastAsia"/>
                <w:b/>
                <w:bCs/>
                <w:iCs/>
                <w:color w:val="000000"/>
                <w:sz w:val="24"/>
              </w:rPr>
              <w:t>2</w:t>
            </w:r>
            <w:r w:rsidRPr="00806B10">
              <w:rPr>
                <w:rFonts w:ascii="Times New Roman" w:eastAsiaTheme="minorEastAsia" w:hAnsi="Times New Roman" w:hint="eastAsia"/>
                <w:b/>
                <w:bCs/>
                <w:iCs/>
                <w:color w:val="000000"/>
                <w:sz w:val="24"/>
              </w:rPr>
              <w:t>、公司目前在海外业务的发展情况和未来的规划？</w:t>
            </w:r>
            <w:r w:rsidRPr="00806B10">
              <w:rPr>
                <w:rFonts w:ascii="Times New Roman" w:eastAsiaTheme="minorEastAsia" w:hAnsi="Times New Roman" w:hint="eastAsia"/>
                <w:b/>
                <w:bCs/>
                <w:iCs/>
                <w:color w:val="000000"/>
                <w:sz w:val="24"/>
              </w:rPr>
              <w:t>3</w:t>
            </w:r>
            <w:r w:rsidRPr="00806B10">
              <w:rPr>
                <w:rFonts w:ascii="Times New Roman" w:eastAsiaTheme="minorEastAsia" w:hAnsi="Times New Roman" w:hint="eastAsia"/>
                <w:b/>
                <w:bCs/>
                <w:iCs/>
                <w:color w:val="000000"/>
                <w:sz w:val="24"/>
              </w:rPr>
              <w:t>、公司之前是否发布过舆情管理制度？公司目前在投资者关系和舆情管理上有哪些具体举措？公司会针对最新发布的市值管理</w:t>
            </w:r>
            <w:r w:rsidRPr="00806B10">
              <w:rPr>
                <w:rFonts w:ascii="Times New Roman" w:eastAsiaTheme="minorEastAsia" w:hAnsi="Times New Roman" w:hint="eastAsia"/>
                <w:b/>
                <w:bCs/>
                <w:iCs/>
                <w:color w:val="000000"/>
                <w:sz w:val="24"/>
              </w:rPr>
              <w:t>14</w:t>
            </w:r>
            <w:r w:rsidRPr="00806B10">
              <w:rPr>
                <w:rFonts w:ascii="Times New Roman" w:eastAsiaTheme="minorEastAsia" w:hAnsi="Times New Roman" w:hint="eastAsia"/>
                <w:b/>
                <w:bCs/>
                <w:iCs/>
                <w:color w:val="000000"/>
                <w:sz w:val="24"/>
              </w:rPr>
              <w:t>条开展哪些工作？</w:t>
            </w:r>
          </w:p>
          <w:p w14:paraId="5469152F" w14:textId="72642641" w:rsidR="00A53E38" w:rsidRPr="00806B10" w:rsidRDefault="002548DF" w:rsidP="00A53E38">
            <w:pPr>
              <w:spacing w:line="360" w:lineRule="auto"/>
              <w:rPr>
                <w:rFonts w:ascii="微软雅黑" w:eastAsia="微软雅黑" w:hAnsi="微软雅黑"/>
                <w:sz w:val="24"/>
              </w:rPr>
            </w:pPr>
            <w:r w:rsidRPr="006743BA">
              <w:rPr>
                <w:rFonts w:eastAsiaTheme="minorEastAsia" w:hint="eastAsia"/>
                <w:bCs/>
                <w:iCs/>
                <w:color w:val="000000"/>
                <w:sz w:val="24"/>
              </w:rPr>
              <w:t>回</w:t>
            </w:r>
            <w:r w:rsidRPr="00A53E38">
              <w:rPr>
                <w:rFonts w:asciiTheme="minorEastAsia" w:eastAsiaTheme="minorEastAsia" w:hAnsiTheme="minorEastAsia" w:hint="eastAsia"/>
                <w:bCs/>
                <w:iCs/>
                <w:color w:val="000000"/>
                <w:sz w:val="24"/>
              </w:rPr>
              <w:t>答：</w:t>
            </w:r>
            <w:r w:rsidR="00806B10" w:rsidRPr="00806B10">
              <w:rPr>
                <w:rFonts w:asciiTheme="minorEastAsia" w:eastAsiaTheme="minorEastAsia" w:hAnsiTheme="minorEastAsia" w:hint="eastAsia"/>
                <w:sz w:val="24"/>
              </w:rPr>
              <w:t>您好！1、毛利和净资产收益率影响系报告期内收入下降，单位成本分摊固定成本增多所致，投资性现金流系销售下降，收到的现金减少和购货支付的应付票据到期支付银行敞口部分较上期增多所致。2、公司已于2024年10月已完成对新加坡油气行业设备OEM制造商HME Technologies 100%股权的收购。未来</w:t>
            </w:r>
            <w:r w:rsidR="00800585">
              <w:rPr>
                <w:rFonts w:asciiTheme="minorEastAsia" w:eastAsiaTheme="minorEastAsia" w:hAnsiTheme="minorEastAsia" w:hint="eastAsia"/>
                <w:sz w:val="24"/>
              </w:rPr>
              <w:t>公司</w:t>
            </w:r>
            <w:bookmarkStart w:id="0" w:name="_GoBack"/>
            <w:bookmarkEnd w:id="0"/>
            <w:r w:rsidR="00806B10" w:rsidRPr="00806B10">
              <w:rPr>
                <w:rFonts w:asciiTheme="minorEastAsia" w:eastAsiaTheme="minorEastAsia" w:hAnsiTheme="minorEastAsia" w:hint="eastAsia"/>
                <w:sz w:val="24"/>
              </w:rPr>
              <w:t>会根据客户需求、行业变化，并结合自身发展的实际需求进行合理布局。3、公司已制定《舆情管理制度》和《投资者关系管理制度》，并严格按照制度要求做好舆情管理和投关工作。公司董事会秘书以及相关部门始终对投资者关系及舆情管理保持高度重视并积极反应，加强与投资者沟通。关于市值管理，公司已进行了股权激励，公司实际控制人发布了增持计划，后续，如公司有相关举措，公司将及时进行公告。</w:t>
            </w:r>
          </w:p>
          <w:p w14:paraId="009FCA73" w14:textId="77777777" w:rsidR="0052245C" w:rsidRDefault="0052245C" w:rsidP="00554FEB">
            <w:pPr>
              <w:spacing w:line="480" w:lineRule="exact"/>
              <w:rPr>
                <w:rFonts w:eastAsiaTheme="minorEastAsia"/>
                <w:bCs/>
                <w:iCs/>
                <w:color w:val="000000"/>
                <w:sz w:val="24"/>
              </w:rPr>
            </w:pPr>
          </w:p>
          <w:p w14:paraId="676FDC5B" w14:textId="66740924" w:rsidR="00A53E38" w:rsidRPr="00A53E38" w:rsidRDefault="00055B7C" w:rsidP="00806B10">
            <w:pPr>
              <w:pStyle w:val="a9"/>
              <w:numPr>
                <w:ilvl w:val="0"/>
                <w:numId w:val="28"/>
              </w:numPr>
              <w:ind w:firstLineChars="0"/>
              <w:rPr>
                <w:rFonts w:eastAsiaTheme="minorEastAsia"/>
                <w:bCs/>
                <w:iCs/>
                <w:color w:val="000000"/>
                <w:sz w:val="24"/>
              </w:rPr>
            </w:pPr>
            <w:r>
              <w:rPr>
                <w:rFonts w:ascii="Times New Roman" w:eastAsiaTheme="minorEastAsia" w:hAnsi="Times New Roman" w:hint="eastAsia"/>
                <w:b/>
                <w:bCs/>
                <w:iCs/>
                <w:color w:val="000000"/>
                <w:sz w:val="24"/>
              </w:rPr>
              <w:t>请问</w:t>
            </w:r>
            <w:r w:rsidR="00806B10">
              <w:rPr>
                <w:rFonts w:ascii="Times New Roman" w:eastAsiaTheme="minorEastAsia" w:hAnsi="Times New Roman" w:hint="eastAsia"/>
                <w:b/>
                <w:bCs/>
                <w:iCs/>
                <w:color w:val="000000"/>
                <w:sz w:val="24"/>
              </w:rPr>
              <w:t>公司对明年的油气市场有什么样的展望</w:t>
            </w:r>
            <w:r w:rsidR="00A53E38" w:rsidRPr="00A53E38">
              <w:rPr>
                <w:rFonts w:ascii="Times New Roman" w:eastAsiaTheme="minorEastAsia" w:hAnsi="Times New Roman" w:hint="eastAsia"/>
                <w:b/>
                <w:bCs/>
                <w:iCs/>
                <w:color w:val="000000"/>
                <w:sz w:val="24"/>
              </w:rPr>
              <w:t>？</w:t>
            </w:r>
          </w:p>
          <w:p w14:paraId="0FB17C90" w14:textId="3D8AE21E" w:rsidR="00A53E38" w:rsidRPr="00806B10" w:rsidRDefault="0052245C" w:rsidP="00A53E38">
            <w:pPr>
              <w:spacing w:line="360" w:lineRule="auto"/>
              <w:rPr>
                <w:rFonts w:asciiTheme="minorEastAsia" w:eastAsiaTheme="minorEastAsia" w:hAnsiTheme="minorEastAsia"/>
                <w:sz w:val="24"/>
              </w:rPr>
            </w:pPr>
            <w:r w:rsidRPr="00A53E38">
              <w:rPr>
                <w:rFonts w:asciiTheme="minorEastAsia" w:eastAsiaTheme="minorEastAsia" w:hAnsiTheme="minorEastAsia" w:hint="eastAsia"/>
                <w:bCs/>
                <w:iCs/>
                <w:color w:val="000000"/>
                <w:sz w:val="24"/>
              </w:rPr>
              <w:t>回答：</w:t>
            </w:r>
            <w:r w:rsidR="00806B10" w:rsidRPr="00806B10">
              <w:rPr>
                <w:rFonts w:asciiTheme="minorEastAsia" w:eastAsiaTheme="minorEastAsia" w:hAnsiTheme="minorEastAsia" w:hint="eastAsia"/>
                <w:sz w:val="24"/>
              </w:rPr>
              <w:t>您好！伴随着全球石油和天然气需求的稳步增长，对油气设备的</w:t>
            </w:r>
            <w:r w:rsidR="00806B10" w:rsidRPr="00806B10">
              <w:rPr>
                <w:rFonts w:asciiTheme="minorEastAsia" w:eastAsiaTheme="minorEastAsia" w:hAnsiTheme="minorEastAsia" w:hint="eastAsia"/>
                <w:sz w:val="24"/>
              </w:rPr>
              <w:lastRenderedPageBreak/>
              <w:t>需求也日益增长。全球天然气开采行业在清洁低碳、绿色高效的能源转型中引来发展的机遇，目前公司的产品大部分应用于气井。此外，全球油气技术服务公司正逐步推进产业链转移，尤其是高端制造环节的转移。公司正顺应行业的变化趋势，坚持产业链延伸的发展战略，提供的产品类型逐步由零件化向部件化发展，定制化往标准化发展。近年来，随着深海等难开发油气以及非常规油气的开发规模不断扩大，油气领域对高端闸阀需求也不断提升，公司油气装备关键零部件精密制造项目采用了多向复合挤压工艺技术，在批量化生产上具有一定成本和效率优势，公司与主要客户合作将更紧密，合作范围也将不断扩大。</w:t>
            </w:r>
          </w:p>
          <w:p w14:paraId="557E7A9F" w14:textId="77777777" w:rsidR="009A3A7E" w:rsidRPr="00806B10" w:rsidRDefault="009A3A7E" w:rsidP="009A3A7E">
            <w:pPr>
              <w:pStyle w:val="a9"/>
              <w:ind w:left="420" w:firstLineChars="0" w:firstLine="0"/>
              <w:rPr>
                <w:rFonts w:asciiTheme="minorEastAsia" w:eastAsiaTheme="minorEastAsia" w:hAnsiTheme="minorEastAsia"/>
                <w:sz w:val="24"/>
              </w:rPr>
            </w:pPr>
          </w:p>
          <w:p w14:paraId="622F30A3" w14:textId="5D298B98" w:rsidR="00D23015" w:rsidRPr="00A53E38" w:rsidRDefault="00D23015" w:rsidP="00D23015">
            <w:pPr>
              <w:spacing w:line="360" w:lineRule="auto"/>
              <w:ind w:firstLineChars="200" w:firstLine="480"/>
              <w:rPr>
                <w:rFonts w:asciiTheme="minorEastAsia" w:eastAsiaTheme="minorEastAsia" w:hAnsiTheme="minorEastAsia"/>
                <w:sz w:val="24"/>
              </w:rPr>
            </w:pPr>
            <w:r w:rsidRPr="00006B9E">
              <w:rPr>
                <w:rFonts w:eastAsiaTheme="minorEastAsia" w:hint="eastAsia"/>
                <w:bCs/>
                <w:iCs/>
                <w:color w:val="000000"/>
                <w:sz w:val="24"/>
              </w:rPr>
              <w:t>公司于</w:t>
            </w:r>
            <w:r w:rsidR="00C75BEC">
              <w:rPr>
                <w:rFonts w:eastAsiaTheme="minorEastAsia" w:hint="eastAsia"/>
                <w:bCs/>
                <w:iCs/>
                <w:color w:val="000000"/>
                <w:sz w:val="24"/>
              </w:rPr>
              <w:t>2</w:t>
            </w:r>
            <w:r w:rsidR="00C75BEC">
              <w:rPr>
                <w:rFonts w:eastAsiaTheme="minorEastAsia"/>
                <w:bCs/>
                <w:iCs/>
                <w:color w:val="000000"/>
                <w:sz w:val="24"/>
              </w:rPr>
              <w:t>024</w:t>
            </w:r>
            <w:r w:rsidR="00C75BEC">
              <w:rPr>
                <w:rFonts w:eastAsiaTheme="minorEastAsia"/>
                <w:bCs/>
                <w:iCs/>
                <w:color w:val="000000"/>
                <w:sz w:val="24"/>
              </w:rPr>
              <w:t>年</w:t>
            </w:r>
            <w:r w:rsidR="00806B10">
              <w:rPr>
                <w:rFonts w:eastAsiaTheme="minorEastAsia"/>
                <w:bCs/>
                <w:iCs/>
                <w:color w:val="000000"/>
                <w:sz w:val="24"/>
              </w:rPr>
              <w:t>12</w:t>
            </w:r>
            <w:r w:rsidRPr="00006B9E">
              <w:rPr>
                <w:rFonts w:eastAsiaTheme="minorEastAsia" w:hint="eastAsia"/>
                <w:bCs/>
                <w:iCs/>
                <w:color w:val="000000"/>
                <w:sz w:val="24"/>
              </w:rPr>
              <w:t>月</w:t>
            </w:r>
            <w:r w:rsidR="00806B10">
              <w:rPr>
                <w:rFonts w:eastAsiaTheme="minorEastAsia"/>
                <w:bCs/>
                <w:iCs/>
                <w:color w:val="000000"/>
                <w:sz w:val="24"/>
              </w:rPr>
              <w:t>2</w:t>
            </w:r>
            <w:r w:rsidRPr="00006B9E">
              <w:rPr>
                <w:rFonts w:eastAsiaTheme="minorEastAsia" w:hint="eastAsia"/>
                <w:bCs/>
                <w:iCs/>
                <w:color w:val="000000"/>
                <w:sz w:val="24"/>
              </w:rPr>
              <w:t>日召开</w:t>
            </w:r>
            <w:r w:rsidRPr="00A53E38">
              <w:rPr>
                <w:rFonts w:hint="eastAsia"/>
                <w:sz w:val="24"/>
              </w:rPr>
              <w:t>202</w:t>
            </w:r>
            <w:r w:rsidR="009A3A7E">
              <w:rPr>
                <w:sz w:val="24"/>
              </w:rPr>
              <w:t>4</w:t>
            </w:r>
            <w:r w:rsidRPr="00A53E38">
              <w:rPr>
                <w:rFonts w:hint="eastAsia"/>
                <w:sz w:val="24"/>
              </w:rPr>
              <w:t>年</w:t>
            </w:r>
            <w:r w:rsidR="00806B10">
              <w:rPr>
                <w:rFonts w:hint="eastAsia"/>
                <w:sz w:val="24"/>
              </w:rPr>
              <w:t>第三季度</w:t>
            </w:r>
            <w:r w:rsidRPr="00A53E38">
              <w:rPr>
                <w:rFonts w:hint="eastAsia"/>
                <w:sz w:val="24"/>
              </w:rPr>
              <w:t>业绩说明会</w:t>
            </w:r>
            <w:r w:rsidRPr="00006B9E">
              <w:rPr>
                <w:rFonts w:eastAsiaTheme="minorEastAsia" w:hint="eastAsia"/>
                <w:bCs/>
                <w:iCs/>
                <w:color w:val="000000"/>
                <w:sz w:val="24"/>
              </w:rPr>
              <w:t>，交流情况可登陆上海证券交易所上证路演中心（网址：</w:t>
            </w:r>
            <w:r w:rsidRPr="00006B9E">
              <w:rPr>
                <w:rFonts w:eastAsiaTheme="minorEastAsia" w:hint="eastAsia"/>
                <w:bCs/>
                <w:iCs/>
                <w:color w:val="000000"/>
                <w:sz w:val="24"/>
              </w:rPr>
              <w:t>https://roadshow.sseinfo.com/</w:t>
            </w:r>
            <w:r w:rsidRPr="00006B9E">
              <w:rPr>
                <w:rFonts w:eastAsiaTheme="minorEastAsia" w:hint="eastAsia"/>
                <w:bCs/>
                <w:iCs/>
                <w:color w:val="000000"/>
                <w:sz w:val="24"/>
              </w:rPr>
              <w:t>）查阅。</w:t>
            </w:r>
          </w:p>
          <w:p w14:paraId="3C749F0E" w14:textId="059DBEE8" w:rsidR="005B3291" w:rsidRPr="00A53E38" w:rsidRDefault="005B3291" w:rsidP="00A53E38">
            <w:pPr>
              <w:spacing w:line="480" w:lineRule="exact"/>
              <w:rPr>
                <w:rFonts w:eastAsiaTheme="minorEastAsia"/>
                <w:bCs/>
                <w:iCs/>
                <w:color w:val="000000"/>
                <w:sz w:val="24"/>
              </w:rPr>
            </w:pPr>
          </w:p>
        </w:tc>
      </w:tr>
      <w:tr w:rsidR="005D2070" w:rsidRPr="00A94694" w14:paraId="591D0351" w14:textId="77777777" w:rsidTr="00D805C8">
        <w:trPr>
          <w:trHeight w:val="810"/>
        </w:trPr>
        <w:tc>
          <w:tcPr>
            <w:tcW w:w="1985" w:type="dxa"/>
            <w:vAlign w:val="center"/>
          </w:tcPr>
          <w:p w14:paraId="59027C54" w14:textId="77777777" w:rsidR="00F23F44" w:rsidRDefault="005D2070" w:rsidP="00712F81">
            <w:pPr>
              <w:spacing w:line="480" w:lineRule="atLeast"/>
              <w:jc w:val="center"/>
              <w:rPr>
                <w:b/>
                <w:bCs/>
                <w:iCs/>
                <w:color w:val="000000"/>
                <w:sz w:val="24"/>
              </w:rPr>
            </w:pPr>
            <w:r w:rsidRPr="006743BA">
              <w:rPr>
                <w:rFonts w:hint="eastAsia"/>
                <w:b/>
                <w:bCs/>
                <w:iCs/>
                <w:color w:val="000000"/>
                <w:sz w:val="24"/>
              </w:rPr>
              <w:lastRenderedPageBreak/>
              <w:t>附件清单</w:t>
            </w:r>
          </w:p>
          <w:p w14:paraId="4F6893A8" w14:textId="77777777" w:rsidR="005D2070" w:rsidRPr="007907E7" w:rsidRDefault="005D2070" w:rsidP="00712F81">
            <w:pPr>
              <w:spacing w:line="480" w:lineRule="atLeast"/>
              <w:jc w:val="center"/>
              <w:rPr>
                <w:rFonts w:ascii="宋体" w:hAnsi="宋体"/>
                <w:b/>
                <w:bCs/>
                <w:iCs/>
                <w:color w:val="000000"/>
                <w:sz w:val="24"/>
              </w:rPr>
            </w:pPr>
            <w:r w:rsidRPr="006743BA">
              <w:rPr>
                <w:rFonts w:hint="eastAsia"/>
                <w:b/>
                <w:bCs/>
                <w:iCs/>
                <w:color w:val="000000"/>
                <w:sz w:val="24"/>
              </w:rPr>
              <w:t>（如有）</w:t>
            </w:r>
          </w:p>
        </w:tc>
        <w:tc>
          <w:tcPr>
            <w:tcW w:w="7513" w:type="dxa"/>
          </w:tcPr>
          <w:p w14:paraId="79F57882" w14:textId="77777777" w:rsidR="005D2070" w:rsidRPr="00A94694" w:rsidRDefault="005D2070" w:rsidP="00D170FB">
            <w:pPr>
              <w:spacing w:line="480" w:lineRule="atLeast"/>
              <w:rPr>
                <w:rFonts w:ascii="宋体" w:hAnsi="宋体"/>
                <w:bCs/>
                <w:iCs/>
                <w:color w:val="000000"/>
                <w:sz w:val="24"/>
              </w:rPr>
            </w:pPr>
            <w:r w:rsidRPr="006743BA">
              <w:rPr>
                <w:rFonts w:hint="eastAsia"/>
                <w:bCs/>
                <w:iCs/>
                <w:color w:val="000000"/>
                <w:sz w:val="24"/>
              </w:rPr>
              <w:t>无</w:t>
            </w:r>
          </w:p>
        </w:tc>
      </w:tr>
      <w:tr w:rsidR="005D2070" w:rsidRPr="00A94694" w14:paraId="317F3128" w14:textId="77777777" w:rsidTr="002241F6">
        <w:trPr>
          <w:trHeight w:val="708"/>
        </w:trPr>
        <w:tc>
          <w:tcPr>
            <w:tcW w:w="1985" w:type="dxa"/>
            <w:vAlign w:val="center"/>
          </w:tcPr>
          <w:p w14:paraId="49153070" w14:textId="77777777" w:rsidR="005D2070" w:rsidRPr="003C025D" w:rsidRDefault="005D2070" w:rsidP="00303817">
            <w:pPr>
              <w:spacing w:line="480" w:lineRule="atLeast"/>
              <w:jc w:val="center"/>
              <w:rPr>
                <w:rFonts w:asciiTheme="minorEastAsia" w:eastAsiaTheme="minorEastAsia" w:hAnsiTheme="minorEastAsia"/>
                <w:b/>
                <w:bCs/>
                <w:iCs/>
                <w:color w:val="000000"/>
                <w:sz w:val="24"/>
              </w:rPr>
            </w:pPr>
            <w:r w:rsidRPr="006743BA">
              <w:rPr>
                <w:rFonts w:eastAsiaTheme="minorEastAsia" w:hint="eastAsia"/>
                <w:b/>
                <w:bCs/>
                <w:iCs/>
                <w:color w:val="000000"/>
                <w:sz w:val="24"/>
              </w:rPr>
              <w:t>日期</w:t>
            </w:r>
          </w:p>
        </w:tc>
        <w:tc>
          <w:tcPr>
            <w:tcW w:w="7513" w:type="dxa"/>
            <w:vAlign w:val="center"/>
          </w:tcPr>
          <w:p w14:paraId="4CF015BF" w14:textId="0476743D" w:rsidR="005D2070" w:rsidRPr="003C025D" w:rsidRDefault="00F31BC2" w:rsidP="00806B10">
            <w:pPr>
              <w:spacing w:line="480" w:lineRule="atLeast"/>
              <w:rPr>
                <w:rFonts w:asciiTheme="minorEastAsia" w:eastAsiaTheme="minorEastAsia" w:hAnsiTheme="minorEastAsia"/>
                <w:bCs/>
                <w:iCs/>
                <w:color w:val="000000"/>
                <w:sz w:val="24"/>
              </w:rPr>
            </w:pPr>
            <w:r w:rsidRPr="006743BA">
              <w:rPr>
                <w:rFonts w:eastAsiaTheme="majorEastAsia"/>
                <w:bCs/>
                <w:iCs/>
                <w:color w:val="000000"/>
                <w:sz w:val="24"/>
              </w:rPr>
              <w:t>202</w:t>
            </w:r>
            <w:r>
              <w:rPr>
                <w:rFonts w:eastAsiaTheme="majorEastAsia"/>
                <w:bCs/>
                <w:iCs/>
                <w:color w:val="000000"/>
                <w:sz w:val="24"/>
              </w:rPr>
              <w:t>4</w:t>
            </w:r>
            <w:r w:rsidRPr="006743BA">
              <w:rPr>
                <w:rFonts w:eastAsiaTheme="majorEastAsia" w:hint="eastAsia"/>
                <w:bCs/>
                <w:iCs/>
                <w:color w:val="000000"/>
                <w:sz w:val="24"/>
              </w:rPr>
              <w:t>年</w:t>
            </w:r>
            <w:r w:rsidR="00806B10">
              <w:rPr>
                <w:rFonts w:eastAsiaTheme="majorEastAsia"/>
                <w:bCs/>
                <w:iCs/>
                <w:color w:val="000000"/>
                <w:sz w:val="24"/>
              </w:rPr>
              <w:t>12</w:t>
            </w:r>
            <w:r>
              <w:rPr>
                <w:rFonts w:eastAsiaTheme="majorEastAsia" w:hint="eastAsia"/>
                <w:bCs/>
                <w:iCs/>
                <w:color w:val="000000"/>
                <w:sz w:val="24"/>
              </w:rPr>
              <w:t>月</w:t>
            </w:r>
            <w:r w:rsidR="00806B10">
              <w:rPr>
                <w:rFonts w:eastAsiaTheme="majorEastAsia"/>
                <w:bCs/>
                <w:iCs/>
                <w:color w:val="000000"/>
                <w:sz w:val="24"/>
              </w:rPr>
              <w:t>2</w:t>
            </w:r>
            <w:r>
              <w:rPr>
                <w:rFonts w:eastAsiaTheme="majorEastAsia"/>
                <w:bCs/>
                <w:iCs/>
                <w:color w:val="000000"/>
                <w:sz w:val="24"/>
              </w:rPr>
              <w:t>日</w:t>
            </w:r>
          </w:p>
        </w:tc>
      </w:tr>
    </w:tbl>
    <w:p w14:paraId="778D8D2A" w14:textId="77777777" w:rsidR="00754FF9" w:rsidRPr="006743BA" w:rsidRDefault="00754FF9" w:rsidP="002241F6"/>
    <w:sectPr w:rsidR="00754FF9" w:rsidRPr="006743BA" w:rsidSect="00C701B1">
      <w:footerReference w:type="default" r:id="rId9"/>
      <w:pgSz w:w="11906" w:h="16838"/>
      <w:pgMar w:top="1418" w:right="1588" w:bottom="1418" w:left="1588" w:header="737"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BCD6BE" w14:textId="77777777" w:rsidR="00CA0E25" w:rsidRDefault="00CA0E25" w:rsidP="00E456C7">
      <w:r>
        <w:separator/>
      </w:r>
    </w:p>
  </w:endnote>
  <w:endnote w:type="continuationSeparator" w:id="0">
    <w:p w14:paraId="5F187F95" w14:textId="77777777" w:rsidR="00CA0E25" w:rsidRDefault="00CA0E25" w:rsidP="00E45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微软雅黑">
    <w:altName w:val="Microsoft Ya 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749084"/>
      <w:docPartObj>
        <w:docPartGallery w:val="Page Numbers (Bottom of Page)"/>
        <w:docPartUnique/>
      </w:docPartObj>
    </w:sdtPr>
    <w:sdtEndPr/>
    <w:sdtContent>
      <w:p w14:paraId="052B02CD" w14:textId="77777777" w:rsidR="00AD4A8C" w:rsidRPr="006743BA" w:rsidRDefault="00AD4A8C" w:rsidP="005E21E6">
        <w:pPr>
          <w:pStyle w:val="af2"/>
          <w:jc w:val="center"/>
        </w:pPr>
        <w:r>
          <w:fldChar w:fldCharType="begin"/>
        </w:r>
        <w:r>
          <w:instrText>PAGE   \* MERGEFORMAT</w:instrText>
        </w:r>
        <w:r>
          <w:fldChar w:fldCharType="separate"/>
        </w:r>
        <w:r w:rsidR="00800585" w:rsidRPr="00800585">
          <w:rPr>
            <w:noProof/>
            <w:lang w:val="zh-CN"/>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1307EC" w14:textId="77777777" w:rsidR="00CA0E25" w:rsidRDefault="00CA0E25" w:rsidP="00E456C7">
      <w:r>
        <w:separator/>
      </w:r>
    </w:p>
  </w:footnote>
  <w:footnote w:type="continuationSeparator" w:id="0">
    <w:p w14:paraId="34625948" w14:textId="77777777" w:rsidR="00CA0E25" w:rsidRDefault="00CA0E25" w:rsidP="00E456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81387"/>
    <w:multiLevelType w:val="hybridMultilevel"/>
    <w:tmpl w:val="BD8C38E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A64460C"/>
    <w:multiLevelType w:val="hybridMultilevel"/>
    <w:tmpl w:val="20B633D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157EF0"/>
    <w:multiLevelType w:val="hybridMultilevel"/>
    <w:tmpl w:val="8CA64026"/>
    <w:lvl w:ilvl="0" w:tplc="F68C03A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D483CE3"/>
    <w:multiLevelType w:val="hybridMultilevel"/>
    <w:tmpl w:val="4B3255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574456A"/>
    <w:multiLevelType w:val="hybridMultilevel"/>
    <w:tmpl w:val="8BDCE8A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D033FBF"/>
    <w:multiLevelType w:val="hybridMultilevel"/>
    <w:tmpl w:val="70F270FC"/>
    <w:lvl w:ilvl="0" w:tplc="0BAC1F5C">
      <w:start w:val="1"/>
      <w:numFmt w:val="bullet"/>
      <w:lvlText w:val=""/>
      <w:lvlJc w:val="left"/>
      <w:pPr>
        <w:tabs>
          <w:tab w:val="num" w:pos="720"/>
        </w:tabs>
        <w:ind w:left="720" w:hanging="360"/>
      </w:pPr>
      <w:rPr>
        <w:rFonts w:ascii="Wingdings" w:hAnsi="Wingdings" w:hint="default"/>
      </w:rPr>
    </w:lvl>
    <w:lvl w:ilvl="1" w:tplc="5EE6F1B8" w:tentative="1">
      <w:start w:val="1"/>
      <w:numFmt w:val="bullet"/>
      <w:lvlText w:val=""/>
      <w:lvlJc w:val="left"/>
      <w:pPr>
        <w:tabs>
          <w:tab w:val="num" w:pos="1440"/>
        </w:tabs>
        <w:ind w:left="1440" w:hanging="360"/>
      </w:pPr>
      <w:rPr>
        <w:rFonts w:ascii="Wingdings" w:hAnsi="Wingdings" w:hint="default"/>
      </w:rPr>
    </w:lvl>
    <w:lvl w:ilvl="2" w:tplc="C8C0E8E8" w:tentative="1">
      <w:start w:val="1"/>
      <w:numFmt w:val="bullet"/>
      <w:lvlText w:val=""/>
      <w:lvlJc w:val="left"/>
      <w:pPr>
        <w:tabs>
          <w:tab w:val="num" w:pos="2160"/>
        </w:tabs>
        <w:ind w:left="2160" w:hanging="360"/>
      </w:pPr>
      <w:rPr>
        <w:rFonts w:ascii="Wingdings" w:hAnsi="Wingdings" w:hint="default"/>
      </w:rPr>
    </w:lvl>
    <w:lvl w:ilvl="3" w:tplc="C382CC40" w:tentative="1">
      <w:start w:val="1"/>
      <w:numFmt w:val="bullet"/>
      <w:lvlText w:val=""/>
      <w:lvlJc w:val="left"/>
      <w:pPr>
        <w:tabs>
          <w:tab w:val="num" w:pos="2880"/>
        </w:tabs>
        <w:ind w:left="2880" w:hanging="360"/>
      </w:pPr>
      <w:rPr>
        <w:rFonts w:ascii="Wingdings" w:hAnsi="Wingdings" w:hint="default"/>
      </w:rPr>
    </w:lvl>
    <w:lvl w:ilvl="4" w:tplc="6C7AFC60" w:tentative="1">
      <w:start w:val="1"/>
      <w:numFmt w:val="bullet"/>
      <w:lvlText w:val=""/>
      <w:lvlJc w:val="left"/>
      <w:pPr>
        <w:tabs>
          <w:tab w:val="num" w:pos="3600"/>
        </w:tabs>
        <w:ind w:left="3600" w:hanging="360"/>
      </w:pPr>
      <w:rPr>
        <w:rFonts w:ascii="Wingdings" w:hAnsi="Wingdings" w:hint="default"/>
      </w:rPr>
    </w:lvl>
    <w:lvl w:ilvl="5" w:tplc="A3764EFC" w:tentative="1">
      <w:start w:val="1"/>
      <w:numFmt w:val="bullet"/>
      <w:lvlText w:val=""/>
      <w:lvlJc w:val="left"/>
      <w:pPr>
        <w:tabs>
          <w:tab w:val="num" w:pos="4320"/>
        </w:tabs>
        <w:ind w:left="4320" w:hanging="360"/>
      </w:pPr>
      <w:rPr>
        <w:rFonts w:ascii="Wingdings" w:hAnsi="Wingdings" w:hint="default"/>
      </w:rPr>
    </w:lvl>
    <w:lvl w:ilvl="6" w:tplc="9A8670E0" w:tentative="1">
      <w:start w:val="1"/>
      <w:numFmt w:val="bullet"/>
      <w:lvlText w:val=""/>
      <w:lvlJc w:val="left"/>
      <w:pPr>
        <w:tabs>
          <w:tab w:val="num" w:pos="5040"/>
        </w:tabs>
        <w:ind w:left="5040" w:hanging="360"/>
      </w:pPr>
      <w:rPr>
        <w:rFonts w:ascii="Wingdings" w:hAnsi="Wingdings" w:hint="default"/>
      </w:rPr>
    </w:lvl>
    <w:lvl w:ilvl="7" w:tplc="A790B62E" w:tentative="1">
      <w:start w:val="1"/>
      <w:numFmt w:val="bullet"/>
      <w:lvlText w:val=""/>
      <w:lvlJc w:val="left"/>
      <w:pPr>
        <w:tabs>
          <w:tab w:val="num" w:pos="5760"/>
        </w:tabs>
        <w:ind w:left="5760" w:hanging="360"/>
      </w:pPr>
      <w:rPr>
        <w:rFonts w:ascii="Wingdings" w:hAnsi="Wingdings" w:hint="default"/>
      </w:rPr>
    </w:lvl>
    <w:lvl w:ilvl="8" w:tplc="AE28DB8C" w:tentative="1">
      <w:start w:val="1"/>
      <w:numFmt w:val="bullet"/>
      <w:lvlText w:val=""/>
      <w:lvlJc w:val="left"/>
      <w:pPr>
        <w:tabs>
          <w:tab w:val="num" w:pos="6480"/>
        </w:tabs>
        <w:ind w:left="6480" w:hanging="360"/>
      </w:pPr>
      <w:rPr>
        <w:rFonts w:ascii="Wingdings" w:hAnsi="Wingdings" w:hint="default"/>
      </w:rPr>
    </w:lvl>
  </w:abstractNum>
  <w:abstractNum w:abstractNumId="6">
    <w:nsid w:val="1D7843A9"/>
    <w:multiLevelType w:val="hybridMultilevel"/>
    <w:tmpl w:val="DC6E18F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AA1A34"/>
    <w:multiLevelType w:val="hybridMultilevel"/>
    <w:tmpl w:val="DF00B4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EE15991"/>
    <w:multiLevelType w:val="hybridMultilevel"/>
    <w:tmpl w:val="C428E8CC"/>
    <w:lvl w:ilvl="0" w:tplc="A020986C">
      <w:start w:val="1"/>
      <w:numFmt w:val="bullet"/>
      <w:lvlText w:val=""/>
      <w:lvlJc w:val="left"/>
      <w:pPr>
        <w:tabs>
          <w:tab w:val="num" w:pos="720"/>
        </w:tabs>
        <w:ind w:left="720" w:hanging="360"/>
      </w:pPr>
      <w:rPr>
        <w:rFonts w:ascii="Wingdings" w:hAnsi="Wingdings" w:hint="default"/>
      </w:rPr>
    </w:lvl>
    <w:lvl w:ilvl="1" w:tplc="CDEA1DF2" w:tentative="1">
      <w:start w:val="1"/>
      <w:numFmt w:val="bullet"/>
      <w:lvlText w:val=""/>
      <w:lvlJc w:val="left"/>
      <w:pPr>
        <w:tabs>
          <w:tab w:val="num" w:pos="1440"/>
        </w:tabs>
        <w:ind w:left="1440" w:hanging="360"/>
      </w:pPr>
      <w:rPr>
        <w:rFonts w:ascii="Wingdings" w:hAnsi="Wingdings" w:hint="default"/>
      </w:rPr>
    </w:lvl>
    <w:lvl w:ilvl="2" w:tplc="33F6ED78" w:tentative="1">
      <w:start w:val="1"/>
      <w:numFmt w:val="bullet"/>
      <w:lvlText w:val=""/>
      <w:lvlJc w:val="left"/>
      <w:pPr>
        <w:tabs>
          <w:tab w:val="num" w:pos="2160"/>
        </w:tabs>
        <w:ind w:left="2160" w:hanging="360"/>
      </w:pPr>
      <w:rPr>
        <w:rFonts w:ascii="Wingdings" w:hAnsi="Wingdings" w:hint="default"/>
      </w:rPr>
    </w:lvl>
    <w:lvl w:ilvl="3" w:tplc="BE88FFE8" w:tentative="1">
      <w:start w:val="1"/>
      <w:numFmt w:val="bullet"/>
      <w:lvlText w:val=""/>
      <w:lvlJc w:val="left"/>
      <w:pPr>
        <w:tabs>
          <w:tab w:val="num" w:pos="2880"/>
        </w:tabs>
        <w:ind w:left="2880" w:hanging="360"/>
      </w:pPr>
      <w:rPr>
        <w:rFonts w:ascii="Wingdings" w:hAnsi="Wingdings" w:hint="default"/>
      </w:rPr>
    </w:lvl>
    <w:lvl w:ilvl="4" w:tplc="3258AAFC" w:tentative="1">
      <w:start w:val="1"/>
      <w:numFmt w:val="bullet"/>
      <w:lvlText w:val=""/>
      <w:lvlJc w:val="left"/>
      <w:pPr>
        <w:tabs>
          <w:tab w:val="num" w:pos="3600"/>
        </w:tabs>
        <w:ind w:left="3600" w:hanging="360"/>
      </w:pPr>
      <w:rPr>
        <w:rFonts w:ascii="Wingdings" w:hAnsi="Wingdings" w:hint="default"/>
      </w:rPr>
    </w:lvl>
    <w:lvl w:ilvl="5" w:tplc="0E7AB69C" w:tentative="1">
      <w:start w:val="1"/>
      <w:numFmt w:val="bullet"/>
      <w:lvlText w:val=""/>
      <w:lvlJc w:val="left"/>
      <w:pPr>
        <w:tabs>
          <w:tab w:val="num" w:pos="4320"/>
        </w:tabs>
        <w:ind w:left="4320" w:hanging="360"/>
      </w:pPr>
      <w:rPr>
        <w:rFonts w:ascii="Wingdings" w:hAnsi="Wingdings" w:hint="default"/>
      </w:rPr>
    </w:lvl>
    <w:lvl w:ilvl="6" w:tplc="12165D46" w:tentative="1">
      <w:start w:val="1"/>
      <w:numFmt w:val="bullet"/>
      <w:lvlText w:val=""/>
      <w:lvlJc w:val="left"/>
      <w:pPr>
        <w:tabs>
          <w:tab w:val="num" w:pos="5040"/>
        </w:tabs>
        <w:ind w:left="5040" w:hanging="360"/>
      </w:pPr>
      <w:rPr>
        <w:rFonts w:ascii="Wingdings" w:hAnsi="Wingdings" w:hint="default"/>
      </w:rPr>
    </w:lvl>
    <w:lvl w:ilvl="7" w:tplc="AC5E129E" w:tentative="1">
      <w:start w:val="1"/>
      <w:numFmt w:val="bullet"/>
      <w:lvlText w:val=""/>
      <w:lvlJc w:val="left"/>
      <w:pPr>
        <w:tabs>
          <w:tab w:val="num" w:pos="5760"/>
        </w:tabs>
        <w:ind w:left="5760" w:hanging="360"/>
      </w:pPr>
      <w:rPr>
        <w:rFonts w:ascii="Wingdings" w:hAnsi="Wingdings" w:hint="default"/>
      </w:rPr>
    </w:lvl>
    <w:lvl w:ilvl="8" w:tplc="975AD484" w:tentative="1">
      <w:start w:val="1"/>
      <w:numFmt w:val="bullet"/>
      <w:lvlText w:val=""/>
      <w:lvlJc w:val="left"/>
      <w:pPr>
        <w:tabs>
          <w:tab w:val="num" w:pos="6480"/>
        </w:tabs>
        <w:ind w:left="6480" w:hanging="360"/>
      </w:pPr>
      <w:rPr>
        <w:rFonts w:ascii="Wingdings" w:hAnsi="Wingdings" w:hint="default"/>
      </w:rPr>
    </w:lvl>
  </w:abstractNum>
  <w:abstractNum w:abstractNumId="9">
    <w:nsid w:val="1FDE4961"/>
    <w:multiLevelType w:val="hybridMultilevel"/>
    <w:tmpl w:val="BA94502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0976BBA"/>
    <w:multiLevelType w:val="hybridMultilevel"/>
    <w:tmpl w:val="830E4374"/>
    <w:lvl w:ilvl="0" w:tplc="0EF08D86">
      <w:start w:val="1"/>
      <w:numFmt w:val="decimal"/>
      <w:lvlText w:val="%1."/>
      <w:lvlJc w:val="left"/>
      <w:pPr>
        <w:ind w:left="420" w:hanging="420"/>
      </w:pPr>
      <w:rPr>
        <w:rFonts w:ascii="Times New Roman" w:hAnsi="Times New Roman" w:cs="Times New Roman" w:hint="default"/>
        <w:b/>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19623D7"/>
    <w:multiLevelType w:val="hybridMultilevel"/>
    <w:tmpl w:val="ED6288F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47718AA"/>
    <w:multiLevelType w:val="hybridMultilevel"/>
    <w:tmpl w:val="EC7A878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255B3DC8"/>
    <w:multiLevelType w:val="hybridMultilevel"/>
    <w:tmpl w:val="D61EE318"/>
    <w:lvl w:ilvl="0" w:tplc="A10CF258">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D6824F0"/>
    <w:multiLevelType w:val="hybridMultilevel"/>
    <w:tmpl w:val="799AA21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2B05430"/>
    <w:multiLevelType w:val="hybridMultilevel"/>
    <w:tmpl w:val="DF36A7E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8000F98"/>
    <w:multiLevelType w:val="hybridMultilevel"/>
    <w:tmpl w:val="F760B6A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93D0A03"/>
    <w:multiLevelType w:val="hybridMultilevel"/>
    <w:tmpl w:val="0184605A"/>
    <w:lvl w:ilvl="0" w:tplc="EAECF812">
      <w:start w:val="1"/>
      <w:numFmt w:val="decimal"/>
      <w:lvlText w:val="%1."/>
      <w:lvlJc w:val="left"/>
      <w:pPr>
        <w:ind w:left="420" w:hanging="420"/>
      </w:pPr>
      <w:rPr>
        <w:rFonts w:ascii="Times New Roman" w:hAnsi="Times New Roman" w:cs="Times New Roman"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F5D06CA"/>
    <w:multiLevelType w:val="hybridMultilevel"/>
    <w:tmpl w:val="14EAC11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12D2176"/>
    <w:multiLevelType w:val="hybridMultilevel"/>
    <w:tmpl w:val="E4AE634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67245E4"/>
    <w:multiLevelType w:val="hybridMultilevel"/>
    <w:tmpl w:val="DB40E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67B0EC6"/>
    <w:multiLevelType w:val="hybridMultilevel"/>
    <w:tmpl w:val="F8381F2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47AE236B"/>
    <w:multiLevelType w:val="hybridMultilevel"/>
    <w:tmpl w:val="D6A8A24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A217EE3"/>
    <w:multiLevelType w:val="hybridMultilevel"/>
    <w:tmpl w:val="4DAE7E2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B325526"/>
    <w:multiLevelType w:val="hybridMultilevel"/>
    <w:tmpl w:val="AE127F6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EB50BDA"/>
    <w:multiLevelType w:val="hybridMultilevel"/>
    <w:tmpl w:val="DBAE5A3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603C326A"/>
    <w:multiLevelType w:val="hybridMultilevel"/>
    <w:tmpl w:val="E6585586"/>
    <w:lvl w:ilvl="0" w:tplc="6AF6C0CA">
      <w:start w:val="1"/>
      <w:numFmt w:val="decimal"/>
      <w:lvlText w:val="%1."/>
      <w:lvlJc w:val="left"/>
      <w:pPr>
        <w:ind w:left="420" w:hanging="420"/>
      </w:pPr>
      <w:rPr>
        <w:rFonts w:ascii="Times New Roman" w:hAnsi="Times New Roman" w:cs="Times New Roman"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1095E5C"/>
    <w:multiLevelType w:val="hybridMultilevel"/>
    <w:tmpl w:val="51D009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65913C2E"/>
    <w:multiLevelType w:val="hybridMultilevel"/>
    <w:tmpl w:val="7D48B36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6F4871C1"/>
    <w:multiLevelType w:val="hybridMultilevel"/>
    <w:tmpl w:val="78247C6A"/>
    <w:lvl w:ilvl="0" w:tplc="0409000F">
      <w:start w:val="1"/>
      <w:numFmt w:val="decimal"/>
      <w:lvlText w:val="%1."/>
      <w:lvlJc w:val="left"/>
      <w:pPr>
        <w:ind w:left="902" w:hanging="420"/>
      </w:pPr>
    </w:lvl>
    <w:lvl w:ilvl="1" w:tplc="04090019">
      <w:start w:val="1"/>
      <w:numFmt w:val="lowerLetter"/>
      <w:lvlText w:val="%2)"/>
      <w:lvlJc w:val="left"/>
      <w:pPr>
        <w:ind w:left="1322" w:hanging="420"/>
      </w:pPr>
    </w:lvl>
    <w:lvl w:ilvl="2" w:tplc="0409001B">
      <w:start w:val="1"/>
      <w:numFmt w:val="lowerRoman"/>
      <w:lvlText w:val="%3."/>
      <w:lvlJc w:val="right"/>
      <w:pPr>
        <w:ind w:left="1742" w:hanging="420"/>
      </w:pPr>
    </w:lvl>
    <w:lvl w:ilvl="3" w:tplc="0409000F">
      <w:start w:val="1"/>
      <w:numFmt w:val="decimal"/>
      <w:lvlText w:val="%4."/>
      <w:lvlJc w:val="left"/>
      <w:pPr>
        <w:ind w:left="2162" w:hanging="420"/>
      </w:pPr>
    </w:lvl>
    <w:lvl w:ilvl="4" w:tplc="04090019">
      <w:start w:val="1"/>
      <w:numFmt w:val="lowerLetter"/>
      <w:lvlText w:val="%5)"/>
      <w:lvlJc w:val="left"/>
      <w:pPr>
        <w:ind w:left="2582" w:hanging="420"/>
      </w:pPr>
    </w:lvl>
    <w:lvl w:ilvl="5" w:tplc="0409001B">
      <w:start w:val="1"/>
      <w:numFmt w:val="lowerRoman"/>
      <w:lvlText w:val="%6."/>
      <w:lvlJc w:val="right"/>
      <w:pPr>
        <w:ind w:left="3002" w:hanging="420"/>
      </w:pPr>
    </w:lvl>
    <w:lvl w:ilvl="6" w:tplc="0409000F">
      <w:start w:val="1"/>
      <w:numFmt w:val="decimal"/>
      <w:lvlText w:val="%7."/>
      <w:lvlJc w:val="left"/>
      <w:pPr>
        <w:ind w:left="3422" w:hanging="420"/>
      </w:pPr>
    </w:lvl>
    <w:lvl w:ilvl="7" w:tplc="04090019">
      <w:start w:val="1"/>
      <w:numFmt w:val="lowerLetter"/>
      <w:lvlText w:val="%8)"/>
      <w:lvlJc w:val="left"/>
      <w:pPr>
        <w:ind w:left="3842" w:hanging="420"/>
      </w:pPr>
    </w:lvl>
    <w:lvl w:ilvl="8" w:tplc="0409001B">
      <w:start w:val="1"/>
      <w:numFmt w:val="lowerRoman"/>
      <w:lvlText w:val="%9."/>
      <w:lvlJc w:val="right"/>
      <w:pPr>
        <w:ind w:left="4262" w:hanging="420"/>
      </w:pPr>
    </w:lvl>
  </w:abstractNum>
  <w:abstractNum w:abstractNumId="30">
    <w:nsid w:val="71AE5F33"/>
    <w:multiLevelType w:val="hybridMultilevel"/>
    <w:tmpl w:val="F008E9B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nsid w:val="72AB485F"/>
    <w:multiLevelType w:val="hybridMultilevel"/>
    <w:tmpl w:val="4494466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733637DA"/>
    <w:multiLevelType w:val="hybridMultilevel"/>
    <w:tmpl w:val="D97AB67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7C910F9D"/>
    <w:multiLevelType w:val="hybridMultilevel"/>
    <w:tmpl w:val="5D4E14B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3"/>
  </w:num>
  <w:num w:numId="2">
    <w:abstractNumId w:val="12"/>
  </w:num>
  <w:num w:numId="3">
    <w:abstractNumId w:val="24"/>
  </w:num>
  <w:num w:numId="4">
    <w:abstractNumId w:val="25"/>
  </w:num>
  <w:num w:numId="5">
    <w:abstractNumId w:val="9"/>
  </w:num>
  <w:num w:numId="6">
    <w:abstractNumId w:val="32"/>
  </w:num>
  <w:num w:numId="7">
    <w:abstractNumId w:val="2"/>
  </w:num>
  <w:num w:numId="8">
    <w:abstractNumId w:val="6"/>
  </w:num>
  <w:num w:numId="9">
    <w:abstractNumId w:val="22"/>
  </w:num>
  <w:num w:numId="10">
    <w:abstractNumId w:val="10"/>
  </w:num>
  <w:num w:numId="11">
    <w:abstractNumId w:val="8"/>
  </w:num>
  <w:num w:numId="12">
    <w:abstractNumId w:val="5"/>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num>
  <w:num w:numId="16">
    <w:abstractNumId w:val="18"/>
  </w:num>
  <w:num w:numId="17">
    <w:abstractNumId w:val="3"/>
  </w:num>
  <w:num w:numId="18">
    <w:abstractNumId w:val="20"/>
  </w:num>
  <w:num w:numId="19">
    <w:abstractNumId w:val="33"/>
  </w:num>
  <w:num w:numId="20">
    <w:abstractNumId w:val="19"/>
  </w:num>
  <w:num w:numId="21">
    <w:abstractNumId w:val="0"/>
  </w:num>
  <w:num w:numId="22">
    <w:abstractNumId w:val="23"/>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num>
  <w:num w:numId="25">
    <w:abstractNumId w:val="16"/>
  </w:num>
  <w:num w:numId="26">
    <w:abstractNumId w:val="17"/>
  </w:num>
  <w:num w:numId="27">
    <w:abstractNumId w:val="28"/>
  </w:num>
  <w:num w:numId="28">
    <w:abstractNumId w:val="26"/>
  </w:num>
  <w:num w:numId="29">
    <w:abstractNumId w:val="1"/>
  </w:num>
  <w:num w:numId="30">
    <w:abstractNumId w:val="30"/>
  </w:num>
  <w:num w:numId="31">
    <w:abstractNumId w:val="15"/>
  </w:num>
  <w:num w:numId="32">
    <w:abstractNumId w:val="4"/>
  </w:num>
  <w:num w:numId="33">
    <w:abstractNumId w:val="7"/>
  </w:num>
  <w:num w:numId="34">
    <w:abstractNumId w:val="11"/>
  </w:num>
  <w:num w:numId="35">
    <w:abstractNumId w:val="14"/>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6C7"/>
    <w:rsid w:val="00006B9E"/>
    <w:rsid w:val="00010D6C"/>
    <w:rsid w:val="00011067"/>
    <w:rsid w:val="00012411"/>
    <w:rsid w:val="00014AAC"/>
    <w:rsid w:val="00015ECF"/>
    <w:rsid w:val="00017DD3"/>
    <w:rsid w:val="00022441"/>
    <w:rsid w:val="00022AC0"/>
    <w:rsid w:val="00027F1A"/>
    <w:rsid w:val="00030A1E"/>
    <w:rsid w:val="00032012"/>
    <w:rsid w:val="00032385"/>
    <w:rsid w:val="0003382A"/>
    <w:rsid w:val="0004413F"/>
    <w:rsid w:val="00044AFF"/>
    <w:rsid w:val="00051503"/>
    <w:rsid w:val="0005420E"/>
    <w:rsid w:val="00055B7C"/>
    <w:rsid w:val="00063CCD"/>
    <w:rsid w:val="0006540A"/>
    <w:rsid w:val="00065BB2"/>
    <w:rsid w:val="00071061"/>
    <w:rsid w:val="000725DE"/>
    <w:rsid w:val="000735EB"/>
    <w:rsid w:val="000768B5"/>
    <w:rsid w:val="00077C64"/>
    <w:rsid w:val="00087991"/>
    <w:rsid w:val="00091177"/>
    <w:rsid w:val="00096876"/>
    <w:rsid w:val="0009747A"/>
    <w:rsid w:val="000A2B56"/>
    <w:rsid w:val="000A3993"/>
    <w:rsid w:val="000A44C8"/>
    <w:rsid w:val="000A7740"/>
    <w:rsid w:val="000A7E76"/>
    <w:rsid w:val="000B0D1E"/>
    <w:rsid w:val="000B5782"/>
    <w:rsid w:val="000B7D7F"/>
    <w:rsid w:val="000C004D"/>
    <w:rsid w:val="000C1F26"/>
    <w:rsid w:val="000C31F3"/>
    <w:rsid w:val="000D1D29"/>
    <w:rsid w:val="000D24EC"/>
    <w:rsid w:val="000D2E9C"/>
    <w:rsid w:val="000D3019"/>
    <w:rsid w:val="000D46BF"/>
    <w:rsid w:val="000D632C"/>
    <w:rsid w:val="000D75D2"/>
    <w:rsid w:val="000E3251"/>
    <w:rsid w:val="000E3D61"/>
    <w:rsid w:val="000E7489"/>
    <w:rsid w:val="000F150C"/>
    <w:rsid w:val="000F7B8F"/>
    <w:rsid w:val="001000F8"/>
    <w:rsid w:val="00100E6F"/>
    <w:rsid w:val="001040C8"/>
    <w:rsid w:val="001103FC"/>
    <w:rsid w:val="0011041C"/>
    <w:rsid w:val="0011137E"/>
    <w:rsid w:val="00112B2D"/>
    <w:rsid w:val="00113E8C"/>
    <w:rsid w:val="00114547"/>
    <w:rsid w:val="00116063"/>
    <w:rsid w:val="001170AE"/>
    <w:rsid w:val="0011799B"/>
    <w:rsid w:val="001266AE"/>
    <w:rsid w:val="00127582"/>
    <w:rsid w:val="00130A4A"/>
    <w:rsid w:val="001315E2"/>
    <w:rsid w:val="001339B9"/>
    <w:rsid w:val="00133B97"/>
    <w:rsid w:val="00142D61"/>
    <w:rsid w:val="001462B5"/>
    <w:rsid w:val="00146D76"/>
    <w:rsid w:val="00153F8D"/>
    <w:rsid w:val="001540E5"/>
    <w:rsid w:val="00157813"/>
    <w:rsid w:val="00162052"/>
    <w:rsid w:val="001722FA"/>
    <w:rsid w:val="0017312A"/>
    <w:rsid w:val="001741BD"/>
    <w:rsid w:val="0018061E"/>
    <w:rsid w:val="00182FEA"/>
    <w:rsid w:val="001846E4"/>
    <w:rsid w:val="0018795E"/>
    <w:rsid w:val="0019197C"/>
    <w:rsid w:val="00193697"/>
    <w:rsid w:val="001936B3"/>
    <w:rsid w:val="00197171"/>
    <w:rsid w:val="001A0861"/>
    <w:rsid w:val="001A1777"/>
    <w:rsid w:val="001A1E7C"/>
    <w:rsid w:val="001B0B2A"/>
    <w:rsid w:val="001B26D2"/>
    <w:rsid w:val="001B793B"/>
    <w:rsid w:val="001B7FE2"/>
    <w:rsid w:val="001C1BE6"/>
    <w:rsid w:val="001C36CB"/>
    <w:rsid w:val="001C70CF"/>
    <w:rsid w:val="001D1166"/>
    <w:rsid w:val="001D14B1"/>
    <w:rsid w:val="001D5DC9"/>
    <w:rsid w:val="001E2B23"/>
    <w:rsid w:val="001E4A65"/>
    <w:rsid w:val="001E570E"/>
    <w:rsid w:val="001F48A2"/>
    <w:rsid w:val="001F5038"/>
    <w:rsid w:val="001F542C"/>
    <w:rsid w:val="001F6503"/>
    <w:rsid w:val="00200E38"/>
    <w:rsid w:val="00204195"/>
    <w:rsid w:val="002064F1"/>
    <w:rsid w:val="00207E26"/>
    <w:rsid w:val="00210871"/>
    <w:rsid w:val="00210A68"/>
    <w:rsid w:val="00212000"/>
    <w:rsid w:val="00216191"/>
    <w:rsid w:val="00222AB0"/>
    <w:rsid w:val="00223D7D"/>
    <w:rsid w:val="002241F6"/>
    <w:rsid w:val="00224BB3"/>
    <w:rsid w:val="0022542F"/>
    <w:rsid w:val="002275EF"/>
    <w:rsid w:val="00227F02"/>
    <w:rsid w:val="00232E2E"/>
    <w:rsid w:val="00233604"/>
    <w:rsid w:val="0023419A"/>
    <w:rsid w:val="00235BF3"/>
    <w:rsid w:val="00235FC8"/>
    <w:rsid w:val="00237F41"/>
    <w:rsid w:val="00241D77"/>
    <w:rsid w:val="0024436C"/>
    <w:rsid w:val="00244CF2"/>
    <w:rsid w:val="00245EC3"/>
    <w:rsid w:val="0025085A"/>
    <w:rsid w:val="002548DF"/>
    <w:rsid w:val="00260393"/>
    <w:rsid w:val="002629A4"/>
    <w:rsid w:val="00263F1D"/>
    <w:rsid w:val="0026507A"/>
    <w:rsid w:val="00265AE8"/>
    <w:rsid w:val="0027073E"/>
    <w:rsid w:val="002749B2"/>
    <w:rsid w:val="0027743C"/>
    <w:rsid w:val="00284B1A"/>
    <w:rsid w:val="002874D4"/>
    <w:rsid w:val="00287CA7"/>
    <w:rsid w:val="00291D56"/>
    <w:rsid w:val="00294FD1"/>
    <w:rsid w:val="00297F85"/>
    <w:rsid w:val="002A2757"/>
    <w:rsid w:val="002A547D"/>
    <w:rsid w:val="002A7A74"/>
    <w:rsid w:val="002C0ADA"/>
    <w:rsid w:val="002C2B0F"/>
    <w:rsid w:val="002C4561"/>
    <w:rsid w:val="002C486B"/>
    <w:rsid w:val="002D2329"/>
    <w:rsid w:val="002D2780"/>
    <w:rsid w:val="002D53D5"/>
    <w:rsid w:val="002D54A4"/>
    <w:rsid w:val="002D577E"/>
    <w:rsid w:val="002D5E29"/>
    <w:rsid w:val="002D733F"/>
    <w:rsid w:val="002D7F7A"/>
    <w:rsid w:val="002E0649"/>
    <w:rsid w:val="002E17EE"/>
    <w:rsid w:val="002E2069"/>
    <w:rsid w:val="002E6290"/>
    <w:rsid w:val="002F0E34"/>
    <w:rsid w:val="00303817"/>
    <w:rsid w:val="003039CC"/>
    <w:rsid w:val="003114E7"/>
    <w:rsid w:val="0031235D"/>
    <w:rsid w:val="0031245B"/>
    <w:rsid w:val="00316805"/>
    <w:rsid w:val="0032119F"/>
    <w:rsid w:val="00322D64"/>
    <w:rsid w:val="00330EA3"/>
    <w:rsid w:val="00333D14"/>
    <w:rsid w:val="00335139"/>
    <w:rsid w:val="00337B46"/>
    <w:rsid w:val="00340EA1"/>
    <w:rsid w:val="0034217C"/>
    <w:rsid w:val="003469EA"/>
    <w:rsid w:val="00346B24"/>
    <w:rsid w:val="00350BC4"/>
    <w:rsid w:val="00352867"/>
    <w:rsid w:val="003549D9"/>
    <w:rsid w:val="0035765A"/>
    <w:rsid w:val="00360BF3"/>
    <w:rsid w:val="0037125C"/>
    <w:rsid w:val="00373D4B"/>
    <w:rsid w:val="003770F0"/>
    <w:rsid w:val="00377E26"/>
    <w:rsid w:val="0038206D"/>
    <w:rsid w:val="00382B27"/>
    <w:rsid w:val="003859C6"/>
    <w:rsid w:val="003955FD"/>
    <w:rsid w:val="003965FC"/>
    <w:rsid w:val="003975A5"/>
    <w:rsid w:val="003A30A9"/>
    <w:rsid w:val="003A4978"/>
    <w:rsid w:val="003A4EDD"/>
    <w:rsid w:val="003B09A2"/>
    <w:rsid w:val="003B19CB"/>
    <w:rsid w:val="003B2B35"/>
    <w:rsid w:val="003B34E3"/>
    <w:rsid w:val="003B7FA5"/>
    <w:rsid w:val="003C025D"/>
    <w:rsid w:val="003C159A"/>
    <w:rsid w:val="003C3E78"/>
    <w:rsid w:val="003C52BE"/>
    <w:rsid w:val="003C7A2D"/>
    <w:rsid w:val="003D49DA"/>
    <w:rsid w:val="003D702D"/>
    <w:rsid w:val="003E0A56"/>
    <w:rsid w:val="003E273B"/>
    <w:rsid w:val="003E488E"/>
    <w:rsid w:val="003F06CF"/>
    <w:rsid w:val="003F1430"/>
    <w:rsid w:val="003F5879"/>
    <w:rsid w:val="003F7B52"/>
    <w:rsid w:val="004018D9"/>
    <w:rsid w:val="00404662"/>
    <w:rsid w:val="004101BA"/>
    <w:rsid w:val="00410B88"/>
    <w:rsid w:val="00412971"/>
    <w:rsid w:val="00412F02"/>
    <w:rsid w:val="0041304B"/>
    <w:rsid w:val="0041409C"/>
    <w:rsid w:val="0041416E"/>
    <w:rsid w:val="00415AEE"/>
    <w:rsid w:val="00432AC5"/>
    <w:rsid w:val="00432AC9"/>
    <w:rsid w:val="00432C0F"/>
    <w:rsid w:val="0043321B"/>
    <w:rsid w:val="004335BE"/>
    <w:rsid w:val="004369BC"/>
    <w:rsid w:val="0044341F"/>
    <w:rsid w:val="00443CF8"/>
    <w:rsid w:val="00444E8E"/>
    <w:rsid w:val="00445378"/>
    <w:rsid w:val="00446522"/>
    <w:rsid w:val="00450C6A"/>
    <w:rsid w:val="0045706E"/>
    <w:rsid w:val="0045770B"/>
    <w:rsid w:val="0045774D"/>
    <w:rsid w:val="004613FF"/>
    <w:rsid w:val="00461A3D"/>
    <w:rsid w:val="00461D60"/>
    <w:rsid w:val="00465A28"/>
    <w:rsid w:val="00466045"/>
    <w:rsid w:val="00466243"/>
    <w:rsid w:val="0046729A"/>
    <w:rsid w:val="00471A41"/>
    <w:rsid w:val="00472FB6"/>
    <w:rsid w:val="00473987"/>
    <w:rsid w:val="004757D1"/>
    <w:rsid w:val="004768F1"/>
    <w:rsid w:val="004769E3"/>
    <w:rsid w:val="00476F1C"/>
    <w:rsid w:val="00481493"/>
    <w:rsid w:val="00486017"/>
    <w:rsid w:val="00486E5A"/>
    <w:rsid w:val="00493CC4"/>
    <w:rsid w:val="00494B08"/>
    <w:rsid w:val="00496CC9"/>
    <w:rsid w:val="004A0DFB"/>
    <w:rsid w:val="004A43EF"/>
    <w:rsid w:val="004A6F19"/>
    <w:rsid w:val="004A7A11"/>
    <w:rsid w:val="004B0D49"/>
    <w:rsid w:val="004B198C"/>
    <w:rsid w:val="004B4D36"/>
    <w:rsid w:val="004B6530"/>
    <w:rsid w:val="004C219C"/>
    <w:rsid w:val="004C30A3"/>
    <w:rsid w:val="004C3FCA"/>
    <w:rsid w:val="004C421C"/>
    <w:rsid w:val="004C4FF6"/>
    <w:rsid w:val="004D6AE2"/>
    <w:rsid w:val="004D77BE"/>
    <w:rsid w:val="004F0CE6"/>
    <w:rsid w:val="004F2D32"/>
    <w:rsid w:val="004F48B6"/>
    <w:rsid w:val="004F7C45"/>
    <w:rsid w:val="005009BC"/>
    <w:rsid w:val="00501107"/>
    <w:rsid w:val="0050415C"/>
    <w:rsid w:val="00506349"/>
    <w:rsid w:val="00510837"/>
    <w:rsid w:val="00517C3F"/>
    <w:rsid w:val="0052245C"/>
    <w:rsid w:val="005248F4"/>
    <w:rsid w:val="00533FDB"/>
    <w:rsid w:val="00540C55"/>
    <w:rsid w:val="005414C7"/>
    <w:rsid w:val="00541F52"/>
    <w:rsid w:val="00551C3D"/>
    <w:rsid w:val="00553C7F"/>
    <w:rsid w:val="00554FEB"/>
    <w:rsid w:val="005649C3"/>
    <w:rsid w:val="00566A4A"/>
    <w:rsid w:val="00570763"/>
    <w:rsid w:val="0057198A"/>
    <w:rsid w:val="0057420B"/>
    <w:rsid w:val="005762F5"/>
    <w:rsid w:val="005777FB"/>
    <w:rsid w:val="00580DD9"/>
    <w:rsid w:val="005813EC"/>
    <w:rsid w:val="0059549D"/>
    <w:rsid w:val="00595874"/>
    <w:rsid w:val="005A2500"/>
    <w:rsid w:val="005B3291"/>
    <w:rsid w:val="005D15A6"/>
    <w:rsid w:val="005D16AB"/>
    <w:rsid w:val="005D2070"/>
    <w:rsid w:val="005D2775"/>
    <w:rsid w:val="005D4DA8"/>
    <w:rsid w:val="005D65A0"/>
    <w:rsid w:val="005E01D9"/>
    <w:rsid w:val="005E0E87"/>
    <w:rsid w:val="005E21E6"/>
    <w:rsid w:val="005E36FD"/>
    <w:rsid w:val="005F118E"/>
    <w:rsid w:val="005F7BEC"/>
    <w:rsid w:val="006011CB"/>
    <w:rsid w:val="006032B1"/>
    <w:rsid w:val="00612CE5"/>
    <w:rsid w:val="00614210"/>
    <w:rsid w:val="006143E0"/>
    <w:rsid w:val="00616AC1"/>
    <w:rsid w:val="00617BE6"/>
    <w:rsid w:val="0062539C"/>
    <w:rsid w:val="00625D1E"/>
    <w:rsid w:val="00627291"/>
    <w:rsid w:val="00632B85"/>
    <w:rsid w:val="00633974"/>
    <w:rsid w:val="00633D79"/>
    <w:rsid w:val="00641022"/>
    <w:rsid w:val="006436EE"/>
    <w:rsid w:val="00644344"/>
    <w:rsid w:val="0065407F"/>
    <w:rsid w:val="0065446F"/>
    <w:rsid w:val="00655885"/>
    <w:rsid w:val="00656FE3"/>
    <w:rsid w:val="006618AB"/>
    <w:rsid w:val="00661CC4"/>
    <w:rsid w:val="006733A8"/>
    <w:rsid w:val="006737C0"/>
    <w:rsid w:val="006743BA"/>
    <w:rsid w:val="00681F0E"/>
    <w:rsid w:val="00692A30"/>
    <w:rsid w:val="00692D3F"/>
    <w:rsid w:val="00694C4F"/>
    <w:rsid w:val="00695012"/>
    <w:rsid w:val="006959E6"/>
    <w:rsid w:val="006A5466"/>
    <w:rsid w:val="006A7A18"/>
    <w:rsid w:val="006B496D"/>
    <w:rsid w:val="006B5164"/>
    <w:rsid w:val="006B602A"/>
    <w:rsid w:val="006C2166"/>
    <w:rsid w:val="006C2C5E"/>
    <w:rsid w:val="006C45F8"/>
    <w:rsid w:val="006C6039"/>
    <w:rsid w:val="006D68F5"/>
    <w:rsid w:val="006D7B9F"/>
    <w:rsid w:val="006E23E1"/>
    <w:rsid w:val="006E2660"/>
    <w:rsid w:val="006E2835"/>
    <w:rsid w:val="006F5E01"/>
    <w:rsid w:val="006F67F5"/>
    <w:rsid w:val="00704112"/>
    <w:rsid w:val="00705B55"/>
    <w:rsid w:val="00711783"/>
    <w:rsid w:val="00712F81"/>
    <w:rsid w:val="00716E6B"/>
    <w:rsid w:val="007265C7"/>
    <w:rsid w:val="00727721"/>
    <w:rsid w:val="007309CF"/>
    <w:rsid w:val="0073342E"/>
    <w:rsid w:val="00735F12"/>
    <w:rsid w:val="00741477"/>
    <w:rsid w:val="00741C38"/>
    <w:rsid w:val="00750BB9"/>
    <w:rsid w:val="00751C2D"/>
    <w:rsid w:val="00752ECD"/>
    <w:rsid w:val="00754210"/>
    <w:rsid w:val="00754FF9"/>
    <w:rsid w:val="007557F0"/>
    <w:rsid w:val="00755F19"/>
    <w:rsid w:val="00756C2B"/>
    <w:rsid w:val="00760935"/>
    <w:rsid w:val="00765C2B"/>
    <w:rsid w:val="007748C4"/>
    <w:rsid w:val="00775FCE"/>
    <w:rsid w:val="007824D3"/>
    <w:rsid w:val="007869CD"/>
    <w:rsid w:val="0079271D"/>
    <w:rsid w:val="00796124"/>
    <w:rsid w:val="00796694"/>
    <w:rsid w:val="007A133C"/>
    <w:rsid w:val="007A2F84"/>
    <w:rsid w:val="007A4F7F"/>
    <w:rsid w:val="007A7145"/>
    <w:rsid w:val="007B117B"/>
    <w:rsid w:val="007B206B"/>
    <w:rsid w:val="007B2F87"/>
    <w:rsid w:val="007B4455"/>
    <w:rsid w:val="007B528C"/>
    <w:rsid w:val="007B6543"/>
    <w:rsid w:val="007B7277"/>
    <w:rsid w:val="007C0347"/>
    <w:rsid w:val="007C14EE"/>
    <w:rsid w:val="007C46B6"/>
    <w:rsid w:val="007C749B"/>
    <w:rsid w:val="007D25F6"/>
    <w:rsid w:val="007D441D"/>
    <w:rsid w:val="007E5865"/>
    <w:rsid w:val="007E5C88"/>
    <w:rsid w:val="007E6147"/>
    <w:rsid w:val="007E6507"/>
    <w:rsid w:val="007E6B1C"/>
    <w:rsid w:val="007F079C"/>
    <w:rsid w:val="007F08DB"/>
    <w:rsid w:val="007F0B3C"/>
    <w:rsid w:val="007F4006"/>
    <w:rsid w:val="00800585"/>
    <w:rsid w:val="008058CE"/>
    <w:rsid w:val="00806259"/>
    <w:rsid w:val="00806B10"/>
    <w:rsid w:val="00811BA2"/>
    <w:rsid w:val="00812705"/>
    <w:rsid w:val="008145BE"/>
    <w:rsid w:val="00817587"/>
    <w:rsid w:val="00817948"/>
    <w:rsid w:val="00822BE2"/>
    <w:rsid w:val="00824DFB"/>
    <w:rsid w:val="008265EA"/>
    <w:rsid w:val="0082739F"/>
    <w:rsid w:val="0083239E"/>
    <w:rsid w:val="0083450E"/>
    <w:rsid w:val="008573C9"/>
    <w:rsid w:val="00861D31"/>
    <w:rsid w:val="008656BA"/>
    <w:rsid w:val="0086664A"/>
    <w:rsid w:val="00870394"/>
    <w:rsid w:val="008703F6"/>
    <w:rsid w:val="00873123"/>
    <w:rsid w:val="008735C4"/>
    <w:rsid w:val="00880714"/>
    <w:rsid w:val="00882758"/>
    <w:rsid w:val="008868A4"/>
    <w:rsid w:val="0088770C"/>
    <w:rsid w:val="008916E3"/>
    <w:rsid w:val="008A3A15"/>
    <w:rsid w:val="008B7541"/>
    <w:rsid w:val="008C38D3"/>
    <w:rsid w:val="008C7CEB"/>
    <w:rsid w:val="008D01AE"/>
    <w:rsid w:val="008D3224"/>
    <w:rsid w:val="008D4572"/>
    <w:rsid w:val="008E34CB"/>
    <w:rsid w:val="008E4946"/>
    <w:rsid w:val="008E5F30"/>
    <w:rsid w:val="008F3797"/>
    <w:rsid w:val="009008A9"/>
    <w:rsid w:val="00902217"/>
    <w:rsid w:val="00904413"/>
    <w:rsid w:val="00911261"/>
    <w:rsid w:val="0091320B"/>
    <w:rsid w:val="00913539"/>
    <w:rsid w:val="00923509"/>
    <w:rsid w:val="00932EE8"/>
    <w:rsid w:val="009330B1"/>
    <w:rsid w:val="00935AB4"/>
    <w:rsid w:val="0093774E"/>
    <w:rsid w:val="00940D52"/>
    <w:rsid w:val="009412C9"/>
    <w:rsid w:val="00941DB1"/>
    <w:rsid w:val="009469DC"/>
    <w:rsid w:val="00947F30"/>
    <w:rsid w:val="00950B8B"/>
    <w:rsid w:val="00954DAB"/>
    <w:rsid w:val="00957000"/>
    <w:rsid w:val="009613ED"/>
    <w:rsid w:val="00963576"/>
    <w:rsid w:val="00963C06"/>
    <w:rsid w:val="009646CA"/>
    <w:rsid w:val="009652F7"/>
    <w:rsid w:val="00966F7B"/>
    <w:rsid w:val="00973A80"/>
    <w:rsid w:val="00975D52"/>
    <w:rsid w:val="009768C3"/>
    <w:rsid w:val="00980DB5"/>
    <w:rsid w:val="00981E2F"/>
    <w:rsid w:val="00982EEC"/>
    <w:rsid w:val="00995BD7"/>
    <w:rsid w:val="009A3A7E"/>
    <w:rsid w:val="009A4D41"/>
    <w:rsid w:val="009A6C89"/>
    <w:rsid w:val="009A7478"/>
    <w:rsid w:val="009B15FA"/>
    <w:rsid w:val="009B3617"/>
    <w:rsid w:val="009C176E"/>
    <w:rsid w:val="009C21D9"/>
    <w:rsid w:val="009C4415"/>
    <w:rsid w:val="009C7F6C"/>
    <w:rsid w:val="009D0AD0"/>
    <w:rsid w:val="009D2554"/>
    <w:rsid w:val="009D3D78"/>
    <w:rsid w:val="009D5286"/>
    <w:rsid w:val="009E3BCF"/>
    <w:rsid w:val="009E6FF1"/>
    <w:rsid w:val="009E70BB"/>
    <w:rsid w:val="009F05CE"/>
    <w:rsid w:val="009F129A"/>
    <w:rsid w:val="009F13EC"/>
    <w:rsid w:val="009F2B0E"/>
    <w:rsid w:val="009F54AA"/>
    <w:rsid w:val="009F5AFF"/>
    <w:rsid w:val="00A01593"/>
    <w:rsid w:val="00A02C60"/>
    <w:rsid w:val="00A04165"/>
    <w:rsid w:val="00A1119E"/>
    <w:rsid w:val="00A11450"/>
    <w:rsid w:val="00A15218"/>
    <w:rsid w:val="00A16A62"/>
    <w:rsid w:val="00A21D2B"/>
    <w:rsid w:val="00A22A49"/>
    <w:rsid w:val="00A23F24"/>
    <w:rsid w:val="00A24FC0"/>
    <w:rsid w:val="00A259C7"/>
    <w:rsid w:val="00A26A19"/>
    <w:rsid w:val="00A34BDE"/>
    <w:rsid w:val="00A35496"/>
    <w:rsid w:val="00A35B0D"/>
    <w:rsid w:val="00A37975"/>
    <w:rsid w:val="00A41D52"/>
    <w:rsid w:val="00A4200F"/>
    <w:rsid w:val="00A433F8"/>
    <w:rsid w:val="00A43A02"/>
    <w:rsid w:val="00A44836"/>
    <w:rsid w:val="00A45486"/>
    <w:rsid w:val="00A469E0"/>
    <w:rsid w:val="00A478F0"/>
    <w:rsid w:val="00A51357"/>
    <w:rsid w:val="00A53E38"/>
    <w:rsid w:val="00A61113"/>
    <w:rsid w:val="00A620D2"/>
    <w:rsid w:val="00A6256E"/>
    <w:rsid w:val="00A62AF2"/>
    <w:rsid w:val="00A636E1"/>
    <w:rsid w:val="00A63762"/>
    <w:rsid w:val="00A66694"/>
    <w:rsid w:val="00A677BA"/>
    <w:rsid w:val="00A71128"/>
    <w:rsid w:val="00A74EDB"/>
    <w:rsid w:val="00A75D06"/>
    <w:rsid w:val="00A8032F"/>
    <w:rsid w:val="00A82AA3"/>
    <w:rsid w:val="00A854B1"/>
    <w:rsid w:val="00A9163D"/>
    <w:rsid w:val="00A952B3"/>
    <w:rsid w:val="00AA320E"/>
    <w:rsid w:val="00AA496C"/>
    <w:rsid w:val="00AA5B51"/>
    <w:rsid w:val="00AA6F5B"/>
    <w:rsid w:val="00AB297A"/>
    <w:rsid w:val="00AB35C6"/>
    <w:rsid w:val="00AB36FB"/>
    <w:rsid w:val="00AB38D1"/>
    <w:rsid w:val="00AC2971"/>
    <w:rsid w:val="00AC4A3F"/>
    <w:rsid w:val="00AC7094"/>
    <w:rsid w:val="00AD0A31"/>
    <w:rsid w:val="00AD3C96"/>
    <w:rsid w:val="00AD4093"/>
    <w:rsid w:val="00AD4A8C"/>
    <w:rsid w:val="00AD4C90"/>
    <w:rsid w:val="00AE353B"/>
    <w:rsid w:val="00AF6AEB"/>
    <w:rsid w:val="00B02EA6"/>
    <w:rsid w:val="00B03888"/>
    <w:rsid w:val="00B0457F"/>
    <w:rsid w:val="00B04A5C"/>
    <w:rsid w:val="00B05CC2"/>
    <w:rsid w:val="00B076CC"/>
    <w:rsid w:val="00B07A5E"/>
    <w:rsid w:val="00B07A93"/>
    <w:rsid w:val="00B10379"/>
    <w:rsid w:val="00B12832"/>
    <w:rsid w:val="00B17100"/>
    <w:rsid w:val="00B302E5"/>
    <w:rsid w:val="00B31FD5"/>
    <w:rsid w:val="00B332D9"/>
    <w:rsid w:val="00B33EAA"/>
    <w:rsid w:val="00B44456"/>
    <w:rsid w:val="00B45384"/>
    <w:rsid w:val="00B52FB5"/>
    <w:rsid w:val="00B623C1"/>
    <w:rsid w:val="00B64645"/>
    <w:rsid w:val="00B65E51"/>
    <w:rsid w:val="00B661F8"/>
    <w:rsid w:val="00B70E35"/>
    <w:rsid w:val="00B73E0F"/>
    <w:rsid w:val="00B74383"/>
    <w:rsid w:val="00B746DA"/>
    <w:rsid w:val="00B76646"/>
    <w:rsid w:val="00B77DDC"/>
    <w:rsid w:val="00B77F8E"/>
    <w:rsid w:val="00B82B31"/>
    <w:rsid w:val="00B8619B"/>
    <w:rsid w:val="00BA20A3"/>
    <w:rsid w:val="00BA3832"/>
    <w:rsid w:val="00BA678B"/>
    <w:rsid w:val="00BA73F9"/>
    <w:rsid w:val="00BA7B38"/>
    <w:rsid w:val="00BB003D"/>
    <w:rsid w:val="00BB0949"/>
    <w:rsid w:val="00BB0B90"/>
    <w:rsid w:val="00BB0E4D"/>
    <w:rsid w:val="00BB1A55"/>
    <w:rsid w:val="00BB3116"/>
    <w:rsid w:val="00BB54AC"/>
    <w:rsid w:val="00BB6482"/>
    <w:rsid w:val="00BB6CF4"/>
    <w:rsid w:val="00BC0FEF"/>
    <w:rsid w:val="00BC5095"/>
    <w:rsid w:val="00BD0E87"/>
    <w:rsid w:val="00BD0FA2"/>
    <w:rsid w:val="00BD2589"/>
    <w:rsid w:val="00BD2A21"/>
    <w:rsid w:val="00BD6B99"/>
    <w:rsid w:val="00BF0408"/>
    <w:rsid w:val="00BF1025"/>
    <w:rsid w:val="00BF2082"/>
    <w:rsid w:val="00C03CBD"/>
    <w:rsid w:val="00C047B6"/>
    <w:rsid w:val="00C05CF1"/>
    <w:rsid w:val="00C05FAA"/>
    <w:rsid w:val="00C06B80"/>
    <w:rsid w:val="00C11CFA"/>
    <w:rsid w:val="00C12231"/>
    <w:rsid w:val="00C12CC5"/>
    <w:rsid w:val="00C1303D"/>
    <w:rsid w:val="00C154A4"/>
    <w:rsid w:val="00C1605C"/>
    <w:rsid w:val="00C17196"/>
    <w:rsid w:val="00C21383"/>
    <w:rsid w:val="00C236FB"/>
    <w:rsid w:val="00C260EC"/>
    <w:rsid w:val="00C370D0"/>
    <w:rsid w:val="00C37B7E"/>
    <w:rsid w:val="00C40E3D"/>
    <w:rsid w:val="00C41997"/>
    <w:rsid w:val="00C439E6"/>
    <w:rsid w:val="00C45804"/>
    <w:rsid w:val="00C46630"/>
    <w:rsid w:val="00C5111E"/>
    <w:rsid w:val="00C520A2"/>
    <w:rsid w:val="00C533E8"/>
    <w:rsid w:val="00C53C00"/>
    <w:rsid w:val="00C576D1"/>
    <w:rsid w:val="00C60C52"/>
    <w:rsid w:val="00C67ABA"/>
    <w:rsid w:val="00C701B1"/>
    <w:rsid w:val="00C708A5"/>
    <w:rsid w:val="00C73721"/>
    <w:rsid w:val="00C75BEC"/>
    <w:rsid w:val="00C77963"/>
    <w:rsid w:val="00C802B6"/>
    <w:rsid w:val="00C80AC5"/>
    <w:rsid w:val="00C91E5B"/>
    <w:rsid w:val="00C91E64"/>
    <w:rsid w:val="00C923B5"/>
    <w:rsid w:val="00C95DC3"/>
    <w:rsid w:val="00CA0E25"/>
    <w:rsid w:val="00CA19E2"/>
    <w:rsid w:val="00CA3BB7"/>
    <w:rsid w:val="00CA6069"/>
    <w:rsid w:val="00CA7FCC"/>
    <w:rsid w:val="00CB1470"/>
    <w:rsid w:val="00CB2C66"/>
    <w:rsid w:val="00CC25CD"/>
    <w:rsid w:val="00CC5102"/>
    <w:rsid w:val="00CD1B47"/>
    <w:rsid w:val="00CD4715"/>
    <w:rsid w:val="00CD4F24"/>
    <w:rsid w:val="00CD78AE"/>
    <w:rsid w:val="00CD7DC0"/>
    <w:rsid w:val="00CE101E"/>
    <w:rsid w:val="00CE10A4"/>
    <w:rsid w:val="00CE6B3D"/>
    <w:rsid w:val="00CF1A7D"/>
    <w:rsid w:val="00CF36DA"/>
    <w:rsid w:val="00CF474A"/>
    <w:rsid w:val="00CF4AEC"/>
    <w:rsid w:val="00CF5034"/>
    <w:rsid w:val="00D02F29"/>
    <w:rsid w:val="00D0323C"/>
    <w:rsid w:val="00D03AA3"/>
    <w:rsid w:val="00D03ED9"/>
    <w:rsid w:val="00D0401C"/>
    <w:rsid w:val="00D069B7"/>
    <w:rsid w:val="00D1254B"/>
    <w:rsid w:val="00D13707"/>
    <w:rsid w:val="00D1576B"/>
    <w:rsid w:val="00D15C35"/>
    <w:rsid w:val="00D16122"/>
    <w:rsid w:val="00D1642E"/>
    <w:rsid w:val="00D170FB"/>
    <w:rsid w:val="00D20488"/>
    <w:rsid w:val="00D20BD4"/>
    <w:rsid w:val="00D23015"/>
    <w:rsid w:val="00D25D52"/>
    <w:rsid w:val="00D27415"/>
    <w:rsid w:val="00D27E65"/>
    <w:rsid w:val="00D32E03"/>
    <w:rsid w:val="00D33955"/>
    <w:rsid w:val="00D375DA"/>
    <w:rsid w:val="00D40ED8"/>
    <w:rsid w:val="00D457AA"/>
    <w:rsid w:val="00D45B1E"/>
    <w:rsid w:val="00D47F37"/>
    <w:rsid w:val="00D5008F"/>
    <w:rsid w:val="00D565C2"/>
    <w:rsid w:val="00D60864"/>
    <w:rsid w:val="00D621E5"/>
    <w:rsid w:val="00D63899"/>
    <w:rsid w:val="00D74F73"/>
    <w:rsid w:val="00D75605"/>
    <w:rsid w:val="00D761EA"/>
    <w:rsid w:val="00D76839"/>
    <w:rsid w:val="00D804E0"/>
    <w:rsid w:val="00D805C8"/>
    <w:rsid w:val="00D82AE5"/>
    <w:rsid w:val="00D83520"/>
    <w:rsid w:val="00D84168"/>
    <w:rsid w:val="00D84439"/>
    <w:rsid w:val="00D848FE"/>
    <w:rsid w:val="00D84E61"/>
    <w:rsid w:val="00D91D19"/>
    <w:rsid w:val="00D97A9E"/>
    <w:rsid w:val="00DA2C55"/>
    <w:rsid w:val="00DB5BA9"/>
    <w:rsid w:val="00DC4302"/>
    <w:rsid w:val="00DC4BC9"/>
    <w:rsid w:val="00DD103D"/>
    <w:rsid w:val="00DD198E"/>
    <w:rsid w:val="00DD1B01"/>
    <w:rsid w:val="00DD719D"/>
    <w:rsid w:val="00DE219E"/>
    <w:rsid w:val="00DE705E"/>
    <w:rsid w:val="00DE7A67"/>
    <w:rsid w:val="00DF4833"/>
    <w:rsid w:val="00DF72BD"/>
    <w:rsid w:val="00E04274"/>
    <w:rsid w:val="00E05FF8"/>
    <w:rsid w:val="00E0640C"/>
    <w:rsid w:val="00E07174"/>
    <w:rsid w:val="00E11464"/>
    <w:rsid w:val="00E145BF"/>
    <w:rsid w:val="00E14E3F"/>
    <w:rsid w:val="00E15793"/>
    <w:rsid w:val="00E246FD"/>
    <w:rsid w:val="00E250DD"/>
    <w:rsid w:val="00E328B1"/>
    <w:rsid w:val="00E33B4F"/>
    <w:rsid w:val="00E33FB7"/>
    <w:rsid w:val="00E35B6C"/>
    <w:rsid w:val="00E40905"/>
    <w:rsid w:val="00E4342B"/>
    <w:rsid w:val="00E448D3"/>
    <w:rsid w:val="00E456C7"/>
    <w:rsid w:val="00E460D6"/>
    <w:rsid w:val="00E465C5"/>
    <w:rsid w:val="00E5202A"/>
    <w:rsid w:val="00E533E1"/>
    <w:rsid w:val="00E621F9"/>
    <w:rsid w:val="00E62A17"/>
    <w:rsid w:val="00E656D0"/>
    <w:rsid w:val="00E67CE2"/>
    <w:rsid w:val="00E714EB"/>
    <w:rsid w:val="00E76FCE"/>
    <w:rsid w:val="00E80148"/>
    <w:rsid w:val="00E812A0"/>
    <w:rsid w:val="00E84601"/>
    <w:rsid w:val="00E84736"/>
    <w:rsid w:val="00E849AF"/>
    <w:rsid w:val="00E9248B"/>
    <w:rsid w:val="00E92818"/>
    <w:rsid w:val="00E96452"/>
    <w:rsid w:val="00E97546"/>
    <w:rsid w:val="00EA29AA"/>
    <w:rsid w:val="00EA38CF"/>
    <w:rsid w:val="00EA7A6B"/>
    <w:rsid w:val="00EB0A7E"/>
    <w:rsid w:val="00EB449B"/>
    <w:rsid w:val="00EC45B4"/>
    <w:rsid w:val="00EC4C72"/>
    <w:rsid w:val="00EC612E"/>
    <w:rsid w:val="00EC6A5B"/>
    <w:rsid w:val="00ED0D1B"/>
    <w:rsid w:val="00ED1185"/>
    <w:rsid w:val="00ED3F3F"/>
    <w:rsid w:val="00EE2A8D"/>
    <w:rsid w:val="00EF223E"/>
    <w:rsid w:val="00EF3704"/>
    <w:rsid w:val="00EF3C9D"/>
    <w:rsid w:val="00F00739"/>
    <w:rsid w:val="00F02D27"/>
    <w:rsid w:val="00F10090"/>
    <w:rsid w:val="00F12690"/>
    <w:rsid w:val="00F1567D"/>
    <w:rsid w:val="00F16DD6"/>
    <w:rsid w:val="00F1778D"/>
    <w:rsid w:val="00F20AD4"/>
    <w:rsid w:val="00F23F44"/>
    <w:rsid w:val="00F26ACF"/>
    <w:rsid w:val="00F31BC2"/>
    <w:rsid w:val="00F3241A"/>
    <w:rsid w:val="00F348C1"/>
    <w:rsid w:val="00F349A5"/>
    <w:rsid w:val="00F35D7E"/>
    <w:rsid w:val="00F363CA"/>
    <w:rsid w:val="00F36D21"/>
    <w:rsid w:val="00F37D85"/>
    <w:rsid w:val="00F40DEA"/>
    <w:rsid w:val="00F4115A"/>
    <w:rsid w:val="00F41AD4"/>
    <w:rsid w:val="00F44174"/>
    <w:rsid w:val="00F462B6"/>
    <w:rsid w:val="00F5033B"/>
    <w:rsid w:val="00F50D34"/>
    <w:rsid w:val="00F51D87"/>
    <w:rsid w:val="00F5433B"/>
    <w:rsid w:val="00F612F4"/>
    <w:rsid w:val="00F615C5"/>
    <w:rsid w:val="00F6313E"/>
    <w:rsid w:val="00F652A6"/>
    <w:rsid w:val="00F66E23"/>
    <w:rsid w:val="00F67AB3"/>
    <w:rsid w:val="00F70A78"/>
    <w:rsid w:val="00F72CDD"/>
    <w:rsid w:val="00F74663"/>
    <w:rsid w:val="00F76122"/>
    <w:rsid w:val="00F76BBB"/>
    <w:rsid w:val="00F81FF4"/>
    <w:rsid w:val="00F85382"/>
    <w:rsid w:val="00F87E72"/>
    <w:rsid w:val="00F913BF"/>
    <w:rsid w:val="00F93860"/>
    <w:rsid w:val="00F952C5"/>
    <w:rsid w:val="00F954D1"/>
    <w:rsid w:val="00FA0E5F"/>
    <w:rsid w:val="00FA3503"/>
    <w:rsid w:val="00FA5F19"/>
    <w:rsid w:val="00FA79CF"/>
    <w:rsid w:val="00FA7A3B"/>
    <w:rsid w:val="00FB0F40"/>
    <w:rsid w:val="00FB1247"/>
    <w:rsid w:val="00FB71C8"/>
    <w:rsid w:val="00FB72CC"/>
    <w:rsid w:val="00FB7522"/>
    <w:rsid w:val="00FC5282"/>
    <w:rsid w:val="00FD0097"/>
    <w:rsid w:val="00FD2388"/>
    <w:rsid w:val="00FD3177"/>
    <w:rsid w:val="00FD40D3"/>
    <w:rsid w:val="00FD70CD"/>
    <w:rsid w:val="00FD7BB5"/>
    <w:rsid w:val="00FE0171"/>
    <w:rsid w:val="00FE0416"/>
    <w:rsid w:val="00FE0649"/>
    <w:rsid w:val="00FE1A1D"/>
    <w:rsid w:val="00FE5450"/>
    <w:rsid w:val="00FE7BE4"/>
    <w:rsid w:val="00FF49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2659B"/>
  <w15:docId w15:val="{A48D45BA-50D4-47DD-B8DB-7F7460AB6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56C7"/>
    <w:pPr>
      <w:widowControl w:val="0"/>
      <w:jc w:val="both"/>
    </w:pPr>
    <w:rPr>
      <w:rFonts w:ascii="Times New Roman" w:hAnsi="Times New Roman"/>
      <w:szCs w:val="24"/>
    </w:rPr>
  </w:style>
  <w:style w:type="paragraph" w:styleId="1">
    <w:name w:val="heading 1"/>
    <w:basedOn w:val="a"/>
    <w:next w:val="a"/>
    <w:link w:val="1Char"/>
    <w:uiPriority w:val="99"/>
    <w:qFormat/>
    <w:rsid w:val="001722FA"/>
    <w:pPr>
      <w:keepNext/>
      <w:keepLines/>
      <w:spacing w:before="340" w:after="330" w:line="578" w:lineRule="auto"/>
      <w:ind w:firstLineChars="200" w:firstLine="200"/>
      <w:outlineLvl w:val="0"/>
    </w:pPr>
    <w:rPr>
      <w:rFonts w:ascii="Calibri" w:hAnsi="Calibri"/>
      <w:b/>
      <w:bCs/>
      <w:kern w:val="44"/>
      <w:sz w:val="44"/>
      <w:szCs w:val="44"/>
    </w:rPr>
  </w:style>
  <w:style w:type="paragraph" w:styleId="2">
    <w:name w:val="heading 2"/>
    <w:basedOn w:val="a"/>
    <w:next w:val="a"/>
    <w:link w:val="2Char"/>
    <w:uiPriority w:val="99"/>
    <w:qFormat/>
    <w:rsid w:val="001722FA"/>
    <w:pPr>
      <w:keepNext/>
      <w:keepLines/>
      <w:spacing w:before="260" w:after="260" w:line="416" w:lineRule="auto"/>
      <w:ind w:firstLineChars="200" w:firstLine="200"/>
      <w:outlineLvl w:val="1"/>
    </w:pPr>
    <w:rPr>
      <w:rFonts w:ascii="Cambria" w:hAnsi="Cambria" w:cstheme="majorBidi"/>
      <w:b/>
      <w:bCs/>
      <w:sz w:val="32"/>
      <w:szCs w:val="32"/>
    </w:rPr>
  </w:style>
  <w:style w:type="paragraph" w:styleId="3">
    <w:name w:val="heading 3"/>
    <w:basedOn w:val="a"/>
    <w:next w:val="a"/>
    <w:link w:val="3Char"/>
    <w:uiPriority w:val="99"/>
    <w:qFormat/>
    <w:rsid w:val="001722FA"/>
    <w:pPr>
      <w:keepNext/>
      <w:keepLines/>
      <w:spacing w:before="260" w:after="260" w:line="416" w:lineRule="auto"/>
      <w:ind w:firstLineChars="200" w:firstLine="200"/>
      <w:outlineLvl w:val="2"/>
    </w:pPr>
    <w:rPr>
      <w:rFonts w:ascii="Calibri" w:hAnsi="Calibri"/>
      <w:b/>
      <w:bCs/>
      <w:sz w:val="32"/>
      <w:szCs w:val="32"/>
    </w:rPr>
  </w:style>
  <w:style w:type="paragraph" w:styleId="4">
    <w:name w:val="heading 4"/>
    <w:basedOn w:val="a"/>
    <w:next w:val="a"/>
    <w:link w:val="4Char"/>
    <w:uiPriority w:val="99"/>
    <w:qFormat/>
    <w:rsid w:val="001722FA"/>
    <w:pPr>
      <w:keepNext/>
      <w:keepLines/>
      <w:spacing w:before="280" w:after="290" w:line="376" w:lineRule="auto"/>
      <w:ind w:firstLineChars="200" w:firstLine="200"/>
      <w:outlineLvl w:val="3"/>
    </w:pPr>
    <w:rPr>
      <w:rFonts w:ascii="Cambria" w:hAnsi="Cambria" w:cstheme="majorBidi"/>
      <w:b/>
      <w:bCs/>
      <w:sz w:val="28"/>
      <w:szCs w:val="28"/>
    </w:rPr>
  </w:style>
  <w:style w:type="paragraph" w:styleId="5">
    <w:name w:val="heading 5"/>
    <w:basedOn w:val="a"/>
    <w:next w:val="a"/>
    <w:link w:val="5Char"/>
    <w:uiPriority w:val="99"/>
    <w:qFormat/>
    <w:rsid w:val="001722FA"/>
    <w:pPr>
      <w:keepNext/>
      <w:keepLines/>
      <w:spacing w:before="280" w:after="290" w:line="376" w:lineRule="auto"/>
      <w:ind w:firstLineChars="200" w:firstLine="200"/>
      <w:outlineLvl w:val="4"/>
    </w:pPr>
    <w:rPr>
      <w:rFonts w:ascii="Calibri" w:hAnsi="Calibri"/>
      <w:b/>
      <w:bCs/>
      <w:sz w:val="28"/>
      <w:szCs w:val="28"/>
    </w:rPr>
  </w:style>
  <w:style w:type="paragraph" w:styleId="6">
    <w:name w:val="heading 6"/>
    <w:basedOn w:val="a"/>
    <w:next w:val="a"/>
    <w:link w:val="6Char"/>
    <w:uiPriority w:val="99"/>
    <w:qFormat/>
    <w:rsid w:val="001722FA"/>
    <w:pPr>
      <w:keepNext/>
      <w:keepLines/>
      <w:spacing w:before="240" w:after="64" w:line="320" w:lineRule="auto"/>
      <w:ind w:firstLineChars="200" w:firstLine="200"/>
      <w:outlineLvl w:val="5"/>
    </w:pPr>
    <w:rPr>
      <w:rFonts w:ascii="Cambria" w:hAnsi="Cambria" w:cstheme="majorBidi"/>
      <w:b/>
      <w:bCs/>
      <w:sz w:val="24"/>
    </w:rPr>
  </w:style>
  <w:style w:type="paragraph" w:styleId="7">
    <w:name w:val="heading 7"/>
    <w:basedOn w:val="a"/>
    <w:next w:val="a"/>
    <w:link w:val="7Char"/>
    <w:uiPriority w:val="99"/>
    <w:qFormat/>
    <w:rsid w:val="001722FA"/>
    <w:pPr>
      <w:keepNext/>
      <w:keepLines/>
      <w:spacing w:before="240" w:after="64" w:line="320" w:lineRule="auto"/>
      <w:ind w:firstLineChars="200" w:firstLine="200"/>
      <w:outlineLvl w:val="6"/>
    </w:pPr>
    <w:rPr>
      <w:rFonts w:ascii="Calibri" w:hAnsi="Calibri"/>
      <w:b/>
      <w:bCs/>
      <w:sz w:val="24"/>
    </w:rPr>
  </w:style>
  <w:style w:type="paragraph" w:styleId="8">
    <w:name w:val="heading 8"/>
    <w:basedOn w:val="a"/>
    <w:next w:val="a"/>
    <w:link w:val="8Char"/>
    <w:uiPriority w:val="99"/>
    <w:qFormat/>
    <w:rsid w:val="001722FA"/>
    <w:pPr>
      <w:keepNext/>
      <w:keepLines/>
      <w:spacing w:before="240" w:after="64" w:line="320" w:lineRule="auto"/>
      <w:ind w:firstLineChars="200" w:firstLine="200"/>
      <w:outlineLvl w:val="7"/>
    </w:pPr>
    <w:rPr>
      <w:rFonts w:ascii="Cambria" w:hAnsi="Cambria" w:cstheme="majorBidi"/>
      <w:sz w:val="24"/>
    </w:rPr>
  </w:style>
  <w:style w:type="paragraph" w:styleId="9">
    <w:name w:val="heading 9"/>
    <w:basedOn w:val="a"/>
    <w:next w:val="a"/>
    <w:link w:val="9Char"/>
    <w:uiPriority w:val="99"/>
    <w:qFormat/>
    <w:rsid w:val="001722FA"/>
    <w:pPr>
      <w:keepNext/>
      <w:keepLines/>
      <w:spacing w:before="240" w:after="64" w:line="320" w:lineRule="auto"/>
      <w:ind w:firstLineChars="200" w:firstLine="200"/>
      <w:outlineLvl w:val="8"/>
    </w:pPr>
    <w:rPr>
      <w:rFonts w:ascii="Cambria" w:hAnsi="Cambria"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rsid w:val="001722FA"/>
    <w:rPr>
      <w:rFonts w:cs="Times New Roman"/>
      <w:b/>
      <w:bCs/>
      <w:kern w:val="44"/>
      <w:sz w:val="44"/>
      <w:szCs w:val="44"/>
    </w:rPr>
  </w:style>
  <w:style w:type="character" w:customStyle="1" w:styleId="2Char">
    <w:name w:val="标题 2 Char"/>
    <w:basedOn w:val="a0"/>
    <w:link w:val="2"/>
    <w:uiPriority w:val="99"/>
    <w:rsid w:val="001722FA"/>
    <w:rPr>
      <w:rFonts w:ascii="Cambria" w:hAnsi="Cambria" w:cstheme="majorBidi"/>
      <w:b/>
      <w:bCs/>
      <w:sz w:val="32"/>
      <w:szCs w:val="32"/>
    </w:rPr>
  </w:style>
  <w:style w:type="character" w:customStyle="1" w:styleId="3Char">
    <w:name w:val="标题 3 Char"/>
    <w:basedOn w:val="a0"/>
    <w:link w:val="3"/>
    <w:uiPriority w:val="99"/>
    <w:rsid w:val="001722FA"/>
    <w:rPr>
      <w:rFonts w:cs="Times New Roman"/>
      <w:b/>
      <w:bCs/>
      <w:sz w:val="32"/>
      <w:szCs w:val="32"/>
    </w:rPr>
  </w:style>
  <w:style w:type="character" w:customStyle="1" w:styleId="4Char">
    <w:name w:val="标题 4 Char"/>
    <w:basedOn w:val="a0"/>
    <w:link w:val="4"/>
    <w:uiPriority w:val="99"/>
    <w:rsid w:val="001722FA"/>
    <w:rPr>
      <w:rFonts w:ascii="Cambria" w:hAnsi="Cambria" w:cstheme="majorBidi"/>
      <w:b/>
      <w:bCs/>
      <w:sz w:val="28"/>
      <w:szCs w:val="28"/>
    </w:rPr>
  </w:style>
  <w:style w:type="character" w:customStyle="1" w:styleId="5Char">
    <w:name w:val="标题 5 Char"/>
    <w:basedOn w:val="a0"/>
    <w:link w:val="5"/>
    <w:uiPriority w:val="99"/>
    <w:rsid w:val="001722FA"/>
    <w:rPr>
      <w:rFonts w:cs="Times New Roman"/>
      <w:b/>
      <w:bCs/>
      <w:sz w:val="28"/>
      <w:szCs w:val="28"/>
    </w:rPr>
  </w:style>
  <w:style w:type="character" w:customStyle="1" w:styleId="6Char">
    <w:name w:val="标题 6 Char"/>
    <w:basedOn w:val="a0"/>
    <w:link w:val="6"/>
    <w:uiPriority w:val="99"/>
    <w:rsid w:val="001722FA"/>
    <w:rPr>
      <w:rFonts w:ascii="Cambria" w:hAnsi="Cambria" w:cstheme="majorBidi"/>
      <w:b/>
      <w:bCs/>
      <w:sz w:val="24"/>
      <w:szCs w:val="24"/>
    </w:rPr>
  </w:style>
  <w:style w:type="character" w:customStyle="1" w:styleId="7Char">
    <w:name w:val="标题 7 Char"/>
    <w:basedOn w:val="a0"/>
    <w:link w:val="7"/>
    <w:uiPriority w:val="99"/>
    <w:rsid w:val="001722FA"/>
    <w:rPr>
      <w:rFonts w:cs="Times New Roman"/>
      <w:b/>
      <w:bCs/>
      <w:sz w:val="24"/>
      <w:szCs w:val="24"/>
    </w:rPr>
  </w:style>
  <w:style w:type="character" w:customStyle="1" w:styleId="8Char">
    <w:name w:val="标题 8 Char"/>
    <w:basedOn w:val="a0"/>
    <w:link w:val="8"/>
    <w:uiPriority w:val="99"/>
    <w:rsid w:val="001722FA"/>
    <w:rPr>
      <w:rFonts w:ascii="Cambria" w:hAnsi="Cambria" w:cstheme="majorBidi"/>
      <w:sz w:val="24"/>
      <w:szCs w:val="24"/>
    </w:rPr>
  </w:style>
  <w:style w:type="character" w:customStyle="1" w:styleId="9Char">
    <w:name w:val="标题 9 Char"/>
    <w:basedOn w:val="a0"/>
    <w:link w:val="9"/>
    <w:uiPriority w:val="99"/>
    <w:rsid w:val="001722FA"/>
    <w:rPr>
      <w:rFonts w:ascii="Cambria" w:hAnsi="Cambria" w:cstheme="majorBidi"/>
      <w:szCs w:val="21"/>
    </w:rPr>
  </w:style>
  <w:style w:type="paragraph" w:styleId="a3">
    <w:name w:val="caption"/>
    <w:basedOn w:val="a"/>
    <w:next w:val="a"/>
    <w:uiPriority w:val="99"/>
    <w:qFormat/>
    <w:rsid w:val="001722FA"/>
    <w:rPr>
      <w:rFonts w:ascii="Cambria" w:eastAsia="黑体" w:hAnsi="Cambria" w:cstheme="majorBidi"/>
      <w:sz w:val="20"/>
      <w:szCs w:val="20"/>
    </w:rPr>
  </w:style>
  <w:style w:type="paragraph" w:styleId="a4">
    <w:name w:val="Title"/>
    <w:basedOn w:val="a"/>
    <w:next w:val="a"/>
    <w:link w:val="Char"/>
    <w:uiPriority w:val="99"/>
    <w:qFormat/>
    <w:rsid w:val="001722FA"/>
    <w:pPr>
      <w:spacing w:before="240" w:after="60" w:line="360" w:lineRule="auto"/>
      <w:ind w:firstLineChars="200" w:firstLine="200"/>
      <w:jc w:val="center"/>
      <w:outlineLvl w:val="0"/>
    </w:pPr>
    <w:rPr>
      <w:rFonts w:ascii="Cambria" w:hAnsi="Cambria" w:cstheme="majorBidi"/>
      <w:b/>
      <w:bCs/>
      <w:sz w:val="32"/>
      <w:szCs w:val="32"/>
    </w:rPr>
  </w:style>
  <w:style w:type="character" w:customStyle="1" w:styleId="Char">
    <w:name w:val="标题 Char"/>
    <w:basedOn w:val="a0"/>
    <w:link w:val="a4"/>
    <w:uiPriority w:val="99"/>
    <w:rsid w:val="001722FA"/>
    <w:rPr>
      <w:rFonts w:ascii="Cambria" w:hAnsi="Cambria" w:cstheme="majorBidi"/>
      <w:b/>
      <w:bCs/>
      <w:sz w:val="32"/>
      <w:szCs w:val="32"/>
    </w:rPr>
  </w:style>
  <w:style w:type="paragraph" w:styleId="a5">
    <w:name w:val="Subtitle"/>
    <w:basedOn w:val="a"/>
    <w:next w:val="a"/>
    <w:link w:val="Char0"/>
    <w:uiPriority w:val="99"/>
    <w:qFormat/>
    <w:rsid w:val="001722FA"/>
    <w:pPr>
      <w:spacing w:before="240" w:after="60" w:line="312" w:lineRule="auto"/>
      <w:ind w:firstLineChars="200" w:firstLine="200"/>
      <w:jc w:val="center"/>
      <w:outlineLvl w:val="1"/>
    </w:pPr>
    <w:rPr>
      <w:rFonts w:ascii="Cambria" w:hAnsi="Cambria" w:cstheme="majorBidi"/>
      <w:b/>
      <w:bCs/>
      <w:kern w:val="28"/>
      <w:sz w:val="32"/>
      <w:szCs w:val="32"/>
    </w:rPr>
  </w:style>
  <w:style w:type="character" w:customStyle="1" w:styleId="Char0">
    <w:name w:val="副标题 Char"/>
    <w:basedOn w:val="a0"/>
    <w:link w:val="a5"/>
    <w:uiPriority w:val="99"/>
    <w:rsid w:val="001722FA"/>
    <w:rPr>
      <w:rFonts w:ascii="Cambria" w:hAnsi="Cambria" w:cstheme="majorBidi"/>
      <w:b/>
      <w:bCs/>
      <w:kern w:val="28"/>
      <w:sz w:val="32"/>
      <w:szCs w:val="32"/>
    </w:rPr>
  </w:style>
  <w:style w:type="character" w:styleId="a6">
    <w:name w:val="Strong"/>
    <w:basedOn w:val="a0"/>
    <w:uiPriority w:val="99"/>
    <w:qFormat/>
    <w:rsid w:val="001722FA"/>
    <w:rPr>
      <w:rFonts w:cs="Times New Roman"/>
      <w:b/>
    </w:rPr>
  </w:style>
  <w:style w:type="character" w:styleId="a7">
    <w:name w:val="Emphasis"/>
    <w:basedOn w:val="a0"/>
    <w:uiPriority w:val="99"/>
    <w:qFormat/>
    <w:rsid w:val="001722FA"/>
    <w:rPr>
      <w:rFonts w:cs="Times New Roman"/>
      <w:i/>
    </w:rPr>
  </w:style>
  <w:style w:type="paragraph" w:styleId="a8">
    <w:name w:val="No Spacing"/>
    <w:basedOn w:val="a"/>
    <w:link w:val="Char1"/>
    <w:uiPriority w:val="99"/>
    <w:qFormat/>
    <w:rsid w:val="001722FA"/>
    <w:pPr>
      <w:ind w:firstLineChars="200" w:firstLine="200"/>
    </w:pPr>
    <w:rPr>
      <w:rFonts w:ascii="Calibri" w:hAnsi="Calibri"/>
      <w:szCs w:val="22"/>
    </w:rPr>
  </w:style>
  <w:style w:type="character" w:customStyle="1" w:styleId="Char1">
    <w:name w:val="无间隔 Char"/>
    <w:basedOn w:val="a0"/>
    <w:link w:val="a8"/>
    <w:uiPriority w:val="99"/>
    <w:rsid w:val="001722FA"/>
    <w:rPr>
      <w:rFonts w:cs="Times New Roman"/>
    </w:rPr>
  </w:style>
  <w:style w:type="paragraph" w:styleId="a9">
    <w:name w:val="List Paragraph"/>
    <w:basedOn w:val="a"/>
    <w:uiPriority w:val="99"/>
    <w:qFormat/>
    <w:rsid w:val="001722FA"/>
    <w:pPr>
      <w:spacing w:line="360" w:lineRule="auto"/>
      <w:ind w:firstLineChars="200" w:firstLine="420"/>
    </w:pPr>
    <w:rPr>
      <w:rFonts w:ascii="Calibri" w:hAnsi="Calibri"/>
      <w:szCs w:val="22"/>
    </w:rPr>
  </w:style>
  <w:style w:type="paragraph" w:styleId="aa">
    <w:name w:val="Quote"/>
    <w:basedOn w:val="a"/>
    <w:next w:val="a"/>
    <w:link w:val="Char2"/>
    <w:uiPriority w:val="99"/>
    <w:qFormat/>
    <w:rsid w:val="001722FA"/>
    <w:pPr>
      <w:spacing w:line="360" w:lineRule="auto"/>
      <w:ind w:firstLineChars="200" w:firstLine="200"/>
    </w:pPr>
    <w:rPr>
      <w:rFonts w:ascii="Calibri" w:hAnsi="Calibri"/>
      <w:i/>
      <w:iCs/>
      <w:color w:val="000000"/>
      <w:szCs w:val="22"/>
    </w:rPr>
  </w:style>
  <w:style w:type="character" w:customStyle="1" w:styleId="Char2">
    <w:name w:val="引用 Char"/>
    <w:basedOn w:val="a0"/>
    <w:link w:val="aa"/>
    <w:uiPriority w:val="99"/>
    <w:rsid w:val="001722FA"/>
    <w:rPr>
      <w:rFonts w:cs="Times New Roman"/>
      <w:i/>
      <w:iCs/>
      <w:color w:val="000000"/>
    </w:rPr>
  </w:style>
  <w:style w:type="paragraph" w:styleId="ab">
    <w:name w:val="Intense Quote"/>
    <w:basedOn w:val="a"/>
    <w:next w:val="a"/>
    <w:link w:val="Char3"/>
    <w:uiPriority w:val="99"/>
    <w:qFormat/>
    <w:rsid w:val="001722FA"/>
    <w:pPr>
      <w:pBdr>
        <w:bottom w:val="single" w:sz="4" w:space="4" w:color="4F81BD"/>
      </w:pBdr>
      <w:spacing w:before="200" w:after="280" w:line="360" w:lineRule="auto"/>
      <w:ind w:left="936" w:right="936" w:firstLineChars="200" w:firstLine="200"/>
    </w:pPr>
    <w:rPr>
      <w:rFonts w:ascii="Calibri" w:hAnsi="Calibri"/>
      <w:b/>
      <w:bCs/>
      <w:i/>
      <w:iCs/>
      <w:color w:val="4F81BD"/>
      <w:szCs w:val="22"/>
    </w:rPr>
  </w:style>
  <w:style w:type="character" w:customStyle="1" w:styleId="Char3">
    <w:name w:val="明显引用 Char"/>
    <w:basedOn w:val="a0"/>
    <w:link w:val="ab"/>
    <w:uiPriority w:val="99"/>
    <w:rsid w:val="001722FA"/>
    <w:rPr>
      <w:rFonts w:cs="Times New Roman"/>
      <w:b/>
      <w:bCs/>
      <w:i/>
      <w:iCs/>
      <w:color w:val="4F81BD"/>
    </w:rPr>
  </w:style>
  <w:style w:type="character" w:styleId="ac">
    <w:name w:val="Subtle Emphasis"/>
    <w:basedOn w:val="a0"/>
    <w:uiPriority w:val="99"/>
    <w:qFormat/>
    <w:rsid w:val="001722FA"/>
    <w:rPr>
      <w:i/>
      <w:color w:val="808080"/>
    </w:rPr>
  </w:style>
  <w:style w:type="character" w:styleId="ad">
    <w:name w:val="Intense Emphasis"/>
    <w:basedOn w:val="a0"/>
    <w:uiPriority w:val="99"/>
    <w:qFormat/>
    <w:rsid w:val="001722FA"/>
    <w:rPr>
      <w:b/>
      <w:i/>
      <w:color w:val="4F81BD"/>
    </w:rPr>
  </w:style>
  <w:style w:type="character" w:styleId="ae">
    <w:name w:val="Subtle Reference"/>
    <w:basedOn w:val="a0"/>
    <w:uiPriority w:val="99"/>
    <w:qFormat/>
    <w:rsid w:val="001722FA"/>
    <w:rPr>
      <w:smallCaps/>
      <w:color w:val="C0504D"/>
      <w:u w:val="single"/>
    </w:rPr>
  </w:style>
  <w:style w:type="character" w:styleId="af">
    <w:name w:val="Intense Reference"/>
    <w:basedOn w:val="a0"/>
    <w:uiPriority w:val="99"/>
    <w:qFormat/>
    <w:rsid w:val="001722FA"/>
    <w:rPr>
      <w:b/>
      <w:smallCaps/>
      <w:color w:val="C0504D"/>
      <w:spacing w:val="5"/>
      <w:u w:val="single"/>
    </w:rPr>
  </w:style>
  <w:style w:type="character" w:styleId="af0">
    <w:name w:val="Book Title"/>
    <w:basedOn w:val="a0"/>
    <w:uiPriority w:val="99"/>
    <w:qFormat/>
    <w:rsid w:val="001722FA"/>
    <w:rPr>
      <w:b/>
      <w:smallCaps/>
      <w:spacing w:val="5"/>
    </w:rPr>
  </w:style>
  <w:style w:type="paragraph" w:styleId="TOC">
    <w:name w:val="TOC Heading"/>
    <w:basedOn w:val="1"/>
    <w:next w:val="a"/>
    <w:uiPriority w:val="99"/>
    <w:qFormat/>
    <w:rsid w:val="001722FA"/>
    <w:pPr>
      <w:outlineLvl w:val="9"/>
    </w:pPr>
  </w:style>
  <w:style w:type="paragraph" w:styleId="af1">
    <w:name w:val="header"/>
    <w:basedOn w:val="a"/>
    <w:link w:val="Char4"/>
    <w:uiPriority w:val="99"/>
    <w:unhideWhenUsed/>
    <w:rsid w:val="00E456C7"/>
    <w:pPr>
      <w:pBdr>
        <w:bottom w:val="single" w:sz="6" w:space="1" w:color="auto"/>
      </w:pBdr>
      <w:tabs>
        <w:tab w:val="center" w:pos="4153"/>
        <w:tab w:val="right" w:pos="8306"/>
      </w:tabs>
      <w:snapToGrid w:val="0"/>
      <w:jc w:val="center"/>
    </w:pPr>
    <w:rPr>
      <w:sz w:val="18"/>
      <w:szCs w:val="18"/>
    </w:rPr>
  </w:style>
  <w:style w:type="character" w:customStyle="1" w:styleId="Char4">
    <w:name w:val="页眉 Char"/>
    <w:basedOn w:val="a0"/>
    <w:link w:val="af1"/>
    <w:uiPriority w:val="99"/>
    <w:rsid w:val="00E456C7"/>
    <w:rPr>
      <w:rFonts w:ascii="Times New Roman" w:hAnsi="Times New Roman"/>
      <w:sz w:val="18"/>
      <w:szCs w:val="18"/>
    </w:rPr>
  </w:style>
  <w:style w:type="paragraph" w:styleId="af2">
    <w:name w:val="footer"/>
    <w:basedOn w:val="a"/>
    <w:link w:val="Char5"/>
    <w:uiPriority w:val="99"/>
    <w:unhideWhenUsed/>
    <w:rsid w:val="00E456C7"/>
    <w:pPr>
      <w:tabs>
        <w:tab w:val="center" w:pos="4153"/>
        <w:tab w:val="right" w:pos="8306"/>
      </w:tabs>
      <w:snapToGrid w:val="0"/>
      <w:jc w:val="left"/>
    </w:pPr>
    <w:rPr>
      <w:sz w:val="18"/>
      <w:szCs w:val="18"/>
    </w:rPr>
  </w:style>
  <w:style w:type="character" w:customStyle="1" w:styleId="Char5">
    <w:name w:val="页脚 Char"/>
    <w:basedOn w:val="a0"/>
    <w:link w:val="af2"/>
    <w:uiPriority w:val="99"/>
    <w:rsid w:val="00E456C7"/>
    <w:rPr>
      <w:rFonts w:ascii="Times New Roman" w:hAnsi="Times New Roman"/>
      <w:sz w:val="18"/>
      <w:szCs w:val="18"/>
    </w:rPr>
  </w:style>
  <w:style w:type="table" w:styleId="af3">
    <w:name w:val="Table Grid"/>
    <w:basedOn w:val="a1"/>
    <w:rsid w:val="00E456C7"/>
    <w:pPr>
      <w:widowControl w:val="0"/>
      <w:jc w:val="both"/>
    </w:pPr>
    <w:rPr>
      <w:rFonts w:ascii="Times New Roman"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Balloon Text"/>
    <w:basedOn w:val="a"/>
    <w:link w:val="Char6"/>
    <w:uiPriority w:val="99"/>
    <w:semiHidden/>
    <w:unhideWhenUsed/>
    <w:rsid w:val="00AC7094"/>
    <w:rPr>
      <w:sz w:val="18"/>
      <w:szCs w:val="18"/>
    </w:rPr>
  </w:style>
  <w:style w:type="character" w:customStyle="1" w:styleId="Char6">
    <w:name w:val="批注框文本 Char"/>
    <w:basedOn w:val="a0"/>
    <w:link w:val="af4"/>
    <w:uiPriority w:val="99"/>
    <w:semiHidden/>
    <w:rsid w:val="00AC7094"/>
    <w:rPr>
      <w:rFonts w:ascii="Times New Roman" w:hAnsi="Times New Roman"/>
      <w:sz w:val="18"/>
      <w:szCs w:val="18"/>
    </w:rPr>
  </w:style>
  <w:style w:type="paragraph" w:styleId="HTML">
    <w:name w:val="HTML Preformatted"/>
    <w:basedOn w:val="a"/>
    <w:link w:val="HTMLChar"/>
    <w:uiPriority w:val="99"/>
    <w:semiHidden/>
    <w:unhideWhenUsed/>
    <w:rsid w:val="007D25F6"/>
    <w:rPr>
      <w:rFonts w:ascii="Courier New" w:hAnsi="Courier New" w:cs="Courier New"/>
      <w:sz w:val="20"/>
      <w:szCs w:val="20"/>
    </w:rPr>
  </w:style>
  <w:style w:type="character" w:customStyle="1" w:styleId="HTMLChar">
    <w:name w:val="HTML 预设格式 Char"/>
    <w:basedOn w:val="a0"/>
    <w:link w:val="HTML"/>
    <w:uiPriority w:val="99"/>
    <w:semiHidden/>
    <w:rsid w:val="007D25F6"/>
    <w:rPr>
      <w:rFonts w:ascii="Courier New" w:hAnsi="Courier New" w:cs="Courier New"/>
      <w:sz w:val="20"/>
      <w:szCs w:val="20"/>
    </w:rPr>
  </w:style>
  <w:style w:type="paragraph" w:customStyle="1" w:styleId="Default">
    <w:name w:val="Default"/>
    <w:rsid w:val="00617BE6"/>
    <w:pPr>
      <w:widowControl w:val="0"/>
      <w:autoSpaceDE w:val="0"/>
      <w:autoSpaceDN w:val="0"/>
      <w:adjustRightInd w:val="0"/>
    </w:pPr>
    <w:rPr>
      <w:rFonts w:ascii="宋体" w:hAnsi="宋体"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7151">
      <w:bodyDiv w:val="1"/>
      <w:marLeft w:val="0"/>
      <w:marRight w:val="0"/>
      <w:marTop w:val="0"/>
      <w:marBottom w:val="0"/>
      <w:divBdr>
        <w:top w:val="none" w:sz="0" w:space="0" w:color="auto"/>
        <w:left w:val="none" w:sz="0" w:space="0" w:color="auto"/>
        <w:bottom w:val="none" w:sz="0" w:space="0" w:color="auto"/>
        <w:right w:val="none" w:sz="0" w:space="0" w:color="auto"/>
      </w:divBdr>
    </w:div>
    <w:div w:id="21788397">
      <w:bodyDiv w:val="1"/>
      <w:marLeft w:val="0"/>
      <w:marRight w:val="0"/>
      <w:marTop w:val="0"/>
      <w:marBottom w:val="0"/>
      <w:divBdr>
        <w:top w:val="none" w:sz="0" w:space="0" w:color="auto"/>
        <w:left w:val="none" w:sz="0" w:space="0" w:color="auto"/>
        <w:bottom w:val="none" w:sz="0" w:space="0" w:color="auto"/>
        <w:right w:val="none" w:sz="0" w:space="0" w:color="auto"/>
      </w:divBdr>
    </w:div>
    <w:div w:id="53089516">
      <w:bodyDiv w:val="1"/>
      <w:marLeft w:val="0"/>
      <w:marRight w:val="0"/>
      <w:marTop w:val="0"/>
      <w:marBottom w:val="0"/>
      <w:divBdr>
        <w:top w:val="none" w:sz="0" w:space="0" w:color="auto"/>
        <w:left w:val="none" w:sz="0" w:space="0" w:color="auto"/>
        <w:bottom w:val="none" w:sz="0" w:space="0" w:color="auto"/>
        <w:right w:val="none" w:sz="0" w:space="0" w:color="auto"/>
      </w:divBdr>
    </w:div>
    <w:div w:id="60178379">
      <w:bodyDiv w:val="1"/>
      <w:marLeft w:val="0"/>
      <w:marRight w:val="0"/>
      <w:marTop w:val="0"/>
      <w:marBottom w:val="0"/>
      <w:divBdr>
        <w:top w:val="none" w:sz="0" w:space="0" w:color="auto"/>
        <w:left w:val="none" w:sz="0" w:space="0" w:color="auto"/>
        <w:bottom w:val="none" w:sz="0" w:space="0" w:color="auto"/>
        <w:right w:val="none" w:sz="0" w:space="0" w:color="auto"/>
      </w:divBdr>
    </w:div>
    <w:div w:id="68582704">
      <w:bodyDiv w:val="1"/>
      <w:marLeft w:val="0"/>
      <w:marRight w:val="0"/>
      <w:marTop w:val="0"/>
      <w:marBottom w:val="0"/>
      <w:divBdr>
        <w:top w:val="none" w:sz="0" w:space="0" w:color="auto"/>
        <w:left w:val="none" w:sz="0" w:space="0" w:color="auto"/>
        <w:bottom w:val="none" w:sz="0" w:space="0" w:color="auto"/>
        <w:right w:val="none" w:sz="0" w:space="0" w:color="auto"/>
      </w:divBdr>
    </w:div>
    <w:div w:id="80106529">
      <w:bodyDiv w:val="1"/>
      <w:marLeft w:val="0"/>
      <w:marRight w:val="0"/>
      <w:marTop w:val="0"/>
      <w:marBottom w:val="0"/>
      <w:divBdr>
        <w:top w:val="none" w:sz="0" w:space="0" w:color="auto"/>
        <w:left w:val="none" w:sz="0" w:space="0" w:color="auto"/>
        <w:bottom w:val="none" w:sz="0" w:space="0" w:color="auto"/>
        <w:right w:val="none" w:sz="0" w:space="0" w:color="auto"/>
      </w:divBdr>
    </w:div>
    <w:div w:id="87044311">
      <w:bodyDiv w:val="1"/>
      <w:marLeft w:val="0"/>
      <w:marRight w:val="0"/>
      <w:marTop w:val="0"/>
      <w:marBottom w:val="0"/>
      <w:divBdr>
        <w:top w:val="none" w:sz="0" w:space="0" w:color="auto"/>
        <w:left w:val="none" w:sz="0" w:space="0" w:color="auto"/>
        <w:bottom w:val="none" w:sz="0" w:space="0" w:color="auto"/>
        <w:right w:val="none" w:sz="0" w:space="0" w:color="auto"/>
      </w:divBdr>
    </w:div>
    <w:div w:id="106394273">
      <w:bodyDiv w:val="1"/>
      <w:marLeft w:val="0"/>
      <w:marRight w:val="0"/>
      <w:marTop w:val="0"/>
      <w:marBottom w:val="0"/>
      <w:divBdr>
        <w:top w:val="none" w:sz="0" w:space="0" w:color="auto"/>
        <w:left w:val="none" w:sz="0" w:space="0" w:color="auto"/>
        <w:bottom w:val="none" w:sz="0" w:space="0" w:color="auto"/>
        <w:right w:val="none" w:sz="0" w:space="0" w:color="auto"/>
      </w:divBdr>
    </w:div>
    <w:div w:id="141848444">
      <w:bodyDiv w:val="1"/>
      <w:marLeft w:val="0"/>
      <w:marRight w:val="0"/>
      <w:marTop w:val="0"/>
      <w:marBottom w:val="0"/>
      <w:divBdr>
        <w:top w:val="none" w:sz="0" w:space="0" w:color="auto"/>
        <w:left w:val="none" w:sz="0" w:space="0" w:color="auto"/>
        <w:bottom w:val="none" w:sz="0" w:space="0" w:color="auto"/>
        <w:right w:val="none" w:sz="0" w:space="0" w:color="auto"/>
      </w:divBdr>
    </w:div>
    <w:div w:id="150828973">
      <w:bodyDiv w:val="1"/>
      <w:marLeft w:val="0"/>
      <w:marRight w:val="0"/>
      <w:marTop w:val="0"/>
      <w:marBottom w:val="0"/>
      <w:divBdr>
        <w:top w:val="none" w:sz="0" w:space="0" w:color="auto"/>
        <w:left w:val="none" w:sz="0" w:space="0" w:color="auto"/>
        <w:bottom w:val="none" w:sz="0" w:space="0" w:color="auto"/>
        <w:right w:val="none" w:sz="0" w:space="0" w:color="auto"/>
      </w:divBdr>
    </w:div>
    <w:div w:id="199906491">
      <w:bodyDiv w:val="1"/>
      <w:marLeft w:val="0"/>
      <w:marRight w:val="0"/>
      <w:marTop w:val="0"/>
      <w:marBottom w:val="0"/>
      <w:divBdr>
        <w:top w:val="none" w:sz="0" w:space="0" w:color="auto"/>
        <w:left w:val="none" w:sz="0" w:space="0" w:color="auto"/>
        <w:bottom w:val="none" w:sz="0" w:space="0" w:color="auto"/>
        <w:right w:val="none" w:sz="0" w:space="0" w:color="auto"/>
      </w:divBdr>
    </w:div>
    <w:div w:id="225529895">
      <w:bodyDiv w:val="1"/>
      <w:marLeft w:val="0"/>
      <w:marRight w:val="0"/>
      <w:marTop w:val="0"/>
      <w:marBottom w:val="0"/>
      <w:divBdr>
        <w:top w:val="none" w:sz="0" w:space="0" w:color="auto"/>
        <w:left w:val="none" w:sz="0" w:space="0" w:color="auto"/>
        <w:bottom w:val="none" w:sz="0" w:space="0" w:color="auto"/>
        <w:right w:val="none" w:sz="0" w:space="0" w:color="auto"/>
      </w:divBdr>
    </w:div>
    <w:div w:id="256712829">
      <w:bodyDiv w:val="1"/>
      <w:marLeft w:val="0"/>
      <w:marRight w:val="0"/>
      <w:marTop w:val="0"/>
      <w:marBottom w:val="0"/>
      <w:divBdr>
        <w:top w:val="none" w:sz="0" w:space="0" w:color="auto"/>
        <w:left w:val="none" w:sz="0" w:space="0" w:color="auto"/>
        <w:bottom w:val="none" w:sz="0" w:space="0" w:color="auto"/>
        <w:right w:val="none" w:sz="0" w:space="0" w:color="auto"/>
      </w:divBdr>
    </w:div>
    <w:div w:id="272832689">
      <w:bodyDiv w:val="1"/>
      <w:marLeft w:val="0"/>
      <w:marRight w:val="0"/>
      <w:marTop w:val="0"/>
      <w:marBottom w:val="0"/>
      <w:divBdr>
        <w:top w:val="none" w:sz="0" w:space="0" w:color="auto"/>
        <w:left w:val="none" w:sz="0" w:space="0" w:color="auto"/>
        <w:bottom w:val="none" w:sz="0" w:space="0" w:color="auto"/>
        <w:right w:val="none" w:sz="0" w:space="0" w:color="auto"/>
      </w:divBdr>
    </w:div>
    <w:div w:id="283729184">
      <w:bodyDiv w:val="1"/>
      <w:marLeft w:val="0"/>
      <w:marRight w:val="0"/>
      <w:marTop w:val="0"/>
      <w:marBottom w:val="0"/>
      <w:divBdr>
        <w:top w:val="none" w:sz="0" w:space="0" w:color="auto"/>
        <w:left w:val="none" w:sz="0" w:space="0" w:color="auto"/>
        <w:bottom w:val="none" w:sz="0" w:space="0" w:color="auto"/>
        <w:right w:val="none" w:sz="0" w:space="0" w:color="auto"/>
      </w:divBdr>
    </w:div>
    <w:div w:id="316962433">
      <w:bodyDiv w:val="1"/>
      <w:marLeft w:val="0"/>
      <w:marRight w:val="0"/>
      <w:marTop w:val="0"/>
      <w:marBottom w:val="0"/>
      <w:divBdr>
        <w:top w:val="none" w:sz="0" w:space="0" w:color="auto"/>
        <w:left w:val="none" w:sz="0" w:space="0" w:color="auto"/>
        <w:bottom w:val="none" w:sz="0" w:space="0" w:color="auto"/>
        <w:right w:val="none" w:sz="0" w:space="0" w:color="auto"/>
      </w:divBdr>
    </w:div>
    <w:div w:id="323243915">
      <w:bodyDiv w:val="1"/>
      <w:marLeft w:val="0"/>
      <w:marRight w:val="0"/>
      <w:marTop w:val="0"/>
      <w:marBottom w:val="0"/>
      <w:divBdr>
        <w:top w:val="none" w:sz="0" w:space="0" w:color="auto"/>
        <w:left w:val="none" w:sz="0" w:space="0" w:color="auto"/>
        <w:bottom w:val="none" w:sz="0" w:space="0" w:color="auto"/>
        <w:right w:val="none" w:sz="0" w:space="0" w:color="auto"/>
      </w:divBdr>
    </w:div>
    <w:div w:id="420687088">
      <w:bodyDiv w:val="1"/>
      <w:marLeft w:val="0"/>
      <w:marRight w:val="0"/>
      <w:marTop w:val="0"/>
      <w:marBottom w:val="0"/>
      <w:divBdr>
        <w:top w:val="none" w:sz="0" w:space="0" w:color="auto"/>
        <w:left w:val="none" w:sz="0" w:space="0" w:color="auto"/>
        <w:bottom w:val="none" w:sz="0" w:space="0" w:color="auto"/>
        <w:right w:val="none" w:sz="0" w:space="0" w:color="auto"/>
      </w:divBdr>
    </w:div>
    <w:div w:id="424691040">
      <w:bodyDiv w:val="1"/>
      <w:marLeft w:val="0"/>
      <w:marRight w:val="0"/>
      <w:marTop w:val="0"/>
      <w:marBottom w:val="0"/>
      <w:divBdr>
        <w:top w:val="none" w:sz="0" w:space="0" w:color="auto"/>
        <w:left w:val="none" w:sz="0" w:space="0" w:color="auto"/>
        <w:bottom w:val="none" w:sz="0" w:space="0" w:color="auto"/>
        <w:right w:val="none" w:sz="0" w:space="0" w:color="auto"/>
      </w:divBdr>
    </w:div>
    <w:div w:id="433791786">
      <w:bodyDiv w:val="1"/>
      <w:marLeft w:val="0"/>
      <w:marRight w:val="0"/>
      <w:marTop w:val="0"/>
      <w:marBottom w:val="0"/>
      <w:divBdr>
        <w:top w:val="none" w:sz="0" w:space="0" w:color="auto"/>
        <w:left w:val="none" w:sz="0" w:space="0" w:color="auto"/>
        <w:bottom w:val="none" w:sz="0" w:space="0" w:color="auto"/>
        <w:right w:val="none" w:sz="0" w:space="0" w:color="auto"/>
      </w:divBdr>
    </w:div>
    <w:div w:id="434715070">
      <w:bodyDiv w:val="1"/>
      <w:marLeft w:val="0"/>
      <w:marRight w:val="0"/>
      <w:marTop w:val="0"/>
      <w:marBottom w:val="0"/>
      <w:divBdr>
        <w:top w:val="none" w:sz="0" w:space="0" w:color="auto"/>
        <w:left w:val="none" w:sz="0" w:space="0" w:color="auto"/>
        <w:bottom w:val="none" w:sz="0" w:space="0" w:color="auto"/>
        <w:right w:val="none" w:sz="0" w:space="0" w:color="auto"/>
      </w:divBdr>
    </w:div>
    <w:div w:id="490022998">
      <w:bodyDiv w:val="1"/>
      <w:marLeft w:val="0"/>
      <w:marRight w:val="0"/>
      <w:marTop w:val="0"/>
      <w:marBottom w:val="0"/>
      <w:divBdr>
        <w:top w:val="none" w:sz="0" w:space="0" w:color="auto"/>
        <w:left w:val="none" w:sz="0" w:space="0" w:color="auto"/>
        <w:bottom w:val="none" w:sz="0" w:space="0" w:color="auto"/>
        <w:right w:val="none" w:sz="0" w:space="0" w:color="auto"/>
      </w:divBdr>
    </w:div>
    <w:div w:id="497307711">
      <w:bodyDiv w:val="1"/>
      <w:marLeft w:val="0"/>
      <w:marRight w:val="0"/>
      <w:marTop w:val="0"/>
      <w:marBottom w:val="0"/>
      <w:divBdr>
        <w:top w:val="none" w:sz="0" w:space="0" w:color="auto"/>
        <w:left w:val="none" w:sz="0" w:space="0" w:color="auto"/>
        <w:bottom w:val="none" w:sz="0" w:space="0" w:color="auto"/>
        <w:right w:val="none" w:sz="0" w:space="0" w:color="auto"/>
      </w:divBdr>
    </w:div>
    <w:div w:id="516193566">
      <w:bodyDiv w:val="1"/>
      <w:marLeft w:val="0"/>
      <w:marRight w:val="0"/>
      <w:marTop w:val="0"/>
      <w:marBottom w:val="0"/>
      <w:divBdr>
        <w:top w:val="none" w:sz="0" w:space="0" w:color="auto"/>
        <w:left w:val="none" w:sz="0" w:space="0" w:color="auto"/>
        <w:bottom w:val="none" w:sz="0" w:space="0" w:color="auto"/>
        <w:right w:val="none" w:sz="0" w:space="0" w:color="auto"/>
      </w:divBdr>
    </w:div>
    <w:div w:id="533616276">
      <w:bodyDiv w:val="1"/>
      <w:marLeft w:val="0"/>
      <w:marRight w:val="0"/>
      <w:marTop w:val="0"/>
      <w:marBottom w:val="0"/>
      <w:divBdr>
        <w:top w:val="none" w:sz="0" w:space="0" w:color="auto"/>
        <w:left w:val="none" w:sz="0" w:space="0" w:color="auto"/>
        <w:bottom w:val="none" w:sz="0" w:space="0" w:color="auto"/>
        <w:right w:val="none" w:sz="0" w:space="0" w:color="auto"/>
      </w:divBdr>
    </w:div>
    <w:div w:id="539510230">
      <w:bodyDiv w:val="1"/>
      <w:marLeft w:val="0"/>
      <w:marRight w:val="0"/>
      <w:marTop w:val="0"/>
      <w:marBottom w:val="0"/>
      <w:divBdr>
        <w:top w:val="none" w:sz="0" w:space="0" w:color="auto"/>
        <w:left w:val="none" w:sz="0" w:space="0" w:color="auto"/>
        <w:bottom w:val="none" w:sz="0" w:space="0" w:color="auto"/>
        <w:right w:val="none" w:sz="0" w:space="0" w:color="auto"/>
      </w:divBdr>
    </w:div>
    <w:div w:id="557060525">
      <w:bodyDiv w:val="1"/>
      <w:marLeft w:val="0"/>
      <w:marRight w:val="0"/>
      <w:marTop w:val="0"/>
      <w:marBottom w:val="0"/>
      <w:divBdr>
        <w:top w:val="none" w:sz="0" w:space="0" w:color="auto"/>
        <w:left w:val="none" w:sz="0" w:space="0" w:color="auto"/>
        <w:bottom w:val="none" w:sz="0" w:space="0" w:color="auto"/>
        <w:right w:val="none" w:sz="0" w:space="0" w:color="auto"/>
      </w:divBdr>
    </w:div>
    <w:div w:id="574751350">
      <w:bodyDiv w:val="1"/>
      <w:marLeft w:val="0"/>
      <w:marRight w:val="0"/>
      <w:marTop w:val="0"/>
      <w:marBottom w:val="0"/>
      <w:divBdr>
        <w:top w:val="none" w:sz="0" w:space="0" w:color="auto"/>
        <w:left w:val="none" w:sz="0" w:space="0" w:color="auto"/>
        <w:bottom w:val="none" w:sz="0" w:space="0" w:color="auto"/>
        <w:right w:val="none" w:sz="0" w:space="0" w:color="auto"/>
      </w:divBdr>
    </w:div>
    <w:div w:id="576013063">
      <w:bodyDiv w:val="1"/>
      <w:marLeft w:val="0"/>
      <w:marRight w:val="0"/>
      <w:marTop w:val="0"/>
      <w:marBottom w:val="0"/>
      <w:divBdr>
        <w:top w:val="none" w:sz="0" w:space="0" w:color="auto"/>
        <w:left w:val="none" w:sz="0" w:space="0" w:color="auto"/>
        <w:bottom w:val="none" w:sz="0" w:space="0" w:color="auto"/>
        <w:right w:val="none" w:sz="0" w:space="0" w:color="auto"/>
      </w:divBdr>
    </w:div>
    <w:div w:id="578517668">
      <w:bodyDiv w:val="1"/>
      <w:marLeft w:val="0"/>
      <w:marRight w:val="0"/>
      <w:marTop w:val="0"/>
      <w:marBottom w:val="0"/>
      <w:divBdr>
        <w:top w:val="none" w:sz="0" w:space="0" w:color="auto"/>
        <w:left w:val="none" w:sz="0" w:space="0" w:color="auto"/>
        <w:bottom w:val="none" w:sz="0" w:space="0" w:color="auto"/>
        <w:right w:val="none" w:sz="0" w:space="0" w:color="auto"/>
      </w:divBdr>
    </w:div>
    <w:div w:id="590546310">
      <w:bodyDiv w:val="1"/>
      <w:marLeft w:val="0"/>
      <w:marRight w:val="0"/>
      <w:marTop w:val="0"/>
      <w:marBottom w:val="0"/>
      <w:divBdr>
        <w:top w:val="none" w:sz="0" w:space="0" w:color="auto"/>
        <w:left w:val="none" w:sz="0" w:space="0" w:color="auto"/>
        <w:bottom w:val="none" w:sz="0" w:space="0" w:color="auto"/>
        <w:right w:val="none" w:sz="0" w:space="0" w:color="auto"/>
      </w:divBdr>
    </w:div>
    <w:div w:id="633633645">
      <w:bodyDiv w:val="1"/>
      <w:marLeft w:val="0"/>
      <w:marRight w:val="0"/>
      <w:marTop w:val="0"/>
      <w:marBottom w:val="0"/>
      <w:divBdr>
        <w:top w:val="none" w:sz="0" w:space="0" w:color="auto"/>
        <w:left w:val="none" w:sz="0" w:space="0" w:color="auto"/>
        <w:bottom w:val="none" w:sz="0" w:space="0" w:color="auto"/>
        <w:right w:val="none" w:sz="0" w:space="0" w:color="auto"/>
      </w:divBdr>
    </w:div>
    <w:div w:id="657535866">
      <w:bodyDiv w:val="1"/>
      <w:marLeft w:val="0"/>
      <w:marRight w:val="0"/>
      <w:marTop w:val="0"/>
      <w:marBottom w:val="0"/>
      <w:divBdr>
        <w:top w:val="none" w:sz="0" w:space="0" w:color="auto"/>
        <w:left w:val="none" w:sz="0" w:space="0" w:color="auto"/>
        <w:bottom w:val="none" w:sz="0" w:space="0" w:color="auto"/>
        <w:right w:val="none" w:sz="0" w:space="0" w:color="auto"/>
      </w:divBdr>
    </w:div>
    <w:div w:id="665354089">
      <w:bodyDiv w:val="1"/>
      <w:marLeft w:val="0"/>
      <w:marRight w:val="0"/>
      <w:marTop w:val="0"/>
      <w:marBottom w:val="0"/>
      <w:divBdr>
        <w:top w:val="none" w:sz="0" w:space="0" w:color="auto"/>
        <w:left w:val="none" w:sz="0" w:space="0" w:color="auto"/>
        <w:bottom w:val="none" w:sz="0" w:space="0" w:color="auto"/>
        <w:right w:val="none" w:sz="0" w:space="0" w:color="auto"/>
      </w:divBdr>
    </w:div>
    <w:div w:id="697126986">
      <w:bodyDiv w:val="1"/>
      <w:marLeft w:val="0"/>
      <w:marRight w:val="0"/>
      <w:marTop w:val="0"/>
      <w:marBottom w:val="0"/>
      <w:divBdr>
        <w:top w:val="none" w:sz="0" w:space="0" w:color="auto"/>
        <w:left w:val="none" w:sz="0" w:space="0" w:color="auto"/>
        <w:bottom w:val="none" w:sz="0" w:space="0" w:color="auto"/>
        <w:right w:val="none" w:sz="0" w:space="0" w:color="auto"/>
      </w:divBdr>
    </w:div>
    <w:div w:id="713894743">
      <w:bodyDiv w:val="1"/>
      <w:marLeft w:val="0"/>
      <w:marRight w:val="0"/>
      <w:marTop w:val="0"/>
      <w:marBottom w:val="0"/>
      <w:divBdr>
        <w:top w:val="none" w:sz="0" w:space="0" w:color="auto"/>
        <w:left w:val="none" w:sz="0" w:space="0" w:color="auto"/>
        <w:bottom w:val="none" w:sz="0" w:space="0" w:color="auto"/>
        <w:right w:val="none" w:sz="0" w:space="0" w:color="auto"/>
      </w:divBdr>
    </w:div>
    <w:div w:id="734937273">
      <w:bodyDiv w:val="1"/>
      <w:marLeft w:val="0"/>
      <w:marRight w:val="0"/>
      <w:marTop w:val="0"/>
      <w:marBottom w:val="0"/>
      <w:divBdr>
        <w:top w:val="none" w:sz="0" w:space="0" w:color="auto"/>
        <w:left w:val="none" w:sz="0" w:space="0" w:color="auto"/>
        <w:bottom w:val="none" w:sz="0" w:space="0" w:color="auto"/>
        <w:right w:val="none" w:sz="0" w:space="0" w:color="auto"/>
      </w:divBdr>
    </w:div>
    <w:div w:id="752319967">
      <w:bodyDiv w:val="1"/>
      <w:marLeft w:val="0"/>
      <w:marRight w:val="0"/>
      <w:marTop w:val="0"/>
      <w:marBottom w:val="0"/>
      <w:divBdr>
        <w:top w:val="none" w:sz="0" w:space="0" w:color="auto"/>
        <w:left w:val="none" w:sz="0" w:space="0" w:color="auto"/>
        <w:bottom w:val="none" w:sz="0" w:space="0" w:color="auto"/>
        <w:right w:val="none" w:sz="0" w:space="0" w:color="auto"/>
      </w:divBdr>
    </w:div>
    <w:div w:id="755974565">
      <w:bodyDiv w:val="1"/>
      <w:marLeft w:val="0"/>
      <w:marRight w:val="0"/>
      <w:marTop w:val="0"/>
      <w:marBottom w:val="0"/>
      <w:divBdr>
        <w:top w:val="none" w:sz="0" w:space="0" w:color="auto"/>
        <w:left w:val="none" w:sz="0" w:space="0" w:color="auto"/>
        <w:bottom w:val="none" w:sz="0" w:space="0" w:color="auto"/>
        <w:right w:val="none" w:sz="0" w:space="0" w:color="auto"/>
      </w:divBdr>
    </w:div>
    <w:div w:id="770661730">
      <w:bodyDiv w:val="1"/>
      <w:marLeft w:val="0"/>
      <w:marRight w:val="0"/>
      <w:marTop w:val="0"/>
      <w:marBottom w:val="0"/>
      <w:divBdr>
        <w:top w:val="none" w:sz="0" w:space="0" w:color="auto"/>
        <w:left w:val="none" w:sz="0" w:space="0" w:color="auto"/>
        <w:bottom w:val="none" w:sz="0" w:space="0" w:color="auto"/>
        <w:right w:val="none" w:sz="0" w:space="0" w:color="auto"/>
      </w:divBdr>
    </w:div>
    <w:div w:id="807627065">
      <w:bodyDiv w:val="1"/>
      <w:marLeft w:val="0"/>
      <w:marRight w:val="0"/>
      <w:marTop w:val="0"/>
      <w:marBottom w:val="0"/>
      <w:divBdr>
        <w:top w:val="none" w:sz="0" w:space="0" w:color="auto"/>
        <w:left w:val="none" w:sz="0" w:space="0" w:color="auto"/>
        <w:bottom w:val="none" w:sz="0" w:space="0" w:color="auto"/>
        <w:right w:val="none" w:sz="0" w:space="0" w:color="auto"/>
      </w:divBdr>
    </w:div>
    <w:div w:id="816729500">
      <w:bodyDiv w:val="1"/>
      <w:marLeft w:val="0"/>
      <w:marRight w:val="0"/>
      <w:marTop w:val="0"/>
      <w:marBottom w:val="0"/>
      <w:divBdr>
        <w:top w:val="none" w:sz="0" w:space="0" w:color="auto"/>
        <w:left w:val="none" w:sz="0" w:space="0" w:color="auto"/>
        <w:bottom w:val="none" w:sz="0" w:space="0" w:color="auto"/>
        <w:right w:val="none" w:sz="0" w:space="0" w:color="auto"/>
      </w:divBdr>
    </w:div>
    <w:div w:id="832069683">
      <w:bodyDiv w:val="1"/>
      <w:marLeft w:val="0"/>
      <w:marRight w:val="0"/>
      <w:marTop w:val="0"/>
      <w:marBottom w:val="0"/>
      <w:divBdr>
        <w:top w:val="none" w:sz="0" w:space="0" w:color="auto"/>
        <w:left w:val="none" w:sz="0" w:space="0" w:color="auto"/>
        <w:bottom w:val="none" w:sz="0" w:space="0" w:color="auto"/>
        <w:right w:val="none" w:sz="0" w:space="0" w:color="auto"/>
      </w:divBdr>
    </w:div>
    <w:div w:id="859316064">
      <w:bodyDiv w:val="1"/>
      <w:marLeft w:val="0"/>
      <w:marRight w:val="0"/>
      <w:marTop w:val="0"/>
      <w:marBottom w:val="0"/>
      <w:divBdr>
        <w:top w:val="none" w:sz="0" w:space="0" w:color="auto"/>
        <w:left w:val="none" w:sz="0" w:space="0" w:color="auto"/>
        <w:bottom w:val="none" w:sz="0" w:space="0" w:color="auto"/>
        <w:right w:val="none" w:sz="0" w:space="0" w:color="auto"/>
      </w:divBdr>
    </w:div>
    <w:div w:id="872379530">
      <w:bodyDiv w:val="1"/>
      <w:marLeft w:val="0"/>
      <w:marRight w:val="0"/>
      <w:marTop w:val="0"/>
      <w:marBottom w:val="0"/>
      <w:divBdr>
        <w:top w:val="none" w:sz="0" w:space="0" w:color="auto"/>
        <w:left w:val="none" w:sz="0" w:space="0" w:color="auto"/>
        <w:bottom w:val="none" w:sz="0" w:space="0" w:color="auto"/>
        <w:right w:val="none" w:sz="0" w:space="0" w:color="auto"/>
      </w:divBdr>
    </w:div>
    <w:div w:id="873076261">
      <w:bodyDiv w:val="1"/>
      <w:marLeft w:val="0"/>
      <w:marRight w:val="0"/>
      <w:marTop w:val="0"/>
      <w:marBottom w:val="0"/>
      <w:divBdr>
        <w:top w:val="none" w:sz="0" w:space="0" w:color="auto"/>
        <w:left w:val="none" w:sz="0" w:space="0" w:color="auto"/>
        <w:bottom w:val="none" w:sz="0" w:space="0" w:color="auto"/>
        <w:right w:val="none" w:sz="0" w:space="0" w:color="auto"/>
      </w:divBdr>
    </w:div>
    <w:div w:id="886994331">
      <w:bodyDiv w:val="1"/>
      <w:marLeft w:val="0"/>
      <w:marRight w:val="0"/>
      <w:marTop w:val="0"/>
      <w:marBottom w:val="0"/>
      <w:divBdr>
        <w:top w:val="none" w:sz="0" w:space="0" w:color="auto"/>
        <w:left w:val="none" w:sz="0" w:space="0" w:color="auto"/>
        <w:bottom w:val="none" w:sz="0" w:space="0" w:color="auto"/>
        <w:right w:val="none" w:sz="0" w:space="0" w:color="auto"/>
      </w:divBdr>
    </w:div>
    <w:div w:id="887647102">
      <w:bodyDiv w:val="1"/>
      <w:marLeft w:val="0"/>
      <w:marRight w:val="0"/>
      <w:marTop w:val="0"/>
      <w:marBottom w:val="0"/>
      <w:divBdr>
        <w:top w:val="none" w:sz="0" w:space="0" w:color="auto"/>
        <w:left w:val="none" w:sz="0" w:space="0" w:color="auto"/>
        <w:bottom w:val="none" w:sz="0" w:space="0" w:color="auto"/>
        <w:right w:val="none" w:sz="0" w:space="0" w:color="auto"/>
      </w:divBdr>
    </w:div>
    <w:div w:id="966399918">
      <w:bodyDiv w:val="1"/>
      <w:marLeft w:val="0"/>
      <w:marRight w:val="0"/>
      <w:marTop w:val="0"/>
      <w:marBottom w:val="0"/>
      <w:divBdr>
        <w:top w:val="none" w:sz="0" w:space="0" w:color="auto"/>
        <w:left w:val="none" w:sz="0" w:space="0" w:color="auto"/>
        <w:bottom w:val="none" w:sz="0" w:space="0" w:color="auto"/>
        <w:right w:val="none" w:sz="0" w:space="0" w:color="auto"/>
      </w:divBdr>
    </w:div>
    <w:div w:id="1008672755">
      <w:bodyDiv w:val="1"/>
      <w:marLeft w:val="0"/>
      <w:marRight w:val="0"/>
      <w:marTop w:val="0"/>
      <w:marBottom w:val="0"/>
      <w:divBdr>
        <w:top w:val="none" w:sz="0" w:space="0" w:color="auto"/>
        <w:left w:val="none" w:sz="0" w:space="0" w:color="auto"/>
        <w:bottom w:val="none" w:sz="0" w:space="0" w:color="auto"/>
        <w:right w:val="none" w:sz="0" w:space="0" w:color="auto"/>
      </w:divBdr>
    </w:div>
    <w:div w:id="1058936875">
      <w:bodyDiv w:val="1"/>
      <w:marLeft w:val="0"/>
      <w:marRight w:val="0"/>
      <w:marTop w:val="0"/>
      <w:marBottom w:val="0"/>
      <w:divBdr>
        <w:top w:val="none" w:sz="0" w:space="0" w:color="auto"/>
        <w:left w:val="none" w:sz="0" w:space="0" w:color="auto"/>
        <w:bottom w:val="none" w:sz="0" w:space="0" w:color="auto"/>
        <w:right w:val="none" w:sz="0" w:space="0" w:color="auto"/>
      </w:divBdr>
    </w:div>
    <w:div w:id="1091321086">
      <w:bodyDiv w:val="1"/>
      <w:marLeft w:val="0"/>
      <w:marRight w:val="0"/>
      <w:marTop w:val="0"/>
      <w:marBottom w:val="0"/>
      <w:divBdr>
        <w:top w:val="none" w:sz="0" w:space="0" w:color="auto"/>
        <w:left w:val="none" w:sz="0" w:space="0" w:color="auto"/>
        <w:bottom w:val="none" w:sz="0" w:space="0" w:color="auto"/>
        <w:right w:val="none" w:sz="0" w:space="0" w:color="auto"/>
      </w:divBdr>
    </w:div>
    <w:div w:id="1285622275">
      <w:bodyDiv w:val="1"/>
      <w:marLeft w:val="0"/>
      <w:marRight w:val="0"/>
      <w:marTop w:val="0"/>
      <w:marBottom w:val="0"/>
      <w:divBdr>
        <w:top w:val="none" w:sz="0" w:space="0" w:color="auto"/>
        <w:left w:val="none" w:sz="0" w:space="0" w:color="auto"/>
        <w:bottom w:val="none" w:sz="0" w:space="0" w:color="auto"/>
        <w:right w:val="none" w:sz="0" w:space="0" w:color="auto"/>
      </w:divBdr>
    </w:div>
    <w:div w:id="1286814001">
      <w:bodyDiv w:val="1"/>
      <w:marLeft w:val="0"/>
      <w:marRight w:val="0"/>
      <w:marTop w:val="0"/>
      <w:marBottom w:val="0"/>
      <w:divBdr>
        <w:top w:val="none" w:sz="0" w:space="0" w:color="auto"/>
        <w:left w:val="none" w:sz="0" w:space="0" w:color="auto"/>
        <w:bottom w:val="none" w:sz="0" w:space="0" w:color="auto"/>
        <w:right w:val="none" w:sz="0" w:space="0" w:color="auto"/>
      </w:divBdr>
    </w:div>
    <w:div w:id="1341471692">
      <w:bodyDiv w:val="1"/>
      <w:marLeft w:val="0"/>
      <w:marRight w:val="0"/>
      <w:marTop w:val="0"/>
      <w:marBottom w:val="0"/>
      <w:divBdr>
        <w:top w:val="none" w:sz="0" w:space="0" w:color="auto"/>
        <w:left w:val="none" w:sz="0" w:space="0" w:color="auto"/>
        <w:bottom w:val="none" w:sz="0" w:space="0" w:color="auto"/>
        <w:right w:val="none" w:sz="0" w:space="0" w:color="auto"/>
      </w:divBdr>
    </w:div>
    <w:div w:id="1413090421">
      <w:bodyDiv w:val="1"/>
      <w:marLeft w:val="0"/>
      <w:marRight w:val="0"/>
      <w:marTop w:val="0"/>
      <w:marBottom w:val="0"/>
      <w:divBdr>
        <w:top w:val="none" w:sz="0" w:space="0" w:color="auto"/>
        <w:left w:val="none" w:sz="0" w:space="0" w:color="auto"/>
        <w:bottom w:val="none" w:sz="0" w:space="0" w:color="auto"/>
        <w:right w:val="none" w:sz="0" w:space="0" w:color="auto"/>
      </w:divBdr>
    </w:div>
    <w:div w:id="1414357386">
      <w:bodyDiv w:val="1"/>
      <w:marLeft w:val="0"/>
      <w:marRight w:val="0"/>
      <w:marTop w:val="0"/>
      <w:marBottom w:val="0"/>
      <w:divBdr>
        <w:top w:val="none" w:sz="0" w:space="0" w:color="auto"/>
        <w:left w:val="none" w:sz="0" w:space="0" w:color="auto"/>
        <w:bottom w:val="none" w:sz="0" w:space="0" w:color="auto"/>
        <w:right w:val="none" w:sz="0" w:space="0" w:color="auto"/>
      </w:divBdr>
    </w:div>
    <w:div w:id="1457482072">
      <w:bodyDiv w:val="1"/>
      <w:marLeft w:val="0"/>
      <w:marRight w:val="0"/>
      <w:marTop w:val="0"/>
      <w:marBottom w:val="0"/>
      <w:divBdr>
        <w:top w:val="none" w:sz="0" w:space="0" w:color="auto"/>
        <w:left w:val="none" w:sz="0" w:space="0" w:color="auto"/>
        <w:bottom w:val="none" w:sz="0" w:space="0" w:color="auto"/>
        <w:right w:val="none" w:sz="0" w:space="0" w:color="auto"/>
      </w:divBdr>
    </w:div>
    <w:div w:id="1473667914">
      <w:bodyDiv w:val="1"/>
      <w:marLeft w:val="0"/>
      <w:marRight w:val="0"/>
      <w:marTop w:val="0"/>
      <w:marBottom w:val="0"/>
      <w:divBdr>
        <w:top w:val="none" w:sz="0" w:space="0" w:color="auto"/>
        <w:left w:val="none" w:sz="0" w:space="0" w:color="auto"/>
        <w:bottom w:val="none" w:sz="0" w:space="0" w:color="auto"/>
        <w:right w:val="none" w:sz="0" w:space="0" w:color="auto"/>
      </w:divBdr>
    </w:div>
    <w:div w:id="1481575622">
      <w:bodyDiv w:val="1"/>
      <w:marLeft w:val="0"/>
      <w:marRight w:val="0"/>
      <w:marTop w:val="0"/>
      <w:marBottom w:val="0"/>
      <w:divBdr>
        <w:top w:val="none" w:sz="0" w:space="0" w:color="auto"/>
        <w:left w:val="none" w:sz="0" w:space="0" w:color="auto"/>
        <w:bottom w:val="none" w:sz="0" w:space="0" w:color="auto"/>
        <w:right w:val="none" w:sz="0" w:space="0" w:color="auto"/>
      </w:divBdr>
    </w:div>
    <w:div w:id="1491752593">
      <w:bodyDiv w:val="1"/>
      <w:marLeft w:val="0"/>
      <w:marRight w:val="0"/>
      <w:marTop w:val="0"/>
      <w:marBottom w:val="0"/>
      <w:divBdr>
        <w:top w:val="none" w:sz="0" w:space="0" w:color="auto"/>
        <w:left w:val="none" w:sz="0" w:space="0" w:color="auto"/>
        <w:bottom w:val="none" w:sz="0" w:space="0" w:color="auto"/>
        <w:right w:val="none" w:sz="0" w:space="0" w:color="auto"/>
      </w:divBdr>
    </w:div>
    <w:div w:id="1536576180">
      <w:bodyDiv w:val="1"/>
      <w:marLeft w:val="0"/>
      <w:marRight w:val="0"/>
      <w:marTop w:val="0"/>
      <w:marBottom w:val="0"/>
      <w:divBdr>
        <w:top w:val="none" w:sz="0" w:space="0" w:color="auto"/>
        <w:left w:val="none" w:sz="0" w:space="0" w:color="auto"/>
        <w:bottom w:val="none" w:sz="0" w:space="0" w:color="auto"/>
        <w:right w:val="none" w:sz="0" w:space="0" w:color="auto"/>
      </w:divBdr>
    </w:div>
    <w:div w:id="1548253625">
      <w:bodyDiv w:val="1"/>
      <w:marLeft w:val="0"/>
      <w:marRight w:val="0"/>
      <w:marTop w:val="0"/>
      <w:marBottom w:val="0"/>
      <w:divBdr>
        <w:top w:val="none" w:sz="0" w:space="0" w:color="auto"/>
        <w:left w:val="none" w:sz="0" w:space="0" w:color="auto"/>
        <w:bottom w:val="none" w:sz="0" w:space="0" w:color="auto"/>
        <w:right w:val="none" w:sz="0" w:space="0" w:color="auto"/>
      </w:divBdr>
    </w:div>
    <w:div w:id="1548492072">
      <w:bodyDiv w:val="1"/>
      <w:marLeft w:val="0"/>
      <w:marRight w:val="0"/>
      <w:marTop w:val="0"/>
      <w:marBottom w:val="0"/>
      <w:divBdr>
        <w:top w:val="none" w:sz="0" w:space="0" w:color="auto"/>
        <w:left w:val="none" w:sz="0" w:space="0" w:color="auto"/>
        <w:bottom w:val="none" w:sz="0" w:space="0" w:color="auto"/>
        <w:right w:val="none" w:sz="0" w:space="0" w:color="auto"/>
      </w:divBdr>
    </w:div>
    <w:div w:id="1586038860">
      <w:bodyDiv w:val="1"/>
      <w:marLeft w:val="0"/>
      <w:marRight w:val="0"/>
      <w:marTop w:val="0"/>
      <w:marBottom w:val="0"/>
      <w:divBdr>
        <w:top w:val="none" w:sz="0" w:space="0" w:color="auto"/>
        <w:left w:val="none" w:sz="0" w:space="0" w:color="auto"/>
        <w:bottom w:val="none" w:sz="0" w:space="0" w:color="auto"/>
        <w:right w:val="none" w:sz="0" w:space="0" w:color="auto"/>
      </w:divBdr>
    </w:div>
    <w:div w:id="1644387135">
      <w:bodyDiv w:val="1"/>
      <w:marLeft w:val="0"/>
      <w:marRight w:val="0"/>
      <w:marTop w:val="0"/>
      <w:marBottom w:val="0"/>
      <w:divBdr>
        <w:top w:val="none" w:sz="0" w:space="0" w:color="auto"/>
        <w:left w:val="none" w:sz="0" w:space="0" w:color="auto"/>
        <w:bottom w:val="none" w:sz="0" w:space="0" w:color="auto"/>
        <w:right w:val="none" w:sz="0" w:space="0" w:color="auto"/>
      </w:divBdr>
    </w:div>
    <w:div w:id="1678540357">
      <w:bodyDiv w:val="1"/>
      <w:marLeft w:val="0"/>
      <w:marRight w:val="0"/>
      <w:marTop w:val="0"/>
      <w:marBottom w:val="0"/>
      <w:divBdr>
        <w:top w:val="none" w:sz="0" w:space="0" w:color="auto"/>
        <w:left w:val="none" w:sz="0" w:space="0" w:color="auto"/>
        <w:bottom w:val="none" w:sz="0" w:space="0" w:color="auto"/>
        <w:right w:val="none" w:sz="0" w:space="0" w:color="auto"/>
      </w:divBdr>
    </w:div>
    <w:div w:id="1710763418">
      <w:bodyDiv w:val="1"/>
      <w:marLeft w:val="0"/>
      <w:marRight w:val="0"/>
      <w:marTop w:val="0"/>
      <w:marBottom w:val="0"/>
      <w:divBdr>
        <w:top w:val="none" w:sz="0" w:space="0" w:color="auto"/>
        <w:left w:val="none" w:sz="0" w:space="0" w:color="auto"/>
        <w:bottom w:val="none" w:sz="0" w:space="0" w:color="auto"/>
        <w:right w:val="none" w:sz="0" w:space="0" w:color="auto"/>
      </w:divBdr>
    </w:div>
    <w:div w:id="1712267420">
      <w:bodyDiv w:val="1"/>
      <w:marLeft w:val="0"/>
      <w:marRight w:val="0"/>
      <w:marTop w:val="0"/>
      <w:marBottom w:val="0"/>
      <w:divBdr>
        <w:top w:val="none" w:sz="0" w:space="0" w:color="auto"/>
        <w:left w:val="none" w:sz="0" w:space="0" w:color="auto"/>
        <w:bottom w:val="none" w:sz="0" w:space="0" w:color="auto"/>
        <w:right w:val="none" w:sz="0" w:space="0" w:color="auto"/>
      </w:divBdr>
    </w:div>
    <w:div w:id="1718628675">
      <w:bodyDiv w:val="1"/>
      <w:marLeft w:val="0"/>
      <w:marRight w:val="0"/>
      <w:marTop w:val="0"/>
      <w:marBottom w:val="0"/>
      <w:divBdr>
        <w:top w:val="none" w:sz="0" w:space="0" w:color="auto"/>
        <w:left w:val="none" w:sz="0" w:space="0" w:color="auto"/>
        <w:bottom w:val="none" w:sz="0" w:space="0" w:color="auto"/>
        <w:right w:val="none" w:sz="0" w:space="0" w:color="auto"/>
      </w:divBdr>
      <w:divsChild>
        <w:div w:id="1884822753">
          <w:marLeft w:val="446"/>
          <w:marRight w:val="0"/>
          <w:marTop w:val="0"/>
          <w:marBottom w:val="0"/>
          <w:divBdr>
            <w:top w:val="none" w:sz="0" w:space="0" w:color="auto"/>
            <w:left w:val="none" w:sz="0" w:space="0" w:color="auto"/>
            <w:bottom w:val="none" w:sz="0" w:space="0" w:color="auto"/>
            <w:right w:val="none" w:sz="0" w:space="0" w:color="auto"/>
          </w:divBdr>
        </w:div>
      </w:divsChild>
    </w:div>
    <w:div w:id="1757290528">
      <w:bodyDiv w:val="1"/>
      <w:marLeft w:val="0"/>
      <w:marRight w:val="0"/>
      <w:marTop w:val="0"/>
      <w:marBottom w:val="0"/>
      <w:divBdr>
        <w:top w:val="none" w:sz="0" w:space="0" w:color="auto"/>
        <w:left w:val="none" w:sz="0" w:space="0" w:color="auto"/>
        <w:bottom w:val="none" w:sz="0" w:space="0" w:color="auto"/>
        <w:right w:val="none" w:sz="0" w:space="0" w:color="auto"/>
      </w:divBdr>
      <w:divsChild>
        <w:div w:id="150879209">
          <w:marLeft w:val="446"/>
          <w:marRight w:val="0"/>
          <w:marTop w:val="0"/>
          <w:marBottom w:val="0"/>
          <w:divBdr>
            <w:top w:val="none" w:sz="0" w:space="0" w:color="auto"/>
            <w:left w:val="none" w:sz="0" w:space="0" w:color="auto"/>
            <w:bottom w:val="none" w:sz="0" w:space="0" w:color="auto"/>
            <w:right w:val="none" w:sz="0" w:space="0" w:color="auto"/>
          </w:divBdr>
        </w:div>
      </w:divsChild>
    </w:div>
    <w:div w:id="1765026568">
      <w:bodyDiv w:val="1"/>
      <w:marLeft w:val="0"/>
      <w:marRight w:val="0"/>
      <w:marTop w:val="0"/>
      <w:marBottom w:val="0"/>
      <w:divBdr>
        <w:top w:val="none" w:sz="0" w:space="0" w:color="auto"/>
        <w:left w:val="none" w:sz="0" w:space="0" w:color="auto"/>
        <w:bottom w:val="none" w:sz="0" w:space="0" w:color="auto"/>
        <w:right w:val="none" w:sz="0" w:space="0" w:color="auto"/>
      </w:divBdr>
    </w:div>
    <w:div w:id="1774786850">
      <w:bodyDiv w:val="1"/>
      <w:marLeft w:val="0"/>
      <w:marRight w:val="0"/>
      <w:marTop w:val="0"/>
      <w:marBottom w:val="0"/>
      <w:divBdr>
        <w:top w:val="none" w:sz="0" w:space="0" w:color="auto"/>
        <w:left w:val="none" w:sz="0" w:space="0" w:color="auto"/>
        <w:bottom w:val="none" w:sz="0" w:space="0" w:color="auto"/>
        <w:right w:val="none" w:sz="0" w:space="0" w:color="auto"/>
      </w:divBdr>
    </w:div>
    <w:div w:id="1786538694">
      <w:bodyDiv w:val="1"/>
      <w:marLeft w:val="0"/>
      <w:marRight w:val="0"/>
      <w:marTop w:val="0"/>
      <w:marBottom w:val="0"/>
      <w:divBdr>
        <w:top w:val="none" w:sz="0" w:space="0" w:color="auto"/>
        <w:left w:val="none" w:sz="0" w:space="0" w:color="auto"/>
        <w:bottom w:val="none" w:sz="0" w:space="0" w:color="auto"/>
        <w:right w:val="none" w:sz="0" w:space="0" w:color="auto"/>
      </w:divBdr>
    </w:div>
    <w:div w:id="1793205354">
      <w:bodyDiv w:val="1"/>
      <w:marLeft w:val="0"/>
      <w:marRight w:val="0"/>
      <w:marTop w:val="0"/>
      <w:marBottom w:val="0"/>
      <w:divBdr>
        <w:top w:val="none" w:sz="0" w:space="0" w:color="auto"/>
        <w:left w:val="none" w:sz="0" w:space="0" w:color="auto"/>
        <w:bottom w:val="none" w:sz="0" w:space="0" w:color="auto"/>
        <w:right w:val="none" w:sz="0" w:space="0" w:color="auto"/>
      </w:divBdr>
    </w:div>
    <w:div w:id="1798523235">
      <w:bodyDiv w:val="1"/>
      <w:marLeft w:val="0"/>
      <w:marRight w:val="0"/>
      <w:marTop w:val="0"/>
      <w:marBottom w:val="0"/>
      <w:divBdr>
        <w:top w:val="none" w:sz="0" w:space="0" w:color="auto"/>
        <w:left w:val="none" w:sz="0" w:space="0" w:color="auto"/>
        <w:bottom w:val="none" w:sz="0" w:space="0" w:color="auto"/>
        <w:right w:val="none" w:sz="0" w:space="0" w:color="auto"/>
      </w:divBdr>
    </w:div>
    <w:div w:id="1821264530">
      <w:bodyDiv w:val="1"/>
      <w:marLeft w:val="0"/>
      <w:marRight w:val="0"/>
      <w:marTop w:val="0"/>
      <w:marBottom w:val="0"/>
      <w:divBdr>
        <w:top w:val="none" w:sz="0" w:space="0" w:color="auto"/>
        <w:left w:val="none" w:sz="0" w:space="0" w:color="auto"/>
        <w:bottom w:val="none" w:sz="0" w:space="0" w:color="auto"/>
        <w:right w:val="none" w:sz="0" w:space="0" w:color="auto"/>
      </w:divBdr>
    </w:div>
    <w:div w:id="1840582217">
      <w:bodyDiv w:val="1"/>
      <w:marLeft w:val="0"/>
      <w:marRight w:val="0"/>
      <w:marTop w:val="0"/>
      <w:marBottom w:val="0"/>
      <w:divBdr>
        <w:top w:val="none" w:sz="0" w:space="0" w:color="auto"/>
        <w:left w:val="none" w:sz="0" w:space="0" w:color="auto"/>
        <w:bottom w:val="none" w:sz="0" w:space="0" w:color="auto"/>
        <w:right w:val="none" w:sz="0" w:space="0" w:color="auto"/>
      </w:divBdr>
    </w:div>
    <w:div w:id="1846435052">
      <w:bodyDiv w:val="1"/>
      <w:marLeft w:val="0"/>
      <w:marRight w:val="0"/>
      <w:marTop w:val="0"/>
      <w:marBottom w:val="0"/>
      <w:divBdr>
        <w:top w:val="none" w:sz="0" w:space="0" w:color="auto"/>
        <w:left w:val="none" w:sz="0" w:space="0" w:color="auto"/>
        <w:bottom w:val="none" w:sz="0" w:space="0" w:color="auto"/>
        <w:right w:val="none" w:sz="0" w:space="0" w:color="auto"/>
      </w:divBdr>
    </w:div>
    <w:div w:id="1853954320">
      <w:bodyDiv w:val="1"/>
      <w:marLeft w:val="0"/>
      <w:marRight w:val="0"/>
      <w:marTop w:val="0"/>
      <w:marBottom w:val="0"/>
      <w:divBdr>
        <w:top w:val="none" w:sz="0" w:space="0" w:color="auto"/>
        <w:left w:val="none" w:sz="0" w:space="0" w:color="auto"/>
        <w:bottom w:val="none" w:sz="0" w:space="0" w:color="auto"/>
        <w:right w:val="none" w:sz="0" w:space="0" w:color="auto"/>
      </w:divBdr>
    </w:div>
    <w:div w:id="1889951735">
      <w:bodyDiv w:val="1"/>
      <w:marLeft w:val="0"/>
      <w:marRight w:val="0"/>
      <w:marTop w:val="0"/>
      <w:marBottom w:val="0"/>
      <w:divBdr>
        <w:top w:val="none" w:sz="0" w:space="0" w:color="auto"/>
        <w:left w:val="none" w:sz="0" w:space="0" w:color="auto"/>
        <w:bottom w:val="none" w:sz="0" w:space="0" w:color="auto"/>
        <w:right w:val="none" w:sz="0" w:space="0" w:color="auto"/>
      </w:divBdr>
    </w:div>
    <w:div w:id="1893080128">
      <w:bodyDiv w:val="1"/>
      <w:marLeft w:val="0"/>
      <w:marRight w:val="0"/>
      <w:marTop w:val="0"/>
      <w:marBottom w:val="0"/>
      <w:divBdr>
        <w:top w:val="none" w:sz="0" w:space="0" w:color="auto"/>
        <w:left w:val="none" w:sz="0" w:space="0" w:color="auto"/>
        <w:bottom w:val="none" w:sz="0" w:space="0" w:color="auto"/>
        <w:right w:val="none" w:sz="0" w:space="0" w:color="auto"/>
      </w:divBdr>
    </w:div>
    <w:div w:id="1950623816">
      <w:bodyDiv w:val="1"/>
      <w:marLeft w:val="0"/>
      <w:marRight w:val="0"/>
      <w:marTop w:val="0"/>
      <w:marBottom w:val="0"/>
      <w:divBdr>
        <w:top w:val="none" w:sz="0" w:space="0" w:color="auto"/>
        <w:left w:val="none" w:sz="0" w:space="0" w:color="auto"/>
        <w:bottom w:val="none" w:sz="0" w:space="0" w:color="auto"/>
        <w:right w:val="none" w:sz="0" w:space="0" w:color="auto"/>
      </w:divBdr>
    </w:div>
    <w:div w:id="2025667039">
      <w:bodyDiv w:val="1"/>
      <w:marLeft w:val="0"/>
      <w:marRight w:val="0"/>
      <w:marTop w:val="0"/>
      <w:marBottom w:val="0"/>
      <w:divBdr>
        <w:top w:val="none" w:sz="0" w:space="0" w:color="auto"/>
        <w:left w:val="none" w:sz="0" w:space="0" w:color="auto"/>
        <w:bottom w:val="none" w:sz="0" w:space="0" w:color="auto"/>
        <w:right w:val="none" w:sz="0" w:space="0" w:color="auto"/>
      </w:divBdr>
    </w:div>
    <w:div w:id="2030371868">
      <w:bodyDiv w:val="1"/>
      <w:marLeft w:val="0"/>
      <w:marRight w:val="0"/>
      <w:marTop w:val="0"/>
      <w:marBottom w:val="0"/>
      <w:divBdr>
        <w:top w:val="none" w:sz="0" w:space="0" w:color="auto"/>
        <w:left w:val="none" w:sz="0" w:space="0" w:color="auto"/>
        <w:bottom w:val="none" w:sz="0" w:space="0" w:color="auto"/>
        <w:right w:val="none" w:sz="0" w:space="0" w:color="auto"/>
      </w:divBdr>
    </w:div>
    <w:div w:id="2036493334">
      <w:bodyDiv w:val="1"/>
      <w:marLeft w:val="0"/>
      <w:marRight w:val="0"/>
      <w:marTop w:val="0"/>
      <w:marBottom w:val="0"/>
      <w:divBdr>
        <w:top w:val="none" w:sz="0" w:space="0" w:color="auto"/>
        <w:left w:val="none" w:sz="0" w:space="0" w:color="auto"/>
        <w:bottom w:val="none" w:sz="0" w:space="0" w:color="auto"/>
        <w:right w:val="none" w:sz="0" w:space="0" w:color="auto"/>
      </w:divBdr>
    </w:div>
    <w:div w:id="2051419780">
      <w:bodyDiv w:val="1"/>
      <w:marLeft w:val="0"/>
      <w:marRight w:val="0"/>
      <w:marTop w:val="0"/>
      <w:marBottom w:val="0"/>
      <w:divBdr>
        <w:top w:val="none" w:sz="0" w:space="0" w:color="auto"/>
        <w:left w:val="none" w:sz="0" w:space="0" w:color="auto"/>
        <w:bottom w:val="none" w:sz="0" w:space="0" w:color="auto"/>
        <w:right w:val="none" w:sz="0" w:space="0" w:color="auto"/>
      </w:divBdr>
      <w:divsChild>
        <w:div w:id="381173047">
          <w:marLeft w:val="446"/>
          <w:marRight w:val="0"/>
          <w:marTop w:val="0"/>
          <w:marBottom w:val="0"/>
          <w:divBdr>
            <w:top w:val="none" w:sz="0" w:space="0" w:color="auto"/>
            <w:left w:val="none" w:sz="0" w:space="0" w:color="auto"/>
            <w:bottom w:val="none" w:sz="0" w:space="0" w:color="auto"/>
            <w:right w:val="none" w:sz="0" w:space="0" w:color="auto"/>
          </w:divBdr>
        </w:div>
      </w:divsChild>
    </w:div>
    <w:div w:id="2054189286">
      <w:bodyDiv w:val="1"/>
      <w:marLeft w:val="0"/>
      <w:marRight w:val="0"/>
      <w:marTop w:val="0"/>
      <w:marBottom w:val="0"/>
      <w:divBdr>
        <w:top w:val="none" w:sz="0" w:space="0" w:color="auto"/>
        <w:left w:val="none" w:sz="0" w:space="0" w:color="auto"/>
        <w:bottom w:val="none" w:sz="0" w:space="0" w:color="auto"/>
        <w:right w:val="none" w:sz="0" w:space="0" w:color="auto"/>
      </w:divBdr>
    </w:div>
    <w:div w:id="2067145806">
      <w:bodyDiv w:val="1"/>
      <w:marLeft w:val="0"/>
      <w:marRight w:val="0"/>
      <w:marTop w:val="0"/>
      <w:marBottom w:val="0"/>
      <w:divBdr>
        <w:top w:val="none" w:sz="0" w:space="0" w:color="auto"/>
        <w:left w:val="none" w:sz="0" w:space="0" w:color="auto"/>
        <w:bottom w:val="none" w:sz="0" w:space="0" w:color="auto"/>
        <w:right w:val="none" w:sz="0" w:space="0" w:color="auto"/>
      </w:divBdr>
      <w:divsChild>
        <w:div w:id="587269121">
          <w:marLeft w:val="446"/>
          <w:marRight w:val="0"/>
          <w:marTop w:val="0"/>
          <w:marBottom w:val="0"/>
          <w:divBdr>
            <w:top w:val="none" w:sz="0" w:space="0" w:color="auto"/>
            <w:left w:val="none" w:sz="0" w:space="0" w:color="auto"/>
            <w:bottom w:val="none" w:sz="0" w:space="0" w:color="auto"/>
            <w:right w:val="none" w:sz="0" w:space="0" w:color="auto"/>
          </w:divBdr>
        </w:div>
        <w:div w:id="1862356450">
          <w:marLeft w:val="446"/>
          <w:marRight w:val="0"/>
          <w:marTop w:val="0"/>
          <w:marBottom w:val="0"/>
          <w:divBdr>
            <w:top w:val="none" w:sz="0" w:space="0" w:color="auto"/>
            <w:left w:val="none" w:sz="0" w:space="0" w:color="auto"/>
            <w:bottom w:val="none" w:sz="0" w:space="0" w:color="auto"/>
            <w:right w:val="none" w:sz="0" w:space="0" w:color="auto"/>
          </w:divBdr>
        </w:div>
      </w:divsChild>
    </w:div>
    <w:div w:id="2067944591">
      <w:bodyDiv w:val="1"/>
      <w:marLeft w:val="0"/>
      <w:marRight w:val="0"/>
      <w:marTop w:val="0"/>
      <w:marBottom w:val="0"/>
      <w:divBdr>
        <w:top w:val="none" w:sz="0" w:space="0" w:color="auto"/>
        <w:left w:val="none" w:sz="0" w:space="0" w:color="auto"/>
        <w:bottom w:val="none" w:sz="0" w:space="0" w:color="auto"/>
        <w:right w:val="none" w:sz="0" w:space="0" w:color="auto"/>
      </w:divBdr>
    </w:div>
    <w:div w:id="2070764596">
      <w:bodyDiv w:val="1"/>
      <w:marLeft w:val="0"/>
      <w:marRight w:val="0"/>
      <w:marTop w:val="0"/>
      <w:marBottom w:val="0"/>
      <w:divBdr>
        <w:top w:val="none" w:sz="0" w:space="0" w:color="auto"/>
        <w:left w:val="none" w:sz="0" w:space="0" w:color="auto"/>
        <w:bottom w:val="none" w:sz="0" w:space="0" w:color="auto"/>
        <w:right w:val="none" w:sz="0" w:space="0" w:color="auto"/>
      </w:divBdr>
    </w:div>
    <w:div w:id="2073038665">
      <w:bodyDiv w:val="1"/>
      <w:marLeft w:val="0"/>
      <w:marRight w:val="0"/>
      <w:marTop w:val="0"/>
      <w:marBottom w:val="0"/>
      <w:divBdr>
        <w:top w:val="none" w:sz="0" w:space="0" w:color="auto"/>
        <w:left w:val="none" w:sz="0" w:space="0" w:color="auto"/>
        <w:bottom w:val="none" w:sz="0" w:space="0" w:color="auto"/>
        <w:right w:val="none" w:sz="0" w:space="0" w:color="auto"/>
      </w:divBdr>
    </w:div>
    <w:div w:id="2095391600">
      <w:bodyDiv w:val="1"/>
      <w:marLeft w:val="0"/>
      <w:marRight w:val="0"/>
      <w:marTop w:val="0"/>
      <w:marBottom w:val="0"/>
      <w:divBdr>
        <w:top w:val="none" w:sz="0" w:space="0" w:color="auto"/>
        <w:left w:val="none" w:sz="0" w:space="0" w:color="auto"/>
        <w:bottom w:val="none" w:sz="0" w:space="0" w:color="auto"/>
        <w:right w:val="none" w:sz="0" w:space="0" w:color="auto"/>
      </w:divBdr>
    </w:div>
    <w:div w:id="2113240618">
      <w:bodyDiv w:val="1"/>
      <w:marLeft w:val="0"/>
      <w:marRight w:val="0"/>
      <w:marTop w:val="0"/>
      <w:marBottom w:val="0"/>
      <w:divBdr>
        <w:top w:val="none" w:sz="0" w:space="0" w:color="auto"/>
        <w:left w:val="none" w:sz="0" w:space="0" w:color="auto"/>
        <w:bottom w:val="none" w:sz="0" w:space="0" w:color="auto"/>
        <w:right w:val="none" w:sz="0" w:space="0" w:color="auto"/>
      </w:divBdr>
    </w:div>
    <w:div w:id="2118982776">
      <w:bodyDiv w:val="1"/>
      <w:marLeft w:val="0"/>
      <w:marRight w:val="0"/>
      <w:marTop w:val="0"/>
      <w:marBottom w:val="0"/>
      <w:divBdr>
        <w:top w:val="none" w:sz="0" w:space="0" w:color="auto"/>
        <w:left w:val="none" w:sz="0" w:space="0" w:color="auto"/>
        <w:bottom w:val="none" w:sz="0" w:space="0" w:color="auto"/>
        <w:right w:val="none" w:sz="0" w:space="0" w:color="auto"/>
      </w:divBdr>
    </w:div>
    <w:div w:id="2135561300">
      <w:bodyDiv w:val="1"/>
      <w:marLeft w:val="0"/>
      <w:marRight w:val="0"/>
      <w:marTop w:val="0"/>
      <w:marBottom w:val="0"/>
      <w:divBdr>
        <w:top w:val="none" w:sz="0" w:space="0" w:color="auto"/>
        <w:left w:val="none" w:sz="0" w:space="0" w:color="auto"/>
        <w:bottom w:val="none" w:sz="0" w:space="0" w:color="auto"/>
        <w:right w:val="none" w:sz="0" w:space="0" w:color="auto"/>
      </w:divBdr>
    </w:div>
    <w:div w:id="2136486891">
      <w:bodyDiv w:val="1"/>
      <w:marLeft w:val="0"/>
      <w:marRight w:val="0"/>
      <w:marTop w:val="0"/>
      <w:marBottom w:val="0"/>
      <w:divBdr>
        <w:top w:val="none" w:sz="0" w:space="0" w:color="auto"/>
        <w:left w:val="none" w:sz="0" w:space="0" w:color="auto"/>
        <w:bottom w:val="none" w:sz="0" w:space="0" w:color="auto"/>
        <w:right w:val="none" w:sz="0" w:space="0" w:color="auto"/>
      </w:divBdr>
    </w:div>
    <w:div w:id="2139687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taSourc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FD9AB-FAA4-42EC-9B93-0CCF02161E0D}">
  <ds:schemaRefs/>
</ds:datastoreItem>
</file>

<file path=customXml/itemProps2.xml><?xml version="1.0" encoding="utf-8"?>
<ds:datastoreItem xmlns:ds="http://schemas.openxmlformats.org/officeDocument/2006/customXml" ds:itemID="{5FE493A2-4240-45FE-9256-696657608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265</Words>
  <Characters>1514</Characters>
  <Application>Microsoft Office Word</Application>
  <DocSecurity>0</DocSecurity>
  <Lines>12</Lines>
  <Paragraphs>3</Paragraphs>
  <ScaleCrop>false</ScaleCrop>
  <Company>yw</Company>
  <LinksUpToDate>false</LinksUpToDate>
  <CharactersWithSpaces>1776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cw</dc:creator>
  <cp:lastModifiedBy>Administrator</cp:lastModifiedBy>
  <cp:revision>6</cp:revision>
  <cp:lastPrinted>2024-01-25T02:42:00Z</cp:lastPrinted>
  <dcterms:created xsi:type="dcterms:W3CDTF">2024-12-02T07:13:00Z</dcterms:created>
  <dcterms:modified xsi:type="dcterms:W3CDTF">2024-12-02T07:19:00Z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FIDA_U9App_DataSourceXMLPart">
    <vt:lpwstr>{644FD9AB-FAA4-42EC-9B93-0CCF02161E0D}</vt:lpwstr>
  </property>
</Properties>
</file>