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ADCA" w14:textId="77777777" w:rsidR="00747A31" w:rsidRPr="006C6680" w:rsidRDefault="009F72BA">
      <w:pPr>
        <w:spacing w:beforeLines="50" w:before="156" w:afterLines="50" w:after="156" w:line="400" w:lineRule="exac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证券代码：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688566                                    </w:t>
      </w:r>
      <w:r w:rsidRPr="006C6680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证券简称：吉贝尔</w:t>
      </w:r>
    </w:p>
    <w:p w14:paraId="6D62D800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bookmarkStart w:id="0" w:name="_Hlk44675598"/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江苏吉贝尔药业股份有限公司</w:t>
      </w:r>
    </w:p>
    <w:p w14:paraId="04056BFE" w14:textId="77777777" w:rsidR="00747A31" w:rsidRPr="006C6680" w:rsidRDefault="009F72BA">
      <w:pPr>
        <w:spacing w:beforeLines="50" w:before="156" w:afterLines="50" w:after="156" w:line="400" w:lineRule="exact"/>
        <w:jc w:val="center"/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</w:pPr>
      <w:r w:rsidRPr="006C6680">
        <w:rPr>
          <w:rFonts w:ascii="黑体" w:eastAsia="黑体" w:hAnsi="黑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bookmarkEnd w:id="0"/>
    <w:p w14:paraId="5F0CA9A4" w14:textId="498B3935" w:rsidR="00747A31" w:rsidRPr="00150E39" w:rsidRDefault="009F72BA">
      <w:pPr>
        <w:spacing w:line="400" w:lineRule="exact"/>
        <w:jc w:val="right"/>
        <w:rPr>
          <w:rFonts w:asciiTheme="minorEastAsia" w:hAnsiTheme="minorEastAsia" w:cs="Times New Roman" w:hint="eastAsia"/>
          <w:bCs/>
          <w:iCs/>
          <w:color w:val="000000"/>
          <w:sz w:val="24"/>
          <w:szCs w:val="24"/>
        </w:rPr>
      </w:pPr>
      <w:r w:rsidRPr="00150E39">
        <w:rPr>
          <w:rFonts w:asciiTheme="minorEastAsia" w:hAnsiTheme="minorEastAsia" w:cs="Times New Roman"/>
          <w:bCs/>
          <w:iCs/>
          <w:color w:val="000000"/>
          <w:sz w:val="24"/>
          <w:szCs w:val="24"/>
        </w:rPr>
        <w:t xml:space="preserve">               编号：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202</w:t>
      </w:r>
      <w:r w:rsidR="006C2804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4</w:t>
      </w:r>
      <w:r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</w:t>
      </w:r>
      <w:r w:rsidR="00094469" w:rsidRPr="00150E3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00</w:t>
      </w:r>
      <w:r w:rsidR="00904753">
        <w:rPr>
          <w:rFonts w:ascii="Times New Roman" w:hAnsi="Times New Roman" w:cs="Times New Roman" w:hint="eastAsia"/>
          <w:bCs/>
          <w:iCs/>
          <w:color w:val="000000"/>
          <w:sz w:val="24"/>
          <w:szCs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600"/>
      </w:tblGrid>
      <w:tr w:rsidR="00747A31" w:rsidRPr="00150E39" w14:paraId="7471B493" w14:textId="77777777" w:rsidTr="000A6FD1">
        <w:trPr>
          <w:trHeight w:val="24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2391" w14:textId="37256238" w:rsidR="00747A31" w:rsidRPr="00150E39" w:rsidRDefault="009F72BA" w:rsidP="000A6FD1">
            <w:pPr>
              <w:spacing w:line="480" w:lineRule="atLeast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3C01" w14:textId="4E13F60A" w:rsidR="00747A31" w:rsidRPr="00150E39" w:rsidRDefault="00904753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特定对象调研        </w:t>
            </w:r>
            <w:r w:rsidR="000E24E7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分析师会议</w:t>
            </w:r>
          </w:p>
          <w:p w14:paraId="68EDD365" w14:textId="02320B2C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媒体采访           </w:t>
            </w:r>
            <w:r w:rsidR="004A33CC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="00904753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业绩说明会</w:t>
            </w:r>
          </w:p>
          <w:p w14:paraId="06D3AC27" w14:textId="77777777" w:rsidR="00747A31" w:rsidRPr="00150E39" w:rsidRDefault="009F72BA">
            <w:pPr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新闻发布会          </w:t>
            </w: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路演活动</w:t>
            </w:r>
          </w:p>
          <w:p w14:paraId="017FFB36" w14:textId="6617E596" w:rsidR="00747A31" w:rsidRPr="00150E39" w:rsidRDefault="00D840E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现场参观</w:t>
            </w:r>
            <w:r w:rsidR="009F72BA"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25D4EC15" w14:textId="232921E7" w:rsidR="00747A31" w:rsidRPr="00150E39" w:rsidRDefault="00904753">
            <w:pPr>
              <w:tabs>
                <w:tab w:val="center" w:pos="3199"/>
              </w:tabs>
              <w:spacing w:line="480" w:lineRule="atLeas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begin"/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instrText xml:space="preserve"> </w:instrText>
            </w:r>
            <w:r w:rsidRPr="00150E39">
              <w:rPr>
                <w:rFonts w:asciiTheme="minorEastAsia" w:hAnsiTheme="minorEastAsia" w:cs="Times New Roman" w:hint="eastAsia"/>
                <w:b/>
                <w:iCs/>
                <w:color w:val="000000"/>
                <w:sz w:val="24"/>
                <w:szCs w:val="24"/>
              </w:rPr>
              <w:instrText>eq \o\ac(□,√)</w:instrText>
            </w:r>
            <w:r w:rsidRPr="00150E39">
              <w:rPr>
                <w:rFonts w:asciiTheme="minorEastAsia" w:hAnsiTheme="minorEastAsia" w:cs="Times New Roman"/>
                <w:b/>
                <w:iCs/>
                <w:color w:val="000000"/>
                <w:sz w:val="24"/>
                <w:szCs w:val="24"/>
              </w:rPr>
              <w:fldChar w:fldCharType="end"/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</w:rPr>
              <w:t>其他（</w:t>
            </w:r>
            <w:r w:rsidR="00D07AF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线上会议</w:t>
            </w:r>
            <w:r w:rsidR="009F72BA" w:rsidRPr="00150E39">
              <w:rPr>
                <w:rFonts w:asciiTheme="minorEastAsia" w:hAnsiTheme="minorEastAsia" w:cs="Times New Roman" w:hint="eastAsia"/>
                <w:sz w:val="24"/>
                <w:szCs w:val="24"/>
                <w:u w:val="single"/>
              </w:rPr>
              <w:t>）</w:t>
            </w:r>
          </w:p>
        </w:tc>
      </w:tr>
      <w:tr w:rsidR="00747A31" w:rsidRPr="00150E39" w14:paraId="6E3389C9" w14:textId="77777777" w:rsidTr="00887322">
        <w:trPr>
          <w:trHeight w:val="83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3AA" w14:textId="0325ACE1" w:rsidR="00747A31" w:rsidRPr="00150E39" w:rsidRDefault="009F72BA">
            <w:pPr>
              <w:adjustRightInd w:val="0"/>
              <w:snapToGrid w:val="0"/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072" w14:textId="3ECCC885" w:rsidR="001F3BA3" w:rsidRPr="00F03546" w:rsidRDefault="00F03546" w:rsidP="00F03546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32"/>
              </w:rPr>
            </w:pPr>
            <w:r w:rsidRPr="00F03546">
              <w:rPr>
                <w:rFonts w:hint="eastAsia"/>
                <w:sz w:val="24"/>
                <w:szCs w:val="32"/>
              </w:rPr>
              <w:t>东吴医药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朱国广、冉胜男；国金证券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袁维、王奔奔；中信证券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陈竹、韩世通、梁心怡；财通证券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张文录、华挺、赵千；民生医药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王维肖；国泰君安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甘坛焕、唐玉青；华福医药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陈铁林、吴沛柯；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国元医药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马云涛、朱仕平；德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邦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周新明、吴明华；山西证券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魏赟、张智勇；国海医药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沈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岽皓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；开源证券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刘艺；平安证券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张梦鸽；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富兰克林邓普顿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孙通；富敦投资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刘宏；安信基金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刘潇；北京橡果资产管理有限公司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 xml:space="preserve"> 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魏鑫；博时基金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ab/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郭燕；</w:t>
            </w:r>
            <w:proofErr w:type="gramStart"/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博裕资本</w:t>
            </w:r>
            <w:proofErr w:type="gramEnd"/>
            <w:r w:rsidRPr="00F03546">
              <w:rPr>
                <w:rFonts w:ascii="Times New Roman" w:hAnsi="Times New Roman" w:cs="Times New Roman"/>
                <w:sz w:val="24"/>
                <w:szCs w:val="32"/>
              </w:rPr>
              <w:t xml:space="preserve"> Michael Zhang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；博</w:t>
            </w:r>
            <w:proofErr w:type="gramStart"/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远基金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杨毅；财通基金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王桥天；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晨岭资本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余静文；东方基金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金凤；东吴医药</w:t>
            </w:r>
            <w:r w:rsidR="00A17A13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王雪；东方证券股份有限公司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翟淑星；东方证券资产管理有限公司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="00A17A13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徐宏；东方自营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王光宇；东证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融汇资管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荆香玉；富安达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邱凯；光大保德信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高睿婷；广州玄甲私募基金管理有限公司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董丛从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国君资管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吴佳玮；荷荷（北京）私募基金管理有限公司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唐巍、陈亮；鹤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禧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潮礼君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；华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宝基金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管理有限公司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陶庆波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；华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创资管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王港；华泰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证券资管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陈辛、刘瑞；华鑫证券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胡博新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汇添富基金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张韡；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健顺投资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张琦悦；金恩投资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林仁兴；金信基金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赵浩然、黄飙；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乐赢投资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徐恩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杰；民生通惠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吴昊；农银人寿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王鹏；七曜投资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杨明韬；乾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璐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陈少楠；沙利文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孙榕；山证（上海）资产管理有限</w:t>
            </w:r>
            <w:r w:rsidRPr="00F03546">
              <w:rPr>
                <w:rFonts w:hint="eastAsia"/>
                <w:sz w:val="24"/>
                <w:szCs w:val="32"/>
              </w:rPr>
              <w:lastRenderedPageBreak/>
              <w:t>公司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王翊；上海汽车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集团金控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管理有限公司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沈怡雯；上海天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猊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投资</w:t>
            </w:r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曹国军；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深圳尚诚资产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ab/>
            </w:r>
            <w:r w:rsidRPr="00F03546">
              <w:rPr>
                <w:rFonts w:hint="eastAsia"/>
                <w:sz w:val="24"/>
                <w:szCs w:val="32"/>
              </w:rPr>
              <w:t>黄向前；泰达宏利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张帅；泰康资产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王曼柳、赵欣；青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榕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资产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唐明；天风医药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李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臻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途灵资产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赵梓峰；万和自营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许俊武；万家基金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徐紫慧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西部利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得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冯皓琪；相聚资本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邓巧；新华基金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赵东宇；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信达澳亚基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李东升；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循远投资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田超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平；阳光资产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赵孟甲；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颐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和久富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米永峰；易格私募基金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张文炜；英大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证券资管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禹军；长城基金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唐项涛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；长信</w:t>
            </w:r>
            <w:r w:rsidR="001249AD">
              <w:rPr>
                <w:rFonts w:hint="eastAsia"/>
                <w:sz w:val="24"/>
                <w:szCs w:val="32"/>
              </w:rPr>
              <w:t>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胡梦承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>；招商基金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郭锐、任绍聪；中航基金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王子瑞；</w:t>
            </w:r>
            <w:proofErr w:type="gramStart"/>
            <w:r w:rsidRPr="00F03546">
              <w:rPr>
                <w:rFonts w:hint="eastAsia"/>
                <w:sz w:val="24"/>
                <w:szCs w:val="32"/>
              </w:rPr>
              <w:t>中信保诚</w:t>
            </w:r>
            <w:proofErr w:type="gramEnd"/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杨强、温阳；中信期货</w:t>
            </w:r>
            <w:r w:rsidRPr="00F03546">
              <w:rPr>
                <w:rFonts w:hint="eastAsia"/>
                <w:sz w:val="24"/>
                <w:szCs w:val="32"/>
              </w:rPr>
              <w:t xml:space="preserve"> </w:t>
            </w:r>
            <w:r w:rsidRPr="00F03546">
              <w:rPr>
                <w:rFonts w:hint="eastAsia"/>
                <w:sz w:val="24"/>
                <w:szCs w:val="32"/>
              </w:rPr>
              <w:t>魏巍；刘涛</w:t>
            </w:r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；</w:t>
            </w:r>
            <w:proofErr w:type="spellStart"/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Sinner_bAbM</w:t>
            </w:r>
            <w:proofErr w:type="spellEnd"/>
            <w:r w:rsidRPr="00F03546">
              <w:rPr>
                <w:rFonts w:ascii="Times New Roman" w:hAnsi="Times New Roman" w:cs="Times New Roman"/>
                <w:sz w:val="24"/>
                <w:szCs w:val="32"/>
              </w:rPr>
              <w:t>。</w:t>
            </w:r>
          </w:p>
        </w:tc>
      </w:tr>
      <w:tr w:rsidR="00747A31" w:rsidRPr="00150E39" w14:paraId="6BA68A3A" w14:textId="77777777" w:rsidTr="000A6FD1">
        <w:trPr>
          <w:trHeight w:val="56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E2F3" w14:textId="77777777" w:rsidR="00747A31" w:rsidRPr="00150E39" w:rsidRDefault="009F72BA" w:rsidP="00031FA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时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2BB" w14:textId="04FF2A97" w:rsidR="001F3BA3" w:rsidRPr="00150E39" w:rsidRDefault="002F59C6" w:rsidP="00031FA8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02</w:t>
            </w:r>
            <w:r w:rsidR="00167B48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1C3DC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0475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1C3DCD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0-</w:t>
            </w:r>
            <w:r w:rsidR="001670E4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DA7B37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="00EE51A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0</w:t>
            </w:r>
            <w:r w:rsidRPr="002F59C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747A31" w:rsidRPr="00150E39" w14:paraId="6EC6370C" w14:textId="77777777" w:rsidTr="00904753">
        <w:trPr>
          <w:trHeight w:val="84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B90C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地 点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E372" w14:textId="7661EAA3" w:rsidR="00747A31" w:rsidRPr="005D5FBB" w:rsidRDefault="00A17A13">
            <w:pPr>
              <w:jc w:val="left"/>
              <w:rPr>
                <w:rFonts w:ascii="Times New Roman" w:eastAsia="宋体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17A13">
              <w:rPr>
                <w:rFonts w:ascii="Times New Roman" w:eastAsia="宋体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公司会议室（线上会议）</w:t>
            </w:r>
          </w:p>
        </w:tc>
      </w:tr>
      <w:tr w:rsidR="00747A31" w:rsidRPr="00150E39" w14:paraId="73AB73DC" w14:textId="77777777" w:rsidTr="00904753">
        <w:trPr>
          <w:trHeight w:val="1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AEC3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34CE" w14:textId="1B4ACC06" w:rsidR="00904753" w:rsidRPr="00904753" w:rsidRDefault="00904753" w:rsidP="00904753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90475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董事会秘书  翟建中</w:t>
            </w:r>
          </w:p>
          <w:p w14:paraId="48F7A092" w14:textId="40101CE4" w:rsidR="00904753" w:rsidRPr="00904753" w:rsidRDefault="00904753" w:rsidP="00904753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90475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研究所所长</w:t>
            </w:r>
            <w:r w:rsidR="00A17A13" w:rsidRPr="00A17A1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、核心技术人员 </w:t>
            </w:r>
            <w:r w:rsidRPr="0090475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吴修艮</w:t>
            </w:r>
          </w:p>
          <w:p w14:paraId="143FEE73" w14:textId="27DD1295" w:rsidR="00031FA8" w:rsidRPr="00CD2F9C" w:rsidRDefault="00904753" w:rsidP="00904753">
            <w:pPr>
              <w:adjustRightInd w:val="0"/>
              <w:snapToGrid w:val="0"/>
              <w:spacing w:line="360" w:lineRule="auto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90475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研究所副所长</w:t>
            </w:r>
            <w:r w:rsidR="00A17A13" w:rsidRPr="00A17A1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、核心技术人员 </w:t>
            </w:r>
            <w:r w:rsidRPr="00904753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 xml:space="preserve"> 李海岛</w:t>
            </w:r>
          </w:p>
        </w:tc>
      </w:tr>
      <w:tr w:rsidR="00747A31" w:rsidRPr="00150E39" w14:paraId="48E8618D" w14:textId="77777777" w:rsidTr="000A6FD1">
        <w:trPr>
          <w:trHeight w:val="5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C712" w14:textId="77777777" w:rsidR="00747A31" w:rsidRPr="00150E39" w:rsidRDefault="009F72BA">
            <w:pPr>
              <w:jc w:val="center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FC58" w14:textId="19524F37" w:rsid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bookmarkStart w:id="1" w:name="OLE_LINK1"/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一、抗抑郁新药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总体情况介绍。</w:t>
            </w:r>
          </w:p>
          <w:p w14:paraId="0BCA8A33" w14:textId="269235BC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二、互动交流</w:t>
            </w:r>
          </w:p>
          <w:p w14:paraId="146DFA20" w14:textId="4FE334FF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作为一款新型抗抑郁新药，主要优势有哪些？</w:t>
            </w:r>
          </w:p>
          <w:bookmarkEnd w:id="1"/>
          <w:p w14:paraId="5A2149FB" w14:textId="75289166" w:rsidR="00904753" w:rsidRDefault="00904753" w:rsidP="00904753">
            <w:pPr>
              <w:pStyle w:val="af0"/>
              <w:adjustRightInd w:val="0"/>
              <w:snapToGrid w:val="0"/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抗抑郁一类新药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是一种新型的多受体作用机制的抗抑郁药，具有明显的抗抑郁作用。从目前的临床研究情况来看，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可明显延长药物在人体内的半衰期，延长药物体内滞留时间，提高药物在体内的血药浓度以及</w:t>
            </w:r>
            <w:bookmarkStart w:id="2" w:name="OLE_LINK8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AUC</w:t>
            </w:r>
            <w:bookmarkEnd w:id="2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，减慢药物在体内的代谢速度，疗效确切，安全性、不良反应发生率等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与对照药</w:t>
            </w:r>
            <w:r w:rsidR="00E7628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相比</w:t>
            </w:r>
            <w:r w:rsidR="00E76283"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优势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明显。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7E9F2867" w14:textId="77777777" w:rsidR="00DD6BC0" w:rsidRPr="00DD6BC0" w:rsidRDefault="00DD6BC0" w:rsidP="00DD6BC0"/>
          <w:p w14:paraId="4A201067" w14:textId="42468884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的主要作用机制是什么？</w:t>
            </w:r>
          </w:p>
          <w:p w14:paraId="54EC007F" w14:textId="12D2A37B" w:rsidR="00904753" w:rsidRPr="00904753" w:rsidRDefault="00904753" w:rsidP="0090475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3" w:name="OLE_LINK5"/>
            <w:bookmarkStart w:id="4" w:name="_Hlk186183934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bookmarkEnd w:id="3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是一个全新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的氘代化合物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，由于碳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氘键的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结合比碳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氢键更加稳定，从而延缓具有药理活性的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在体内的代谢过程，使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原药在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体内作用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具有更高的暴露量和更长的暴露时间。</w:t>
            </w:r>
            <w:bookmarkEnd w:id="4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是小分子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羟色胺）选择性再摄取抑制剂和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1A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受体激动剂以及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1B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受体部分激动剂，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1D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3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5-HT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7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受体拮抗剂。目前，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化合物专利已</w:t>
            </w:r>
            <w:r w:rsidR="00A17A13" w:rsidRPr="00A17A1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获得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中国、欧洲和美国授权。</w:t>
            </w:r>
            <w:bookmarkStart w:id="5" w:name="OLE_LINK2"/>
          </w:p>
          <w:p w14:paraId="774C5DD8" w14:textId="0C4BD9B7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3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、从目前的临床看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的效果如何？</w:t>
            </w:r>
          </w:p>
          <w:bookmarkEnd w:id="5"/>
          <w:p w14:paraId="47B90EDF" w14:textId="242D0DCD" w:rsidR="00904753" w:rsidRPr="00904753" w:rsidRDefault="00904753" w:rsidP="0090475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抗抑郁新药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是公司自主研发的具有自主知识产权的化药一类新药，目前已完成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Ⅱ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期临床研究，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/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= 3 \* ROMAN </w:instrTex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 w:rsidRPr="00904753">
              <w:rPr>
                <w:rFonts w:ascii="Times New Roman" w:eastAsia="宋体" w:hAnsi="Times New Roman" w:cs="Times New Roman"/>
                <w:noProof/>
                <w:sz w:val="24"/>
                <w:szCs w:val="24"/>
              </w:rPr>
              <w:t>III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end"/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期临床研究正在进行受试者入组。从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Ⅱ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期临床研究结果来看，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片的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组的疗效均优于安慰剂组，具有统计学意义，且与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相当；其有效率、缓解率等次要疗效指标方面均优于安慰剂组，与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组相当。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组的整体不良事件（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AE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）发生率低于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组，未观察到新的安全性风险，安全性良好。从</w:t>
            </w:r>
            <w:r w:rsidR="008042D2" w:rsidRPr="008042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治疗相关不良事件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TRAE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）来看，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bookmarkStart w:id="6" w:name="OLE_LINK6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bookmarkEnd w:id="6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组的恶心、呕吐、便秘和瘙痒等发生率、因不良事件导致退出的比率均低于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15mg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组。</w:t>
            </w:r>
          </w:p>
          <w:p w14:paraId="217C4DF7" w14:textId="35D663A6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bookmarkStart w:id="7" w:name="OLE_LINK3"/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4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目前的进展情况及后续计划安排？</w:t>
            </w:r>
          </w:p>
          <w:bookmarkEnd w:id="7"/>
          <w:p w14:paraId="38C7C51D" w14:textId="2B12C6AE" w:rsidR="00904753" w:rsidRPr="00904753" w:rsidRDefault="00904753" w:rsidP="0090475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目前，抗抑郁新药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正在开展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期临床试验，正有序推进受试者入组工作。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 III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期临床试验采用随机、双盲、多中心、多剂量、阳性及安慰剂平行对照设计，当前入组完成率</w:t>
            </w:r>
            <w:r w:rsidR="008042D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约为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86%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。按照公司目前的计划，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月底前完成全部受试者的入组工作，入组完成后开展随访观察、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数据整理等，</w:t>
            </w:r>
            <w:r w:rsidR="00B43A74" w:rsidRPr="00B43A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2025</w:t>
            </w:r>
            <w:r w:rsidR="00B43A74" w:rsidRPr="00B43A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年底前完成Ⅲ期临床研究和新药上市申请。</w:t>
            </w:r>
          </w:p>
          <w:p w14:paraId="06FD6EFC" w14:textId="21C7A350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bookmarkStart w:id="8" w:name="_Hlk186194662"/>
            <w:bookmarkStart w:id="9" w:name="OLE_LINK4"/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5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bookmarkEnd w:id="8"/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上市后，公司在产品</w:t>
            </w:r>
            <w:r w:rsidR="005A5574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商业化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方面是怎么安排的？</w:t>
            </w:r>
          </w:p>
          <w:bookmarkEnd w:id="9"/>
          <w:p w14:paraId="252BB6BD" w14:textId="60081E83" w:rsidR="00904753" w:rsidRPr="00904753" w:rsidRDefault="00904753" w:rsidP="00904753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经过多年发展，公司在全国范围内建立了全面的营销网络体系，具有广泛的销售渠道和完善的营销网络体系。公司目前在产的核心品种利可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君片使用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范围广泛，已基本覆盖国内三甲医院，在精神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科具有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良好的应用场景，为未来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在相关领域的推广与应用创造有利条件。同时，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期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临床在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全国二十</w:t>
            </w:r>
            <w:r w:rsidR="00C334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余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家医院启动，覆盖面较广，为未来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实现商业化提供了有力的保障。未来，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上市以后，公司将充分利用现有产品的渠道优势，通过组建团队、外部合作等多种方式，加快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的商业化进程，实现产品效益。</w:t>
            </w:r>
          </w:p>
          <w:p w14:paraId="25AB34EB" w14:textId="09DAAD01" w:rsidR="00904753" w:rsidRPr="00904753" w:rsidRDefault="00904753" w:rsidP="00904753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、公司对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未来市场空间预期是怎么样的？</w:t>
            </w:r>
          </w:p>
          <w:p w14:paraId="410C8104" w14:textId="2A866640" w:rsidR="00455139" w:rsidRDefault="00904753" w:rsidP="004551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抑郁障碍是一种常见的心境障碍，可由各种原因引起，以显著而持久的心境低落为主要临床特征，且心境低落与其处境不相称。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世界卫生组织（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WHO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）估计</w:t>
            </w:r>
            <w:r w:rsid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全世界有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3.5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亿人受抑郁症影响；我国抑郁症的患病率约为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3%-5%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，目前大约有超过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400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万人患有抑郁症，其中有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10%-15%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的患者面临自杀危险；</w:t>
            </w:r>
            <w:r w:rsid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总体呈现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发病率高、复发率高、致残率高</w:t>
            </w:r>
            <w:r w:rsid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，同时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就诊率低、识别率低、治疗率低</w:t>
            </w:r>
            <w:r w:rsid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的特点</w:t>
            </w:r>
            <w:r w:rsidR="00455139" w:rsidRPr="004551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E0B0C6C" w14:textId="042BECEE" w:rsidR="006A70EC" w:rsidRPr="00904753" w:rsidRDefault="00904753" w:rsidP="00455139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Times New Roman" w:hAnsi="Times New Roman" w:cs="Times New Roman"/>
                <w:kern w:val="0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抑郁症药品市场规模较大。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以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为例，根据有关报道，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目前全球年销售额约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亿美元；据米内网数据，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2023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年氢溴酸</w:t>
            </w:r>
            <w:proofErr w:type="gramStart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伏硫西汀</w:t>
            </w:r>
            <w:proofErr w:type="gramEnd"/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片在中国公立医疗机构终端销售额超过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1.5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亿元。随着公众对抑郁症等心理疾病认知度的提升，以及国家对心理健康服务的重视和支持，越来越多的人开始寻求专业治疗，市场需求有望不断增加。公司对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JJH201501</w:t>
            </w:r>
            <w:r w:rsidRPr="00904753">
              <w:rPr>
                <w:rFonts w:ascii="Times New Roman" w:eastAsia="宋体" w:hAnsi="Times New Roman" w:cs="Times New Roman"/>
                <w:sz w:val="24"/>
                <w:szCs w:val="24"/>
              </w:rPr>
              <w:t>未来的市场空间具有较为积极的预期。</w:t>
            </w:r>
          </w:p>
        </w:tc>
      </w:tr>
      <w:tr w:rsidR="00747A31" w:rsidRPr="00150E39" w14:paraId="69545370" w14:textId="77777777" w:rsidTr="000A6FD1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41A8" w14:textId="77777777" w:rsidR="00747A31" w:rsidRPr="00150E39" w:rsidRDefault="009F72BA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7EEF" w14:textId="77777777" w:rsidR="00747A31" w:rsidRPr="00150E39" w:rsidRDefault="009F72BA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6125CD" w:rsidRPr="00150E39" w14:paraId="5A367951" w14:textId="77777777" w:rsidTr="000A6FD1">
        <w:trPr>
          <w:trHeight w:val="50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8154" w14:textId="45FE7724" w:rsidR="006125CD" w:rsidRPr="006125CD" w:rsidRDefault="006125CD">
            <w:pPr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6125CD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945" w14:textId="328475E9" w:rsidR="006125CD" w:rsidRPr="006125CD" w:rsidRDefault="006125CD">
            <w:pPr>
              <w:jc w:val="left"/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</w:pPr>
            <w:r w:rsidRPr="00223232">
              <w:rPr>
                <w:rFonts w:ascii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E13986" w:rsidRPr="00150E39" w14:paraId="2AB40FD8" w14:textId="77777777" w:rsidTr="000A6FD1">
        <w:trPr>
          <w:trHeight w:val="4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EDDD" w14:textId="77777777" w:rsidR="00E13986" w:rsidRPr="00150E39" w:rsidRDefault="00E13986" w:rsidP="00E13986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32FE" w14:textId="7FD8F1D6" w:rsidR="00E13986" w:rsidRPr="00150E39" w:rsidRDefault="00D07AF1" w:rsidP="00D07AF1">
            <w:pPr>
              <w:adjustRightInd w:val="0"/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 w:rsidR="00CE3B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4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88732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1</w:t>
            </w:r>
            <w:r w:rsidR="00904753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月</w:t>
            </w:r>
            <w:r w:rsidR="00D00B21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2</w:t>
            </w:r>
            <w:r w:rsidR="00887322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Pr="00150E3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530D5264" w14:textId="6DD2AF20" w:rsidR="00747A31" w:rsidRPr="00D07AF1" w:rsidRDefault="00747A31" w:rsidP="002C31D2">
      <w:pPr>
        <w:rPr>
          <w:rFonts w:asciiTheme="minorEastAsia" w:hAnsiTheme="minorEastAsia" w:cs="Times New Roman" w:hint="eastAsia"/>
          <w:szCs w:val="24"/>
        </w:rPr>
      </w:pPr>
    </w:p>
    <w:sectPr w:rsidR="00747A31" w:rsidRPr="00D07AF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75A4" w14:textId="77777777" w:rsidR="00620ED3" w:rsidRDefault="00620ED3" w:rsidP="00815C05">
      <w:r>
        <w:separator/>
      </w:r>
    </w:p>
  </w:endnote>
  <w:endnote w:type="continuationSeparator" w:id="0">
    <w:p w14:paraId="19A739BA" w14:textId="77777777" w:rsidR="00620ED3" w:rsidRDefault="00620ED3" w:rsidP="00815C05">
      <w:r>
        <w:continuationSeparator/>
      </w:r>
    </w:p>
  </w:endnote>
  <w:endnote w:type="continuationNotice" w:id="1">
    <w:p w14:paraId="22883D4C" w14:textId="77777777" w:rsidR="00620ED3" w:rsidRDefault="00620E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18276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E10F61" w14:textId="4E141230" w:rsidR="00112953" w:rsidRPr="006C6680" w:rsidRDefault="006C6680" w:rsidP="006C6680">
        <w:pPr>
          <w:pStyle w:val="a7"/>
          <w:jc w:val="center"/>
          <w:rPr>
            <w:rFonts w:ascii="Times New Roman" w:hAnsi="Times New Roman" w:cs="Times New Roman"/>
          </w:rPr>
        </w:pPr>
        <w:r w:rsidRPr="006C6680">
          <w:rPr>
            <w:rFonts w:ascii="Times New Roman" w:hAnsi="Times New Roman" w:cs="Times New Roman"/>
          </w:rPr>
          <w:fldChar w:fldCharType="begin"/>
        </w:r>
        <w:r w:rsidRPr="006C6680">
          <w:rPr>
            <w:rFonts w:ascii="Times New Roman" w:hAnsi="Times New Roman" w:cs="Times New Roman"/>
          </w:rPr>
          <w:instrText>PAGE   \* MERGEFORMAT</w:instrText>
        </w:r>
        <w:r w:rsidRPr="006C6680">
          <w:rPr>
            <w:rFonts w:ascii="Times New Roman" w:hAnsi="Times New Roman" w:cs="Times New Roman"/>
          </w:rPr>
          <w:fldChar w:fldCharType="separate"/>
        </w:r>
        <w:r w:rsidR="005B0B8F" w:rsidRPr="005B0B8F">
          <w:rPr>
            <w:rFonts w:ascii="Times New Roman" w:hAnsi="Times New Roman" w:cs="Times New Roman"/>
            <w:noProof/>
            <w:lang w:val="zh-CN"/>
          </w:rPr>
          <w:t>1</w:t>
        </w:r>
        <w:r w:rsidRPr="006C668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D03D" w14:textId="77777777" w:rsidR="00620ED3" w:rsidRDefault="00620ED3" w:rsidP="00815C05">
      <w:r>
        <w:separator/>
      </w:r>
    </w:p>
  </w:footnote>
  <w:footnote w:type="continuationSeparator" w:id="0">
    <w:p w14:paraId="471D7235" w14:textId="77777777" w:rsidR="00620ED3" w:rsidRDefault="00620ED3" w:rsidP="00815C05">
      <w:r>
        <w:continuationSeparator/>
      </w:r>
    </w:p>
  </w:footnote>
  <w:footnote w:type="continuationNotice" w:id="1">
    <w:p w14:paraId="274B1F70" w14:textId="77777777" w:rsidR="00620ED3" w:rsidRDefault="00620E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07A"/>
    <w:multiLevelType w:val="hybridMultilevel"/>
    <w:tmpl w:val="5D3665D0"/>
    <w:lvl w:ilvl="0" w:tplc="1B887C0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6860ED9"/>
    <w:multiLevelType w:val="hybridMultilevel"/>
    <w:tmpl w:val="96DE6A0E"/>
    <w:lvl w:ilvl="0" w:tplc="CF4E7BD8">
      <w:start w:val="1"/>
      <w:numFmt w:val="decimal"/>
      <w:lvlText w:val="%1、"/>
      <w:lvlJc w:val="left"/>
      <w:pPr>
        <w:ind w:left="14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2" w:hanging="440"/>
      </w:pPr>
    </w:lvl>
    <w:lvl w:ilvl="2" w:tplc="0409001B" w:tentative="1">
      <w:start w:val="1"/>
      <w:numFmt w:val="lowerRoman"/>
      <w:lvlText w:val="%3."/>
      <w:lvlJc w:val="right"/>
      <w:pPr>
        <w:ind w:left="2452" w:hanging="440"/>
      </w:pPr>
    </w:lvl>
    <w:lvl w:ilvl="3" w:tplc="0409000F" w:tentative="1">
      <w:start w:val="1"/>
      <w:numFmt w:val="decimal"/>
      <w:lvlText w:val="%4."/>
      <w:lvlJc w:val="left"/>
      <w:pPr>
        <w:ind w:left="2892" w:hanging="440"/>
      </w:pPr>
    </w:lvl>
    <w:lvl w:ilvl="4" w:tplc="04090019" w:tentative="1">
      <w:start w:val="1"/>
      <w:numFmt w:val="lowerLetter"/>
      <w:lvlText w:val="%5)"/>
      <w:lvlJc w:val="left"/>
      <w:pPr>
        <w:ind w:left="3332" w:hanging="440"/>
      </w:pPr>
    </w:lvl>
    <w:lvl w:ilvl="5" w:tplc="0409001B" w:tentative="1">
      <w:start w:val="1"/>
      <w:numFmt w:val="lowerRoman"/>
      <w:lvlText w:val="%6."/>
      <w:lvlJc w:val="right"/>
      <w:pPr>
        <w:ind w:left="3772" w:hanging="440"/>
      </w:pPr>
    </w:lvl>
    <w:lvl w:ilvl="6" w:tplc="0409000F" w:tentative="1">
      <w:start w:val="1"/>
      <w:numFmt w:val="decimal"/>
      <w:lvlText w:val="%7."/>
      <w:lvlJc w:val="left"/>
      <w:pPr>
        <w:ind w:left="4212" w:hanging="440"/>
      </w:pPr>
    </w:lvl>
    <w:lvl w:ilvl="7" w:tplc="04090019" w:tentative="1">
      <w:start w:val="1"/>
      <w:numFmt w:val="lowerLetter"/>
      <w:lvlText w:val="%8)"/>
      <w:lvlJc w:val="left"/>
      <w:pPr>
        <w:ind w:left="4652" w:hanging="440"/>
      </w:pPr>
    </w:lvl>
    <w:lvl w:ilvl="8" w:tplc="0409001B" w:tentative="1">
      <w:start w:val="1"/>
      <w:numFmt w:val="lowerRoman"/>
      <w:lvlText w:val="%9."/>
      <w:lvlJc w:val="right"/>
      <w:pPr>
        <w:ind w:left="5092" w:hanging="440"/>
      </w:pPr>
    </w:lvl>
  </w:abstractNum>
  <w:abstractNum w:abstractNumId="2" w15:restartNumberingAfterBreak="0">
    <w:nsid w:val="603E6322"/>
    <w:multiLevelType w:val="hybridMultilevel"/>
    <w:tmpl w:val="7076D00A"/>
    <w:lvl w:ilvl="0" w:tplc="46AE0A52">
      <w:start w:val="3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lowerLetter"/>
      <w:lvlText w:val="%5)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lowerLetter"/>
      <w:lvlText w:val="%8)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3" w15:restartNumberingAfterBreak="0">
    <w:nsid w:val="626A3F3B"/>
    <w:multiLevelType w:val="hybridMultilevel"/>
    <w:tmpl w:val="40E4F2C4"/>
    <w:lvl w:ilvl="0" w:tplc="7032C16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64234F7"/>
    <w:multiLevelType w:val="hybridMultilevel"/>
    <w:tmpl w:val="C944ECCC"/>
    <w:lvl w:ilvl="0" w:tplc="5B5EBA76">
      <w:start w:val="1"/>
      <w:numFmt w:val="decimal"/>
      <w:lvlText w:val="%1、"/>
      <w:lvlJc w:val="left"/>
      <w:pPr>
        <w:ind w:left="581" w:hanging="44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021" w:hanging="440"/>
      </w:pPr>
    </w:lvl>
    <w:lvl w:ilvl="2" w:tplc="0409001B" w:tentative="1">
      <w:start w:val="1"/>
      <w:numFmt w:val="lowerRoman"/>
      <w:lvlText w:val="%3."/>
      <w:lvlJc w:val="righ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9" w:tentative="1">
      <w:start w:val="1"/>
      <w:numFmt w:val="lowerLetter"/>
      <w:lvlText w:val="%5)"/>
      <w:lvlJc w:val="left"/>
      <w:pPr>
        <w:ind w:left="2341" w:hanging="440"/>
      </w:pPr>
    </w:lvl>
    <w:lvl w:ilvl="5" w:tplc="0409001B" w:tentative="1">
      <w:start w:val="1"/>
      <w:numFmt w:val="lowerRoman"/>
      <w:lvlText w:val="%6."/>
      <w:lvlJc w:val="righ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9" w:tentative="1">
      <w:start w:val="1"/>
      <w:numFmt w:val="lowerLetter"/>
      <w:lvlText w:val="%8)"/>
      <w:lvlJc w:val="left"/>
      <w:pPr>
        <w:ind w:left="3661" w:hanging="440"/>
      </w:pPr>
    </w:lvl>
    <w:lvl w:ilvl="8" w:tplc="0409001B" w:tentative="1">
      <w:start w:val="1"/>
      <w:numFmt w:val="lowerRoman"/>
      <w:lvlText w:val="%9."/>
      <w:lvlJc w:val="right"/>
      <w:pPr>
        <w:ind w:left="4101" w:hanging="440"/>
      </w:pPr>
    </w:lvl>
  </w:abstractNum>
  <w:abstractNum w:abstractNumId="5" w15:restartNumberingAfterBreak="0">
    <w:nsid w:val="69826600"/>
    <w:multiLevelType w:val="hybridMultilevel"/>
    <w:tmpl w:val="8AF079E6"/>
    <w:lvl w:ilvl="0" w:tplc="EE96A482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 w15:restartNumberingAfterBreak="0">
    <w:nsid w:val="7FAB089E"/>
    <w:multiLevelType w:val="hybridMultilevel"/>
    <w:tmpl w:val="EC6C9F16"/>
    <w:lvl w:ilvl="0" w:tplc="5F269ED6">
      <w:start w:val="1"/>
      <w:numFmt w:val="japaneseCounting"/>
      <w:lvlText w:val="%1、"/>
      <w:lvlJc w:val="left"/>
      <w:pPr>
        <w:ind w:left="982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num w:numId="1" w16cid:durableId="1882204171">
    <w:abstractNumId w:val="5"/>
  </w:num>
  <w:num w:numId="2" w16cid:durableId="1177497027">
    <w:abstractNumId w:val="6"/>
  </w:num>
  <w:num w:numId="3" w16cid:durableId="246891555">
    <w:abstractNumId w:val="1"/>
  </w:num>
  <w:num w:numId="4" w16cid:durableId="1824807592">
    <w:abstractNumId w:val="4"/>
  </w:num>
  <w:num w:numId="5" w16cid:durableId="112477919">
    <w:abstractNumId w:val="2"/>
  </w:num>
  <w:num w:numId="6" w16cid:durableId="1706247383">
    <w:abstractNumId w:val="3"/>
  </w:num>
  <w:num w:numId="7" w16cid:durableId="155033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AAF"/>
    <w:rsid w:val="000018B0"/>
    <w:rsid w:val="000046BC"/>
    <w:rsid w:val="0001305C"/>
    <w:rsid w:val="000146DD"/>
    <w:rsid w:val="00021D20"/>
    <w:rsid w:val="00022FE5"/>
    <w:rsid w:val="00025A9C"/>
    <w:rsid w:val="00026C9D"/>
    <w:rsid w:val="00031FA8"/>
    <w:rsid w:val="00033334"/>
    <w:rsid w:val="00041810"/>
    <w:rsid w:val="00045248"/>
    <w:rsid w:val="000546D4"/>
    <w:rsid w:val="000547FF"/>
    <w:rsid w:val="00057030"/>
    <w:rsid w:val="000577E1"/>
    <w:rsid w:val="000735FB"/>
    <w:rsid w:val="00076515"/>
    <w:rsid w:val="0008452C"/>
    <w:rsid w:val="00085D69"/>
    <w:rsid w:val="00085EC0"/>
    <w:rsid w:val="00092B98"/>
    <w:rsid w:val="00094469"/>
    <w:rsid w:val="000A2543"/>
    <w:rsid w:val="000A267F"/>
    <w:rsid w:val="000A6FD1"/>
    <w:rsid w:val="000B0145"/>
    <w:rsid w:val="000B4D46"/>
    <w:rsid w:val="000C7457"/>
    <w:rsid w:val="000D3506"/>
    <w:rsid w:val="000D7722"/>
    <w:rsid w:val="000E24E7"/>
    <w:rsid w:val="000E3542"/>
    <w:rsid w:val="000E35E1"/>
    <w:rsid w:val="000E5973"/>
    <w:rsid w:val="000E66EC"/>
    <w:rsid w:val="000F3873"/>
    <w:rsid w:val="000F7106"/>
    <w:rsid w:val="000F729E"/>
    <w:rsid w:val="00101B32"/>
    <w:rsid w:val="00107552"/>
    <w:rsid w:val="00111916"/>
    <w:rsid w:val="00112953"/>
    <w:rsid w:val="001235C3"/>
    <w:rsid w:val="00123FCC"/>
    <w:rsid w:val="001249AD"/>
    <w:rsid w:val="001314A6"/>
    <w:rsid w:val="00131F2C"/>
    <w:rsid w:val="00142F3E"/>
    <w:rsid w:val="0015055B"/>
    <w:rsid w:val="001508E3"/>
    <w:rsid w:val="00150E39"/>
    <w:rsid w:val="00166C85"/>
    <w:rsid w:val="001670E4"/>
    <w:rsid w:val="00167B48"/>
    <w:rsid w:val="0017296C"/>
    <w:rsid w:val="00197768"/>
    <w:rsid w:val="00197FD9"/>
    <w:rsid w:val="001A404B"/>
    <w:rsid w:val="001B146A"/>
    <w:rsid w:val="001C2343"/>
    <w:rsid w:val="001C3DCD"/>
    <w:rsid w:val="001C7723"/>
    <w:rsid w:val="001C7CF9"/>
    <w:rsid w:val="001D028E"/>
    <w:rsid w:val="001F36F7"/>
    <w:rsid w:val="001F3BA3"/>
    <w:rsid w:val="001F78F0"/>
    <w:rsid w:val="001F7DBC"/>
    <w:rsid w:val="00201C15"/>
    <w:rsid w:val="002056A4"/>
    <w:rsid w:val="00212A75"/>
    <w:rsid w:val="00212AFB"/>
    <w:rsid w:val="0021415D"/>
    <w:rsid w:val="0022197E"/>
    <w:rsid w:val="00225A78"/>
    <w:rsid w:val="00227531"/>
    <w:rsid w:val="0023070D"/>
    <w:rsid w:val="0023341D"/>
    <w:rsid w:val="002373C3"/>
    <w:rsid w:val="002455B3"/>
    <w:rsid w:val="002472F8"/>
    <w:rsid w:val="00254B63"/>
    <w:rsid w:val="00254D4C"/>
    <w:rsid w:val="002550F4"/>
    <w:rsid w:val="00255E0D"/>
    <w:rsid w:val="00261804"/>
    <w:rsid w:val="00266314"/>
    <w:rsid w:val="00274029"/>
    <w:rsid w:val="00276A13"/>
    <w:rsid w:val="00281CD1"/>
    <w:rsid w:val="00286D32"/>
    <w:rsid w:val="00290A0A"/>
    <w:rsid w:val="00294165"/>
    <w:rsid w:val="0029442C"/>
    <w:rsid w:val="0029631E"/>
    <w:rsid w:val="002A009D"/>
    <w:rsid w:val="002A56ED"/>
    <w:rsid w:val="002B4310"/>
    <w:rsid w:val="002B75BA"/>
    <w:rsid w:val="002C056B"/>
    <w:rsid w:val="002C31D2"/>
    <w:rsid w:val="002C34E3"/>
    <w:rsid w:val="002C5DB1"/>
    <w:rsid w:val="002C718D"/>
    <w:rsid w:val="002D082B"/>
    <w:rsid w:val="002D165D"/>
    <w:rsid w:val="002D24DA"/>
    <w:rsid w:val="002D4889"/>
    <w:rsid w:val="002D4AE8"/>
    <w:rsid w:val="002E1C7F"/>
    <w:rsid w:val="002F0E48"/>
    <w:rsid w:val="002F141F"/>
    <w:rsid w:val="002F5237"/>
    <w:rsid w:val="002F59C6"/>
    <w:rsid w:val="0030503D"/>
    <w:rsid w:val="00311F4E"/>
    <w:rsid w:val="00312721"/>
    <w:rsid w:val="00321F62"/>
    <w:rsid w:val="003222B4"/>
    <w:rsid w:val="0032445B"/>
    <w:rsid w:val="00324F7E"/>
    <w:rsid w:val="0032731E"/>
    <w:rsid w:val="003304A8"/>
    <w:rsid w:val="00333688"/>
    <w:rsid w:val="00334B45"/>
    <w:rsid w:val="00342096"/>
    <w:rsid w:val="0035103F"/>
    <w:rsid w:val="00352CC0"/>
    <w:rsid w:val="00356569"/>
    <w:rsid w:val="003733E7"/>
    <w:rsid w:val="003745F5"/>
    <w:rsid w:val="003759E3"/>
    <w:rsid w:val="00376874"/>
    <w:rsid w:val="00381AFB"/>
    <w:rsid w:val="00393278"/>
    <w:rsid w:val="00394BCB"/>
    <w:rsid w:val="003A1F61"/>
    <w:rsid w:val="003A6FA8"/>
    <w:rsid w:val="003B3E93"/>
    <w:rsid w:val="003B4824"/>
    <w:rsid w:val="003C1881"/>
    <w:rsid w:val="003C2010"/>
    <w:rsid w:val="003C2DBC"/>
    <w:rsid w:val="003C5F4C"/>
    <w:rsid w:val="003D12D1"/>
    <w:rsid w:val="003D165D"/>
    <w:rsid w:val="003D218E"/>
    <w:rsid w:val="003D3799"/>
    <w:rsid w:val="003D44BE"/>
    <w:rsid w:val="003D4B7F"/>
    <w:rsid w:val="003E198E"/>
    <w:rsid w:val="003E2220"/>
    <w:rsid w:val="003E5ACC"/>
    <w:rsid w:val="003F0870"/>
    <w:rsid w:val="003F10E6"/>
    <w:rsid w:val="003F1443"/>
    <w:rsid w:val="003F3A30"/>
    <w:rsid w:val="003F5EFA"/>
    <w:rsid w:val="003F7A68"/>
    <w:rsid w:val="00402FD0"/>
    <w:rsid w:val="004148AF"/>
    <w:rsid w:val="004236FC"/>
    <w:rsid w:val="00433796"/>
    <w:rsid w:val="00433C71"/>
    <w:rsid w:val="004465B6"/>
    <w:rsid w:val="00451595"/>
    <w:rsid w:val="00455139"/>
    <w:rsid w:val="00456C35"/>
    <w:rsid w:val="00461E7D"/>
    <w:rsid w:val="004658CD"/>
    <w:rsid w:val="004678CD"/>
    <w:rsid w:val="00471D7E"/>
    <w:rsid w:val="0047386C"/>
    <w:rsid w:val="00475F34"/>
    <w:rsid w:val="0048615C"/>
    <w:rsid w:val="004912C1"/>
    <w:rsid w:val="00494384"/>
    <w:rsid w:val="00495D99"/>
    <w:rsid w:val="00496263"/>
    <w:rsid w:val="004A0E27"/>
    <w:rsid w:val="004A1158"/>
    <w:rsid w:val="004A33CC"/>
    <w:rsid w:val="004A6ED8"/>
    <w:rsid w:val="004B0C0B"/>
    <w:rsid w:val="004B3741"/>
    <w:rsid w:val="004C06AA"/>
    <w:rsid w:val="004C0EE6"/>
    <w:rsid w:val="004D00AF"/>
    <w:rsid w:val="004D1633"/>
    <w:rsid w:val="004D3025"/>
    <w:rsid w:val="004D4EC4"/>
    <w:rsid w:val="004E0FCB"/>
    <w:rsid w:val="004E284F"/>
    <w:rsid w:val="004E2E29"/>
    <w:rsid w:val="004F1672"/>
    <w:rsid w:val="004F3AE5"/>
    <w:rsid w:val="004F5F8B"/>
    <w:rsid w:val="004F76B8"/>
    <w:rsid w:val="00506109"/>
    <w:rsid w:val="00510BED"/>
    <w:rsid w:val="00521AAA"/>
    <w:rsid w:val="00526AEF"/>
    <w:rsid w:val="00526F22"/>
    <w:rsid w:val="00532DE2"/>
    <w:rsid w:val="00533828"/>
    <w:rsid w:val="00534768"/>
    <w:rsid w:val="00536E34"/>
    <w:rsid w:val="00542648"/>
    <w:rsid w:val="00553747"/>
    <w:rsid w:val="00553DD6"/>
    <w:rsid w:val="0055725D"/>
    <w:rsid w:val="00557F36"/>
    <w:rsid w:val="00567447"/>
    <w:rsid w:val="00575E14"/>
    <w:rsid w:val="00593195"/>
    <w:rsid w:val="00597AC7"/>
    <w:rsid w:val="005A2ED0"/>
    <w:rsid w:val="005A5574"/>
    <w:rsid w:val="005A5593"/>
    <w:rsid w:val="005B0B8F"/>
    <w:rsid w:val="005B10AE"/>
    <w:rsid w:val="005C533D"/>
    <w:rsid w:val="005D5659"/>
    <w:rsid w:val="005D5FBB"/>
    <w:rsid w:val="005E1D15"/>
    <w:rsid w:val="005E3910"/>
    <w:rsid w:val="005E6CB3"/>
    <w:rsid w:val="005F0AA5"/>
    <w:rsid w:val="005F5783"/>
    <w:rsid w:val="005F61EB"/>
    <w:rsid w:val="005F7DE4"/>
    <w:rsid w:val="00607B3F"/>
    <w:rsid w:val="006115AD"/>
    <w:rsid w:val="006125CD"/>
    <w:rsid w:val="00615EA2"/>
    <w:rsid w:val="00620ED3"/>
    <w:rsid w:val="006231DE"/>
    <w:rsid w:val="00633D86"/>
    <w:rsid w:val="006374D0"/>
    <w:rsid w:val="00644B92"/>
    <w:rsid w:val="00664153"/>
    <w:rsid w:val="00664BC3"/>
    <w:rsid w:val="00670B4D"/>
    <w:rsid w:val="006734C8"/>
    <w:rsid w:val="00674169"/>
    <w:rsid w:val="00674BF0"/>
    <w:rsid w:val="00676228"/>
    <w:rsid w:val="00683F3D"/>
    <w:rsid w:val="00693029"/>
    <w:rsid w:val="006A24FA"/>
    <w:rsid w:val="006A70EC"/>
    <w:rsid w:val="006B2C78"/>
    <w:rsid w:val="006B7D59"/>
    <w:rsid w:val="006C2804"/>
    <w:rsid w:val="006C6680"/>
    <w:rsid w:val="006C7245"/>
    <w:rsid w:val="006D6EE1"/>
    <w:rsid w:val="006E3AD9"/>
    <w:rsid w:val="006F05F4"/>
    <w:rsid w:val="006F0BC8"/>
    <w:rsid w:val="00704B70"/>
    <w:rsid w:val="00704C90"/>
    <w:rsid w:val="00707DD0"/>
    <w:rsid w:val="00712547"/>
    <w:rsid w:val="00712CC7"/>
    <w:rsid w:val="007237CE"/>
    <w:rsid w:val="0072647A"/>
    <w:rsid w:val="007320F8"/>
    <w:rsid w:val="00732B6B"/>
    <w:rsid w:val="00746623"/>
    <w:rsid w:val="00747A31"/>
    <w:rsid w:val="00754F5F"/>
    <w:rsid w:val="00760870"/>
    <w:rsid w:val="00761A95"/>
    <w:rsid w:val="00761C80"/>
    <w:rsid w:val="007656A3"/>
    <w:rsid w:val="00773D3A"/>
    <w:rsid w:val="007750F7"/>
    <w:rsid w:val="00775876"/>
    <w:rsid w:val="007801CE"/>
    <w:rsid w:val="00781204"/>
    <w:rsid w:val="00782971"/>
    <w:rsid w:val="00786720"/>
    <w:rsid w:val="00787CF2"/>
    <w:rsid w:val="007A1B96"/>
    <w:rsid w:val="007A21BC"/>
    <w:rsid w:val="007B496E"/>
    <w:rsid w:val="007B7AE6"/>
    <w:rsid w:val="007B7D95"/>
    <w:rsid w:val="007B7FE3"/>
    <w:rsid w:val="007C21F9"/>
    <w:rsid w:val="007C2E4D"/>
    <w:rsid w:val="007D36E5"/>
    <w:rsid w:val="007D4972"/>
    <w:rsid w:val="007D54B9"/>
    <w:rsid w:val="007D553A"/>
    <w:rsid w:val="007D780D"/>
    <w:rsid w:val="007E00FC"/>
    <w:rsid w:val="007E26F8"/>
    <w:rsid w:val="007E707F"/>
    <w:rsid w:val="007E7797"/>
    <w:rsid w:val="007F7DC5"/>
    <w:rsid w:val="0080005F"/>
    <w:rsid w:val="00800532"/>
    <w:rsid w:val="00802533"/>
    <w:rsid w:val="008042D2"/>
    <w:rsid w:val="0080445F"/>
    <w:rsid w:val="00813883"/>
    <w:rsid w:val="00815C05"/>
    <w:rsid w:val="00821F95"/>
    <w:rsid w:val="008302BD"/>
    <w:rsid w:val="008321EB"/>
    <w:rsid w:val="0083365F"/>
    <w:rsid w:val="00833D35"/>
    <w:rsid w:val="00842E7F"/>
    <w:rsid w:val="00847884"/>
    <w:rsid w:val="0085571F"/>
    <w:rsid w:val="00871934"/>
    <w:rsid w:val="00872F17"/>
    <w:rsid w:val="00873FE2"/>
    <w:rsid w:val="00875588"/>
    <w:rsid w:val="00881401"/>
    <w:rsid w:val="00885FF9"/>
    <w:rsid w:val="00886A31"/>
    <w:rsid w:val="00887322"/>
    <w:rsid w:val="0088781C"/>
    <w:rsid w:val="008910A3"/>
    <w:rsid w:val="008915DC"/>
    <w:rsid w:val="00892D71"/>
    <w:rsid w:val="00893132"/>
    <w:rsid w:val="0089629C"/>
    <w:rsid w:val="00896E17"/>
    <w:rsid w:val="008A24A0"/>
    <w:rsid w:val="008A6C46"/>
    <w:rsid w:val="008B01E3"/>
    <w:rsid w:val="008C508B"/>
    <w:rsid w:val="008C58B6"/>
    <w:rsid w:val="008D24D6"/>
    <w:rsid w:val="008D5DD8"/>
    <w:rsid w:val="008D6E59"/>
    <w:rsid w:val="008E0219"/>
    <w:rsid w:val="008F40EE"/>
    <w:rsid w:val="008F45EC"/>
    <w:rsid w:val="0090211F"/>
    <w:rsid w:val="00904753"/>
    <w:rsid w:val="0090684C"/>
    <w:rsid w:val="00907462"/>
    <w:rsid w:val="00912183"/>
    <w:rsid w:val="00914692"/>
    <w:rsid w:val="0091474D"/>
    <w:rsid w:val="009240BA"/>
    <w:rsid w:val="0092680C"/>
    <w:rsid w:val="00934B87"/>
    <w:rsid w:val="00947708"/>
    <w:rsid w:val="0095714C"/>
    <w:rsid w:val="009636FC"/>
    <w:rsid w:val="009747F7"/>
    <w:rsid w:val="009818D0"/>
    <w:rsid w:val="0099367E"/>
    <w:rsid w:val="00997757"/>
    <w:rsid w:val="009A4FBA"/>
    <w:rsid w:val="009B072A"/>
    <w:rsid w:val="009B2C3E"/>
    <w:rsid w:val="009B7403"/>
    <w:rsid w:val="009C113B"/>
    <w:rsid w:val="009C2DB6"/>
    <w:rsid w:val="009C6426"/>
    <w:rsid w:val="009D68F9"/>
    <w:rsid w:val="009D74F0"/>
    <w:rsid w:val="009F4245"/>
    <w:rsid w:val="009F72BA"/>
    <w:rsid w:val="00A05B25"/>
    <w:rsid w:val="00A07D69"/>
    <w:rsid w:val="00A07FC3"/>
    <w:rsid w:val="00A1208A"/>
    <w:rsid w:val="00A13A36"/>
    <w:rsid w:val="00A1689D"/>
    <w:rsid w:val="00A17A13"/>
    <w:rsid w:val="00A23594"/>
    <w:rsid w:val="00A271C0"/>
    <w:rsid w:val="00A2754C"/>
    <w:rsid w:val="00A450DD"/>
    <w:rsid w:val="00A52C11"/>
    <w:rsid w:val="00A52E10"/>
    <w:rsid w:val="00A53355"/>
    <w:rsid w:val="00A55706"/>
    <w:rsid w:val="00A66139"/>
    <w:rsid w:val="00A84571"/>
    <w:rsid w:val="00A91939"/>
    <w:rsid w:val="00A9759F"/>
    <w:rsid w:val="00A97900"/>
    <w:rsid w:val="00AA4A51"/>
    <w:rsid w:val="00AA579F"/>
    <w:rsid w:val="00AA757E"/>
    <w:rsid w:val="00AB1141"/>
    <w:rsid w:val="00AC19C6"/>
    <w:rsid w:val="00AC27E2"/>
    <w:rsid w:val="00AC59E6"/>
    <w:rsid w:val="00AD3795"/>
    <w:rsid w:val="00AD3FC6"/>
    <w:rsid w:val="00AD4D7B"/>
    <w:rsid w:val="00AD7A86"/>
    <w:rsid w:val="00AF04AD"/>
    <w:rsid w:val="00AF569A"/>
    <w:rsid w:val="00AF7546"/>
    <w:rsid w:val="00B157A5"/>
    <w:rsid w:val="00B1596E"/>
    <w:rsid w:val="00B207B7"/>
    <w:rsid w:val="00B21DA4"/>
    <w:rsid w:val="00B25035"/>
    <w:rsid w:val="00B43302"/>
    <w:rsid w:val="00B43A74"/>
    <w:rsid w:val="00B44150"/>
    <w:rsid w:val="00B6330A"/>
    <w:rsid w:val="00B64DCA"/>
    <w:rsid w:val="00B65146"/>
    <w:rsid w:val="00B67DF3"/>
    <w:rsid w:val="00B81686"/>
    <w:rsid w:val="00B84523"/>
    <w:rsid w:val="00B92574"/>
    <w:rsid w:val="00BA4359"/>
    <w:rsid w:val="00BA5482"/>
    <w:rsid w:val="00BA553A"/>
    <w:rsid w:val="00BB7E5F"/>
    <w:rsid w:val="00BC7F8A"/>
    <w:rsid w:val="00BD1CDF"/>
    <w:rsid w:val="00BD562A"/>
    <w:rsid w:val="00BD761B"/>
    <w:rsid w:val="00BD7EA4"/>
    <w:rsid w:val="00BF2D61"/>
    <w:rsid w:val="00BF6EB1"/>
    <w:rsid w:val="00C01A0A"/>
    <w:rsid w:val="00C03550"/>
    <w:rsid w:val="00C04F9F"/>
    <w:rsid w:val="00C06E2F"/>
    <w:rsid w:val="00C077D8"/>
    <w:rsid w:val="00C113C7"/>
    <w:rsid w:val="00C149DF"/>
    <w:rsid w:val="00C23EEB"/>
    <w:rsid w:val="00C24EA9"/>
    <w:rsid w:val="00C30377"/>
    <w:rsid w:val="00C3343F"/>
    <w:rsid w:val="00C35A9D"/>
    <w:rsid w:val="00C37C0B"/>
    <w:rsid w:val="00C4203D"/>
    <w:rsid w:val="00C43954"/>
    <w:rsid w:val="00C448E5"/>
    <w:rsid w:val="00C50201"/>
    <w:rsid w:val="00C503D7"/>
    <w:rsid w:val="00C57C4D"/>
    <w:rsid w:val="00C57D61"/>
    <w:rsid w:val="00C64646"/>
    <w:rsid w:val="00C702C2"/>
    <w:rsid w:val="00C722AC"/>
    <w:rsid w:val="00C72343"/>
    <w:rsid w:val="00C77B97"/>
    <w:rsid w:val="00C81E50"/>
    <w:rsid w:val="00C829C2"/>
    <w:rsid w:val="00C90E74"/>
    <w:rsid w:val="00C9109F"/>
    <w:rsid w:val="00C9237C"/>
    <w:rsid w:val="00C954D5"/>
    <w:rsid w:val="00CB24AB"/>
    <w:rsid w:val="00CB5886"/>
    <w:rsid w:val="00CB63A8"/>
    <w:rsid w:val="00CB6AB6"/>
    <w:rsid w:val="00CB7447"/>
    <w:rsid w:val="00CC3644"/>
    <w:rsid w:val="00CC6037"/>
    <w:rsid w:val="00CD2F9C"/>
    <w:rsid w:val="00CD343B"/>
    <w:rsid w:val="00CD4E02"/>
    <w:rsid w:val="00CE3B86"/>
    <w:rsid w:val="00CF2040"/>
    <w:rsid w:val="00CF31E9"/>
    <w:rsid w:val="00CF6A35"/>
    <w:rsid w:val="00CF7BA6"/>
    <w:rsid w:val="00D003DC"/>
    <w:rsid w:val="00D00B21"/>
    <w:rsid w:val="00D05CDA"/>
    <w:rsid w:val="00D071B9"/>
    <w:rsid w:val="00D07AF1"/>
    <w:rsid w:val="00D15049"/>
    <w:rsid w:val="00D20EE4"/>
    <w:rsid w:val="00D262C2"/>
    <w:rsid w:val="00D31770"/>
    <w:rsid w:val="00D434EB"/>
    <w:rsid w:val="00D518E9"/>
    <w:rsid w:val="00D6285E"/>
    <w:rsid w:val="00D65C2D"/>
    <w:rsid w:val="00D65F0E"/>
    <w:rsid w:val="00D72D21"/>
    <w:rsid w:val="00D759F5"/>
    <w:rsid w:val="00D76137"/>
    <w:rsid w:val="00D819C3"/>
    <w:rsid w:val="00D840ED"/>
    <w:rsid w:val="00D85FA0"/>
    <w:rsid w:val="00D95A4D"/>
    <w:rsid w:val="00DA2986"/>
    <w:rsid w:val="00DA444C"/>
    <w:rsid w:val="00DA7B37"/>
    <w:rsid w:val="00DB6AC9"/>
    <w:rsid w:val="00DD0F05"/>
    <w:rsid w:val="00DD6BC0"/>
    <w:rsid w:val="00DE7CA5"/>
    <w:rsid w:val="00DF5D73"/>
    <w:rsid w:val="00DF6B32"/>
    <w:rsid w:val="00DF70E1"/>
    <w:rsid w:val="00DF7C2F"/>
    <w:rsid w:val="00E03034"/>
    <w:rsid w:val="00E03145"/>
    <w:rsid w:val="00E078FA"/>
    <w:rsid w:val="00E109C9"/>
    <w:rsid w:val="00E1244B"/>
    <w:rsid w:val="00E1355B"/>
    <w:rsid w:val="00E13986"/>
    <w:rsid w:val="00E149D8"/>
    <w:rsid w:val="00E15EFB"/>
    <w:rsid w:val="00E25D5E"/>
    <w:rsid w:val="00E27E25"/>
    <w:rsid w:val="00E316E1"/>
    <w:rsid w:val="00E33AE0"/>
    <w:rsid w:val="00E3415B"/>
    <w:rsid w:val="00E35565"/>
    <w:rsid w:val="00E45957"/>
    <w:rsid w:val="00E466AF"/>
    <w:rsid w:val="00E52F7D"/>
    <w:rsid w:val="00E5301A"/>
    <w:rsid w:val="00E5337E"/>
    <w:rsid w:val="00E55C94"/>
    <w:rsid w:val="00E5760F"/>
    <w:rsid w:val="00E612B4"/>
    <w:rsid w:val="00E64056"/>
    <w:rsid w:val="00E668EB"/>
    <w:rsid w:val="00E76283"/>
    <w:rsid w:val="00E76AED"/>
    <w:rsid w:val="00E77022"/>
    <w:rsid w:val="00E8054B"/>
    <w:rsid w:val="00E82F96"/>
    <w:rsid w:val="00E8552A"/>
    <w:rsid w:val="00E91E00"/>
    <w:rsid w:val="00E92E9D"/>
    <w:rsid w:val="00E94583"/>
    <w:rsid w:val="00E969EF"/>
    <w:rsid w:val="00EA1D55"/>
    <w:rsid w:val="00EA35ED"/>
    <w:rsid w:val="00EA7329"/>
    <w:rsid w:val="00EB0EF6"/>
    <w:rsid w:val="00EB2A38"/>
    <w:rsid w:val="00EB450F"/>
    <w:rsid w:val="00EC7DEA"/>
    <w:rsid w:val="00ED434A"/>
    <w:rsid w:val="00ED5A30"/>
    <w:rsid w:val="00EE2222"/>
    <w:rsid w:val="00EE298F"/>
    <w:rsid w:val="00EE30F8"/>
    <w:rsid w:val="00EE51AA"/>
    <w:rsid w:val="00EF5C36"/>
    <w:rsid w:val="00F01253"/>
    <w:rsid w:val="00F03546"/>
    <w:rsid w:val="00F141A7"/>
    <w:rsid w:val="00F15AAF"/>
    <w:rsid w:val="00F300E9"/>
    <w:rsid w:val="00F30BF0"/>
    <w:rsid w:val="00F314CA"/>
    <w:rsid w:val="00F426FA"/>
    <w:rsid w:val="00F44EC1"/>
    <w:rsid w:val="00F504F2"/>
    <w:rsid w:val="00F52AF6"/>
    <w:rsid w:val="00F52FC9"/>
    <w:rsid w:val="00F82719"/>
    <w:rsid w:val="00F8427E"/>
    <w:rsid w:val="00F943D3"/>
    <w:rsid w:val="00F94462"/>
    <w:rsid w:val="00F968E1"/>
    <w:rsid w:val="00F96DE6"/>
    <w:rsid w:val="00FA17B8"/>
    <w:rsid w:val="00FA198A"/>
    <w:rsid w:val="00FA6109"/>
    <w:rsid w:val="00FA6260"/>
    <w:rsid w:val="00FB316E"/>
    <w:rsid w:val="00FB66AA"/>
    <w:rsid w:val="00FC057A"/>
    <w:rsid w:val="00FE1B9F"/>
    <w:rsid w:val="00FE2034"/>
    <w:rsid w:val="00FE6A47"/>
    <w:rsid w:val="00FE7934"/>
    <w:rsid w:val="00FF1100"/>
    <w:rsid w:val="00FF24B3"/>
    <w:rsid w:val="0CB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A14E3A"/>
  <w15:docId w15:val="{9B6EF42C-0241-49FA-93F6-561CA5F3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rFonts w:ascii="Microsoft JhengHei" w:eastAsia="Microsoft JhengHei" w:hAnsi="Microsoft JhengHei"/>
      <w:b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widowControl/>
      <w:snapToGrid w:val="0"/>
      <w:spacing w:line="360" w:lineRule="auto"/>
      <w:jc w:val="left"/>
    </w:pPr>
    <w:rPr>
      <w:rFonts w:ascii="宋体" w:eastAsia="宋体" w:hAnsi="宋体" w:cs="宋体"/>
      <w:kern w:val="0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footnote reference"/>
    <w:uiPriority w:val="99"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Microsoft JhengHei" w:eastAsia="Microsoft JhengHei" w:hAnsi="Microsoft JhengHei"/>
      <w:b/>
      <w:sz w:val="30"/>
      <w:szCs w:val="30"/>
    </w:rPr>
  </w:style>
  <w:style w:type="paragraph" w:customStyle="1" w:styleId="005">
    <w:name w:val="005正文"/>
    <w:basedOn w:val="a"/>
    <w:qFormat/>
    <w:pPr>
      <w:spacing w:beforeLines="50"/>
    </w:pPr>
    <w:rPr>
      <w:rFonts w:ascii="Times New Roman" w:hAnsi="Times New Roman" w:cs="Times New Roman"/>
      <w:b/>
      <w:sz w:val="24"/>
      <w:szCs w:val="24"/>
    </w:rPr>
  </w:style>
  <w:style w:type="character" w:customStyle="1" w:styleId="ac">
    <w:name w:val="脚注文本 字符"/>
    <w:basedOn w:val="a0"/>
    <w:link w:val="ab"/>
    <w:uiPriority w:val="99"/>
    <w:semiHidden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fontstyle01">
    <w:name w:val="fontstyle01"/>
    <w:basedOn w:val="a0"/>
    <w:rsid w:val="000E24E7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Revision"/>
    <w:hidden/>
    <w:uiPriority w:val="99"/>
    <w:semiHidden/>
    <w:rsid w:val="009B7403"/>
    <w:rPr>
      <w:kern w:val="2"/>
      <w:sz w:val="21"/>
      <w:szCs w:val="22"/>
    </w:rPr>
  </w:style>
  <w:style w:type="character" w:styleId="af2">
    <w:name w:val="annotation reference"/>
    <w:basedOn w:val="a0"/>
    <w:uiPriority w:val="99"/>
    <w:unhideWhenUsed/>
    <w:qFormat/>
    <w:rsid w:val="006125CD"/>
    <w:rPr>
      <w:sz w:val="21"/>
      <w:szCs w:val="21"/>
    </w:rPr>
  </w:style>
  <w:style w:type="paragraph" w:styleId="af3">
    <w:name w:val="annotation text"/>
    <w:basedOn w:val="a"/>
    <w:link w:val="af4"/>
    <w:unhideWhenUsed/>
    <w:qFormat/>
    <w:rsid w:val="006125CD"/>
    <w:pPr>
      <w:jc w:val="left"/>
    </w:pPr>
  </w:style>
  <w:style w:type="character" w:customStyle="1" w:styleId="af4">
    <w:name w:val="批注文字 字符"/>
    <w:basedOn w:val="a0"/>
    <w:link w:val="af3"/>
    <w:qFormat/>
    <w:rsid w:val="006125CD"/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6125CD"/>
    <w:rPr>
      <w:color w:val="0000FF"/>
      <w:u w:val="single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1A404B"/>
    <w:rPr>
      <w:b/>
      <w:bCs/>
    </w:rPr>
  </w:style>
  <w:style w:type="character" w:customStyle="1" w:styleId="af7">
    <w:name w:val="批注主题 字符"/>
    <w:basedOn w:val="af4"/>
    <w:link w:val="af6"/>
    <w:uiPriority w:val="99"/>
    <w:semiHidden/>
    <w:rsid w:val="001A404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47E9785-E1EB-476C-81BD-12FD029F0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 祥东</dc:creator>
  <cp:lastModifiedBy>祥东 成</cp:lastModifiedBy>
  <cp:revision>61</cp:revision>
  <cp:lastPrinted>2024-12-27T05:44:00Z</cp:lastPrinted>
  <dcterms:created xsi:type="dcterms:W3CDTF">2024-09-19T06:02:00Z</dcterms:created>
  <dcterms:modified xsi:type="dcterms:W3CDTF">2024-12-27T09:17:00Z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FEA967A5593C4067A0C04C5CA8EE416B</vt:lpwstr>
  </property>
</Properties>
</file>