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A431" w14:textId="77777777" w:rsidR="00420B02" w:rsidRPr="00BB41F8" w:rsidRDefault="00420B02" w:rsidP="00420B02">
      <w:pPr>
        <w:spacing w:afterLines="50" w:after="156"/>
        <w:ind w:firstLineChars="0" w:firstLine="0"/>
        <w:rPr>
          <w:rFonts w:ascii="宋体" w:eastAsia="宋体" w:hAnsi="宋体"/>
          <w:b/>
          <w:bCs/>
          <w:iCs/>
          <w:color w:val="000000"/>
        </w:rPr>
      </w:pPr>
      <w:r w:rsidRPr="00BB41F8">
        <w:rPr>
          <w:rFonts w:ascii="宋体" w:eastAsia="宋体" w:hAnsi="宋体"/>
          <w:bCs/>
          <w:iCs/>
          <w:color w:val="000000"/>
        </w:rPr>
        <w:t>证券代码：</w:t>
      </w:r>
      <w:r w:rsidRPr="00BB41F8">
        <w:rPr>
          <w:rFonts w:ascii="宋体" w:eastAsia="宋体" w:hAnsi="宋体" w:hint="eastAsia"/>
          <w:bCs/>
          <w:iCs/>
          <w:color w:val="000000"/>
        </w:rPr>
        <w:t>6</w:t>
      </w:r>
      <w:r w:rsidRPr="00BB41F8">
        <w:rPr>
          <w:rFonts w:ascii="宋体" w:eastAsia="宋体" w:hAnsi="宋体"/>
          <w:bCs/>
          <w:iCs/>
          <w:color w:val="000000"/>
        </w:rPr>
        <w:t>88302                                 证券简称</w:t>
      </w:r>
      <w:r w:rsidRPr="00BB41F8">
        <w:rPr>
          <w:rFonts w:ascii="宋体" w:eastAsia="宋体" w:hAnsi="宋体" w:hint="eastAsia"/>
          <w:bCs/>
          <w:iCs/>
          <w:color w:val="000000"/>
        </w:rPr>
        <w:t>：海创药业</w:t>
      </w:r>
    </w:p>
    <w:p w14:paraId="4348CE1B" w14:textId="77777777" w:rsidR="00420B02" w:rsidRPr="00BB41F8" w:rsidRDefault="00420B02" w:rsidP="00420B02">
      <w:pPr>
        <w:ind w:firstLine="482"/>
        <w:jc w:val="center"/>
        <w:rPr>
          <w:rFonts w:ascii="宋体" w:eastAsia="宋体" w:hAnsi="宋体"/>
          <w:b/>
          <w:bCs/>
          <w:iCs/>
          <w:color w:val="000000"/>
        </w:rPr>
      </w:pPr>
      <w:r w:rsidRPr="00BB41F8">
        <w:rPr>
          <w:rFonts w:ascii="宋体" w:eastAsia="宋体" w:hAnsi="宋体" w:hint="eastAsia"/>
          <w:b/>
          <w:bCs/>
          <w:iCs/>
          <w:color w:val="000000"/>
        </w:rPr>
        <w:t>海创药业股份有限公司</w:t>
      </w:r>
    </w:p>
    <w:p w14:paraId="5B17C7A3" w14:textId="77777777" w:rsidR="00420B02" w:rsidRPr="00BB41F8" w:rsidRDefault="00420B02" w:rsidP="00420B02">
      <w:pPr>
        <w:ind w:firstLine="482"/>
        <w:jc w:val="center"/>
        <w:rPr>
          <w:rFonts w:ascii="宋体" w:eastAsia="宋体" w:hAnsi="宋体"/>
          <w:b/>
          <w:bCs/>
          <w:iCs/>
          <w:color w:val="000000"/>
        </w:rPr>
      </w:pPr>
      <w:r w:rsidRPr="00BB41F8">
        <w:rPr>
          <w:rFonts w:ascii="宋体" w:eastAsia="宋体" w:hAnsi="宋体" w:hint="eastAsia"/>
          <w:b/>
          <w:bCs/>
          <w:iCs/>
          <w:color w:val="000000"/>
        </w:rPr>
        <w:t>投资者关系活动记录表</w:t>
      </w:r>
    </w:p>
    <w:p w14:paraId="3A528C49" w14:textId="28B15951" w:rsidR="00420B02" w:rsidRPr="00BB41F8" w:rsidRDefault="00420B02" w:rsidP="00420B02">
      <w:pPr>
        <w:adjustRightInd w:val="0"/>
        <w:snapToGrid w:val="0"/>
        <w:spacing w:afterLines="50" w:after="156" w:line="500" w:lineRule="exact"/>
        <w:ind w:firstLine="480"/>
        <w:jc w:val="right"/>
        <w:rPr>
          <w:rFonts w:ascii="宋体" w:eastAsia="宋体" w:hAnsi="宋体"/>
        </w:rPr>
      </w:pPr>
      <w:r w:rsidRPr="00BB41F8">
        <w:rPr>
          <w:rFonts w:ascii="宋体" w:eastAsia="宋体" w:hAnsi="宋体" w:hint="eastAsia"/>
        </w:rPr>
        <w:t>编号：202</w:t>
      </w:r>
      <w:r w:rsidR="004B729E">
        <w:rPr>
          <w:rFonts w:ascii="宋体" w:eastAsia="宋体" w:hAnsi="宋体"/>
        </w:rPr>
        <w:t>4</w:t>
      </w:r>
      <w:r w:rsidRPr="00BB41F8">
        <w:rPr>
          <w:rFonts w:ascii="宋体" w:eastAsia="宋体" w:hAnsi="宋体" w:hint="eastAsia"/>
        </w:rPr>
        <w:t>-</w:t>
      </w:r>
      <w:r w:rsidR="0037339B">
        <w:rPr>
          <w:rFonts w:ascii="宋体" w:eastAsia="宋体" w:hAnsi="宋体"/>
        </w:rPr>
        <w:t>1</w:t>
      </w:r>
      <w:r w:rsidR="00F6361C">
        <w:rPr>
          <w:rFonts w:ascii="宋体" w:eastAsia="宋体" w:hAnsi="宋体"/>
        </w:rPr>
        <w:t>2</w:t>
      </w:r>
      <w:r w:rsidRPr="00BB41F8">
        <w:rPr>
          <w:rFonts w:ascii="宋体" w:eastAsia="宋体" w:hAnsi="宋体" w:hint="eastAsia"/>
        </w:rPr>
        <w:t>-</w:t>
      </w:r>
      <w:r w:rsidRPr="00BB41F8">
        <w:rPr>
          <w:rFonts w:ascii="宋体" w:eastAsia="宋体" w:hAnsi="宋体"/>
        </w:rPr>
        <w:t>0</w:t>
      </w:r>
      <w:r w:rsidR="001E1578">
        <w:rPr>
          <w:rFonts w:ascii="宋体" w:eastAsia="宋体" w:hAnsi="宋体"/>
        </w:rPr>
        <w:t>1</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87"/>
      </w:tblGrid>
      <w:tr w:rsidR="00420B02" w:rsidRPr="00BB41F8" w14:paraId="466E101A" w14:textId="77777777" w:rsidTr="00AF0A2A">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EE7CCFC" w14:textId="77777777" w:rsidR="00420B02" w:rsidRPr="007E2D82" w:rsidRDefault="00420B02" w:rsidP="00AF0A2A">
            <w:pPr>
              <w:ind w:firstLineChars="0" w:firstLine="0"/>
              <w:rPr>
                <w:rFonts w:ascii="宋体" w:eastAsia="宋体" w:hAnsi="宋体"/>
                <w:bCs/>
                <w:iCs/>
                <w:color w:val="000000"/>
              </w:rPr>
            </w:pPr>
            <w:r w:rsidRPr="007E2D82">
              <w:rPr>
                <w:rFonts w:ascii="宋体" w:eastAsia="宋体" w:hAnsi="宋体" w:hint="eastAsia"/>
                <w:bCs/>
                <w:iCs/>
                <w:color w:val="000000"/>
              </w:rPr>
              <w:t>投资者关系活动类别</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DAFA3CF" w14:textId="4648D509" w:rsidR="00420B02" w:rsidRPr="007E2D82" w:rsidRDefault="008232AC" w:rsidP="00AF0A2A">
            <w:pPr>
              <w:spacing w:line="480" w:lineRule="atLeast"/>
              <w:ind w:firstLineChars="0" w:firstLine="0"/>
              <w:rPr>
                <w:rFonts w:ascii="宋体" w:eastAsia="宋体" w:hAnsi="宋体"/>
                <w:bCs/>
                <w:iCs/>
                <w:color w:val="000000"/>
              </w:rPr>
            </w:pPr>
            <w:r w:rsidRPr="007E2D82">
              <w:rPr>
                <w:rFonts w:ascii="宋体" w:eastAsia="宋体" w:hAnsi="宋体"/>
              </w:rPr>
              <w:sym w:font="Wingdings 2" w:char="F052"/>
            </w:r>
            <w:r w:rsidR="00420B02" w:rsidRPr="007E2D82">
              <w:rPr>
                <w:rFonts w:ascii="宋体" w:eastAsia="宋体" w:hAnsi="宋体" w:hint="eastAsia"/>
              </w:rPr>
              <w:t>特定对象调研</w:t>
            </w:r>
            <w:r w:rsidR="00420B02" w:rsidRPr="007E2D82">
              <w:rPr>
                <w:rFonts w:ascii="宋体" w:eastAsia="宋体" w:hAnsi="宋体"/>
              </w:rPr>
              <w:t xml:space="preserve">        </w:t>
            </w:r>
            <w:r w:rsidR="00246B16" w:rsidRPr="007E2D82">
              <w:rPr>
                <w:rFonts w:ascii="宋体" w:eastAsia="宋体" w:hAnsi="宋体"/>
              </w:rPr>
              <w:sym w:font="Wingdings 2" w:char="F052"/>
            </w:r>
            <w:r w:rsidR="00420B02" w:rsidRPr="007E2D82">
              <w:rPr>
                <w:rFonts w:ascii="宋体" w:eastAsia="宋体" w:hAnsi="宋体" w:hint="eastAsia"/>
              </w:rPr>
              <w:t>分析师会议</w:t>
            </w:r>
          </w:p>
          <w:p w14:paraId="262C01E2" w14:textId="34502C0A" w:rsidR="00420B02" w:rsidRPr="007E2D82" w:rsidRDefault="00420B02" w:rsidP="00AF0A2A">
            <w:pPr>
              <w:spacing w:line="480" w:lineRule="atLeast"/>
              <w:ind w:firstLineChars="0" w:firstLine="0"/>
              <w:rPr>
                <w:rFonts w:ascii="宋体" w:eastAsia="宋体" w:hAnsi="宋体"/>
                <w:bCs/>
                <w:iCs/>
                <w:color w:val="000000"/>
              </w:rPr>
            </w:pPr>
            <w:r w:rsidRPr="007E2D82">
              <w:rPr>
                <w:rFonts w:ascii="宋体" w:eastAsia="宋体" w:hAnsi="宋体" w:hint="eastAsia"/>
                <w:bCs/>
                <w:iCs/>
                <w:color w:val="000000"/>
              </w:rPr>
              <w:t>□</w:t>
            </w:r>
            <w:r w:rsidRPr="007E2D82">
              <w:rPr>
                <w:rFonts w:ascii="宋体" w:eastAsia="宋体" w:hAnsi="宋体" w:hint="eastAsia"/>
              </w:rPr>
              <w:t xml:space="preserve">媒体采访           </w:t>
            </w:r>
            <w:r w:rsidRPr="007E2D82">
              <w:rPr>
                <w:rFonts w:ascii="宋体" w:eastAsia="宋体" w:hAnsi="宋体"/>
              </w:rPr>
              <w:t xml:space="preserve"> </w:t>
            </w:r>
            <w:r w:rsidR="009B4AD8" w:rsidRPr="007E2D82">
              <w:rPr>
                <w:rFonts w:ascii="宋体" w:eastAsia="宋体" w:hAnsi="宋体" w:hint="eastAsia"/>
                <w:bCs/>
                <w:iCs/>
                <w:color w:val="000000"/>
              </w:rPr>
              <w:t>□</w:t>
            </w:r>
            <w:r w:rsidRPr="007E2D82">
              <w:rPr>
                <w:rFonts w:ascii="宋体" w:eastAsia="宋体" w:hAnsi="宋体" w:hint="eastAsia"/>
              </w:rPr>
              <w:t>业绩说明会</w:t>
            </w:r>
          </w:p>
          <w:p w14:paraId="01511219" w14:textId="32714E61" w:rsidR="00420B02" w:rsidRPr="007E2D82" w:rsidRDefault="00420B02" w:rsidP="00AF0A2A">
            <w:pPr>
              <w:spacing w:line="480" w:lineRule="atLeast"/>
              <w:ind w:firstLineChars="0" w:firstLine="0"/>
              <w:rPr>
                <w:rFonts w:ascii="宋体" w:eastAsia="宋体" w:hAnsi="宋体"/>
                <w:bCs/>
                <w:iCs/>
                <w:color w:val="000000"/>
              </w:rPr>
            </w:pPr>
            <w:r w:rsidRPr="007E2D82">
              <w:rPr>
                <w:rFonts w:ascii="宋体" w:eastAsia="宋体" w:hAnsi="宋体" w:hint="eastAsia"/>
                <w:bCs/>
                <w:iCs/>
                <w:color w:val="000000"/>
              </w:rPr>
              <w:t>□</w:t>
            </w:r>
            <w:r w:rsidRPr="007E2D82">
              <w:rPr>
                <w:rFonts w:ascii="宋体" w:eastAsia="宋体" w:hAnsi="宋体" w:hint="eastAsia"/>
              </w:rPr>
              <w:t xml:space="preserve">新闻发布会          </w:t>
            </w:r>
            <w:r w:rsidR="007C0C25" w:rsidRPr="007E2D82">
              <w:rPr>
                <w:rFonts w:ascii="宋体" w:eastAsia="宋体" w:hAnsi="宋体"/>
              </w:rPr>
              <w:sym w:font="Wingdings 2" w:char="F052"/>
            </w:r>
            <w:r w:rsidRPr="007E2D82">
              <w:rPr>
                <w:rFonts w:ascii="宋体" w:eastAsia="宋体" w:hAnsi="宋体" w:hint="eastAsia"/>
              </w:rPr>
              <w:t>路演活动</w:t>
            </w:r>
          </w:p>
          <w:p w14:paraId="1E2FF824" w14:textId="77777777" w:rsidR="00420B02" w:rsidRPr="007E2D82" w:rsidRDefault="00420B02" w:rsidP="00AF0A2A">
            <w:pPr>
              <w:tabs>
                <w:tab w:val="left" w:pos="3045"/>
                <w:tab w:val="center" w:pos="3199"/>
              </w:tabs>
              <w:spacing w:line="480" w:lineRule="atLeast"/>
              <w:ind w:firstLineChars="0" w:firstLine="0"/>
              <w:rPr>
                <w:rFonts w:ascii="宋体" w:eastAsia="宋体" w:hAnsi="宋体"/>
                <w:bCs/>
                <w:iCs/>
                <w:color w:val="000000"/>
              </w:rPr>
            </w:pPr>
            <w:r w:rsidRPr="007E2D82">
              <w:rPr>
                <w:rFonts w:ascii="宋体" w:eastAsia="宋体" w:hAnsi="宋体" w:hint="eastAsia"/>
                <w:bCs/>
                <w:iCs/>
                <w:color w:val="000000"/>
              </w:rPr>
              <w:t>□</w:t>
            </w:r>
            <w:r w:rsidRPr="007E2D82">
              <w:rPr>
                <w:rFonts w:ascii="宋体" w:eastAsia="宋体" w:hAnsi="宋体" w:hint="eastAsia"/>
              </w:rPr>
              <w:t>现场参观</w:t>
            </w:r>
          </w:p>
          <w:p w14:paraId="314F3341" w14:textId="176C0621" w:rsidR="00420B02" w:rsidRPr="007E2D82" w:rsidRDefault="002524DE" w:rsidP="00AF0A2A">
            <w:pPr>
              <w:tabs>
                <w:tab w:val="center" w:pos="3199"/>
              </w:tabs>
              <w:spacing w:line="480" w:lineRule="atLeast"/>
              <w:ind w:firstLineChars="0" w:firstLine="0"/>
              <w:rPr>
                <w:rFonts w:ascii="宋体" w:eastAsia="宋体" w:hAnsi="宋体"/>
                <w:bCs/>
                <w:iCs/>
                <w:color w:val="000000"/>
              </w:rPr>
            </w:pPr>
            <w:r w:rsidRPr="007E2D82">
              <w:rPr>
                <w:rFonts w:ascii="宋体" w:eastAsia="宋体" w:hAnsi="宋体"/>
              </w:rPr>
              <w:sym w:font="Wingdings 2" w:char="F052"/>
            </w:r>
            <w:r w:rsidR="00420B02" w:rsidRPr="007E2D82">
              <w:rPr>
                <w:rFonts w:ascii="宋体" w:eastAsia="宋体" w:hAnsi="宋体" w:hint="eastAsia"/>
              </w:rPr>
              <w:t>其他</w:t>
            </w:r>
            <w:r>
              <w:rPr>
                <w:rFonts w:ascii="宋体" w:eastAsia="宋体" w:hAnsi="宋体" w:hint="eastAsia"/>
              </w:rPr>
              <w:t xml:space="preserve"> </w:t>
            </w:r>
            <w:r w:rsidRPr="002524DE">
              <w:rPr>
                <w:rFonts w:ascii="宋体" w:eastAsia="宋体" w:hAnsi="宋体" w:hint="eastAsia"/>
                <w:u w:val="single"/>
              </w:rPr>
              <w:t>电话会议</w:t>
            </w:r>
          </w:p>
        </w:tc>
      </w:tr>
      <w:tr w:rsidR="00420B02" w:rsidRPr="00BB41F8" w14:paraId="1025E4F9" w14:textId="77777777" w:rsidTr="00AF0A2A">
        <w:trPr>
          <w:trHeight w:val="131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76CA295" w14:textId="77777777" w:rsidR="00420B02" w:rsidRPr="003679DF" w:rsidRDefault="00420B02" w:rsidP="00AF0A2A">
            <w:pPr>
              <w:ind w:firstLineChars="0" w:firstLine="0"/>
              <w:rPr>
                <w:rFonts w:ascii="宋体" w:eastAsia="宋体" w:hAnsi="宋体"/>
                <w:bCs/>
                <w:iCs/>
                <w:color w:val="000000" w:themeColor="text1"/>
              </w:rPr>
            </w:pPr>
            <w:r w:rsidRPr="003679DF">
              <w:rPr>
                <w:rFonts w:ascii="宋体" w:eastAsia="宋体" w:hAnsi="宋体" w:hint="eastAsia"/>
                <w:bCs/>
                <w:iCs/>
                <w:color w:val="000000" w:themeColor="text1"/>
              </w:rPr>
              <w:t>参与单位名称及人员姓名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DA5E3ED" w14:textId="30739BA7" w:rsidR="00784D06" w:rsidRPr="003679DF" w:rsidRDefault="00970517" w:rsidP="00FB2E8C">
            <w:pPr>
              <w:ind w:firstLineChars="0" w:firstLine="0"/>
              <w:rPr>
                <w:rFonts w:ascii="宋体" w:eastAsia="宋体" w:hAnsi="宋体"/>
                <w:bCs/>
                <w:iCs/>
                <w:color w:val="000000" w:themeColor="text1"/>
              </w:rPr>
            </w:pPr>
            <w:r w:rsidRPr="003679DF">
              <w:rPr>
                <w:rFonts w:ascii="宋体" w:eastAsia="宋体" w:hAnsi="宋体" w:hint="eastAsia"/>
                <w:bCs/>
                <w:iCs/>
                <w:color w:val="000000" w:themeColor="text1"/>
              </w:rPr>
              <w:t>鹏华基金、长江证券、</w:t>
            </w:r>
            <w:r w:rsidR="00A34131" w:rsidRPr="003679DF">
              <w:rPr>
                <w:rFonts w:ascii="宋体" w:eastAsia="宋体" w:hAnsi="宋体" w:hint="eastAsia"/>
                <w:bCs/>
                <w:iCs/>
                <w:color w:val="000000" w:themeColor="text1"/>
              </w:rPr>
              <w:t>易方达基金、中信</w:t>
            </w:r>
            <w:r w:rsidRPr="003679DF">
              <w:rPr>
                <w:rFonts w:ascii="宋体" w:eastAsia="宋体" w:hAnsi="宋体" w:hint="eastAsia"/>
                <w:bCs/>
                <w:iCs/>
                <w:color w:val="000000" w:themeColor="text1"/>
              </w:rPr>
              <w:t>证券</w:t>
            </w:r>
            <w:r w:rsidR="00A34131" w:rsidRPr="003679DF">
              <w:rPr>
                <w:rFonts w:ascii="宋体" w:eastAsia="宋体" w:hAnsi="宋体" w:hint="eastAsia"/>
                <w:bCs/>
                <w:iCs/>
                <w:color w:val="000000" w:themeColor="text1"/>
              </w:rPr>
              <w:t>资管、民生加银基金、兴合基金、新华基金、中金基金、</w:t>
            </w:r>
            <w:r w:rsidR="005E75E1" w:rsidRPr="003679DF">
              <w:rPr>
                <w:rFonts w:ascii="宋体" w:eastAsia="宋体" w:hAnsi="宋体" w:hint="eastAsia"/>
                <w:bCs/>
                <w:iCs/>
                <w:color w:val="000000" w:themeColor="text1"/>
              </w:rPr>
              <w:t>国联证券、</w:t>
            </w:r>
            <w:r w:rsidR="00A34131" w:rsidRPr="003679DF">
              <w:rPr>
                <w:rFonts w:ascii="宋体" w:eastAsia="宋体" w:hAnsi="宋体" w:hint="eastAsia"/>
                <w:bCs/>
                <w:iCs/>
                <w:color w:val="000000" w:themeColor="text1"/>
              </w:rPr>
              <w:t>建信基金、工银瑞信基金、</w:t>
            </w:r>
            <w:r w:rsidR="00DB5A39" w:rsidRPr="003679DF">
              <w:rPr>
                <w:rFonts w:ascii="宋体" w:eastAsia="宋体" w:hAnsi="宋体" w:hint="eastAsia"/>
                <w:bCs/>
                <w:iCs/>
                <w:color w:val="000000" w:themeColor="text1"/>
              </w:rPr>
              <w:t>中国</w:t>
            </w:r>
            <w:r w:rsidR="00A34131" w:rsidRPr="003679DF">
              <w:rPr>
                <w:rFonts w:ascii="宋体" w:eastAsia="宋体" w:hAnsi="宋体" w:hint="eastAsia"/>
                <w:bCs/>
                <w:iCs/>
                <w:color w:val="000000" w:themeColor="text1"/>
              </w:rPr>
              <w:t>人保、长盛基金、中信建投基金、中信证券、华融融德、</w:t>
            </w:r>
            <w:r w:rsidRPr="003679DF">
              <w:rPr>
                <w:rFonts w:ascii="宋体" w:eastAsia="宋体" w:hAnsi="宋体" w:hint="eastAsia"/>
                <w:bCs/>
                <w:iCs/>
                <w:color w:val="000000" w:themeColor="text1"/>
              </w:rPr>
              <w:t>融健富汇、海子基金、</w:t>
            </w:r>
            <w:r w:rsidR="00A34131" w:rsidRPr="003679DF">
              <w:rPr>
                <w:rFonts w:ascii="宋体" w:eastAsia="宋体" w:hAnsi="宋体" w:hint="eastAsia"/>
                <w:bCs/>
                <w:iCs/>
                <w:color w:val="000000" w:themeColor="text1"/>
              </w:rPr>
              <w:t>国泰君安证券、华宝基金、嘉实基金、</w:t>
            </w:r>
            <w:r w:rsidR="00A34131" w:rsidRPr="003679DF">
              <w:rPr>
                <w:rFonts w:ascii="宋体" w:eastAsia="宋体" w:hAnsi="宋体" w:hint="eastAsia"/>
                <w:bCs/>
                <w:iCs/>
              </w:rPr>
              <w:t>勤道资本、</w:t>
            </w:r>
            <w:r w:rsidR="00A34131" w:rsidRPr="003679DF">
              <w:rPr>
                <w:rFonts w:ascii="宋体" w:eastAsia="宋体" w:hAnsi="宋体" w:hint="eastAsia"/>
                <w:bCs/>
                <w:iCs/>
                <w:color w:val="000000" w:themeColor="text1"/>
              </w:rPr>
              <w:t>中国信达</w:t>
            </w:r>
            <w:r w:rsidR="00A34131" w:rsidRPr="003679DF">
              <w:rPr>
                <w:rFonts w:ascii="宋体" w:eastAsia="宋体" w:hAnsi="宋体" w:hint="eastAsia"/>
                <w:bCs/>
                <w:iCs/>
              </w:rPr>
              <w:t>等</w:t>
            </w:r>
          </w:p>
        </w:tc>
      </w:tr>
      <w:tr w:rsidR="00420B02" w:rsidRPr="00BB41F8" w14:paraId="27275992" w14:textId="77777777" w:rsidTr="00AF0A2A">
        <w:trPr>
          <w:trHeight w:val="44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8CDF143" w14:textId="77777777" w:rsidR="00420B02" w:rsidRPr="00BB41F8" w:rsidRDefault="00420B02" w:rsidP="00AF0A2A">
            <w:pPr>
              <w:ind w:firstLineChars="0" w:firstLine="0"/>
              <w:rPr>
                <w:rFonts w:ascii="宋体" w:eastAsia="宋体" w:hAnsi="宋体"/>
                <w:bCs/>
                <w:iCs/>
                <w:color w:val="000000"/>
              </w:rPr>
            </w:pPr>
            <w:r w:rsidRPr="00BB41F8">
              <w:rPr>
                <w:rFonts w:ascii="宋体" w:eastAsia="宋体" w:hAnsi="宋体" w:hint="eastAsia"/>
                <w:bCs/>
                <w:iCs/>
                <w:color w:val="000000"/>
              </w:rPr>
              <w:t>时间</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FAD51C9" w14:textId="05E2AD8B" w:rsidR="00420B02" w:rsidRPr="00DA1178" w:rsidRDefault="007B4EE3" w:rsidP="00AF0A2A">
            <w:pPr>
              <w:spacing w:line="400" w:lineRule="atLeast"/>
              <w:ind w:firstLineChars="0" w:firstLine="0"/>
              <w:rPr>
                <w:rFonts w:ascii="宋体" w:eastAsia="宋体" w:hAnsi="宋体" w:cs="宋体"/>
                <w:shd w:val="clear" w:color="auto" w:fill="FFFFFF"/>
              </w:rPr>
            </w:pPr>
            <w:r>
              <w:rPr>
                <w:rFonts w:ascii="宋体" w:eastAsia="宋体" w:hAnsi="宋体" w:cs="宋体"/>
                <w:shd w:val="clear" w:color="auto" w:fill="FFFFFF"/>
              </w:rPr>
              <w:t>1</w:t>
            </w:r>
            <w:r w:rsidR="00F6361C">
              <w:rPr>
                <w:rFonts w:ascii="宋体" w:eastAsia="宋体" w:hAnsi="宋体" w:cs="宋体"/>
                <w:shd w:val="clear" w:color="auto" w:fill="FFFFFF"/>
              </w:rPr>
              <w:t>2</w:t>
            </w:r>
            <w:r w:rsidR="00420B02" w:rsidRPr="00DA1178">
              <w:rPr>
                <w:rFonts w:ascii="宋体" w:eastAsia="宋体" w:hAnsi="宋体" w:cs="宋体" w:hint="eastAsia"/>
                <w:shd w:val="clear" w:color="auto" w:fill="FFFFFF"/>
              </w:rPr>
              <w:t>月</w:t>
            </w:r>
            <w:r w:rsidR="007E7B7B">
              <w:rPr>
                <w:rFonts w:ascii="宋体" w:eastAsia="宋体" w:hAnsi="宋体" w:cs="宋体"/>
                <w:shd w:val="clear" w:color="auto" w:fill="FFFFFF"/>
              </w:rPr>
              <w:t>2</w:t>
            </w:r>
            <w:r w:rsidR="00976D1F">
              <w:rPr>
                <w:rFonts w:ascii="宋体" w:eastAsia="宋体" w:hAnsi="宋体" w:cs="宋体" w:hint="eastAsia"/>
                <w:shd w:val="clear" w:color="auto" w:fill="FFFFFF"/>
              </w:rPr>
              <w:t>日</w:t>
            </w:r>
            <w:r w:rsidR="008232AC" w:rsidRPr="00DA1178">
              <w:rPr>
                <w:rFonts w:ascii="宋体" w:eastAsia="宋体" w:hAnsi="宋体" w:cs="宋体" w:hint="eastAsia"/>
                <w:shd w:val="clear" w:color="auto" w:fill="FFFFFF"/>
              </w:rPr>
              <w:t>至</w:t>
            </w:r>
            <w:r w:rsidRPr="00976D1F">
              <w:rPr>
                <w:rFonts w:ascii="宋体" w:eastAsia="宋体" w:hAnsi="宋体" w:cs="宋体"/>
                <w:shd w:val="clear" w:color="auto" w:fill="FFFFFF"/>
              </w:rPr>
              <w:t>1</w:t>
            </w:r>
            <w:r w:rsidR="00F6361C" w:rsidRPr="00976D1F">
              <w:rPr>
                <w:rFonts w:ascii="宋体" w:eastAsia="宋体" w:hAnsi="宋体" w:cs="宋体"/>
                <w:shd w:val="clear" w:color="auto" w:fill="FFFFFF"/>
              </w:rPr>
              <w:t>2</w:t>
            </w:r>
            <w:r w:rsidR="008232AC" w:rsidRPr="00976D1F">
              <w:rPr>
                <w:rFonts w:ascii="宋体" w:eastAsia="宋体" w:hAnsi="宋体" w:cs="宋体" w:hint="eastAsia"/>
                <w:shd w:val="clear" w:color="auto" w:fill="FFFFFF"/>
              </w:rPr>
              <w:t>月</w:t>
            </w:r>
            <w:r w:rsidR="007E7B7B" w:rsidRPr="00976D1F">
              <w:rPr>
                <w:rFonts w:ascii="宋体" w:eastAsia="宋体" w:hAnsi="宋体" w:cs="宋体"/>
                <w:shd w:val="clear" w:color="auto" w:fill="FFFFFF"/>
              </w:rPr>
              <w:t>30</w:t>
            </w:r>
            <w:r w:rsidR="00420B02" w:rsidRPr="00976D1F">
              <w:rPr>
                <w:rFonts w:ascii="宋体" w:eastAsia="宋体" w:hAnsi="宋体" w:cs="宋体" w:hint="eastAsia"/>
                <w:shd w:val="clear" w:color="auto" w:fill="FFFFFF"/>
              </w:rPr>
              <w:t>日</w:t>
            </w:r>
          </w:p>
        </w:tc>
      </w:tr>
      <w:tr w:rsidR="00420B02" w:rsidRPr="0067547D" w14:paraId="08F6B7A6" w14:textId="77777777" w:rsidTr="00AF0A2A">
        <w:trPr>
          <w:trHeight w:val="575"/>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BA40FCE" w14:textId="77777777" w:rsidR="00420B02" w:rsidRPr="00BB41F8" w:rsidRDefault="00420B02" w:rsidP="00AF0A2A">
            <w:pPr>
              <w:spacing w:line="240" w:lineRule="auto"/>
              <w:ind w:firstLineChars="0" w:firstLine="0"/>
              <w:rPr>
                <w:rFonts w:ascii="宋体" w:eastAsia="宋体" w:hAnsi="宋体"/>
                <w:bCs/>
                <w:iCs/>
                <w:color w:val="000000"/>
              </w:rPr>
            </w:pPr>
            <w:r w:rsidRPr="00BB41F8">
              <w:rPr>
                <w:rFonts w:ascii="宋体" w:eastAsia="宋体" w:hAnsi="宋体" w:hint="eastAsia"/>
                <w:bCs/>
                <w:iCs/>
                <w:color w:val="000000"/>
              </w:rPr>
              <w:t>地点</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FFF1C8A" w14:textId="65861D80" w:rsidR="00420B02" w:rsidRPr="00DA1178" w:rsidRDefault="008232AC" w:rsidP="00AF0A2A">
            <w:pPr>
              <w:spacing w:line="400" w:lineRule="atLeast"/>
              <w:ind w:firstLineChars="0" w:firstLine="0"/>
              <w:jc w:val="left"/>
              <w:rPr>
                <w:rFonts w:ascii="宋体" w:eastAsia="宋体" w:hAnsi="宋体"/>
                <w:bCs/>
                <w:iCs/>
                <w:color w:val="000000" w:themeColor="text1"/>
              </w:rPr>
            </w:pPr>
            <w:r w:rsidRPr="00DA1178">
              <w:rPr>
                <w:rFonts w:ascii="宋体" w:eastAsia="宋体" w:hAnsi="宋体" w:hint="eastAsia"/>
                <w:bCs/>
                <w:iCs/>
                <w:color w:val="000000" w:themeColor="text1"/>
              </w:rPr>
              <w:t>公司会议</w:t>
            </w:r>
            <w:r w:rsidRPr="00100CB8">
              <w:rPr>
                <w:rFonts w:ascii="宋体" w:eastAsia="宋体" w:hAnsi="宋体" w:hint="eastAsia"/>
                <w:bCs/>
                <w:iCs/>
              </w:rPr>
              <w:t>室</w:t>
            </w:r>
            <w:r w:rsidR="00773139" w:rsidRPr="00100CB8">
              <w:rPr>
                <w:rFonts w:ascii="宋体" w:eastAsia="宋体" w:hAnsi="宋体" w:hint="eastAsia"/>
                <w:bCs/>
                <w:iCs/>
              </w:rPr>
              <w:t>、券商策略会现场</w:t>
            </w:r>
          </w:p>
        </w:tc>
      </w:tr>
      <w:tr w:rsidR="00420B02" w:rsidRPr="00BB41F8" w14:paraId="0013538A" w14:textId="77777777" w:rsidTr="000F7417">
        <w:trPr>
          <w:trHeight w:val="1181"/>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BF002CA" w14:textId="77777777" w:rsidR="00420B02" w:rsidRPr="00BB41F8" w:rsidRDefault="00420B02" w:rsidP="00AF0A2A">
            <w:pPr>
              <w:spacing w:line="240" w:lineRule="auto"/>
              <w:ind w:firstLineChars="0" w:firstLine="0"/>
              <w:rPr>
                <w:rFonts w:ascii="宋体" w:eastAsia="宋体" w:hAnsi="宋体"/>
                <w:bCs/>
                <w:iCs/>
                <w:color w:val="000000" w:themeColor="text1"/>
              </w:rPr>
            </w:pPr>
            <w:r w:rsidRPr="00BB41F8">
              <w:rPr>
                <w:rFonts w:ascii="宋体" w:eastAsia="宋体" w:hAnsi="宋体" w:hint="eastAsia"/>
                <w:bCs/>
                <w:iCs/>
                <w:color w:val="000000" w:themeColor="text1"/>
              </w:rPr>
              <w:t>上市公司接待人员姓名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1A1EB16" w14:textId="04C515D5" w:rsidR="003449C3" w:rsidRPr="00DA1178" w:rsidRDefault="003449C3" w:rsidP="00AF0A2A">
            <w:pPr>
              <w:spacing w:line="400" w:lineRule="atLeast"/>
              <w:ind w:firstLineChars="0" w:firstLine="0"/>
              <w:rPr>
                <w:rFonts w:ascii="宋体" w:eastAsia="宋体" w:hAnsi="宋体"/>
                <w:bCs/>
                <w:iCs/>
                <w:color w:val="000000" w:themeColor="text1"/>
              </w:rPr>
            </w:pPr>
            <w:r w:rsidRPr="00DA1178">
              <w:rPr>
                <w:rFonts w:ascii="宋体" w:eastAsia="宋体" w:hAnsi="宋体" w:hint="eastAsia"/>
                <w:bCs/>
                <w:iCs/>
                <w:color w:val="000000" w:themeColor="text1"/>
              </w:rPr>
              <w:t>董事长、总经理（总裁）：</w:t>
            </w:r>
            <w:r w:rsidRPr="00DA1178">
              <w:rPr>
                <w:rFonts w:ascii="宋体" w:eastAsia="宋体" w:hAnsi="宋体"/>
                <w:bCs/>
                <w:iCs/>
                <w:color w:val="000000" w:themeColor="text1"/>
              </w:rPr>
              <w:t>YUANWEI CHEN</w:t>
            </w:r>
            <w:r w:rsidRPr="00DA1178">
              <w:rPr>
                <w:rFonts w:ascii="宋体" w:eastAsia="宋体" w:hAnsi="宋体" w:hint="eastAsia"/>
                <w:bCs/>
                <w:iCs/>
                <w:color w:val="000000" w:themeColor="text1"/>
              </w:rPr>
              <w:t>（陈元伟）</w:t>
            </w:r>
          </w:p>
          <w:p w14:paraId="492F27F8" w14:textId="77777777" w:rsidR="000F7417" w:rsidRPr="00DA1178" w:rsidRDefault="005E3847" w:rsidP="00AF0A2A">
            <w:pPr>
              <w:spacing w:line="400" w:lineRule="atLeast"/>
              <w:ind w:firstLineChars="0" w:firstLine="0"/>
              <w:rPr>
                <w:rFonts w:ascii="宋体" w:eastAsia="宋体" w:hAnsi="宋体"/>
                <w:bCs/>
                <w:iCs/>
                <w:color w:val="000000" w:themeColor="text1"/>
              </w:rPr>
            </w:pPr>
            <w:r w:rsidRPr="00DA1178">
              <w:rPr>
                <w:rFonts w:ascii="宋体" w:eastAsia="宋体" w:hAnsi="宋体" w:hint="eastAsia"/>
                <w:bCs/>
                <w:iCs/>
                <w:color w:val="000000" w:themeColor="text1"/>
              </w:rPr>
              <w:t>董事会秘书、</w:t>
            </w:r>
            <w:r w:rsidR="00420B02" w:rsidRPr="00DA1178">
              <w:rPr>
                <w:rFonts w:ascii="宋体" w:eastAsia="宋体" w:hAnsi="宋体" w:hint="eastAsia"/>
                <w:bCs/>
                <w:iCs/>
                <w:color w:val="000000" w:themeColor="text1"/>
              </w:rPr>
              <w:t>运营副总裁：代丽</w:t>
            </w:r>
          </w:p>
          <w:p w14:paraId="13581890" w14:textId="77777777" w:rsidR="00235C3E" w:rsidRPr="00DA1178" w:rsidRDefault="00235C3E" w:rsidP="00AF0A2A">
            <w:pPr>
              <w:spacing w:line="400" w:lineRule="atLeast"/>
              <w:ind w:firstLineChars="0" w:firstLine="0"/>
              <w:rPr>
                <w:rFonts w:ascii="宋体" w:eastAsia="宋体" w:hAnsi="宋体"/>
                <w:bCs/>
                <w:iCs/>
                <w:color w:val="000000" w:themeColor="text1"/>
              </w:rPr>
            </w:pPr>
            <w:r w:rsidRPr="00DA1178">
              <w:rPr>
                <w:rFonts w:ascii="宋体" w:eastAsia="宋体" w:hAnsi="宋体" w:hint="eastAsia"/>
                <w:bCs/>
                <w:iCs/>
                <w:color w:val="000000" w:themeColor="text1"/>
              </w:rPr>
              <w:t>证券事务代表：李霞</w:t>
            </w:r>
          </w:p>
          <w:p w14:paraId="1A4910B9" w14:textId="57C24569" w:rsidR="0069324C" w:rsidRPr="00DA1178" w:rsidRDefault="0069324C" w:rsidP="00AF0A2A">
            <w:pPr>
              <w:spacing w:line="400" w:lineRule="atLeast"/>
              <w:ind w:firstLineChars="0" w:firstLine="0"/>
              <w:rPr>
                <w:rFonts w:ascii="宋体" w:eastAsia="宋体" w:hAnsi="宋体"/>
                <w:bCs/>
                <w:iCs/>
                <w:color w:val="000000" w:themeColor="text1"/>
              </w:rPr>
            </w:pPr>
            <w:r w:rsidRPr="00DA1178">
              <w:rPr>
                <w:rFonts w:ascii="宋体" w:eastAsia="宋体" w:hAnsi="宋体" w:hint="eastAsia"/>
                <w:bCs/>
                <w:iCs/>
                <w:color w:val="000000" w:themeColor="text1"/>
              </w:rPr>
              <w:t>投资者关系：刘琳</w:t>
            </w:r>
          </w:p>
        </w:tc>
      </w:tr>
      <w:tr w:rsidR="00FB29F9" w:rsidRPr="00BB41F8" w14:paraId="648397FC" w14:textId="77777777" w:rsidTr="00AF0A2A">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0788FCE" w14:textId="77777777" w:rsidR="00FB29F9" w:rsidRPr="00BB41F8" w:rsidRDefault="00FB29F9" w:rsidP="00FB29F9">
            <w:pPr>
              <w:ind w:firstLineChars="0" w:firstLine="0"/>
              <w:jc w:val="left"/>
              <w:rPr>
                <w:rFonts w:ascii="宋体" w:eastAsia="宋体" w:hAnsi="宋体"/>
                <w:bCs/>
                <w:iCs/>
                <w:color w:val="000000"/>
              </w:rPr>
            </w:pPr>
            <w:r w:rsidRPr="00BB41F8">
              <w:rPr>
                <w:rFonts w:ascii="宋体" w:eastAsia="宋体" w:hAnsi="宋体" w:hint="eastAsia"/>
                <w:bCs/>
                <w:iCs/>
                <w:color w:val="000000"/>
              </w:rPr>
              <w:t>投资者关系活动主要内容介绍包括不限</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12B81E" w14:textId="64BDB322" w:rsidR="00E75688" w:rsidRPr="00BB41F8" w:rsidRDefault="00E75688" w:rsidP="00E75688">
            <w:pPr>
              <w:ind w:firstLine="482"/>
              <w:rPr>
                <w:rFonts w:ascii="宋体" w:eastAsia="宋体" w:hAnsi="宋体"/>
                <w:b/>
                <w:bCs/>
                <w:lang w:eastAsia="zh-Hans"/>
              </w:rPr>
            </w:pPr>
            <w:r w:rsidRPr="00BB41F8">
              <w:rPr>
                <w:rFonts w:ascii="宋体" w:eastAsia="宋体" w:hAnsi="宋体"/>
                <w:b/>
                <w:bCs/>
              </w:rPr>
              <w:t>Q</w:t>
            </w:r>
            <w:r w:rsidR="00331FEF">
              <w:rPr>
                <w:rFonts w:ascii="宋体" w:eastAsia="宋体" w:hAnsi="宋体"/>
                <w:b/>
                <w:bCs/>
              </w:rPr>
              <w:t>1</w:t>
            </w:r>
            <w:r w:rsidRPr="00BB41F8">
              <w:rPr>
                <w:rFonts w:ascii="宋体" w:eastAsia="宋体" w:hAnsi="宋体"/>
                <w:b/>
                <w:bCs/>
              </w:rPr>
              <w:t>:</w:t>
            </w:r>
            <w:r w:rsidRPr="00BB41F8">
              <w:rPr>
                <w:rFonts w:ascii="宋体" w:eastAsia="宋体" w:hAnsi="宋体" w:hint="eastAsia"/>
                <w:b/>
                <w:bCs/>
              </w:rPr>
              <w:t>请介绍公司核心产品</w:t>
            </w:r>
            <w:r>
              <w:rPr>
                <w:rFonts w:ascii="宋体" w:eastAsia="宋体" w:hAnsi="宋体" w:hint="eastAsia"/>
                <w:b/>
                <w:bCs/>
              </w:rPr>
              <w:t>氘恩扎鲁胺</w:t>
            </w:r>
            <w:r w:rsidR="000861CC">
              <w:rPr>
                <w:rFonts w:ascii="宋体" w:eastAsia="宋体" w:hAnsi="宋体" w:hint="eastAsia"/>
                <w:b/>
                <w:bCs/>
              </w:rPr>
              <w:t>软胶囊</w:t>
            </w:r>
            <w:r>
              <w:rPr>
                <w:rFonts w:ascii="宋体" w:eastAsia="宋体" w:hAnsi="宋体" w:hint="eastAsia"/>
                <w:b/>
                <w:bCs/>
              </w:rPr>
              <w:t>（</w:t>
            </w:r>
            <w:r w:rsidR="00807EF9">
              <w:rPr>
                <w:rFonts w:ascii="宋体" w:eastAsia="宋体" w:hAnsi="宋体" w:hint="eastAsia"/>
                <w:b/>
                <w:bCs/>
              </w:rPr>
              <w:t>项目号：</w:t>
            </w:r>
            <w:r>
              <w:rPr>
                <w:rFonts w:ascii="宋体" w:eastAsia="宋体" w:hAnsi="宋体" w:hint="eastAsia"/>
                <w:b/>
                <w:bCs/>
              </w:rPr>
              <w:t>H</w:t>
            </w:r>
            <w:r>
              <w:rPr>
                <w:rFonts w:ascii="宋体" w:eastAsia="宋体" w:hAnsi="宋体"/>
                <w:b/>
                <w:bCs/>
              </w:rPr>
              <w:t>C</w:t>
            </w:r>
            <w:r>
              <w:rPr>
                <w:rFonts w:ascii="宋体" w:eastAsia="宋体" w:hAnsi="宋体" w:hint="eastAsia"/>
                <w:b/>
                <w:bCs/>
              </w:rPr>
              <w:t>-</w:t>
            </w:r>
            <w:r>
              <w:rPr>
                <w:rFonts w:ascii="宋体" w:eastAsia="宋体" w:hAnsi="宋体"/>
                <w:b/>
                <w:bCs/>
              </w:rPr>
              <w:t>1119</w:t>
            </w:r>
            <w:r>
              <w:rPr>
                <w:rFonts w:ascii="宋体" w:eastAsia="宋体" w:hAnsi="宋体" w:hint="eastAsia"/>
                <w:b/>
                <w:bCs/>
              </w:rPr>
              <w:t>）</w:t>
            </w:r>
            <w:r w:rsidRPr="00BB41F8">
              <w:rPr>
                <w:rFonts w:ascii="宋体" w:eastAsia="宋体" w:hAnsi="宋体" w:hint="eastAsia"/>
                <w:b/>
                <w:bCs/>
              </w:rPr>
              <w:t>的最新进展？</w:t>
            </w:r>
          </w:p>
          <w:p w14:paraId="7C2E25A5" w14:textId="1F8CCDD5" w:rsidR="00E75688" w:rsidRPr="0044107A" w:rsidRDefault="00E75688" w:rsidP="00E75688">
            <w:pPr>
              <w:ind w:firstLine="480"/>
              <w:rPr>
                <w:rFonts w:ascii="宋体" w:eastAsia="宋体" w:hAnsi="宋体"/>
              </w:rPr>
            </w:pPr>
            <w:r w:rsidRPr="00BB41F8">
              <w:rPr>
                <w:rFonts w:ascii="宋体" w:eastAsia="宋体" w:hAnsi="宋体" w:hint="eastAsia"/>
              </w:rPr>
              <w:t>答：</w:t>
            </w:r>
            <w:bookmarkStart w:id="0" w:name="_Hlk135926935"/>
            <w:r w:rsidRPr="00BB41F8">
              <w:rPr>
                <w:rFonts w:ascii="宋体" w:eastAsia="宋体" w:hAnsi="宋体" w:hint="eastAsia"/>
              </w:rPr>
              <w:t>公司自主研发的核心产品</w:t>
            </w:r>
            <w:r w:rsidR="000861CC" w:rsidRPr="000861CC">
              <w:rPr>
                <w:rFonts w:ascii="宋体" w:eastAsia="宋体" w:hAnsi="宋体" w:hint="eastAsia"/>
              </w:rPr>
              <w:t>氘恩扎鲁胺软胶囊</w:t>
            </w:r>
            <w:r w:rsidRPr="00855987">
              <w:rPr>
                <w:rFonts w:ascii="宋体" w:eastAsia="宋体" w:hAnsi="宋体" w:hint="eastAsia"/>
              </w:rPr>
              <w:t>（</w:t>
            </w:r>
            <w:r w:rsidR="00807EF9">
              <w:rPr>
                <w:rFonts w:ascii="宋体" w:eastAsia="宋体" w:hAnsi="宋体" w:hint="eastAsia"/>
              </w:rPr>
              <w:t>项目号：</w:t>
            </w:r>
            <w:r w:rsidRPr="00855987">
              <w:rPr>
                <w:rFonts w:ascii="宋体" w:eastAsia="宋体" w:hAnsi="宋体" w:hint="eastAsia"/>
              </w:rPr>
              <w:t>H</w:t>
            </w:r>
            <w:r w:rsidRPr="00855987">
              <w:rPr>
                <w:rFonts w:ascii="宋体" w:eastAsia="宋体" w:hAnsi="宋体"/>
              </w:rPr>
              <w:t>C</w:t>
            </w:r>
            <w:r w:rsidRPr="00855987">
              <w:rPr>
                <w:rFonts w:ascii="宋体" w:eastAsia="宋体" w:hAnsi="宋体" w:hint="eastAsia"/>
              </w:rPr>
              <w:t>-</w:t>
            </w:r>
            <w:r w:rsidRPr="00855987">
              <w:rPr>
                <w:rFonts w:ascii="宋体" w:eastAsia="宋体" w:hAnsi="宋体"/>
              </w:rPr>
              <w:t>1119</w:t>
            </w:r>
            <w:r w:rsidRPr="00855987">
              <w:rPr>
                <w:rFonts w:ascii="宋体" w:eastAsia="宋体" w:hAnsi="宋体" w:hint="eastAsia"/>
              </w:rPr>
              <w:t>）</w:t>
            </w:r>
            <w:r w:rsidRPr="00BB41F8">
              <w:rPr>
                <w:rFonts w:ascii="宋体" w:eastAsia="宋体" w:hAnsi="宋体" w:hint="eastAsia"/>
              </w:rPr>
              <w:t>中国临床Ⅲ期试验数据入选</w:t>
            </w:r>
            <w:r w:rsidRPr="00BB41F8">
              <w:rPr>
                <w:rFonts w:ascii="宋体" w:eastAsia="宋体" w:hAnsi="宋体"/>
              </w:rPr>
              <w:t>202</w:t>
            </w:r>
            <w:r w:rsidRPr="00BD7FD4">
              <w:rPr>
                <w:rFonts w:ascii="宋体" w:eastAsia="宋体" w:hAnsi="宋体"/>
              </w:rPr>
              <w:t>3</w:t>
            </w:r>
            <w:r w:rsidRPr="00BD7FD4">
              <w:rPr>
                <w:rFonts w:ascii="宋体" w:eastAsia="宋体" w:hAnsi="宋体" w:hint="eastAsia"/>
              </w:rPr>
              <w:t>年美国临床肿瘤学会（A</w:t>
            </w:r>
            <w:r w:rsidRPr="00BD7FD4">
              <w:rPr>
                <w:rFonts w:ascii="宋体" w:eastAsia="宋体" w:hAnsi="宋体"/>
              </w:rPr>
              <w:t>SCO</w:t>
            </w:r>
            <w:r w:rsidRPr="00BD7FD4">
              <w:rPr>
                <w:rFonts w:ascii="宋体" w:eastAsia="宋体" w:hAnsi="宋体" w:hint="eastAsia"/>
              </w:rPr>
              <w:t>）年会，</w:t>
            </w:r>
            <w:r w:rsidRPr="00BD7FD4">
              <w:rPr>
                <w:rFonts w:ascii="宋体" w:eastAsia="宋体" w:hAnsi="宋体"/>
              </w:rPr>
              <w:t>HC-1119-04</w:t>
            </w:r>
            <w:r w:rsidRPr="00BD7FD4">
              <w:rPr>
                <w:rFonts w:ascii="宋体" w:eastAsia="宋体" w:hAnsi="宋体" w:hint="eastAsia"/>
              </w:rPr>
              <w:t>注册研究信息纳入</w:t>
            </w:r>
            <w:r w:rsidRPr="00BD7FD4">
              <w:rPr>
                <w:rFonts w:ascii="宋体" w:eastAsia="宋体" w:hAnsi="宋体"/>
              </w:rPr>
              <w:t>2023</w:t>
            </w:r>
            <w:r w:rsidRPr="00BD7FD4">
              <w:rPr>
                <w:rFonts w:ascii="宋体" w:eastAsia="宋体" w:hAnsi="宋体" w:hint="eastAsia"/>
              </w:rPr>
              <w:t>版</w:t>
            </w:r>
            <w:r w:rsidRPr="00BD7FD4">
              <w:rPr>
                <w:rFonts w:ascii="宋体" w:eastAsia="宋体" w:hAnsi="宋体"/>
              </w:rPr>
              <w:t>CSCO</w:t>
            </w:r>
            <w:r w:rsidRPr="00BD7FD4">
              <w:rPr>
                <w:rFonts w:ascii="宋体" w:eastAsia="宋体" w:hAnsi="宋体" w:hint="eastAsia"/>
              </w:rPr>
              <w:t>前列腺癌诊疗指南；</w:t>
            </w:r>
            <w:r w:rsidR="00D36755" w:rsidRPr="000861CC">
              <w:rPr>
                <w:rFonts w:ascii="宋体" w:eastAsia="宋体" w:hAnsi="宋体" w:hint="eastAsia"/>
              </w:rPr>
              <w:t>氘恩扎鲁胺软胶囊</w:t>
            </w:r>
            <w:r w:rsidRPr="00BD7FD4">
              <w:rPr>
                <w:rFonts w:ascii="宋体" w:eastAsia="宋体" w:hAnsi="宋体" w:hint="eastAsia"/>
              </w:rPr>
              <w:t>（H</w:t>
            </w:r>
            <w:r w:rsidRPr="00BD7FD4">
              <w:rPr>
                <w:rFonts w:ascii="宋体" w:eastAsia="宋体" w:hAnsi="宋体"/>
              </w:rPr>
              <w:t>C</w:t>
            </w:r>
            <w:r w:rsidRPr="00BD7FD4">
              <w:rPr>
                <w:rFonts w:ascii="宋体" w:eastAsia="宋体" w:hAnsi="宋体" w:hint="eastAsia"/>
              </w:rPr>
              <w:t>-</w:t>
            </w:r>
            <w:r w:rsidRPr="00BD7FD4">
              <w:rPr>
                <w:rFonts w:ascii="宋体" w:eastAsia="宋体" w:hAnsi="宋体"/>
              </w:rPr>
              <w:t>1119</w:t>
            </w:r>
            <w:r w:rsidRPr="00BD7FD4">
              <w:rPr>
                <w:rFonts w:ascii="宋体" w:eastAsia="宋体" w:hAnsi="宋体" w:hint="eastAsia"/>
              </w:rPr>
              <w:t>）的新药上市申请于</w:t>
            </w:r>
            <w:r w:rsidRPr="00BD7FD4">
              <w:rPr>
                <w:rFonts w:ascii="宋体" w:eastAsia="宋体" w:hAnsi="宋体"/>
              </w:rPr>
              <w:t>2023</w:t>
            </w:r>
            <w:r w:rsidRPr="00BD7FD4">
              <w:rPr>
                <w:rFonts w:ascii="宋体" w:eastAsia="宋体" w:hAnsi="宋体" w:hint="eastAsia"/>
              </w:rPr>
              <w:t>年</w:t>
            </w:r>
            <w:r w:rsidRPr="00BD7FD4">
              <w:rPr>
                <w:rFonts w:ascii="宋体" w:eastAsia="宋体" w:hAnsi="宋体"/>
              </w:rPr>
              <w:t>11</w:t>
            </w:r>
            <w:r w:rsidRPr="00BD7FD4">
              <w:rPr>
                <w:rFonts w:ascii="宋体" w:eastAsia="宋体" w:hAnsi="宋体" w:hint="eastAsia"/>
              </w:rPr>
              <w:t>月获国家药品监督管理局（</w:t>
            </w:r>
            <w:r w:rsidRPr="00BD7FD4">
              <w:rPr>
                <w:rFonts w:ascii="宋体" w:eastAsia="宋体" w:hAnsi="宋体"/>
              </w:rPr>
              <w:t>NMPA</w:t>
            </w:r>
            <w:r w:rsidRPr="00BD7FD4">
              <w:rPr>
                <w:rFonts w:ascii="宋体" w:eastAsia="宋体" w:hAnsi="宋体" w:hint="eastAsia"/>
              </w:rPr>
              <w:t>）药品审评中心（</w:t>
            </w:r>
            <w:r w:rsidRPr="00BD7FD4">
              <w:rPr>
                <w:rFonts w:ascii="宋体" w:eastAsia="宋体" w:hAnsi="宋体"/>
              </w:rPr>
              <w:t>CDE</w:t>
            </w:r>
            <w:r w:rsidRPr="00BD7FD4">
              <w:rPr>
                <w:rFonts w:ascii="宋体" w:eastAsia="宋体" w:hAnsi="宋体" w:hint="eastAsia"/>
              </w:rPr>
              <w:t>）受理</w:t>
            </w:r>
            <w:r w:rsidRPr="00277408">
              <w:rPr>
                <w:rFonts w:ascii="宋体" w:eastAsia="宋体" w:hAnsi="宋体" w:hint="eastAsia"/>
              </w:rPr>
              <w:t>，</w:t>
            </w:r>
            <w:r w:rsidR="005220B4" w:rsidRPr="00277408">
              <w:rPr>
                <w:rFonts w:ascii="宋体" w:eastAsia="宋体" w:hAnsi="宋体" w:hint="eastAsia"/>
              </w:rPr>
              <w:t>目前正在审评中。</w:t>
            </w:r>
            <w:r w:rsidR="00277408" w:rsidRPr="00277408">
              <w:rPr>
                <w:rFonts w:ascii="宋体" w:eastAsia="宋体" w:hAnsi="宋体" w:hint="eastAsia"/>
              </w:rPr>
              <w:t>截至本记录表发布日，</w:t>
            </w:r>
            <w:r w:rsidR="00F6361C" w:rsidRPr="00277408">
              <w:rPr>
                <w:rFonts w:ascii="宋体" w:eastAsia="宋体" w:hAnsi="宋体" w:hint="eastAsia"/>
              </w:rPr>
              <w:t>公司已按照</w:t>
            </w:r>
            <w:r w:rsidR="00F6361C" w:rsidRPr="00277408">
              <w:rPr>
                <w:rFonts w:ascii="宋体" w:eastAsia="宋体" w:hAnsi="宋体"/>
              </w:rPr>
              <w:t>CDE</w:t>
            </w:r>
            <w:r w:rsidR="00F6361C" w:rsidRPr="00277408">
              <w:rPr>
                <w:rFonts w:ascii="宋体" w:eastAsia="宋体" w:hAnsi="宋体" w:hint="eastAsia"/>
              </w:rPr>
              <w:t>要求提交了氘恩扎鲁胺软胶囊新药上市申请的补充资料，</w:t>
            </w:r>
            <w:r w:rsidR="00F6361C" w:rsidRPr="00277408">
              <w:rPr>
                <w:rFonts w:ascii="宋体" w:eastAsia="宋体" w:hAnsi="宋体" w:hint="eastAsia"/>
              </w:rPr>
              <w:lastRenderedPageBreak/>
              <w:t>目前已进入技术审评阶段，公司团队将与</w:t>
            </w:r>
            <w:r w:rsidR="00F6361C" w:rsidRPr="00277408">
              <w:rPr>
                <w:rFonts w:ascii="宋体" w:eastAsia="宋体" w:hAnsi="宋体"/>
              </w:rPr>
              <w:t>CDE</w:t>
            </w:r>
            <w:r w:rsidR="00F6361C" w:rsidRPr="00277408">
              <w:rPr>
                <w:rFonts w:ascii="宋体" w:eastAsia="宋体" w:hAnsi="宋体" w:hint="eastAsia"/>
              </w:rPr>
              <w:t>持续保持积极的沟通，争取早日完成新药上市审评程序。</w:t>
            </w:r>
            <w:bookmarkEnd w:id="0"/>
            <w:r w:rsidRPr="00277408">
              <w:rPr>
                <w:rFonts w:ascii="宋体" w:eastAsia="宋体" w:hAnsi="宋体" w:hint="eastAsia"/>
              </w:rPr>
              <w:t>公司将根据项目进展及时披露相关信息。</w:t>
            </w:r>
          </w:p>
          <w:p w14:paraId="0E7D5B9E" w14:textId="77777777" w:rsidR="00E75688" w:rsidRDefault="00E75688" w:rsidP="00CB7866">
            <w:pPr>
              <w:ind w:firstLine="482"/>
              <w:rPr>
                <w:rFonts w:ascii="宋体" w:eastAsia="宋体" w:hAnsi="宋体"/>
                <w:b/>
                <w:bCs/>
              </w:rPr>
            </w:pPr>
          </w:p>
          <w:p w14:paraId="73178DCA" w14:textId="43B6B61E" w:rsidR="00CB7866" w:rsidRPr="00BB41F8" w:rsidRDefault="007E2D82" w:rsidP="00CB7866">
            <w:pPr>
              <w:ind w:firstLine="482"/>
              <w:rPr>
                <w:rFonts w:ascii="宋体" w:eastAsia="宋体" w:hAnsi="宋体"/>
                <w:b/>
                <w:bCs/>
              </w:rPr>
            </w:pPr>
            <w:r w:rsidRPr="00BB41F8">
              <w:rPr>
                <w:rFonts w:ascii="宋体" w:eastAsia="宋体" w:hAnsi="宋体"/>
                <w:b/>
                <w:bCs/>
              </w:rPr>
              <w:t>Q</w:t>
            </w:r>
            <w:r w:rsidR="00B3696E">
              <w:rPr>
                <w:rFonts w:ascii="宋体" w:eastAsia="宋体" w:hAnsi="宋体"/>
                <w:b/>
                <w:bCs/>
              </w:rPr>
              <w:t>2</w:t>
            </w:r>
            <w:r w:rsidRPr="00BB41F8">
              <w:rPr>
                <w:rFonts w:ascii="宋体" w:eastAsia="宋体" w:hAnsi="宋体" w:hint="eastAsia"/>
                <w:b/>
                <w:bCs/>
              </w:rPr>
              <w:t>：</w:t>
            </w:r>
            <w:r w:rsidR="00CB7866" w:rsidRPr="00BB41F8">
              <w:rPr>
                <w:rFonts w:ascii="宋体" w:eastAsia="宋体" w:hAnsi="宋体" w:hint="eastAsia"/>
                <w:b/>
                <w:bCs/>
              </w:rPr>
              <w:t>请问</w:t>
            </w:r>
            <w:r w:rsidR="00886575">
              <w:rPr>
                <w:rFonts w:ascii="宋体" w:eastAsia="宋体" w:hAnsi="宋体" w:hint="eastAsia"/>
                <w:b/>
                <w:bCs/>
              </w:rPr>
              <w:t>P</w:t>
            </w:r>
            <w:r w:rsidR="00886575">
              <w:rPr>
                <w:rFonts w:ascii="宋体" w:eastAsia="宋体" w:hAnsi="宋体"/>
                <w:b/>
                <w:bCs/>
              </w:rPr>
              <w:t>ROTAC</w:t>
            </w:r>
            <w:r w:rsidR="00886575">
              <w:rPr>
                <w:rFonts w:ascii="宋体" w:eastAsia="宋体" w:hAnsi="宋体" w:hint="eastAsia"/>
                <w:b/>
                <w:bCs/>
              </w:rPr>
              <w:t>技术产品</w:t>
            </w:r>
            <w:r w:rsidR="00CB7866" w:rsidRPr="00BB41F8">
              <w:rPr>
                <w:rFonts w:ascii="宋体" w:eastAsia="宋体" w:hAnsi="宋体"/>
                <w:b/>
                <w:bCs/>
              </w:rPr>
              <w:t>HP518</w:t>
            </w:r>
            <w:r w:rsidR="00A3398C">
              <w:rPr>
                <w:rFonts w:ascii="宋体" w:eastAsia="宋体" w:hAnsi="宋体" w:hint="eastAsia"/>
                <w:b/>
                <w:bCs/>
              </w:rPr>
              <w:t>的</w:t>
            </w:r>
            <w:r w:rsidR="00886575">
              <w:rPr>
                <w:rFonts w:ascii="宋体" w:eastAsia="宋体" w:hAnsi="宋体" w:hint="eastAsia"/>
                <w:b/>
                <w:bCs/>
              </w:rPr>
              <w:t>临床进展</w:t>
            </w:r>
            <w:r w:rsidR="00CB7866" w:rsidRPr="00BB41F8">
              <w:rPr>
                <w:rFonts w:ascii="宋体" w:eastAsia="宋体" w:hAnsi="宋体" w:hint="eastAsia"/>
                <w:b/>
                <w:bCs/>
              </w:rPr>
              <w:t>？</w:t>
            </w:r>
          </w:p>
          <w:p w14:paraId="5212AEB9" w14:textId="592A4DCE" w:rsidR="00E14231" w:rsidRPr="005220B4" w:rsidRDefault="00CB7866" w:rsidP="00E14231">
            <w:pPr>
              <w:ind w:firstLine="480"/>
              <w:rPr>
                <w:rFonts w:ascii="宋体" w:eastAsia="宋体" w:hAnsi="宋体" w:cs="宋体"/>
              </w:rPr>
            </w:pPr>
            <w:r w:rsidRPr="00BB41F8">
              <w:rPr>
                <w:rFonts w:ascii="宋体" w:eastAsia="宋体" w:hAnsi="宋体" w:hint="eastAsia"/>
              </w:rPr>
              <w:t>答：</w:t>
            </w:r>
            <w:r w:rsidR="004C6BB5" w:rsidRPr="00BB41F8">
              <w:rPr>
                <w:rFonts w:ascii="宋体" w:eastAsia="宋体" w:hAnsi="宋体"/>
              </w:rPr>
              <w:t>HP518</w:t>
            </w:r>
            <w:r w:rsidR="004C6BB5">
              <w:rPr>
                <w:rFonts w:ascii="宋体" w:eastAsia="宋体" w:hAnsi="宋体" w:hint="eastAsia"/>
              </w:rPr>
              <w:t>是公司自主研发的新一代可口服给药的A</w:t>
            </w:r>
            <w:r w:rsidR="004C6BB5">
              <w:rPr>
                <w:rFonts w:ascii="宋体" w:eastAsia="宋体" w:hAnsi="宋体"/>
              </w:rPr>
              <w:t xml:space="preserve">R </w:t>
            </w:r>
            <w:r w:rsidR="004C6BB5">
              <w:rPr>
                <w:rFonts w:ascii="宋体" w:eastAsia="宋体" w:hAnsi="宋体" w:hint="eastAsia"/>
              </w:rPr>
              <w:t>P</w:t>
            </w:r>
            <w:r w:rsidR="004C6BB5">
              <w:rPr>
                <w:rFonts w:ascii="宋体" w:eastAsia="宋体" w:hAnsi="宋体"/>
              </w:rPr>
              <w:t>ROTAC</w:t>
            </w:r>
            <w:r w:rsidR="004C6BB5">
              <w:rPr>
                <w:rFonts w:ascii="宋体" w:eastAsia="宋体" w:hAnsi="宋体" w:hint="eastAsia"/>
              </w:rPr>
              <w:t>分子，</w:t>
            </w:r>
            <w:r w:rsidR="004511B6" w:rsidRPr="00E14231">
              <w:rPr>
                <w:rFonts w:ascii="宋体" w:eastAsia="宋体" w:hAnsi="宋体" w:cs="宋体" w:hint="eastAsia"/>
              </w:rPr>
              <w:t>是国内首个进入临床试验阶段的口服</w:t>
            </w:r>
            <w:r w:rsidR="004511B6" w:rsidRPr="00E14231">
              <w:rPr>
                <w:rFonts w:ascii="宋体" w:eastAsia="宋体" w:hAnsi="宋体" w:cs="宋体"/>
              </w:rPr>
              <w:t>AR PROTAC</w:t>
            </w:r>
            <w:r w:rsidR="004511B6" w:rsidRPr="00E14231">
              <w:rPr>
                <w:rFonts w:ascii="宋体" w:eastAsia="宋体" w:hAnsi="宋体" w:cs="宋体" w:hint="eastAsia"/>
              </w:rPr>
              <w:t>在研药物。</w:t>
            </w:r>
            <w:r w:rsidR="004C7B0F" w:rsidRPr="004C7B0F">
              <w:rPr>
                <w:rFonts w:ascii="宋体" w:eastAsia="宋体" w:hAnsi="宋体" w:hint="eastAsia"/>
              </w:rPr>
              <w:t>H</w:t>
            </w:r>
            <w:r w:rsidR="004C7B0F" w:rsidRPr="004C7B0F">
              <w:rPr>
                <w:rFonts w:ascii="宋体" w:eastAsia="宋体" w:hAnsi="宋体"/>
              </w:rPr>
              <w:t>P518</w:t>
            </w:r>
            <w:r w:rsidR="004C7B0F" w:rsidRPr="004C7B0F">
              <w:rPr>
                <w:rFonts w:ascii="宋体" w:eastAsia="宋体" w:hAnsi="宋体" w:hint="eastAsia"/>
              </w:rPr>
              <w:t>已在</w:t>
            </w:r>
            <w:r w:rsidR="004C7B0F" w:rsidRPr="00AB5ADB">
              <w:rPr>
                <w:rFonts w:ascii="宋体" w:eastAsia="宋体" w:hAnsi="宋体" w:hint="eastAsia"/>
              </w:rPr>
              <w:t>澳大利亚完成用于治疗转移性去势抵抗性前列腺癌（</w:t>
            </w:r>
            <w:r w:rsidR="004C7B0F" w:rsidRPr="00AB5ADB">
              <w:rPr>
                <w:rFonts w:ascii="宋体" w:eastAsia="宋体" w:hAnsi="宋体"/>
              </w:rPr>
              <w:t>mCRPC</w:t>
            </w:r>
            <w:r w:rsidR="004C7B0F" w:rsidRPr="00AB5ADB">
              <w:rPr>
                <w:rFonts w:ascii="宋体" w:eastAsia="宋体" w:hAnsi="宋体" w:hint="eastAsia"/>
              </w:rPr>
              <w:t>）的Ⅰ期临床试验，澳大利亚Ⅰ期临床</w:t>
            </w:r>
            <w:r w:rsidR="00BA5D2E">
              <w:rPr>
                <w:rFonts w:ascii="宋体" w:eastAsia="宋体" w:hAnsi="宋体" w:hint="eastAsia"/>
              </w:rPr>
              <w:t>阶段性</w:t>
            </w:r>
            <w:r w:rsidR="004C7B0F" w:rsidRPr="00AB5ADB">
              <w:rPr>
                <w:rFonts w:ascii="宋体" w:eastAsia="宋体" w:hAnsi="宋体" w:hint="eastAsia"/>
              </w:rPr>
              <w:t>研</w:t>
            </w:r>
            <w:r w:rsidR="004C7B0F" w:rsidRPr="00C26ECD">
              <w:rPr>
                <w:rFonts w:ascii="宋体" w:eastAsia="宋体" w:hAnsi="宋体" w:hint="eastAsia"/>
              </w:rPr>
              <w:t>究结果入选2</w:t>
            </w:r>
            <w:r w:rsidR="004C7B0F" w:rsidRPr="00C26ECD">
              <w:rPr>
                <w:rFonts w:ascii="宋体" w:eastAsia="宋体" w:hAnsi="宋体"/>
              </w:rPr>
              <w:t>024</w:t>
            </w:r>
            <w:r w:rsidR="004C7B0F" w:rsidRPr="00C26ECD">
              <w:rPr>
                <w:rFonts w:ascii="宋体" w:eastAsia="宋体" w:hAnsi="宋体" w:hint="eastAsia"/>
              </w:rPr>
              <w:t>年1月</w:t>
            </w:r>
            <w:r w:rsidR="004C7B0F" w:rsidRPr="00C26ECD">
              <w:rPr>
                <w:rFonts w:ascii="宋体" w:eastAsia="宋体" w:hAnsi="宋体"/>
              </w:rPr>
              <w:t>ASCO-GU</w:t>
            </w:r>
            <w:r w:rsidR="004C7B0F" w:rsidRPr="00C26ECD">
              <w:rPr>
                <w:rFonts w:ascii="宋体" w:eastAsia="宋体" w:hAnsi="宋体" w:hint="eastAsia"/>
              </w:rPr>
              <w:t>大会，</w:t>
            </w:r>
            <w:r w:rsidR="00F61A63">
              <w:rPr>
                <w:rFonts w:ascii="宋体" w:eastAsia="宋体" w:hAnsi="宋体" w:hint="eastAsia"/>
              </w:rPr>
              <w:t>并于</w:t>
            </w:r>
            <w:r w:rsidR="00F61A63" w:rsidRPr="00F4276B">
              <w:rPr>
                <w:rFonts w:ascii="宋体" w:eastAsia="宋体" w:hAnsi="宋体" w:hint="eastAsia"/>
              </w:rPr>
              <w:t>2</w:t>
            </w:r>
            <w:r w:rsidR="00F61A63" w:rsidRPr="00F4276B">
              <w:rPr>
                <w:rFonts w:ascii="宋体" w:eastAsia="宋体" w:hAnsi="宋体"/>
              </w:rPr>
              <w:t>024</w:t>
            </w:r>
            <w:r w:rsidR="00F61A63" w:rsidRPr="00F4276B">
              <w:rPr>
                <w:rFonts w:ascii="宋体" w:eastAsia="宋体" w:hAnsi="宋体" w:hint="eastAsia"/>
              </w:rPr>
              <w:t>年美国临床肿瘤学会（</w:t>
            </w:r>
            <w:r w:rsidR="00F61A63" w:rsidRPr="00F4276B">
              <w:rPr>
                <w:rFonts w:ascii="宋体" w:eastAsia="宋体" w:hAnsi="宋体"/>
              </w:rPr>
              <w:t>ASCO</w:t>
            </w:r>
            <w:r w:rsidR="00F61A63" w:rsidRPr="00F4276B">
              <w:rPr>
                <w:rFonts w:ascii="宋体" w:eastAsia="宋体" w:hAnsi="宋体" w:hint="eastAsia"/>
              </w:rPr>
              <w:t>）年会分享。</w:t>
            </w:r>
            <w:r w:rsidR="004C7B0F" w:rsidRPr="00C26ECD">
              <w:rPr>
                <w:rFonts w:ascii="宋体" w:eastAsia="宋体" w:hAnsi="宋体" w:hint="eastAsia"/>
              </w:rPr>
              <w:t>临床数据显示，H</w:t>
            </w:r>
            <w:r w:rsidR="004C7B0F" w:rsidRPr="00C26ECD">
              <w:rPr>
                <w:rFonts w:ascii="宋体" w:eastAsia="宋体" w:hAnsi="宋体"/>
              </w:rPr>
              <w:t>P</w:t>
            </w:r>
            <w:r w:rsidR="004C7B0F">
              <w:rPr>
                <w:rFonts w:ascii="宋体" w:eastAsia="宋体" w:hAnsi="宋体"/>
              </w:rPr>
              <w:t>518</w:t>
            </w:r>
            <w:r w:rsidR="004C7B0F">
              <w:rPr>
                <w:rFonts w:ascii="宋体" w:eastAsia="宋体" w:hAnsi="宋体" w:hint="eastAsia"/>
              </w:rPr>
              <w:t>拥有良好的安全性和耐受性，在m</w:t>
            </w:r>
            <w:r w:rsidR="004C7B0F">
              <w:rPr>
                <w:rFonts w:ascii="宋体" w:eastAsia="宋体" w:hAnsi="宋体"/>
              </w:rPr>
              <w:t>CRPC</w:t>
            </w:r>
            <w:r w:rsidR="004C7B0F">
              <w:rPr>
                <w:rFonts w:ascii="宋体" w:eastAsia="宋体" w:hAnsi="宋体" w:hint="eastAsia"/>
              </w:rPr>
              <w:t>患者中表现出有效性信号</w:t>
            </w:r>
            <w:r w:rsidR="004C7B0F" w:rsidRPr="00F4276B">
              <w:rPr>
                <w:rFonts w:ascii="宋体" w:eastAsia="宋体" w:hAnsi="宋体" w:hint="eastAsia"/>
              </w:rPr>
              <w:t>。</w:t>
            </w:r>
            <w:r w:rsidR="004C7B0F" w:rsidRPr="004C7B0F">
              <w:rPr>
                <w:rFonts w:ascii="宋体" w:eastAsia="宋体" w:hAnsi="宋体"/>
              </w:rPr>
              <w:t>HP518</w:t>
            </w:r>
            <w:r w:rsidR="004C7B0F" w:rsidRPr="004C7B0F">
              <w:rPr>
                <w:rFonts w:ascii="宋体" w:eastAsia="宋体" w:hAnsi="宋体" w:hint="eastAsia"/>
              </w:rPr>
              <w:t>同适应症临床试验申请已于</w:t>
            </w:r>
            <w:r w:rsidR="004C7B0F" w:rsidRPr="004C7B0F">
              <w:rPr>
                <w:rFonts w:ascii="宋体" w:eastAsia="宋体" w:hAnsi="宋体"/>
              </w:rPr>
              <w:t>2023</w:t>
            </w:r>
            <w:r w:rsidR="004C7B0F" w:rsidRPr="004C7B0F">
              <w:rPr>
                <w:rFonts w:ascii="宋体" w:eastAsia="宋体" w:hAnsi="宋体" w:hint="eastAsia"/>
              </w:rPr>
              <w:t>年获</w:t>
            </w:r>
            <w:r w:rsidR="004C7B0F" w:rsidRPr="004C7B0F">
              <w:rPr>
                <w:rFonts w:ascii="宋体" w:eastAsia="宋体" w:hAnsi="宋体"/>
              </w:rPr>
              <w:t>FDA</w:t>
            </w:r>
            <w:r w:rsidR="004C7B0F" w:rsidRPr="004C7B0F">
              <w:rPr>
                <w:rFonts w:ascii="宋体" w:eastAsia="宋体" w:hAnsi="宋体" w:hint="eastAsia"/>
              </w:rPr>
              <w:t>批</w:t>
            </w:r>
            <w:r w:rsidR="004C7B0F" w:rsidRPr="004C7DBD">
              <w:rPr>
                <w:rFonts w:ascii="宋体" w:eastAsia="宋体" w:hAnsi="宋体" w:hint="eastAsia"/>
              </w:rPr>
              <w:t>准，H</w:t>
            </w:r>
            <w:r w:rsidR="004C7B0F" w:rsidRPr="004C7DBD">
              <w:rPr>
                <w:rFonts w:ascii="宋体" w:eastAsia="宋体" w:hAnsi="宋体"/>
              </w:rPr>
              <w:t>P518</w:t>
            </w:r>
            <w:r w:rsidR="009666B8" w:rsidRPr="004C7DBD">
              <w:rPr>
                <w:rFonts w:ascii="宋体" w:eastAsia="宋体" w:hAnsi="宋体" w:cs="宋体" w:hint="eastAsia"/>
              </w:rPr>
              <w:t>已完成</w:t>
            </w:r>
            <w:r w:rsidR="005220B4" w:rsidRPr="004C7DBD">
              <w:rPr>
                <w:rFonts w:ascii="宋体" w:eastAsia="宋体" w:hAnsi="宋体" w:cs="宋体" w:hint="eastAsia"/>
              </w:rPr>
              <w:t>中国Ⅰ期耐受性研究，</w:t>
            </w:r>
            <w:r w:rsidR="005220B4" w:rsidRPr="004C7DBD">
              <w:rPr>
                <w:rFonts w:ascii="宋体" w:eastAsia="宋体" w:hAnsi="宋体" w:cs="宋体"/>
              </w:rPr>
              <w:t>HP518</w:t>
            </w:r>
            <w:r w:rsidR="005220B4" w:rsidRPr="004C7DBD">
              <w:rPr>
                <w:rFonts w:ascii="宋体" w:eastAsia="宋体" w:hAnsi="宋体" w:cs="宋体" w:hint="eastAsia"/>
              </w:rPr>
              <w:t>于2</w:t>
            </w:r>
            <w:r w:rsidR="005220B4" w:rsidRPr="004C7DBD">
              <w:rPr>
                <w:rFonts w:ascii="宋体" w:eastAsia="宋体" w:hAnsi="宋体" w:cs="宋体"/>
              </w:rPr>
              <w:t>024</w:t>
            </w:r>
            <w:r w:rsidR="005220B4" w:rsidRPr="004C7DBD">
              <w:rPr>
                <w:rFonts w:ascii="宋体" w:eastAsia="宋体" w:hAnsi="宋体" w:cs="宋体" w:hint="eastAsia"/>
              </w:rPr>
              <w:t>年1</w:t>
            </w:r>
            <w:r w:rsidR="005220B4" w:rsidRPr="004C7DBD">
              <w:rPr>
                <w:rFonts w:ascii="宋体" w:eastAsia="宋体" w:hAnsi="宋体" w:cs="宋体"/>
              </w:rPr>
              <w:t>2</w:t>
            </w:r>
            <w:r w:rsidR="005220B4" w:rsidRPr="004C7DBD">
              <w:rPr>
                <w:rFonts w:ascii="宋体" w:eastAsia="宋体" w:hAnsi="宋体" w:cs="宋体" w:hint="eastAsia"/>
              </w:rPr>
              <w:t>月完成中国Ⅱ期临床试验首例受试者入组，Ⅱ期临床试验正在进行中。</w:t>
            </w:r>
          </w:p>
          <w:p w14:paraId="69A764BC" w14:textId="2994F1F3" w:rsidR="00CB7866" w:rsidRPr="00E14231" w:rsidRDefault="009B1E9B" w:rsidP="00E14231">
            <w:pPr>
              <w:ind w:firstLine="480"/>
              <w:rPr>
                <w:rFonts w:ascii="宋体" w:eastAsia="宋体" w:hAnsi="宋体" w:cs="宋体"/>
              </w:rPr>
            </w:pPr>
            <w:r w:rsidRPr="00BD7FD4">
              <w:rPr>
                <w:rFonts w:ascii="宋体" w:eastAsia="宋体" w:hAnsi="宋体" w:cs="宋体" w:hint="eastAsia"/>
              </w:rPr>
              <w:t>此外，</w:t>
            </w:r>
            <w:r w:rsidRPr="00BD7FD4">
              <w:rPr>
                <w:rFonts w:ascii="宋体" w:eastAsia="宋体" w:hAnsi="宋体" w:cs="Helvetica"/>
                <w:color w:val="323232"/>
                <w:shd w:val="clear" w:color="auto" w:fill="FFFFFF"/>
              </w:rPr>
              <w:t>HP518</w:t>
            </w:r>
            <w:r w:rsidRPr="00BD7FD4">
              <w:rPr>
                <w:rFonts w:ascii="宋体" w:eastAsia="宋体" w:hAnsi="宋体" w:cs="宋体" w:hint="eastAsia"/>
                <w:color w:val="323232"/>
                <w:shd w:val="clear" w:color="auto" w:fill="FFFFFF"/>
              </w:rPr>
              <w:t>片拟用于治疗雄激素受体（</w:t>
            </w:r>
            <w:r w:rsidRPr="00BD7FD4">
              <w:rPr>
                <w:rFonts w:ascii="宋体" w:eastAsia="宋体" w:hAnsi="宋体" w:cs="Helvetica"/>
                <w:color w:val="323232"/>
                <w:shd w:val="clear" w:color="auto" w:fill="FFFFFF"/>
              </w:rPr>
              <w:t>AR</w:t>
            </w:r>
            <w:r w:rsidRPr="00BD7FD4">
              <w:rPr>
                <w:rFonts w:ascii="宋体" w:eastAsia="宋体" w:hAnsi="宋体" w:cs="宋体" w:hint="eastAsia"/>
                <w:color w:val="323232"/>
                <w:shd w:val="clear" w:color="auto" w:fill="FFFFFF"/>
              </w:rPr>
              <w:t>）阳性三阴乳腺癌已获</w:t>
            </w:r>
            <w:r w:rsidR="006511F3" w:rsidRPr="00BD7FD4">
              <w:rPr>
                <w:rFonts w:ascii="宋体" w:eastAsia="宋体" w:hAnsi="宋体" w:cs="宋体" w:hint="eastAsia"/>
                <w:color w:val="323232"/>
                <w:shd w:val="clear" w:color="auto" w:fill="FFFFFF"/>
              </w:rPr>
              <w:t>得</w:t>
            </w:r>
            <w:r w:rsidRPr="00BD7FD4">
              <w:rPr>
                <w:rFonts w:ascii="宋体" w:eastAsia="宋体" w:hAnsi="宋体" w:cs="宋体" w:hint="eastAsia"/>
                <w:color w:val="323232"/>
                <w:shd w:val="clear" w:color="auto" w:fill="FFFFFF"/>
              </w:rPr>
              <w:t>美国</w:t>
            </w:r>
            <w:r w:rsidRPr="00BD7FD4">
              <w:rPr>
                <w:rFonts w:ascii="宋体" w:eastAsia="宋体" w:hAnsi="宋体" w:cs="Helvetica"/>
                <w:color w:val="323232"/>
                <w:shd w:val="clear" w:color="auto" w:fill="FFFFFF"/>
              </w:rPr>
              <w:t>FDA</w:t>
            </w:r>
            <w:r w:rsidRPr="00BD7FD4">
              <w:rPr>
                <w:rFonts w:ascii="宋体" w:eastAsia="宋体" w:hAnsi="宋体" w:cs="宋体" w:hint="eastAsia"/>
                <w:color w:val="323232"/>
                <w:shd w:val="clear" w:color="auto" w:fill="FFFFFF"/>
              </w:rPr>
              <w:t>授予快速通道认定</w:t>
            </w:r>
            <w:r w:rsidR="00230066" w:rsidRPr="00BD7FD4">
              <w:rPr>
                <w:rFonts w:ascii="宋体" w:eastAsia="宋体" w:hAnsi="宋体" w:cs="宋体" w:hint="eastAsia"/>
                <w:color w:val="323232"/>
                <w:shd w:val="clear" w:color="auto" w:fill="FFFFFF"/>
              </w:rPr>
              <w:t>（F</w:t>
            </w:r>
            <w:r w:rsidR="00230066" w:rsidRPr="00BD7FD4">
              <w:rPr>
                <w:rFonts w:ascii="宋体" w:eastAsia="宋体" w:hAnsi="宋体" w:cs="宋体"/>
                <w:color w:val="323232"/>
                <w:shd w:val="clear" w:color="auto" w:fill="FFFFFF"/>
              </w:rPr>
              <w:t>TD</w:t>
            </w:r>
            <w:r w:rsidR="00230066" w:rsidRPr="00BD7FD4">
              <w:rPr>
                <w:rFonts w:ascii="宋体" w:eastAsia="宋体" w:hAnsi="宋体" w:cs="宋体" w:hint="eastAsia"/>
                <w:color w:val="323232"/>
                <w:shd w:val="clear" w:color="auto" w:fill="FFFFFF"/>
              </w:rPr>
              <w:t>）</w:t>
            </w:r>
            <w:r w:rsidRPr="00BD7FD4">
              <w:rPr>
                <w:rFonts w:ascii="宋体" w:eastAsia="宋体" w:hAnsi="宋体" w:cs="宋体" w:hint="eastAsia"/>
                <w:color w:val="323232"/>
                <w:shd w:val="clear" w:color="auto" w:fill="FFFFFF"/>
              </w:rPr>
              <w:t>。</w:t>
            </w:r>
            <w:r w:rsidR="00323A1F" w:rsidRPr="00BD7FD4">
              <w:rPr>
                <w:rFonts w:ascii="宋体" w:eastAsia="宋体" w:hAnsi="宋体" w:cs="宋体"/>
                <w:color w:val="323232"/>
                <w:shd w:val="clear" w:color="auto" w:fill="FFFFFF"/>
              </w:rPr>
              <w:t>HP518</w:t>
            </w:r>
            <w:r w:rsidR="00323A1F" w:rsidRPr="00BD7FD4">
              <w:rPr>
                <w:rFonts w:ascii="宋体" w:eastAsia="宋体" w:hAnsi="宋体" w:cs="宋体" w:hint="eastAsia"/>
                <w:color w:val="323232"/>
                <w:shd w:val="clear" w:color="auto" w:fill="FFFFFF"/>
              </w:rPr>
              <w:t>片获</w:t>
            </w:r>
            <w:r w:rsidR="00323A1F" w:rsidRPr="00BD7FD4">
              <w:rPr>
                <w:rFonts w:ascii="宋体" w:eastAsia="宋体" w:hAnsi="宋体" w:cs="宋体"/>
                <w:color w:val="323232"/>
                <w:shd w:val="clear" w:color="auto" w:fill="FFFFFF"/>
              </w:rPr>
              <w:t>FTD</w:t>
            </w:r>
            <w:r w:rsidR="00323A1F" w:rsidRPr="00BD7FD4">
              <w:rPr>
                <w:rFonts w:ascii="宋体" w:eastAsia="宋体" w:hAnsi="宋体" w:cs="宋体" w:hint="eastAsia"/>
                <w:color w:val="323232"/>
                <w:shd w:val="clear" w:color="auto" w:fill="FFFFFF"/>
              </w:rPr>
              <w:t>，有利于公司提高与</w:t>
            </w:r>
            <w:r w:rsidR="00323A1F" w:rsidRPr="00BD7FD4">
              <w:rPr>
                <w:rFonts w:ascii="宋体" w:eastAsia="宋体" w:hAnsi="宋体" w:cs="宋体"/>
                <w:color w:val="323232"/>
                <w:shd w:val="clear" w:color="auto" w:fill="FFFFFF"/>
              </w:rPr>
              <w:t>FDA</w:t>
            </w:r>
            <w:r w:rsidR="00323A1F" w:rsidRPr="00BD7FD4">
              <w:rPr>
                <w:rFonts w:ascii="宋体" w:eastAsia="宋体" w:hAnsi="宋体" w:cs="宋体" w:hint="eastAsia"/>
                <w:color w:val="323232"/>
                <w:shd w:val="clear" w:color="auto" w:fill="FFFFFF"/>
              </w:rPr>
              <w:t>沟通效率，获得</w:t>
            </w:r>
            <w:r w:rsidR="00323A1F" w:rsidRPr="00BD7FD4">
              <w:rPr>
                <w:rFonts w:ascii="宋体" w:eastAsia="宋体" w:hAnsi="宋体" w:cs="宋体"/>
                <w:color w:val="323232"/>
                <w:shd w:val="clear" w:color="auto" w:fill="FFFFFF"/>
              </w:rPr>
              <w:t>FDA</w:t>
            </w:r>
            <w:r w:rsidR="00323A1F" w:rsidRPr="00BD7FD4">
              <w:rPr>
                <w:rFonts w:ascii="宋体" w:eastAsia="宋体" w:hAnsi="宋体" w:cs="宋体" w:hint="eastAsia"/>
                <w:color w:val="323232"/>
                <w:shd w:val="clear" w:color="auto" w:fill="FFFFFF"/>
              </w:rPr>
              <w:t>在药物开发过程中的指导，也有望通过优先审评缩短产品上市审评的时间，促使产品尽早实现商业化。</w:t>
            </w:r>
          </w:p>
          <w:p w14:paraId="23A27D43" w14:textId="66590EBC" w:rsidR="00EA7C99" w:rsidRPr="00323A1F" w:rsidRDefault="00EA7C99" w:rsidP="004A23A4">
            <w:pPr>
              <w:ind w:firstLineChars="0" w:firstLine="0"/>
              <w:rPr>
                <w:rFonts w:ascii="宋体" w:eastAsia="宋体" w:hAnsi="宋体"/>
                <w:b/>
                <w:bCs/>
              </w:rPr>
            </w:pPr>
          </w:p>
          <w:p w14:paraId="7D3CCDEC" w14:textId="5BCF088A" w:rsidR="00886575" w:rsidRPr="00BB41F8" w:rsidRDefault="00886575" w:rsidP="00886575">
            <w:pPr>
              <w:ind w:firstLine="482"/>
              <w:rPr>
                <w:rFonts w:ascii="宋体" w:eastAsia="宋体" w:hAnsi="宋体"/>
                <w:b/>
                <w:bCs/>
                <w:lang w:eastAsia="zh-Hans"/>
              </w:rPr>
            </w:pPr>
            <w:r w:rsidRPr="00BB41F8">
              <w:rPr>
                <w:rFonts w:ascii="宋体" w:eastAsia="宋体" w:hAnsi="宋体"/>
                <w:b/>
                <w:bCs/>
              </w:rPr>
              <w:t>Q</w:t>
            </w:r>
            <w:r w:rsidR="00B3696E">
              <w:rPr>
                <w:rFonts w:ascii="宋体" w:eastAsia="宋体" w:hAnsi="宋体"/>
                <w:b/>
                <w:bCs/>
              </w:rPr>
              <w:t>3</w:t>
            </w:r>
            <w:r w:rsidRPr="00BB41F8">
              <w:rPr>
                <w:rFonts w:ascii="宋体" w:eastAsia="宋体" w:hAnsi="宋体" w:hint="eastAsia"/>
                <w:b/>
                <w:bCs/>
              </w:rPr>
              <w:t>：请问</w:t>
            </w:r>
            <w:r w:rsidRPr="00BB41F8">
              <w:rPr>
                <w:rFonts w:ascii="宋体" w:eastAsia="宋体" w:hAnsi="宋体"/>
                <w:b/>
                <w:bCs/>
              </w:rPr>
              <w:t>HP518</w:t>
            </w:r>
            <w:r w:rsidRPr="00BB41F8">
              <w:rPr>
                <w:rFonts w:ascii="宋体" w:eastAsia="宋体" w:hAnsi="宋体" w:hint="eastAsia"/>
                <w:b/>
                <w:bCs/>
              </w:rPr>
              <w:t>产品有哪些方面的核心优势？</w:t>
            </w:r>
          </w:p>
          <w:p w14:paraId="01974068" w14:textId="28615DDB" w:rsidR="00886575" w:rsidRPr="00855987" w:rsidRDefault="00886575" w:rsidP="00EC6024">
            <w:pPr>
              <w:ind w:firstLine="480"/>
              <w:rPr>
                <w:rFonts w:ascii="宋体" w:eastAsia="宋体" w:hAnsi="宋体"/>
              </w:rPr>
            </w:pPr>
            <w:r w:rsidRPr="00BB41F8">
              <w:rPr>
                <w:rFonts w:ascii="宋体" w:eastAsia="宋体" w:hAnsi="宋体" w:hint="eastAsia"/>
              </w:rPr>
              <w:t>答：</w:t>
            </w:r>
            <w:r w:rsidRPr="00BB41F8">
              <w:rPr>
                <w:rFonts w:ascii="宋体" w:eastAsia="宋体" w:hAnsi="宋体"/>
              </w:rPr>
              <w:t>HP518</w:t>
            </w:r>
            <w:r>
              <w:rPr>
                <w:rFonts w:ascii="宋体" w:eastAsia="宋体" w:hAnsi="宋体" w:hint="eastAsia"/>
              </w:rPr>
              <w:t>是公司自主研发的新一代可口服给药的A</w:t>
            </w:r>
            <w:r>
              <w:rPr>
                <w:rFonts w:ascii="宋体" w:eastAsia="宋体" w:hAnsi="宋体"/>
              </w:rPr>
              <w:t xml:space="preserve">R </w:t>
            </w:r>
            <w:r>
              <w:rPr>
                <w:rFonts w:ascii="宋体" w:eastAsia="宋体" w:hAnsi="宋体" w:hint="eastAsia"/>
              </w:rPr>
              <w:t>P</w:t>
            </w:r>
            <w:r>
              <w:rPr>
                <w:rFonts w:ascii="宋体" w:eastAsia="宋体" w:hAnsi="宋体"/>
              </w:rPr>
              <w:t>ROTAC</w:t>
            </w:r>
            <w:r>
              <w:rPr>
                <w:rFonts w:ascii="宋体" w:eastAsia="宋体" w:hAnsi="宋体" w:hint="eastAsia"/>
              </w:rPr>
              <w:t>分子，</w:t>
            </w:r>
            <w:r w:rsidRPr="00BB41F8">
              <w:rPr>
                <w:rFonts w:ascii="宋体" w:eastAsia="宋体" w:hAnsi="宋体" w:hint="eastAsia"/>
              </w:rPr>
              <w:t>能同时降解野生型</w:t>
            </w:r>
            <w:r w:rsidRPr="00BB41F8">
              <w:rPr>
                <w:rFonts w:ascii="宋体" w:eastAsia="宋体" w:hAnsi="宋体"/>
              </w:rPr>
              <w:t>AR</w:t>
            </w:r>
            <w:r w:rsidRPr="00BB41F8">
              <w:rPr>
                <w:rFonts w:ascii="宋体" w:eastAsia="宋体" w:hAnsi="宋体" w:hint="eastAsia"/>
              </w:rPr>
              <w:t>和点突变型</w:t>
            </w:r>
            <w:r w:rsidRPr="00BB41F8">
              <w:rPr>
                <w:rFonts w:ascii="宋体" w:eastAsia="宋体" w:hAnsi="宋体"/>
              </w:rPr>
              <w:t>AR</w:t>
            </w:r>
            <w:r w:rsidRPr="00BB41F8">
              <w:rPr>
                <w:rFonts w:ascii="宋体" w:eastAsia="宋体" w:hAnsi="宋体" w:hint="eastAsia"/>
              </w:rPr>
              <w:t>，目前</w:t>
            </w:r>
            <w:r>
              <w:rPr>
                <w:rFonts w:ascii="宋体" w:eastAsia="宋体" w:hAnsi="宋体" w:hint="eastAsia"/>
              </w:rPr>
              <w:t>临床前</w:t>
            </w:r>
            <w:r w:rsidRPr="00BB41F8">
              <w:rPr>
                <w:rFonts w:ascii="宋体" w:eastAsia="宋体" w:hAnsi="宋体" w:hint="eastAsia"/>
              </w:rPr>
              <w:t>研究数据表明其具有以下优势：①稳定性好；②具有良好的口服生物利用度；③降解</w:t>
            </w:r>
            <w:r w:rsidRPr="00BB41F8">
              <w:rPr>
                <w:rFonts w:ascii="宋体" w:eastAsia="宋体" w:hAnsi="宋体"/>
              </w:rPr>
              <w:t>AR</w:t>
            </w:r>
            <w:r w:rsidRPr="00BB41F8">
              <w:rPr>
                <w:rFonts w:ascii="宋体" w:eastAsia="宋体" w:hAnsi="宋体" w:hint="eastAsia"/>
              </w:rPr>
              <w:t>活性高，</w:t>
            </w:r>
            <w:r w:rsidRPr="00BB41F8">
              <w:rPr>
                <w:rFonts w:ascii="宋体" w:eastAsia="宋体" w:hAnsi="宋体"/>
                <w:color w:val="000000" w:themeColor="text1"/>
                <w:szCs w:val="21"/>
              </w:rPr>
              <w:t>DC</w:t>
            </w:r>
            <w:r w:rsidRPr="00BB41F8">
              <w:rPr>
                <w:rFonts w:ascii="宋体" w:eastAsia="宋体" w:hAnsi="宋体"/>
                <w:color w:val="000000" w:themeColor="text1"/>
                <w:szCs w:val="21"/>
                <w:vertAlign w:val="subscript"/>
              </w:rPr>
              <w:t>50</w:t>
            </w:r>
            <w:r w:rsidRPr="00BB41F8">
              <w:rPr>
                <w:rFonts w:ascii="宋体" w:eastAsia="宋体" w:hAnsi="宋体" w:hint="eastAsia"/>
              </w:rPr>
              <w:t>达到</w:t>
            </w:r>
            <w:r w:rsidRPr="00BB41F8">
              <w:rPr>
                <w:rFonts w:ascii="宋体" w:eastAsia="宋体" w:hAnsi="宋体"/>
              </w:rPr>
              <w:t>pmol</w:t>
            </w:r>
            <w:r w:rsidRPr="00BB41F8">
              <w:rPr>
                <w:rFonts w:ascii="宋体" w:eastAsia="宋体" w:hAnsi="宋体" w:hint="eastAsia"/>
              </w:rPr>
              <w:t>级；④肿瘤组织暴露量高，</w:t>
            </w:r>
            <w:r>
              <w:rPr>
                <w:rFonts w:ascii="宋体" w:eastAsia="宋体" w:hAnsi="宋体" w:hint="eastAsia"/>
              </w:rPr>
              <w:t>在小鼠体内有很好的肿瘤抑制效果，同时</w:t>
            </w:r>
            <w:r w:rsidRPr="00BB41F8">
              <w:rPr>
                <w:rFonts w:ascii="宋体" w:eastAsia="宋体" w:hAnsi="宋体" w:hint="eastAsia"/>
              </w:rPr>
              <w:t>成药性强</w:t>
            </w:r>
            <w:r>
              <w:rPr>
                <w:rFonts w:ascii="宋体" w:eastAsia="宋体" w:hAnsi="宋体" w:hint="eastAsia"/>
              </w:rPr>
              <w:t>。</w:t>
            </w:r>
            <w:r w:rsidR="00EC6024">
              <w:rPr>
                <w:rFonts w:ascii="宋体" w:eastAsia="宋体" w:hAnsi="宋体" w:hint="eastAsia"/>
              </w:rPr>
              <w:t>已完成的澳大</w:t>
            </w:r>
            <w:r w:rsidR="00EC6024" w:rsidRPr="00855987">
              <w:rPr>
                <w:rFonts w:ascii="宋体" w:eastAsia="宋体" w:hAnsi="宋体" w:hint="eastAsia"/>
              </w:rPr>
              <w:t>利亚Ⅰ期临床</w:t>
            </w:r>
            <w:r w:rsidR="00C20923">
              <w:rPr>
                <w:rFonts w:ascii="宋体" w:eastAsia="宋体" w:hAnsi="宋体" w:hint="eastAsia"/>
              </w:rPr>
              <w:t>试验为剂量递增</w:t>
            </w:r>
            <w:r w:rsidR="00C20923" w:rsidRPr="00855987">
              <w:rPr>
                <w:rFonts w:ascii="宋体" w:eastAsia="宋体" w:hAnsi="宋体" w:hint="eastAsia"/>
              </w:rPr>
              <w:t>研究</w:t>
            </w:r>
            <w:r w:rsidR="00C20923">
              <w:rPr>
                <w:rFonts w:ascii="宋体" w:eastAsia="宋体" w:hAnsi="宋体" w:hint="eastAsia"/>
              </w:rPr>
              <w:t>，</w:t>
            </w:r>
            <w:r w:rsidR="00EC6024" w:rsidRPr="00855987">
              <w:rPr>
                <w:rFonts w:ascii="宋体" w:eastAsia="宋体" w:hAnsi="宋体" w:hint="eastAsia"/>
              </w:rPr>
              <w:t>结果显示</w:t>
            </w:r>
            <w:r w:rsidR="00C20923" w:rsidRPr="00BB41F8">
              <w:rPr>
                <w:rFonts w:ascii="宋体" w:eastAsia="宋体" w:hAnsi="宋体"/>
              </w:rPr>
              <w:t>HP518</w:t>
            </w:r>
            <w:r w:rsidR="00EC6024" w:rsidRPr="00855987">
              <w:rPr>
                <w:rFonts w:ascii="宋体" w:eastAsia="宋体" w:hAnsi="宋体"/>
              </w:rPr>
              <w:t>在mCRPC患者中显示出</w:t>
            </w:r>
            <w:r w:rsidR="00EC6024" w:rsidRPr="00855987">
              <w:rPr>
                <w:rFonts w:ascii="宋体" w:eastAsia="宋体" w:hAnsi="宋体" w:hint="eastAsia"/>
              </w:rPr>
              <w:t>积极</w:t>
            </w:r>
            <w:r w:rsidR="00EC6024" w:rsidRPr="00855987">
              <w:rPr>
                <w:rFonts w:ascii="宋体" w:eastAsia="宋体" w:hAnsi="宋体"/>
              </w:rPr>
              <w:t>的疗效，</w:t>
            </w:r>
            <w:r w:rsidR="00EC6024" w:rsidRPr="00855987">
              <w:rPr>
                <w:rFonts w:ascii="宋体" w:eastAsia="宋体" w:hAnsi="宋体" w:hint="eastAsia"/>
              </w:rPr>
              <w:t>同时</w:t>
            </w:r>
            <w:r w:rsidR="00EC6024" w:rsidRPr="00855987">
              <w:rPr>
                <w:rFonts w:ascii="宋体" w:eastAsia="宋体" w:hAnsi="宋体"/>
              </w:rPr>
              <w:t>HP518</w:t>
            </w:r>
            <w:r w:rsidR="00EC6024" w:rsidRPr="00855987">
              <w:rPr>
                <w:rFonts w:ascii="宋体" w:eastAsia="宋体" w:hAnsi="宋体" w:hint="eastAsia"/>
              </w:rPr>
              <w:t>具有较好的安全性特征。</w:t>
            </w:r>
            <w:r w:rsidRPr="00855987">
              <w:rPr>
                <w:rFonts w:ascii="宋体" w:eastAsia="宋体" w:hAnsi="宋体" w:hint="eastAsia"/>
              </w:rPr>
              <w:lastRenderedPageBreak/>
              <w:t>H</w:t>
            </w:r>
            <w:r w:rsidRPr="00855987">
              <w:rPr>
                <w:rFonts w:ascii="宋体" w:eastAsia="宋体" w:hAnsi="宋体"/>
              </w:rPr>
              <w:t>P518</w:t>
            </w:r>
            <w:r w:rsidRPr="00855987">
              <w:rPr>
                <w:rFonts w:ascii="宋体" w:eastAsia="宋体" w:hAnsi="宋体" w:hint="eastAsia"/>
              </w:rPr>
              <w:t>是拥有全新机制</w:t>
            </w:r>
            <w:r w:rsidRPr="00855987">
              <w:rPr>
                <w:rFonts w:ascii="宋体" w:eastAsia="宋体" w:hAnsi="宋体" w:cs="宋体" w:hint="eastAsia"/>
              </w:rPr>
              <w:t>的</w:t>
            </w:r>
            <w:r w:rsidRPr="00855987">
              <w:rPr>
                <w:rFonts w:ascii="宋体" w:eastAsia="宋体" w:hAnsi="宋体"/>
              </w:rPr>
              <w:t>AR</w:t>
            </w:r>
            <w:r w:rsidRPr="00855987">
              <w:rPr>
                <w:rFonts w:ascii="宋体" w:eastAsia="宋体" w:hAnsi="宋体" w:cs="宋体" w:hint="eastAsia"/>
              </w:rPr>
              <w:t>降解剂，有望克服前列腺癌治疗中由于</w:t>
            </w:r>
            <w:r w:rsidRPr="00855987">
              <w:rPr>
                <w:rFonts w:ascii="宋体" w:eastAsia="宋体" w:hAnsi="宋体"/>
              </w:rPr>
              <w:t>AR</w:t>
            </w:r>
            <w:r w:rsidRPr="00855987">
              <w:rPr>
                <w:rFonts w:ascii="宋体" w:eastAsia="宋体" w:hAnsi="宋体" w:cs="宋体" w:hint="eastAsia"/>
              </w:rPr>
              <w:t>突</w:t>
            </w:r>
            <w:r w:rsidRPr="00855987">
              <w:rPr>
                <w:rStyle w:val="fontstyle21"/>
                <w:rFonts w:ascii="宋体" w:eastAsia="宋体" w:hAnsi="宋体" w:hint="default"/>
              </w:rPr>
              <w:t>变引起的耐药问题</w:t>
            </w:r>
            <w:r w:rsidRPr="00855987">
              <w:rPr>
                <w:rFonts w:ascii="宋体" w:eastAsia="宋体" w:hAnsi="宋体" w:hint="eastAsia"/>
              </w:rPr>
              <w:t>。</w:t>
            </w:r>
          </w:p>
          <w:p w14:paraId="4F7CAE70" w14:textId="77777777" w:rsidR="00886575" w:rsidRDefault="00886575" w:rsidP="004A23A4">
            <w:pPr>
              <w:ind w:firstLineChars="0" w:firstLine="0"/>
              <w:rPr>
                <w:rFonts w:ascii="宋体" w:eastAsia="宋体" w:hAnsi="宋体"/>
                <w:b/>
                <w:bCs/>
              </w:rPr>
            </w:pPr>
          </w:p>
          <w:p w14:paraId="76CB4048" w14:textId="7FD78451" w:rsidR="00275329" w:rsidRDefault="00275329" w:rsidP="00275329">
            <w:pPr>
              <w:ind w:firstLineChars="0" w:firstLine="480"/>
              <w:rPr>
                <w:rFonts w:ascii="宋体" w:eastAsia="宋体" w:hAnsi="宋体"/>
              </w:rPr>
            </w:pPr>
            <w:r w:rsidRPr="00BB41F8">
              <w:rPr>
                <w:rFonts w:ascii="宋体" w:eastAsia="宋体" w:hAnsi="宋体"/>
                <w:b/>
                <w:bCs/>
              </w:rPr>
              <w:t>Q</w:t>
            </w:r>
            <w:r w:rsidR="00857CD1">
              <w:rPr>
                <w:rFonts w:ascii="宋体" w:eastAsia="宋体" w:hAnsi="宋体"/>
                <w:b/>
                <w:bCs/>
              </w:rPr>
              <w:t>4</w:t>
            </w:r>
            <w:r w:rsidRPr="00BB41F8">
              <w:rPr>
                <w:rFonts w:ascii="宋体" w:eastAsia="宋体" w:hAnsi="宋体" w:hint="eastAsia"/>
                <w:b/>
                <w:bCs/>
              </w:rPr>
              <w:t>：</w:t>
            </w:r>
            <w:r w:rsidRPr="004477A8">
              <w:rPr>
                <w:rFonts w:ascii="宋体" w:eastAsia="宋体" w:hAnsi="宋体" w:hint="eastAsia"/>
                <w:b/>
                <w:bCs/>
              </w:rPr>
              <w:t>请介绍公司</w:t>
            </w:r>
            <w:r>
              <w:rPr>
                <w:rFonts w:ascii="宋体" w:eastAsia="宋体" w:hAnsi="宋体" w:hint="eastAsia"/>
                <w:b/>
                <w:bCs/>
              </w:rPr>
              <w:t>P</w:t>
            </w:r>
            <w:r>
              <w:rPr>
                <w:rFonts w:ascii="宋体" w:eastAsia="宋体" w:hAnsi="宋体"/>
                <w:b/>
                <w:bCs/>
              </w:rPr>
              <w:t>ROTAC</w:t>
            </w:r>
            <w:r w:rsidRPr="00B3696E">
              <w:rPr>
                <w:rFonts w:ascii="宋体" w:eastAsia="宋体" w:hAnsi="宋体" w:hint="eastAsia"/>
                <w:b/>
                <w:bCs/>
              </w:rPr>
              <w:t>技术平台</w:t>
            </w:r>
            <w:r w:rsidR="00E75688" w:rsidRPr="00B3696E">
              <w:rPr>
                <w:rFonts w:ascii="宋体" w:eastAsia="宋体" w:hAnsi="宋体" w:hint="eastAsia"/>
                <w:b/>
                <w:bCs/>
              </w:rPr>
              <w:t>产品情况</w:t>
            </w:r>
            <w:r w:rsidRPr="00B3696E">
              <w:rPr>
                <w:rFonts w:ascii="宋体" w:eastAsia="宋体" w:hAnsi="宋体" w:hint="eastAsia"/>
                <w:b/>
                <w:bCs/>
              </w:rPr>
              <w:t>？</w:t>
            </w:r>
          </w:p>
          <w:p w14:paraId="480CE6AA" w14:textId="77777777" w:rsidR="00B0145A" w:rsidRDefault="00275329" w:rsidP="00857CD1">
            <w:pPr>
              <w:ind w:firstLine="480"/>
              <w:rPr>
                <w:rFonts w:ascii="宋体" w:eastAsia="宋体" w:hAnsi="宋体"/>
              </w:rPr>
            </w:pPr>
            <w:r>
              <w:rPr>
                <w:rFonts w:ascii="宋体" w:eastAsia="宋体" w:hAnsi="宋体" w:hint="eastAsia"/>
              </w:rPr>
              <w:t>答：</w:t>
            </w:r>
            <w:r w:rsidR="003F4D17" w:rsidRPr="003F4D17">
              <w:rPr>
                <w:rFonts w:ascii="宋体" w:eastAsia="宋体" w:hAnsi="宋体"/>
              </w:rPr>
              <w:t>PROTAC</w:t>
            </w:r>
            <w:r w:rsidR="003F4D17" w:rsidRPr="003F4D17">
              <w:rPr>
                <w:rFonts w:ascii="宋体" w:eastAsia="宋体" w:hAnsi="宋体" w:hint="eastAsia"/>
              </w:rPr>
              <w:t>技术利用双功能小分子靶向降解目标蛋白，被认为是生物医药领域的革命性技术，可靶向不可成药靶点及解决药物耐药性问题。</w:t>
            </w:r>
          </w:p>
          <w:p w14:paraId="6E6E0A0E" w14:textId="57E2AAE0" w:rsidR="00275329" w:rsidRDefault="003F4D17" w:rsidP="00275329">
            <w:pPr>
              <w:ind w:firstLineChars="0" w:firstLine="480"/>
              <w:rPr>
                <w:rFonts w:ascii="宋体" w:eastAsia="宋体" w:hAnsi="宋体"/>
              </w:rPr>
            </w:pPr>
            <w:r w:rsidRPr="00DB305D">
              <w:rPr>
                <w:rFonts w:ascii="宋体" w:eastAsia="宋体" w:hAnsi="宋体" w:hint="eastAsia"/>
              </w:rPr>
              <w:t>目前公司靶向</w:t>
            </w:r>
            <w:r w:rsidR="00B90BF8" w:rsidRPr="00DB305D">
              <w:rPr>
                <w:rFonts w:ascii="宋体" w:eastAsia="宋体" w:hAnsi="宋体" w:hint="eastAsia"/>
              </w:rPr>
              <w:t>蛋白</w:t>
            </w:r>
            <w:r w:rsidRPr="00DB305D">
              <w:rPr>
                <w:rFonts w:ascii="宋体" w:eastAsia="宋体" w:hAnsi="宋体" w:hint="eastAsia"/>
              </w:rPr>
              <w:t>降解</w:t>
            </w:r>
            <w:r w:rsidRPr="00DB305D">
              <w:rPr>
                <w:rFonts w:ascii="宋体" w:eastAsia="宋体" w:hAnsi="宋体"/>
              </w:rPr>
              <w:t>PROTAC</w:t>
            </w:r>
            <w:r w:rsidRPr="00DB305D">
              <w:rPr>
                <w:rFonts w:ascii="宋体" w:eastAsia="宋体" w:hAnsi="宋体" w:hint="eastAsia"/>
              </w:rPr>
              <w:t>技术平台</w:t>
            </w:r>
            <w:r w:rsidR="00DB305D" w:rsidRPr="00DB305D">
              <w:rPr>
                <w:rFonts w:ascii="宋体" w:eastAsia="宋体" w:hAnsi="宋体" w:hint="eastAsia"/>
              </w:rPr>
              <w:t>除已</w:t>
            </w:r>
            <w:r w:rsidRPr="00DB305D">
              <w:rPr>
                <w:rFonts w:ascii="宋体" w:eastAsia="宋体" w:hAnsi="宋体" w:hint="eastAsia"/>
              </w:rPr>
              <w:t>进入临床阶段的</w:t>
            </w:r>
            <w:r w:rsidR="00D37158" w:rsidRPr="00DB305D">
              <w:rPr>
                <w:rFonts w:ascii="宋体" w:eastAsia="宋体" w:hAnsi="宋体" w:hint="eastAsia"/>
              </w:rPr>
              <w:t>针对</w:t>
            </w:r>
            <w:r w:rsidR="00D37158" w:rsidRPr="00DB305D">
              <w:rPr>
                <w:rFonts w:ascii="宋体" w:eastAsia="宋体" w:hAnsi="宋体"/>
              </w:rPr>
              <w:t>AR</w:t>
            </w:r>
            <w:r w:rsidR="00D37158" w:rsidRPr="00DB305D">
              <w:rPr>
                <w:rFonts w:ascii="宋体" w:eastAsia="宋体" w:hAnsi="宋体" w:hint="eastAsia"/>
              </w:rPr>
              <w:t>靶点的H</w:t>
            </w:r>
            <w:r w:rsidR="00D37158" w:rsidRPr="00DB305D">
              <w:rPr>
                <w:rFonts w:ascii="宋体" w:eastAsia="宋体" w:hAnsi="宋体"/>
              </w:rPr>
              <w:t>P518</w:t>
            </w:r>
            <w:r w:rsidR="00DB305D" w:rsidRPr="00DB305D">
              <w:rPr>
                <w:rFonts w:ascii="宋体" w:eastAsia="宋体" w:hAnsi="宋体" w:hint="eastAsia"/>
              </w:rPr>
              <w:t>外，</w:t>
            </w:r>
            <w:r w:rsidR="00DB305D" w:rsidRPr="00870EC2">
              <w:rPr>
                <w:rFonts w:ascii="宋体" w:eastAsia="宋体" w:hAnsi="宋体" w:hint="eastAsia"/>
              </w:rPr>
              <w:t>针对</w:t>
            </w:r>
            <w:r w:rsidR="00DB305D" w:rsidRPr="00870EC2">
              <w:rPr>
                <w:rFonts w:ascii="宋体" w:eastAsia="宋体" w:hAnsi="宋体"/>
              </w:rPr>
              <w:t>ER</w:t>
            </w:r>
            <w:r w:rsidR="00DB305D" w:rsidRPr="00870EC2">
              <w:rPr>
                <w:rFonts w:ascii="宋体" w:eastAsia="宋体" w:hAnsi="宋体" w:hint="eastAsia"/>
              </w:rPr>
              <w:t>靶点的拟用于</w:t>
            </w:r>
            <w:r w:rsidR="00DB305D" w:rsidRPr="00870EC2">
              <w:rPr>
                <w:rFonts w:ascii="宋体" w:eastAsia="宋体" w:hAnsi="宋体"/>
              </w:rPr>
              <w:t>ER</w:t>
            </w:r>
            <w:r w:rsidR="009B1E9B" w:rsidRPr="00870EC2">
              <w:rPr>
                <w:rFonts w:ascii="宋体" w:eastAsia="宋体" w:hAnsi="宋体"/>
              </w:rPr>
              <w:t>+</w:t>
            </w:r>
            <w:r w:rsidR="00DB305D" w:rsidRPr="00870EC2">
              <w:rPr>
                <w:rFonts w:ascii="宋体" w:eastAsia="宋体" w:hAnsi="宋体" w:hint="eastAsia"/>
              </w:rPr>
              <w:t>乳腺癌的</w:t>
            </w:r>
            <w:r w:rsidR="00DB305D" w:rsidRPr="00870EC2">
              <w:rPr>
                <w:rFonts w:ascii="宋体" w:eastAsia="宋体" w:hAnsi="宋体"/>
              </w:rPr>
              <w:t>PROTAC</w:t>
            </w:r>
            <w:r w:rsidR="00DB305D" w:rsidRPr="00870EC2">
              <w:rPr>
                <w:rFonts w:ascii="宋体" w:eastAsia="宋体" w:hAnsi="宋体" w:hint="eastAsia"/>
              </w:rPr>
              <w:t>在研药物</w:t>
            </w:r>
            <w:r w:rsidR="00DB305D" w:rsidRPr="00870EC2">
              <w:rPr>
                <w:rFonts w:ascii="宋体" w:eastAsia="宋体" w:hAnsi="宋体"/>
              </w:rPr>
              <w:t>HP568</w:t>
            </w:r>
            <w:r w:rsidR="00DB305D" w:rsidRPr="00870EC2">
              <w:rPr>
                <w:rFonts w:ascii="宋体" w:eastAsia="宋体" w:hAnsi="宋体" w:hint="eastAsia"/>
              </w:rPr>
              <w:t>，</w:t>
            </w:r>
            <w:r w:rsidR="005C2EF2" w:rsidRPr="00870EC2">
              <w:rPr>
                <w:rFonts w:ascii="宋体" w:eastAsia="宋体" w:hAnsi="宋体" w:hint="eastAsia"/>
              </w:rPr>
              <w:t>中国临床试验申请于2</w:t>
            </w:r>
            <w:r w:rsidR="005C2EF2" w:rsidRPr="00870EC2">
              <w:rPr>
                <w:rFonts w:ascii="宋体" w:eastAsia="宋体" w:hAnsi="宋体"/>
              </w:rPr>
              <w:t>024</w:t>
            </w:r>
            <w:r w:rsidR="005C2EF2" w:rsidRPr="00870EC2">
              <w:rPr>
                <w:rFonts w:ascii="宋体" w:eastAsia="宋体" w:hAnsi="宋体" w:hint="eastAsia"/>
              </w:rPr>
              <w:t>年1</w:t>
            </w:r>
            <w:r w:rsidR="005C2EF2" w:rsidRPr="00870EC2">
              <w:rPr>
                <w:rFonts w:ascii="宋体" w:eastAsia="宋体" w:hAnsi="宋体"/>
              </w:rPr>
              <w:t>0</w:t>
            </w:r>
            <w:r w:rsidR="005C2EF2" w:rsidRPr="00870EC2">
              <w:rPr>
                <w:rFonts w:ascii="宋体" w:eastAsia="宋体" w:hAnsi="宋体" w:hint="eastAsia"/>
              </w:rPr>
              <w:t>月获得批准</w:t>
            </w:r>
            <w:r w:rsidR="00086603">
              <w:rPr>
                <w:rFonts w:ascii="宋体" w:eastAsia="宋体" w:hAnsi="宋体" w:hint="eastAsia"/>
              </w:rPr>
              <w:t>，</w:t>
            </w:r>
            <w:r w:rsidR="00086603" w:rsidRPr="00BF7B25">
              <w:rPr>
                <w:rFonts w:ascii="宋体" w:eastAsia="宋体" w:hAnsi="宋体" w:hint="eastAsia"/>
              </w:rPr>
              <w:t>截至本记录表发布日，</w:t>
            </w:r>
            <w:r w:rsidR="00086603" w:rsidRPr="00BF7B25">
              <w:rPr>
                <w:rFonts w:ascii="宋体" w:eastAsia="宋体" w:hAnsi="宋体"/>
              </w:rPr>
              <w:t>HP568</w:t>
            </w:r>
            <w:r w:rsidR="00505F6F" w:rsidRPr="00BF7B25">
              <w:rPr>
                <w:rFonts w:ascii="宋体" w:eastAsia="宋体" w:hAnsi="宋体" w:hint="eastAsia"/>
              </w:rPr>
              <w:t>美国</w:t>
            </w:r>
            <w:r w:rsidR="00086603" w:rsidRPr="00BF7B25">
              <w:rPr>
                <w:rFonts w:ascii="宋体" w:eastAsia="宋体" w:hAnsi="宋体" w:hint="eastAsia"/>
              </w:rPr>
              <w:t>同适应症</w:t>
            </w:r>
            <w:r w:rsidR="00505F6F" w:rsidRPr="00BF7B25">
              <w:rPr>
                <w:rFonts w:ascii="宋体" w:eastAsia="宋体" w:hAnsi="宋体" w:hint="eastAsia"/>
              </w:rPr>
              <w:t>的</w:t>
            </w:r>
            <w:r w:rsidR="00086603" w:rsidRPr="00BF7B25">
              <w:rPr>
                <w:rFonts w:ascii="宋体" w:eastAsia="宋体" w:hAnsi="宋体" w:hint="eastAsia"/>
              </w:rPr>
              <w:t>临床试验申请已于2</w:t>
            </w:r>
            <w:r w:rsidR="00086603" w:rsidRPr="00BF7B25">
              <w:rPr>
                <w:rFonts w:ascii="宋体" w:eastAsia="宋体" w:hAnsi="宋体"/>
              </w:rPr>
              <w:t>024</w:t>
            </w:r>
            <w:r w:rsidR="00086603" w:rsidRPr="00BF7B25">
              <w:rPr>
                <w:rFonts w:ascii="宋体" w:eastAsia="宋体" w:hAnsi="宋体" w:hint="eastAsia"/>
              </w:rPr>
              <w:t>年1</w:t>
            </w:r>
            <w:r w:rsidR="00086603" w:rsidRPr="00BF7B25">
              <w:rPr>
                <w:rFonts w:ascii="宋体" w:eastAsia="宋体" w:hAnsi="宋体"/>
              </w:rPr>
              <w:t>2</w:t>
            </w:r>
            <w:r w:rsidR="00086603" w:rsidRPr="00BF7B25">
              <w:rPr>
                <w:rFonts w:ascii="宋体" w:eastAsia="宋体" w:hAnsi="宋体" w:hint="eastAsia"/>
              </w:rPr>
              <w:t>月获得美国F</w:t>
            </w:r>
            <w:r w:rsidR="00086603" w:rsidRPr="00BF7B25">
              <w:rPr>
                <w:rFonts w:ascii="宋体" w:eastAsia="宋体" w:hAnsi="宋体"/>
              </w:rPr>
              <w:t>DA</w:t>
            </w:r>
            <w:r w:rsidR="00086603" w:rsidRPr="00BF7B25">
              <w:rPr>
                <w:rFonts w:ascii="宋体" w:eastAsia="宋体" w:hAnsi="宋体" w:hint="eastAsia"/>
              </w:rPr>
              <w:t>批准。</w:t>
            </w:r>
            <w:r w:rsidR="00FC7091" w:rsidRPr="00870EC2">
              <w:rPr>
                <w:rFonts w:ascii="宋体" w:eastAsia="宋体" w:hAnsi="宋体" w:hint="eastAsia"/>
              </w:rPr>
              <w:t>临床前研究结果显示，</w:t>
            </w:r>
            <w:r w:rsidR="00FC7091" w:rsidRPr="00870EC2">
              <w:rPr>
                <w:rFonts w:ascii="宋体" w:eastAsia="宋体" w:hAnsi="宋体"/>
              </w:rPr>
              <w:t>HP568</w:t>
            </w:r>
            <w:r w:rsidR="00FC7091" w:rsidRPr="00870EC2">
              <w:rPr>
                <w:rFonts w:ascii="宋体" w:eastAsia="宋体" w:hAnsi="宋体" w:hint="eastAsia"/>
              </w:rPr>
              <w:t>对野生型</w:t>
            </w:r>
            <w:r w:rsidR="00FC7091" w:rsidRPr="00870EC2">
              <w:rPr>
                <w:rFonts w:ascii="宋体" w:eastAsia="宋体" w:hAnsi="宋体"/>
              </w:rPr>
              <w:t>ER</w:t>
            </w:r>
            <w:r w:rsidR="00FC7091" w:rsidRPr="00870EC2">
              <w:rPr>
                <w:rFonts w:ascii="宋体" w:eastAsia="宋体" w:hAnsi="宋体" w:hint="eastAsia"/>
              </w:rPr>
              <w:t>和</w:t>
            </w:r>
            <w:r w:rsidR="00FC7091" w:rsidRPr="00870EC2">
              <w:rPr>
                <w:rFonts w:ascii="宋体" w:eastAsia="宋体" w:hAnsi="宋体"/>
              </w:rPr>
              <w:t>ER</w:t>
            </w:r>
            <w:r w:rsidR="00FC7091" w:rsidRPr="00870EC2">
              <w:rPr>
                <w:rFonts w:ascii="宋体" w:eastAsia="宋体" w:hAnsi="宋体" w:hint="eastAsia"/>
              </w:rPr>
              <w:t>突变体都有</w:t>
            </w:r>
            <w:r w:rsidR="000E2483" w:rsidRPr="00870EC2">
              <w:rPr>
                <w:rFonts w:ascii="宋体" w:eastAsia="宋体" w:hAnsi="宋体" w:hint="eastAsia"/>
              </w:rPr>
              <w:t>较强</w:t>
            </w:r>
            <w:r w:rsidR="00FC7091" w:rsidRPr="00870EC2">
              <w:rPr>
                <w:rFonts w:ascii="宋体" w:eastAsia="宋体" w:hAnsi="宋体" w:hint="eastAsia"/>
              </w:rPr>
              <w:t>的降解活性，同时具较强的抗肿瘤活性和安全性，与</w:t>
            </w:r>
            <w:r w:rsidR="00FC7091" w:rsidRPr="00870EC2">
              <w:rPr>
                <w:rFonts w:ascii="宋体" w:eastAsia="宋体" w:hAnsi="宋体"/>
              </w:rPr>
              <w:t>CDK4/6</w:t>
            </w:r>
            <w:r w:rsidR="00FC7091" w:rsidRPr="00870EC2">
              <w:rPr>
                <w:rFonts w:ascii="宋体" w:eastAsia="宋体" w:hAnsi="宋体" w:hint="eastAsia"/>
              </w:rPr>
              <w:t>抑制剂联用有协同抗肿瘤活性。</w:t>
            </w:r>
            <w:r w:rsidR="00133D81" w:rsidRPr="00870EC2">
              <w:rPr>
                <w:rFonts w:ascii="宋体" w:eastAsia="宋体" w:hAnsi="宋体" w:hint="eastAsia"/>
              </w:rPr>
              <w:t>临床前研究结果显示，体外</w:t>
            </w:r>
            <w:r w:rsidR="00133D81" w:rsidRPr="00870EC2">
              <w:rPr>
                <w:rFonts w:ascii="宋体" w:eastAsia="宋体" w:hAnsi="宋体"/>
              </w:rPr>
              <w:t>HP568</w:t>
            </w:r>
            <w:r w:rsidR="00133D81" w:rsidRPr="00870EC2">
              <w:rPr>
                <w:rFonts w:ascii="宋体" w:eastAsia="宋体" w:hAnsi="宋体" w:hint="eastAsia"/>
              </w:rPr>
              <w:t>通过特异性催化</w:t>
            </w:r>
            <w:r w:rsidR="00133D81" w:rsidRPr="00870EC2">
              <w:rPr>
                <w:rFonts w:ascii="宋体" w:eastAsia="宋体" w:hAnsi="宋体"/>
              </w:rPr>
              <w:t>ERα</w:t>
            </w:r>
            <w:r w:rsidR="00133D81" w:rsidRPr="00870EC2">
              <w:rPr>
                <w:rFonts w:ascii="宋体" w:eastAsia="宋体" w:hAnsi="宋体" w:hint="eastAsia"/>
              </w:rPr>
              <w:t>发生蛋白酶体依赖的快速降解发挥其抗增殖活性，</w:t>
            </w:r>
            <w:r w:rsidR="00133D81" w:rsidRPr="00870EC2">
              <w:rPr>
                <w:rFonts w:ascii="宋体" w:eastAsia="宋体" w:hAnsi="宋体"/>
              </w:rPr>
              <w:t>HP568</w:t>
            </w:r>
            <w:r w:rsidR="00133D81" w:rsidRPr="00870EC2">
              <w:rPr>
                <w:rFonts w:ascii="宋体" w:eastAsia="宋体" w:hAnsi="宋体" w:hint="eastAsia"/>
              </w:rPr>
              <w:t>对</w:t>
            </w:r>
            <w:r w:rsidR="00133D81" w:rsidRPr="00870EC2">
              <w:rPr>
                <w:rFonts w:ascii="宋体" w:eastAsia="宋体" w:hAnsi="宋体"/>
              </w:rPr>
              <w:t>ERα</w:t>
            </w:r>
            <w:r w:rsidR="00133D81" w:rsidRPr="00870EC2">
              <w:rPr>
                <w:rFonts w:ascii="宋体" w:eastAsia="宋体" w:hAnsi="宋体" w:hint="eastAsia"/>
              </w:rPr>
              <w:t>野生型（</w:t>
            </w:r>
            <w:r w:rsidR="00133D81" w:rsidRPr="00870EC2">
              <w:rPr>
                <w:rFonts w:ascii="宋体" w:eastAsia="宋体" w:hAnsi="宋体"/>
              </w:rPr>
              <w:t>wild-type, WT</w:t>
            </w:r>
            <w:r w:rsidR="00133D81" w:rsidRPr="00870EC2">
              <w:rPr>
                <w:rFonts w:ascii="宋体" w:eastAsia="宋体" w:hAnsi="宋体" w:hint="eastAsia"/>
              </w:rPr>
              <w:t>）蛋白和临床常见的</w:t>
            </w:r>
            <w:r w:rsidR="00133D81" w:rsidRPr="00870EC2">
              <w:rPr>
                <w:rFonts w:ascii="宋体" w:eastAsia="宋体" w:hAnsi="宋体"/>
              </w:rPr>
              <w:t>ERα</w:t>
            </w:r>
            <w:r w:rsidR="00133D81" w:rsidRPr="00870EC2">
              <w:rPr>
                <w:rFonts w:ascii="宋体" w:eastAsia="宋体" w:hAnsi="宋体" w:hint="eastAsia"/>
              </w:rPr>
              <w:t>突变蛋白均具有极强的降解活性。体内小鼠模型中</w:t>
            </w:r>
            <w:r w:rsidR="00133D81" w:rsidRPr="00870EC2">
              <w:rPr>
                <w:rFonts w:ascii="宋体" w:eastAsia="宋体" w:hAnsi="宋体"/>
              </w:rPr>
              <w:t>HP568</w:t>
            </w:r>
            <w:r w:rsidR="00133D81" w:rsidRPr="00870EC2">
              <w:rPr>
                <w:rFonts w:ascii="宋体" w:eastAsia="宋体" w:hAnsi="宋体" w:hint="eastAsia"/>
              </w:rPr>
              <w:t>能剂量依赖地抑制小鼠原位移植瘤生长，药物安全性良好。根据</w:t>
            </w:r>
            <w:r w:rsidR="00133D81" w:rsidRPr="00870EC2">
              <w:rPr>
                <w:rFonts w:ascii="宋体" w:eastAsia="宋体" w:hAnsi="宋体"/>
              </w:rPr>
              <w:t>HP568</w:t>
            </w:r>
            <w:r w:rsidR="00133D81" w:rsidRPr="00870EC2">
              <w:rPr>
                <w:rFonts w:ascii="宋体" w:eastAsia="宋体" w:hAnsi="宋体" w:hint="eastAsia"/>
              </w:rPr>
              <w:t>的体内外研究结果，可以预期</w:t>
            </w:r>
            <w:r w:rsidR="00133D81" w:rsidRPr="00870EC2">
              <w:rPr>
                <w:rFonts w:ascii="宋体" w:eastAsia="宋体" w:hAnsi="宋体"/>
              </w:rPr>
              <w:t>HP568</w:t>
            </w:r>
            <w:r w:rsidR="00133D81" w:rsidRPr="00870EC2">
              <w:rPr>
                <w:rFonts w:ascii="宋体" w:eastAsia="宋体" w:hAnsi="宋体" w:hint="eastAsia"/>
              </w:rPr>
              <w:t>是治疗</w:t>
            </w:r>
            <w:r w:rsidR="00133D81" w:rsidRPr="00870EC2">
              <w:rPr>
                <w:rFonts w:ascii="宋体" w:eastAsia="宋体" w:hAnsi="宋体"/>
              </w:rPr>
              <w:t>ER+/HER2-</w:t>
            </w:r>
            <w:r w:rsidR="00133D81" w:rsidRPr="00870EC2">
              <w:rPr>
                <w:rFonts w:ascii="宋体" w:eastAsia="宋体" w:hAnsi="宋体" w:hint="eastAsia"/>
              </w:rPr>
              <w:t>乳腺癌的有效药物。</w:t>
            </w:r>
            <w:r w:rsidRPr="00870EC2">
              <w:rPr>
                <w:rFonts w:ascii="宋体" w:eastAsia="宋体" w:hAnsi="宋体" w:hint="eastAsia"/>
              </w:rPr>
              <w:t>公司</w:t>
            </w:r>
            <w:r w:rsidR="00E85E17" w:rsidRPr="00870EC2">
              <w:rPr>
                <w:rFonts w:ascii="宋体" w:eastAsia="宋体" w:hAnsi="宋体" w:hint="eastAsia"/>
              </w:rPr>
              <w:t>正在</w:t>
            </w:r>
            <w:r w:rsidRPr="00870EC2">
              <w:rPr>
                <w:rFonts w:ascii="宋体" w:eastAsia="宋体" w:hAnsi="宋体" w:hint="eastAsia"/>
              </w:rPr>
              <w:t>积极推进在研</w:t>
            </w:r>
            <w:r w:rsidRPr="00870EC2">
              <w:rPr>
                <w:rFonts w:ascii="宋体" w:eastAsia="宋体" w:hAnsi="宋体"/>
              </w:rPr>
              <w:t>PROTAC</w:t>
            </w:r>
            <w:r w:rsidRPr="00870EC2">
              <w:rPr>
                <w:rFonts w:ascii="宋体" w:eastAsia="宋体" w:hAnsi="宋体" w:hint="eastAsia"/>
              </w:rPr>
              <w:t>项目。</w:t>
            </w:r>
          </w:p>
          <w:p w14:paraId="619E5EC5" w14:textId="23B7E4BA" w:rsidR="00FB29F9" w:rsidRPr="00283DC3" w:rsidRDefault="00FB29F9" w:rsidP="003F2609">
            <w:pPr>
              <w:ind w:firstLineChars="0" w:firstLine="0"/>
              <w:rPr>
                <w:rFonts w:ascii="宋体" w:eastAsia="宋体" w:hAnsi="宋体"/>
              </w:rPr>
            </w:pPr>
          </w:p>
          <w:p w14:paraId="60CE7A4D" w14:textId="0B791B99" w:rsidR="00B110AE" w:rsidRPr="00B110AE" w:rsidRDefault="00B110AE" w:rsidP="00FB29F9">
            <w:pPr>
              <w:ind w:firstLineChars="0" w:firstLine="480"/>
              <w:rPr>
                <w:rFonts w:ascii="宋体" w:eastAsia="宋体" w:hAnsi="宋体"/>
                <w:b/>
                <w:bCs/>
              </w:rPr>
            </w:pPr>
            <w:r>
              <w:rPr>
                <w:rFonts w:ascii="宋体" w:eastAsia="宋体" w:hAnsi="宋体" w:hint="eastAsia"/>
                <w:b/>
                <w:bCs/>
              </w:rPr>
              <w:t>Q</w:t>
            </w:r>
            <w:r w:rsidR="002F10B2">
              <w:rPr>
                <w:rFonts w:ascii="宋体" w:eastAsia="宋体" w:hAnsi="宋体"/>
                <w:b/>
                <w:bCs/>
              </w:rPr>
              <w:t>5</w:t>
            </w:r>
            <w:r>
              <w:rPr>
                <w:rFonts w:ascii="宋体" w:eastAsia="宋体" w:hAnsi="宋体"/>
                <w:b/>
                <w:bCs/>
              </w:rPr>
              <w:t>:</w:t>
            </w:r>
            <w:r w:rsidRPr="00B110AE">
              <w:rPr>
                <w:rFonts w:ascii="宋体" w:eastAsia="宋体" w:hAnsi="宋体" w:hint="eastAsia"/>
                <w:b/>
                <w:bCs/>
              </w:rPr>
              <w:t>请介绍H</w:t>
            </w:r>
            <w:r w:rsidRPr="00B110AE">
              <w:rPr>
                <w:rFonts w:ascii="宋体" w:eastAsia="宋体" w:hAnsi="宋体"/>
                <w:b/>
                <w:bCs/>
              </w:rPr>
              <w:t>P501</w:t>
            </w:r>
            <w:r w:rsidR="00B0145A">
              <w:rPr>
                <w:rFonts w:ascii="宋体" w:eastAsia="宋体" w:hAnsi="宋体" w:hint="eastAsia"/>
                <w:b/>
                <w:bCs/>
              </w:rPr>
              <w:t>临床进度及项目</w:t>
            </w:r>
            <w:r w:rsidR="009056E8">
              <w:rPr>
                <w:rFonts w:ascii="宋体" w:eastAsia="宋体" w:hAnsi="宋体" w:hint="eastAsia"/>
                <w:b/>
                <w:bCs/>
              </w:rPr>
              <w:t>竞争</w:t>
            </w:r>
            <w:r w:rsidR="00B0145A">
              <w:rPr>
                <w:rFonts w:ascii="宋体" w:eastAsia="宋体" w:hAnsi="宋体" w:hint="eastAsia"/>
                <w:b/>
                <w:bCs/>
              </w:rPr>
              <w:t>优势</w:t>
            </w:r>
            <w:r w:rsidRPr="00B110AE">
              <w:rPr>
                <w:rFonts w:ascii="宋体" w:eastAsia="宋体" w:hAnsi="宋体" w:hint="eastAsia"/>
                <w:b/>
                <w:bCs/>
              </w:rPr>
              <w:t>？</w:t>
            </w:r>
          </w:p>
          <w:p w14:paraId="123DC5F4" w14:textId="3237DD89" w:rsidR="00792F74" w:rsidRDefault="00B110AE" w:rsidP="00857CD1">
            <w:pPr>
              <w:ind w:firstLine="480"/>
              <w:rPr>
                <w:rFonts w:ascii="宋体" w:eastAsia="宋体" w:hAnsi="宋体"/>
              </w:rPr>
            </w:pPr>
            <w:r w:rsidRPr="00BB41F8">
              <w:rPr>
                <w:rFonts w:ascii="宋体" w:eastAsia="宋体" w:hAnsi="宋体" w:hint="eastAsia"/>
              </w:rPr>
              <w:t>答：</w:t>
            </w:r>
            <w:r w:rsidR="006D5287" w:rsidRPr="00C3057E">
              <w:rPr>
                <w:rFonts w:ascii="宋体" w:eastAsia="宋体" w:hAnsi="宋体" w:hint="eastAsia"/>
              </w:rPr>
              <w:t>高尿酸血症</w:t>
            </w:r>
            <w:r w:rsidR="006D5287" w:rsidRPr="00C3057E">
              <w:rPr>
                <w:rFonts w:ascii="宋体" w:eastAsia="宋体" w:hAnsi="宋体"/>
              </w:rPr>
              <w:t>/</w:t>
            </w:r>
            <w:r w:rsidR="006D5287" w:rsidRPr="00C3057E">
              <w:rPr>
                <w:rFonts w:ascii="宋体" w:eastAsia="宋体" w:hAnsi="宋体" w:hint="eastAsia"/>
              </w:rPr>
              <w:t>痛风是需要长期服药的慢性疾病，药物的安全性尤为重要。目前全球仍缺乏安全性高且疗效好的高尿酸血症</w:t>
            </w:r>
            <w:r w:rsidR="006D5287" w:rsidRPr="00C3057E">
              <w:rPr>
                <w:rFonts w:ascii="宋体" w:eastAsia="宋体" w:hAnsi="宋体"/>
              </w:rPr>
              <w:t>/</w:t>
            </w:r>
            <w:r w:rsidR="006D5287" w:rsidRPr="00C3057E">
              <w:rPr>
                <w:rFonts w:ascii="宋体" w:eastAsia="宋体" w:hAnsi="宋体" w:hint="eastAsia"/>
              </w:rPr>
              <w:t>痛风的药物。</w:t>
            </w:r>
            <w:r w:rsidR="006D5287" w:rsidRPr="00C3057E">
              <w:rPr>
                <w:rFonts w:ascii="宋体" w:eastAsia="宋体" w:hAnsi="宋体"/>
              </w:rPr>
              <w:t>URAT1</w:t>
            </w:r>
            <w:r w:rsidR="006D5287" w:rsidRPr="00C3057E">
              <w:rPr>
                <w:rFonts w:ascii="宋体" w:eastAsia="宋体" w:hAnsi="宋体" w:hint="eastAsia"/>
              </w:rPr>
              <w:t>抑制剂在开发过程中最大的难点是药物的安全性，</w:t>
            </w:r>
            <w:r w:rsidR="006D5287" w:rsidRPr="00C3057E">
              <w:rPr>
                <w:rFonts w:ascii="宋体" w:eastAsia="宋体" w:hAnsi="宋体"/>
              </w:rPr>
              <w:t>HP501</w:t>
            </w:r>
            <w:r w:rsidR="006D5287" w:rsidRPr="00C3057E">
              <w:rPr>
                <w:rFonts w:ascii="宋体" w:eastAsia="宋体" w:hAnsi="宋体" w:hint="eastAsia"/>
              </w:rPr>
              <w:t>的疗效已经在多项临床</w:t>
            </w:r>
            <w:r w:rsidR="00242488" w:rsidRPr="00242488">
              <w:rPr>
                <w:rFonts w:ascii="宋体" w:eastAsia="宋体" w:hAnsi="宋体" w:hint="eastAsia"/>
              </w:rPr>
              <w:t>Ⅰ</w:t>
            </w:r>
            <w:r w:rsidR="006D5287" w:rsidRPr="00C3057E">
              <w:rPr>
                <w:rFonts w:ascii="宋体" w:eastAsia="宋体" w:hAnsi="宋体" w:hint="eastAsia"/>
              </w:rPr>
              <w:t>期和</w:t>
            </w:r>
            <w:r w:rsidR="00242488" w:rsidRPr="00242488">
              <w:rPr>
                <w:rFonts w:ascii="宋体" w:eastAsia="宋体" w:hAnsi="宋体" w:hint="eastAsia"/>
              </w:rPr>
              <w:t>Ⅱ</w:t>
            </w:r>
            <w:r w:rsidR="006D5287" w:rsidRPr="00C3057E">
              <w:rPr>
                <w:rFonts w:ascii="宋体" w:eastAsia="宋体" w:hAnsi="宋体" w:hint="eastAsia"/>
              </w:rPr>
              <w:t>期中得到了验证，同时，从化合物设计、药物</w:t>
            </w:r>
            <w:r w:rsidR="006D5287" w:rsidRPr="00BD7FD4">
              <w:rPr>
                <w:rFonts w:ascii="宋体" w:eastAsia="宋体" w:hAnsi="宋体" w:hint="eastAsia"/>
              </w:rPr>
              <w:t>筛选、制剂研发等方面最大程度地提高了药物的安全性。公司已经开展并完成了</w:t>
            </w:r>
            <w:r w:rsidR="006D5287" w:rsidRPr="00BD7FD4">
              <w:rPr>
                <w:rFonts w:ascii="宋体" w:eastAsia="宋体" w:hAnsi="宋体"/>
              </w:rPr>
              <w:t>HP501</w:t>
            </w:r>
            <w:r w:rsidR="006D5287" w:rsidRPr="00BD7FD4">
              <w:rPr>
                <w:rFonts w:ascii="宋体" w:eastAsia="宋体" w:hAnsi="宋体" w:hint="eastAsia"/>
              </w:rPr>
              <w:t>多项</w:t>
            </w:r>
            <w:r w:rsidR="00CD1A01" w:rsidRPr="00BD7FD4">
              <w:rPr>
                <w:rFonts w:ascii="宋体" w:eastAsia="宋体" w:hAnsi="宋体" w:hint="eastAsia"/>
              </w:rPr>
              <w:t>Ⅰ</w:t>
            </w:r>
            <w:r w:rsidR="006D5287" w:rsidRPr="00BD7FD4">
              <w:rPr>
                <w:rFonts w:ascii="宋体" w:eastAsia="宋体" w:hAnsi="宋体" w:hint="eastAsia"/>
              </w:rPr>
              <w:t>期和</w:t>
            </w:r>
            <w:r w:rsidR="00CD1A01" w:rsidRPr="00BD7FD4">
              <w:rPr>
                <w:rFonts w:ascii="宋体" w:eastAsia="宋体" w:hAnsi="宋体" w:hint="eastAsia"/>
              </w:rPr>
              <w:t>Ⅱ</w:t>
            </w:r>
            <w:r w:rsidR="006D5287" w:rsidRPr="00BD7FD4">
              <w:rPr>
                <w:rFonts w:ascii="宋体" w:eastAsia="宋体" w:hAnsi="宋体" w:hint="eastAsia"/>
              </w:rPr>
              <w:t>期</w:t>
            </w:r>
            <w:r w:rsidR="006D5287" w:rsidRPr="00BD7FD4">
              <w:rPr>
                <w:rFonts w:ascii="宋体" w:eastAsia="宋体" w:hAnsi="宋体" w:hint="eastAsia"/>
              </w:rPr>
              <w:lastRenderedPageBreak/>
              <w:t>临床研究，结果显示</w:t>
            </w:r>
            <w:r w:rsidR="006D5287" w:rsidRPr="00BD7FD4">
              <w:rPr>
                <w:rFonts w:ascii="宋体" w:eastAsia="宋体" w:hAnsi="宋体"/>
              </w:rPr>
              <w:t>HP501</w:t>
            </w:r>
            <w:r w:rsidR="006D5287" w:rsidRPr="00BD7FD4">
              <w:rPr>
                <w:rFonts w:ascii="宋体" w:eastAsia="宋体" w:hAnsi="宋体" w:hint="eastAsia"/>
              </w:rPr>
              <w:t>具有良好的有效性、安全性和耐受性。</w:t>
            </w:r>
            <w:r w:rsidR="00CF5431" w:rsidRPr="00BD7FD4">
              <w:rPr>
                <w:rFonts w:ascii="宋体" w:eastAsia="宋体" w:hAnsi="宋体" w:hint="eastAsia"/>
              </w:rPr>
              <w:t>目前公司正在探索研究</w:t>
            </w:r>
            <w:r w:rsidR="00CF5431" w:rsidRPr="00BD7FD4">
              <w:rPr>
                <w:rFonts w:ascii="宋体" w:eastAsia="宋体" w:hAnsi="宋体"/>
              </w:rPr>
              <w:t>HP501</w:t>
            </w:r>
            <w:r w:rsidR="00CF5431" w:rsidRPr="00BD7FD4">
              <w:rPr>
                <w:rFonts w:ascii="宋体" w:eastAsia="宋体" w:hAnsi="宋体" w:hint="eastAsia"/>
              </w:rPr>
              <w:t>多种给药方案在原发性痛风伴高尿酸血症患者中的药物安全性及有效性</w:t>
            </w:r>
            <w:r w:rsidR="00175063" w:rsidRPr="00BD7FD4">
              <w:rPr>
                <w:rFonts w:ascii="宋体" w:eastAsia="宋体" w:hAnsi="宋体" w:hint="eastAsia"/>
              </w:rPr>
              <w:t>，积极推进</w:t>
            </w:r>
            <w:r w:rsidR="00175063" w:rsidRPr="00BD7FD4">
              <w:rPr>
                <w:rFonts w:ascii="宋体" w:eastAsia="宋体" w:hAnsi="宋体"/>
              </w:rPr>
              <w:t>HP501</w:t>
            </w:r>
            <w:r w:rsidR="00175063" w:rsidRPr="00BD7FD4">
              <w:rPr>
                <w:rFonts w:ascii="宋体" w:eastAsia="宋体" w:hAnsi="宋体" w:hint="eastAsia"/>
              </w:rPr>
              <w:t>单药Ⅱ</w:t>
            </w:r>
            <w:r w:rsidR="00175063" w:rsidRPr="00BD7FD4">
              <w:rPr>
                <w:rFonts w:ascii="宋体" w:eastAsia="宋体" w:hAnsi="宋体"/>
              </w:rPr>
              <w:t>/</w:t>
            </w:r>
            <w:r w:rsidR="00175063" w:rsidRPr="00BD7FD4">
              <w:rPr>
                <w:rFonts w:ascii="宋体" w:eastAsia="宋体" w:hAnsi="宋体" w:hint="eastAsia"/>
              </w:rPr>
              <w:t>Ⅲ期临床试验</w:t>
            </w:r>
            <w:r w:rsidR="00CF5431" w:rsidRPr="00BD7FD4">
              <w:rPr>
                <w:rFonts w:ascii="宋体" w:eastAsia="宋体" w:hAnsi="宋体" w:hint="eastAsia"/>
              </w:rPr>
              <w:t>。</w:t>
            </w:r>
            <w:r w:rsidR="00356A1E" w:rsidRPr="00BD7FD4">
              <w:rPr>
                <w:rFonts w:ascii="宋体" w:eastAsia="宋体" w:hAnsi="宋体"/>
              </w:rPr>
              <w:t>HP501</w:t>
            </w:r>
            <w:r w:rsidR="00356A1E" w:rsidRPr="00BD7FD4">
              <w:rPr>
                <w:rFonts w:ascii="宋体" w:eastAsia="宋体" w:hAnsi="宋体" w:hint="eastAsia"/>
              </w:rPr>
              <w:t>用于治疗痛风相关的高尿酸血症的</w:t>
            </w:r>
            <w:r w:rsidR="00E639A0" w:rsidRPr="00BD7FD4">
              <w:rPr>
                <w:rFonts w:ascii="宋体" w:eastAsia="宋体" w:hAnsi="宋体" w:hint="eastAsia"/>
              </w:rPr>
              <w:t>Ⅱ期</w:t>
            </w:r>
            <w:r w:rsidR="00356A1E" w:rsidRPr="00BD7FD4">
              <w:rPr>
                <w:rFonts w:ascii="宋体" w:eastAsia="宋体" w:hAnsi="宋体" w:hint="eastAsia"/>
              </w:rPr>
              <w:t>临床试验于</w:t>
            </w:r>
            <w:r w:rsidR="00356A1E" w:rsidRPr="00BD7FD4">
              <w:rPr>
                <w:rFonts w:ascii="宋体" w:eastAsia="宋体" w:hAnsi="宋体"/>
              </w:rPr>
              <w:t>2023</w:t>
            </w:r>
            <w:r w:rsidR="00356A1E" w:rsidRPr="00BD7FD4">
              <w:rPr>
                <w:rFonts w:ascii="宋体" w:eastAsia="宋体" w:hAnsi="宋体" w:hint="eastAsia"/>
              </w:rPr>
              <w:t>年</w:t>
            </w:r>
            <w:r w:rsidR="00356A1E" w:rsidRPr="00BD7FD4">
              <w:rPr>
                <w:rFonts w:ascii="宋体" w:eastAsia="宋体" w:hAnsi="宋体"/>
              </w:rPr>
              <w:t>12</w:t>
            </w:r>
            <w:r w:rsidR="00356A1E" w:rsidRPr="00BD7FD4">
              <w:rPr>
                <w:rFonts w:ascii="宋体" w:eastAsia="宋体" w:hAnsi="宋体" w:hint="eastAsia"/>
              </w:rPr>
              <w:t>月获</w:t>
            </w:r>
            <w:r w:rsidR="00356A1E" w:rsidRPr="00BD7FD4">
              <w:rPr>
                <w:rFonts w:ascii="宋体" w:eastAsia="宋体" w:hAnsi="宋体"/>
              </w:rPr>
              <w:t>FDA</w:t>
            </w:r>
            <w:r w:rsidR="00356A1E" w:rsidRPr="00BD7FD4">
              <w:rPr>
                <w:rFonts w:ascii="宋体" w:eastAsia="宋体" w:hAnsi="宋体" w:hint="eastAsia"/>
              </w:rPr>
              <w:t>批准；</w:t>
            </w:r>
            <w:r w:rsidR="00356A1E" w:rsidRPr="00BD7FD4">
              <w:rPr>
                <w:rFonts w:ascii="宋体" w:eastAsia="宋体" w:hAnsi="宋体"/>
              </w:rPr>
              <w:t>HP501</w:t>
            </w:r>
            <w:r w:rsidR="00356A1E" w:rsidRPr="00356A1E">
              <w:rPr>
                <w:rFonts w:ascii="宋体" w:eastAsia="宋体" w:hAnsi="宋体" w:hint="eastAsia"/>
              </w:rPr>
              <w:t>中国联合用药</w:t>
            </w:r>
            <w:r w:rsidR="00356A1E" w:rsidRPr="00356A1E">
              <w:rPr>
                <w:rFonts w:ascii="宋体" w:eastAsia="宋体" w:hAnsi="宋体"/>
              </w:rPr>
              <w:t>(</w:t>
            </w:r>
            <w:r w:rsidR="00356A1E" w:rsidRPr="00356A1E">
              <w:rPr>
                <w:rFonts w:ascii="宋体" w:eastAsia="宋体" w:hAnsi="宋体" w:hint="eastAsia"/>
              </w:rPr>
              <w:t>联合黄嘌呤氧化酶抑制剂</w:t>
            </w:r>
            <w:r w:rsidR="00356A1E" w:rsidRPr="00356A1E">
              <w:rPr>
                <w:rFonts w:ascii="宋体" w:eastAsia="宋体" w:hAnsi="宋体"/>
              </w:rPr>
              <w:t>)</w:t>
            </w:r>
            <w:r w:rsidR="00356A1E" w:rsidRPr="00356A1E">
              <w:rPr>
                <w:rFonts w:ascii="宋体" w:eastAsia="宋体" w:hAnsi="宋体" w:hint="eastAsia"/>
              </w:rPr>
              <w:t>的</w:t>
            </w:r>
            <w:r w:rsidR="00356A1E" w:rsidRPr="00356A1E">
              <w:rPr>
                <w:rFonts w:ascii="宋体" w:eastAsia="宋体" w:hAnsi="宋体"/>
              </w:rPr>
              <w:t>IND</w:t>
            </w:r>
            <w:r w:rsidR="00356A1E" w:rsidRPr="00356A1E">
              <w:rPr>
                <w:rFonts w:ascii="宋体" w:eastAsia="宋体" w:hAnsi="宋体" w:hint="eastAsia"/>
              </w:rPr>
              <w:t>申请，已于</w:t>
            </w:r>
            <w:r w:rsidR="00356A1E" w:rsidRPr="00356A1E">
              <w:rPr>
                <w:rFonts w:ascii="宋体" w:eastAsia="宋体" w:hAnsi="宋体"/>
              </w:rPr>
              <w:t>2024</w:t>
            </w:r>
            <w:r w:rsidR="00356A1E" w:rsidRPr="00356A1E">
              <w:rPr>
                <w:rFonts w:ascii="宋体" w:eastAsia="宋体" w:hAnsi="宋体" w:hint="eastAsia"/>
              </w:rPr>
              <w:t>年</w:t>
            </w:r>
            <w:r w:rsidR="00356A1E" w:rsidRPr="00356A1E">
              <w:rPr>
                <w:rFonts w:ascii="宋体" w:eastAsia="宋体" w:hAnsi="宋体"/>
              </w:rPr>
              <w:t>4</w:t>
            </w:r>
            <w:r w:rsidR="00356A1E" w:rsidRPr="00356A1E">
              <w:rPr>
                <w:rFonts w:ascii="宋体" w:eastAsia="宋体" w:hAnsi="宋体" w:hint="eastAsia"/>
              </w:rPr>
              <w:t>月获</w:t>
            </w:r>
            <w:r w:rsidR="00356A1E" w:rsidRPr="00356A1E">
              <w:rPr>
                <w:rFonts w:ascii="宋体" w:eastAsia="宋体" w:hAnsi="宋体"/>
              </w:rPr>
              <w:t>NMPA</w:t>
            </w:r>
            <w:r w:rsidR="00356A1E" w:rsidRPr="00356A1E">
              <w:rPr>
                <w:rFonts w:ascii="宋体" w:eastAsia="宋体" w:hAnsi="宋体" w:hint="eastAsia"/>
              </w:rPr>
              <w:t>批准。</w:t>
            </w:r>
          </w:p>
          <w:p w14:paraId="7B51444E" w14:textId="77777777" w:rsidR="000D6C5F" w:rsidRDefault="000D6C5F" w:rsidP="00283DC3">
            <w:pPr>
              <w:ind w:firstLine="480"/>
              <w:rPr>
                <w:rFonts w:ascii="宋体" w:eastAsia="宋体" w:hAnsi="宋体"/>
              </w:rPr>
            </w:pPr>
          </w:p>
          <w:p w14:paraId="68FC664F" w14:textId="540DBD0A" w:rsidR="000D6C5F" w:rsidRPr="006B12F4" w:rsidRDefault="000D6C5F" w:rsidP="00A43169">
            <w:pPr>
              <w:ind w:firstLine="482"/>
              <w:rPr>
                <w:rFonts w:ascii="宋体" w:eastAsia="宋体" w:hAnsi="宋体"/>
                <w:b/>
                <w:bCs/>
              </w:rPr>
            </w:pPr>
            <w:r>
              <w:rPr>
                <w:rFonts w:ascii="宋体" w:eastAsia="宋体" w:hAnsi="宋体" w:hint="eastAsia"/>
                <w:b/>
                <w:bCs/>
              </w:rPr>
              <w:t>Q</w:t>
            </w:r>
            <w:r w:rsidR="002F10B2">
              <w:rPr>
                <w:rFonts w:ascii="宋体" w:eastAsia="宋体" w:hAnsi="宋体"/>
                <w:b/>
                <w:bCs/>
              </w:rPr>
              <w:t>6</w:t>
            </w:r>
            <w:r w:rsidR="0035507C" w:rsidRPr="006B12F4">
              <w:rPr>
                <w:rFonts w:ascii="宋体" w:eastAsia="宋体" w:hAnsi="宋体" w:hint="eastAsia"/>
                <w:b/>
                <w:bCs/>
              </w:rPr>
              <w:t>：</w:t>
            </w:r>
            <w:r w:rsidRPr="006B12F4">
              <w:rPr>
                <w:rFonts w:ascii="宋体" w:eastAsia="宋体" w:hAnsi="宋体" w:hint="eastAsia"/>
                <w:b/>
                <w:bCs/>
              </w:rPr>
              <w:t>公司未来</w:t>
            </w:r>
            <w:r w:rsidR="005220FB">
              <w:rPr>
                <w:rFonts w:ascii="宋体" w:eastAsia="宋体" w:hAnsi="宋体" w:hint="eastAsia"/>
                <w:b/>
                <w:bCs/>
              </w:rPr>
              <w:t>的</w:t>
            </w:r>
            <w:r w:rsidR="00BC0F6D">
              <w:rPr>
                <w:rFonts w:ascii="宋体" w:eastAsia="宋体" w:hAnsi="宋体" w:hint="eastAsia"/>
                <w:b/>
                <w:bCs/>
              </w:rPr>
              <w:t>产品</w:t>
            </w:r>
            <w:r w:rsidRPr="006B12F4">
              <w:rPr>
                <w:rFonts w:ascii="宋体" w:eastAsia="宋体" w:hAnsi="宋体" w:hint="eastAsia"/>
                <w:b/>
                <w:bCs/>
              </w:rPr>
              <w:t>开发</w:t>
            </w:r>
            <w:r w:rsidR="00BC0F6D">
              <w:rPr>
                <w:rFonts w:ascii="宋体" w:eastAsia="宋体" w:hAnsi="宋体" w:hint="eastAsia"/>
                <w:b/>
                <w:bCs/>
              </w:rPr>
              <w:t>计划是怎样的</w:t>
            </w:r>
            <w:r w:rsidR="00A43169">
              <w:rPr>
                <w:rFonts w:ascii="宋体" w:eastAsia="宋体" w:hAnsi="宋体" w:hint="eastAsia"/>
                <w:b/>
                <w:bCs/>
              </w:rPr>
              <w:t>？</w:t>
            </w:r>
          </w:p>
          <w:p w14:paraId="654BB8AC" w14:textId="3C6424E6" w:rsidR="000D6C5F" w:rsidRDefault="000D6C5F" w:rsidP="000D6C5F">
            <w:pPr>
              <w:ind w:firstLine="480"/>
              <w:rPr>
                <w:rFonts w:ascii="宋体" w:eastAsia="宋体" w:hAnsi="宋体"/>
              </w:rPr>
            </w:pPr>
            <w:r w:rsidRPr="006B12F4">
              <w:rPr>
                <w:rFonts w:ascii="宋体" w:eastAsia="宋体" w:hAnsi="宋体" w:hint="eastAsia"/>
              </w:rPr>
              <w:t>答：公司</w:t>
            </w:r>
            <w:r>
              <w:rPr>
                <w:rFonts w:ascii="宋体" w:eastAsia="宋体" w:hAnsi="宋体" w:hint="eastAsia"/>
              </w:rPr>
              <w:t>持续</w:t>
            </w:r>
            <w:r w:rsidRPr="006B12F4">
              <w:rPr>
                <w:rFonts w:ascii="宋体" w:eastAsia="宋体" w:hAnsi="宋体" w:hint="eastAsia"/>
              </w:rPr>
              <w:t>结合资金</w:t>
            </w:r>
            <w:r>
              <w:rPr>
                <w:rFonts w:ascii="宋体" w:eastAsia="宋体" w:hAnsi="宋体" w:hint="eastAsia"/>
              </w:rPr>
              <w:t>储备</w:t>
            </w:r>
            <w:r w:rsidRPr="006B12F4">
              <w:rPr>
                <w:rFonts w:ascii="宋体" w:eastAsia="宋体" w:hAnsi="宋体" w:hint="eastAsia"/>
              </w:rPr>
              <w:t>情况进行整</w:t>
            </w:r>
            <w:r w:rsidRPr="00995885">
              <w:rPr>
                <w:rFonts w:ascii="宋体" w:eastAsia="宋体" w:hAnsi="宋体" w:hint="eastAsia"/>
              </w:rPr>
              <w:t>体衡量，合理规划目前的研发管线，将现有资源进行合理配置。在研项目中，公司将重点推进氘恩扎鲁胺</w:t>
            </w:r>
            <w:r w:rsidR="00D16510">
              <w:rPr>
                <w:rFonts w:ascii="宋体" w:eastAsia="宋体" w:hAnsi="宋体" w:hint="eastAsia"/>
              </w:rPr>
              <w:t>软胶囊</w:t>
            </w:r>
            <w:r w:rsidRPr="00995885">
              <w:rPr>
                <w:rFonts w:ascii="宋体" w:eastAsia="宋体" w:hAnsi="宋体" w:hint="eastAsia"/>
              </w:rPr>
              <w:t>（HC-1119）中国商业化进度，加快推进口服P</w:t>
            </w:r>
            <w:r w:rsidRPr="00995885">
              <w:rPr>
                <w:rFonts w:ascii="宋体" w:eastAsia="宋体" w:hAnsi="宋体"/>
              </w:rPr>
              <w:t>ROTAC</w:t>
            </w:r>
            <w:r w:rsidRPr="00995885">
              <w:rPr>
                <w:rFonts w:ascii="宋体" w:eastAsia="宋体" w:hAnsi="宋体" w:hint="eastAsia"/>
              </w:rPr>
              <w:t>药物</w:t>
            </w:r>
            <w:r w:rsidRPr="00995885">
              <w:rPr>
                <w:rFonts w:ascii="宋体" w:eastAsia="宋体" w:hAnsi="宋体"/>
              </w:rPr>
              <w:t>HP518</w:t>
            </w:r>
            <w:r w:rsidR="002F3388" w:rsidRPr="00995885">
              <w:rPr>
                <w:rFonts w:ascii="宋体" w:eastAsia="宋体" w:hAnsi="宋体" w:hint="eastAsia"/>
              </w:rPr>
              <w:t>、H</w:t>
            </w:r>
            <w:r w:rsidR="002F3388" w:rsidRPr="00995885">
              <w:rPr>
                <w:rFonts w:ascii="宋体" w:eastAsia="宋体" w:hAnsi="宋体"/>
              </w:rPr>
              <w:t>P568</w:t>
            </w:r>
            <w:r w:rsidRPr="00995885">
              <w:rPr>
                <w:rFonts w:ascii="宋体" w:eastAsia="宋体" w:hAnsi="宋体" w:hint="eastAsia"/>
              </w:rPr>
              <w:t>以及</w:t>
            </w:r>
            <w:r w:rsidR="003625B7" w:rsidRPr="00C3057E">
              <w:rPr>
                <w:rFonts w:ascii="宋体" w:eastAsia="宋体" w:hAnsi="宋体"/>
              </w:rPr>
              <w:t>URAT1</w:t>
            </w:r>
            <w:r w:rsidR="003625B7" w:rsidRPr="00C3057E">
              <w:rPr>
                <w:rFonts w:ascii="宋体" w:eastAsia="宋体" w:hAnsi="宋体" w:hint="eastAsia"/>
              </w:rPr>
              <w:t>抑制剂</w:t>
            </w:r>
            <w:r w:rsidRPr="00995885">
              <w:rPr>
                <w:rFonts w:ascii="宋体" w:eastAsia="宋体" w:hAnsi="宋体"/>
              </w:rPr>
              <w:t>HP501</w:t>
            </w:r>
            <w:r w:rsidRPr="00995885">
              <w:rPr>
                <w:rFonts w:ascii="宋体" w:eastAsia="宋体" w:hAnsi="宋体" w:hint="eastAsia"/>
              </w:rPr>
              <w:t>缓释片</w:t>
            </w:r>
            <w:r w:rsidR="002F3388" w:rsidRPr="00995885">
              <w:rPr>
                <w:rFonts w:ascii="宋体" w:eastAsia="宋体" w:hAnsi="宋体" w:hint="eastAsia"/>
              </w:rPr>
              <w:t>的</w:t>
            </w:r>
            <w:r w:rsidRPr="00995885">
              <w:rPr>
                <w:rFonts w:ascii="宋体" w:eastAsia="宋体" w:hAnsi="宋体" w:hint="eastAsia"/>
              </w:rPr>
              <w:t>研发进度</w:t>
            </w:r>
            <w:r w:rsidR="00C35BBA" w:rsidRPr="00995885">
              <w:rPr>
                <w:rFonts w:ascii="宋体" w:eastAsia="宋体" w:hAnsi="宋体" w:hint="eastAsia"/>
              </w:rPr>
              <w:t>。</w:t>
            </w:r>
            <w:r w:rsidRPr="00995885">
              <w:rPr>
                <w:rFonts w:ascii="宋体" w:eastAsia="宋体" w:hAnsi="宋体" w:hint="eastAsia"/>
              </w:rPr>
              <w:t>同时，公司将平衡好研发投入产出，有序推进癌症和代谢</w:t>
            </w:r>
            <w:r w:rsidRPr="006B12F4">
              <w:rPr>
                <w:rFonts w:ascii="宋体" w:eastAsia="宋体" w:hAnsi="宋体" w:hint="eastAsia"/>
              </w:rPr>
              <w:t>性疾病领域其它在研产品的研发进度。</w:t>
            </w:r>
          </w:p>
          <w:p w14:paraId="6E829EE0" w14:textId="1083C161" w:rsidR="00E14231" w:rsidRDefault="00E14231" w:rsidP="000D6C5F">
            <w:pPr>
              <w:ind w:firstLine="480"/>
              <w:rPr>
                <w:rFonts w:ascii="宋体" w:eastAsia="宋体" w:hAnsi="宋体"/>
              </w:rPr>
            </w:pPr>
          </w:p>
          <w:p w14:paraId="1F2DF5A7" w14:textId="684AF000" w:rsidR="00032D3C" w:rsidRDefault="00032D3C" w:rsidP="00032D3C">
            <w:pPr>
              <w:ind w:firstLine="482"/>
              <w:rPr>
                <w:rFonts w:ascii="宋体" w:eastAsia="宋体" w:hAnsi="宋体"/>
              </w:rPr>
            </w:pPr>
            <w:r>
              <w:rPr>
                <w:rFonts w:ascii="宋体" w:eastAsia="宋体" w:hAnsi="宋体" w:hint="eastAsia"/>
                <w:b/>
                <w:bCs/>
              </w:rPr>
              <w:t>Q</w:t>
            </w:r>
            <w:r w:rsidR="002F10B2">
              <w:rPr>
                <w:rFonts w:ascii="宋体" w:eastAsia="宋体" w:hAnsi="宋体"/>
                <w:b/>
                <w:bCs/>
              </w:rPr>
              <w:t>7</w:t>
            </w:r>
            <w:r w:rsidRPr="003C0824">
              <w:rPr>
                <w:rFonts w:ascii="宋体" w:eastAsia="宋体" w:hAnsi="宋体" w:hint="eastAsia"/>
                <w:b/>
                <w:bCs/>
              </w:rPr>
              <w:t>：</w:t>
            </w:r>
            <w:r w:rsidR="00381047" w:rsidRPr="003C0824">
              <w:rPr>
                <w:rFonts w:ascii="宋体" w:eastAsia="宋体" w:hAnsi="宋体" w:hint="eastAsia"/>
                <w:b/>
                <w:bCs/>
              </w:rPr>
              <w:t>公司产品即将商业化，公司商业化落地准备</w:t>
            </w:r>
            <w:r w:rsidR="00D16510">
              <w:rPr>
                <w:rFonts w:ascii="宋体" w:eastAsia="宋体" w:hAnsi="宋体" w:hint="eastAsia"/>
                <w:b/>
                <w:bCs/>
              </w:rPr>
              <w:t>情况</w:t>
            </w:r>
            <w:r w:rsidR="00381047" w:rsidRPr="003C0824">
              <w:rPr>
                <w:rFonts w:ascii="宋体" w:eastAsia="宋体" w:hAnsi="宋体" w:hint="eastAsia"/>
                <w:b/>
                <w:bCs/>
              </w:rPr>
              <w:t>？</w:t>
            </w:r>
          </w:p>
          <w:p w14:paraId="683F6E9E" w14:textId="7B05938B" w:rsidR="00032D3C" w:rsidRPr="00CC7EE3" w:rsidRDefault="00381047" w:rsidP="00ED2D2E">
            <w:pPr>
              <w:ind w:firstLine="480"/>
              <w:rPr>
                <w:rFonts w:ascii="宋体" w:eastAsia="宋体" w:hAnsi="宋体"/>
              </w:rPr>
            </w:pPr>
            <w:r>
              <w:rPr>
                <w:rFonts w:ascii="宋体" w:eastAsia="宋体" w:hAnsi="宋体" w:hint="eastAsia"/>
              </w:rPr>
              <w:t>答：</w:t>
            </w:r>
            <w:r w:rsidRPr="00381047">
              <w:rPr>
                <w:rFonts w:ascii="宋体" w:eastAsia="宋体" w:hAnsi="宋体" w:hint="eastAsia"/>
              </w:rPr>
              <w:t>公司正积极开展商业化准备工作，正在组建商业化团队，目前营销核心团队负责人已到位。已经制定了包括“医学</w:t>
            </w:r>
            <w:r w:rsidRPr="00381047">
              <w:rPr>
                <w:rFonts w:ascii="宋体" w:eastAsia="宋体" w:hAnsi="宋体"/>
              </w:rPr>
              <w:t>-</w:t>
            </w:r>
            <w:r w:rsidRPr="00381047">
              <w:rPr>
                <w:rFonts w:ascii="宋体" w:eastAsia="宋体" w:hAnsi="宋体" w:hint="eastAsia"/>
              </w:rPr>
              <w:t>市场</w:t>
            </w:r>
            <w:r w:rsidRPr="00381047">
              <w:rPr>
                <w:rFonts w:ascii="宋体" w:eastAsia="宋体" w:hAnsi="宋体"/>
              </w:rPr>
              <w:t>-</w:t>
            </w:r>
            <w:r w:rsidRPr="00381047">
              <w:rPr>
                <w:rFonts w:ascii="宋体" w:eastAsia="宋体" w:hAnsi="宋体" w:hint="eastAsia"/>
              </w:rPr>
              <w:t>准入</w:t>
            </w:r>
            <w:r w:rsidRPr="00381047">
              <w:rPr>
                <w:rFonts w:ascii="宋体" w:eastAsia="宋体" w:hAnsi="宋体"/>
              </w:rPr>
              <w:t>-</w:t>
            </w:r>
            <w:r w:rsidRPr="00381047">
              <w:rPr>
                <w:rFonts w:ascii="宋体" w:eastAsia="宋体" w:hAnsi="宋体" w:hint="eastAsia"/>
              </w:rPr>
              <w:t>销售”四轮驱动的商业化策略，积极通过各项学术交流活动塑造品牌形象和治疗观念。同时正快速建立商业化渠道网络，筹备商业化批次药品生产，确保新药上市批准后惠及更多的患者。</w:t>
            </w:r>
          </w:p>
        </w:tc>
      </w:tr>
      <w:tr w:rsidR="00FB29F9" w:rsidRPr="00BB41F8" w14:paraId="35492E2E" w14:textId="77777777" w:rsidTr="00AF0A2A">
        <w:trPr>
          <w:trHeight w:val="836"/>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76A90AA" w14:textId="77777777" w:rsidR="00FB29F9" w:rsidRPr="00BB41F8" w:rsidRDefault="00FB29F9" w:rsidP="00FB29F9">
            <w:pPr>
              <w:ind w:firstLineChars="0" w:firstLine="0"/>
              <w:rPr>
                <w:rFonts w:ascii="宋体" w:eastAsia="宋体" w:hAnsi="宋体"/>
                <w:bCs/>
                <w:iCs/>
                <w:color w:val="000000"/>
              </w:rPr>
            </w:pPr>
            <w:r w:rsidRPr="00BB41F8">
              <w:rPr>
                <w:rFonts w:ascii="宋体" w:eastAsia="宋体" w:hAnsi="宋体" w:hint="eastAsia"/>
                <w:bCs/>
                <w:iCs/>
                <w:color w:val="000000"/>
              </w:rPr>
              <w:lastRenderedPageBreak/>
              <w:t>附件清单（如有）</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E3C95BC" w14:textId="77777777" w:rsidR="00FB29F9" w:rsidRPr="00BB41F8" w:rsidRDefault="00FB29F9" w:rsidP="00FB29F9">
            <w:pPr>
              <w:spacing w:line="400" w:lineRule="atLeast"/>
              <w:ind w:firstLineChars="0" w:firstLine="0"/>
              <w:rPr>
                <w:rFonts w:ascii="宋体" w:eastAsia="宋体" w:hAnsi="宋体"/>
                <w:bCs/>
                <w:iCs/>
                <w:color w:val="000000"/>
              </w:rPr>
            </w:pPr>
            <w:r w:rsidRPr="00BB41F8">
              <w:rPr>
                <w:rFonts w:ascii="宋体" w:eastAsia="宋体" w:hAnsi="宋体" w:cs="宋体" w:hint="eastAsia"/>
                <w:bCs/>
                <w:iCs/>
                <w:color w:val="000000"/>
              </w:rPr>
              <w:t>无</w:t>
            </w:r>
          </w:p>
        </w:tc>
      </w:tr>
    </w:tbl>
    <w:p w14:paraId="75B85377" w14:textId="77777777" w:rsidR="00800501" w:rsidRPr="00BB41F8" w:rsidRDefault="00800501">
      <w:pPr>
        <w:ind w:firstLine="480"/>
        <w:rPr>
          <w:rFonts w:ascii="宋体" w:eastAsia="宋体" w:hAnsi="宋体"/>
        </w:rPr>
      </w:pPr>
    </w:p>
    <w:sectPr w:rsidR="00800501" w:rsidRPr="00BB41F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0418" w14:textId="77777777" w:rsidR="00624B6E" w:rsidRDefault="00624B6E" w:rsidP="00420B02">
      <w:pPr>
        <w:spacing w:line="240" w:lineRule="auto"/>
        <w:ind w:firstLine="480"/>
      </w:pPr>
      <w:r>
        <w:separator/>
      </w:r>
    </w:p>
  </w:endnote>
  <w:endnote w:type="continuationSeparator" w:id="0">
    <w:p w14:paraId="4177E76E" w14:textId="77777777" w:rsidR="00624B6E" w:rsidRDefault="00624B6E" w:rsidP="00420B0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73AA" w14:textId="77777777" w:rsidR="005E3847" w:rsidRDefault="005E384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C8E6" w14:textId="77777777" w:rsidR="005E3847" w:rsidRDefault="005E384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99D7" w14:textId="77777777" w:rsidR="005E3847" w:rsidRDefault="005E384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FAC8" w14:textId="77777777" w:rsidR="00624B6E" w:rsidRDefault="00624B6E" w:rsidP="00420B02">
      <w:pPr>
        <w:spacing w:line="240" w:lineRule="auto"/>
        <w:ind w:firstLine="480"/>
      </w:pPr>
      <w:r>
        <w:separator/>
      </w:r>
    </w:p>
  </w:footnote>
  <w:footnote w:type="continuationSeparator" w:id="0">
    <w:p w14:paraId="4EB39E9B" w14:textId="77777777" w:rsidR="00624B6E" w:rsidRDefault="00624B6E" w:rsidP="00420B0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2D49" w14:textId="77777777" w:rsidR="005E3847" w:rsidRDefault="005E3847">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A346" w14:textId="77777777" w:rsidR="00343FBB" w:rsidRDefault="00343FBB">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D45C" w14:textId="77777777" w:rsidR="005E3847" w:rsidRDefault="005E3847">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6D"/>
    <w:rsid w:val="00003882"/>
    <w:rsid w:val="000108B2"/>
    <w:rsid w:val="00022198"/>
    <w:rsid w:val="00023382"/>
    <w:rsid w:val="00027428"/>
    <w:rsid w:val="00032D3C"/>
    <w:rsid w:val="00036A47"/>
    <w:rsid w:val="0004633C"/>
    <w:rsid w:val="00061B8F"/>
    <w:rsid w:val="00062635"/>
    <w:rsid w:val="00065698"/>
    <w:rsid w:val="00067607"/>
    <w:rsid w:val="00077E6E"/>
    <w:rsid w:val="00081D34"/>
    <w:rsid w:val="00082721"/>
    <w:rsid w:val="00085CD4"/>
    <w:rsid w:val="000861CC"/>
    <w:rsid w:val="00086603"/>
    <w:rsid w:val="00090BF4"/>
    <w:rsid w:val="000967AA"/>
    <w:rsid w:val="00097BB1"/>
    <w:rsid w:val="000A64B2"/>
    <w:rsid w:val="000B3A05"/>
    <w:rsid w:val="000B78C9"/>
    <w:rsid w:val="000C3447"/>
    <w:rsid w:val="000C4C30"/>
    <w:rsid w:val="000D0E88"/>
    <w:rsid w:val="000D1C7B"/>
    <w:rsid w:val="000D442C"/>
    <w:rsid w:val="000D56E3"/>
    <w:rsid w:val="000D5B3B"/>
    <w:rsid w:val="000D6C5F"/>
    <w:rsid w:val="000E0F21"/>
    <w:rsid w:val="000E1A1A"/>
    <w:rsid w:val="000E2483"/>
    <w:rsid w:val="000F2712"/>
    <w:rsid w:val="000F7417"/>
    <w:rsid w:val="000F7EFA"/>
    <w:rsid w:val="00100CB8"/>
    <w:rsid w:val="00105C05"/>
    <w:rsid w:val="0011715D"/>
    <w:rsid w:val="0011768C"/>
    <w:rsid w:val="001305E6"/>
    <w:rsid w:val="001339D6"/>
    <w:rsid w:val="00133D81"/>
    <w:rsid w:val="001470DE"/>
    <w:rsid w:val="00150A22"/>
    <w:rsid w:val="00174739"/>
    <w:rsid w:val="00175063"/>
    <w:rsid w:val="00183D62"/>
    <w:rsid w:val="0019020E"/>
    <w:rsid w:val="001974BA"/>
    <w:rsid w:val="001A5D4F"/>
    <w:rsid w:val="001A6157"/>
    <w:rsid w:val="001B28E8"/>
    <w:rsid w:val="001B426A"/>
    <w:rsid w:val="001B65D1"/>
    <w:rsid w:val="001C07B5"/>
    <w:rsid w:val="001C1B8C"/>
    <w:rsid w:val="001C7B9C"/>
    <w:rsid w:val="001D015A"/>
    <w:rsid w:val="001E1578"/>
    <w:rsid w:val="001E32BD"/>
    <w:rsid w:val="001F12D3"/>
    <w:rsid w:val="001F3B02"/>
    <w:rsid w:val="00200BBB"/>
    <w:rsid w:val="00205AD7"/>
    <w:rsid w:val="00227379"/>
    <w:rsid w:val="00230066"/>
    <w:rsid w:val="00230104"/>
    <w:rsid w:val="0023262D"/>
    <w:rsid w:val="00234653"/>
    <w:rsid w:val="00235C3E"/>
    <w:rsid w:val="00237A95"/>
    <w:rsid w:val="00242488"/>
    <w:rsid w:val="00246B16"/>
    <w:rsid w:val="002522AF"/>
    <w:rsid w:val="002524DE"/>
    <w:rsid w:val="00262A2F"/>
    <w:rsid w:val="00275329"/>
    <w:rsid w:val="00277408"/>
    <w:rsid w:val="0028360D"/>
    <w:rsid w:val="00283DC3"/>
    <w:rsid w:val="0028606D"/>
    <w:rsid w:val="00293891"/>
    <w:rsid w:val="002A3FD4"/>
    <w:rsid w:val="002A7421"/>
    <w:rsid w:val="002B7A76"/>
    <w:rsid w:val="002C4B50"/>
    <w:rsid w:val="002C5F7C"/>
    <w:rsid w:val="002E01CC"/>
    <w:rsid w:val="002E3778"/>
    <w:rsid w:val="002F10B2"/>
    <w:rsid w:val="002F3388"/>
    <w:rsid w:val="003106C3"/>
    <w:rsid w:val="00310FDB"/>
    <w:rsid w:val="00322A6D"/>
    <w:rsid w:val="00323A1F"/>
    <w:rsid w:val="0033014A"/>
    <w:rsid w:val="00331FEF"/>
    <w:rsid w:val="0033431A"/>
    <w:rsid w:val="00335D7D"/>
    <w:rsid w:val="00337C8E"/>
    <w:rsid w:val="00343FBB"/>
    <w:rsid w:val="003449C3"/>
    <w:rsid w:val="003549D1"/>
    <w:rsid w:val="0035507C"/>
    <w:rsid w:val="00356A1E"/>
    <w:rsid w:val="003625B7"/>
    <w:rsid w:val="00362930"/>
    <w:rsid w:val="00363290"/>
    <w:rsid w:val="003679DF"/>
    <w:rsid w:val="00372001"/>
    <w:rsid w:val="0037339B"/>
    <w:rsid w:val="00381047"/>
    <w:rsid w:val="00381C0A"/>
    <w:rsid w:val="003836AE"/>
    <w:rsid w:val="00385FDD"/>
    <w:rsid w:val="00394FF1"/>
    <w:rsid w:val="00395EDA"/>
    <w:rsid w:val="003A20FC"/>
    <w:rsid w:val="003A3EA0"/>
    <w:rsid w:val="003B3064"/>
    <w:rsid w:val="003B4B1F"/>
    <w:rsid w:val="003C0824"/>
    <w:rsid w:val="003C2B38"/>
    <w:rsid w:val="003C2CEC"/>
    <w:rsid w:val="003C3B09"/>
    <w:rsid w:val="003D2A47"/>
    <w:rsid w:val="003E654E"/>
    <w:rsid w:val="003F2267"/>
    <w:rsid w:val="003F2609"/>
    <w:rsid w:val="003F4D17"/>
    <w:rsid w:val="00402E2D"/>
    <w:rsid w:val="0040408A"/>
    <w:rsid w:val="0040584C"/>
    <w:rsid w:val="004069CA"/>
    <w:rsid w:val="00413E95"/>
    <w:rsid w:val="00414B20"/>
    <w:rsid w:val="00420B02"/>
    <w:rsid w:val="00433AEB"/>
    <w:rsid w:val="0044107A"/>
    <w:rsid w:val="00444B03"/>
    <w:rsid w:val="004477A8"/>
    <w:rsid w:val="004511B6"/>
    <w:rsid w:val="004512A1"/>
    <w:rsid w:val="00451FE4"/>
    <w:rsid w:val="00456A24"/>
    <w:rsid w:val="00461344"/>
    <w:rsid w:val="004640F5"/>
    <w:rsid w:val="0046470F"/>
    <w:rsid w:val="004764B0"/>
    <w:rsid w:val="004A23A4"/>
    <w:rsid w:val="004A7DC8"/>
    <w:rsid w:val="004B51A2"/>
    <w:rsid w:val="004B729E"/>
    <w:rsid w:val="004C03B2"/>
    <w:rsid w:val="004C4EFA"/>
    <w:rsid w:val="004C6BB5"/>
    <w:rsid w:val="004C7B0F"/>
    <w:rsid w:val="004C7DBD"/>
    <w:rsid w:val="004D26CB"/>
    <w:rsid w:val="004E306E"/>
    <w:rsid w:val="004E63CF"/>
    <w:rsid w:val="004F1891"/>
    <w:rsid w:val="00502162"/>
    <w:rsid w:val="00502DA6"/>
    <w:rsid w:val="00505292"/>
    <w:rsid w:val="00505F6F"/>
    <w:rsid w:val="00507F08"/>
    <w:rsid w:val="00510C9F"/>
    <w:rsid w:val="00515C89"/>
    <w:rsid w:val="00517E21"/>
    <w:rsid w:val="005220B4"/>
    <w:rsid w:val="005220FB"/>
    <w:rsid w:val="00522CF0"/>
    <w:rsid w:val="0052785D"/>
    <w:rsid w:val="00530CAB"/>
    <w:rsid w:val="00544A9E"/>
    <w:rsid w:val="005457F5"/>
    <w:rsid w:val="0055099B"/>
    <w:rsid w:val="005547F0"/>
    <w:rsid w:val="00557073"/>
    <w:rsid w:val="005711E1"/>
    <w:rsid w:val="00571897"/>
    <w:rsid w:val="00581DC7"/>
    <w:rsid w:val="00586D0F"/>
    <w:rsid w:val="00592C41"/>
    <w:rsid w:val="0059559C"/>
    <w:rsid w:val="005A369A"/>
    <w:rsid w:val="005A605C"/>
    <w:rsid w:val="005C2D23"/>
    <w:rsid w:val="005C2EF2"/>
    <w:rsid w:val="005C484B"/>
    <w:rsid w:val="005D6F0A"/>
    <w:rsid w:val="005E3144"/>
    <w:rsid w:val="005E3847"/>
    <w:rsid w:val="005E4071"/>
    <w:rsid w:val="005E42B7"/>
    <w:rsid w:val="005E75E1"/>
    <w:rsid w:val="005E7AD8"/>
    <w:rsid w:val="005F2274"/>
    <w:rsid w:val="005F69BE"/>
    <w:rsid w:val="00603487"/>
    <w:rsid w:val="00606D3E"/>
    <w:rsid w:val="006129FD"/>
    <w:rsid w:val="00612DBD"/>
    <w:rsid w:val="00623255"/>
    <w:rsid w:val="00624B6E"/>
    <w:rsid w:val="00630223"/>
    <w:rsid w:val="006349B1"/>
    <w:rsid w:val="006409E1"/>
    <w:rsid w:val="00644F05"/>
    <w:rsid w:val="0064611C"/>
    <w:rsid w:val="006511F3"/>
    <w:rsid w:val="006517FB"/>
    <w:rsid w:val="006524E7"/>
    <w:rsid w:val="00652DFF"/>
    <w:rsid w:val="00654ACD"/>
    <w:rsid w:val="00654BE7"/>
    <w:rsid w:val="00666698"/>
    <w:rsid w:val="0066766D"/>
    <w:rsid w:val="00671B83"/>
    <w:rsid w:val="0067398C"/>
    <w:rsid w:val="0067547D"/>
    <w:rsid w:val="00683FE6"/>
    <w:rsid w:val="00684878"/>
    <w:rsid w:val="006862A8"/>
    <w:rsid w:val="006903E4"/>
    <w:rsid w:val="0069324C"/>
    <w:rsid w:val="00696706"/>
    <w:rsid w:val="006A1730"/>
    <w:rsid w:val="006A701B"/>
    <w:rsid w:val="006B12F4"/>
    <w:rsid w:val="006B2A77"/>
    <w:rsid w:val="006C2AEF"/>
    <w:rsid w:val="006C323E"/>
    <w:rsid w:val="006C6B8A"/>
    <w:rsid w:val="006D1BEA"/>
    <w:rsid w:val="006D1E06"/>
    <w:rsid w:val="006D4E49"/>
    <w:rsid w:val="006D5287"/>
    <w:rsid w:val="006E1E37"/>
    <w:rsid w:val="006F1A18"/>
    <w:rsid w:val="006F68F5"/>
    <w:rsid w:val="007050C7"/>
    <w:rsid w:val="007068B4"/>
    <w:rsid w:val="0071702E"/>
    <w:rsid w:val="00723BEE"/>
    <w:rsid w:val="00724134"/>
    <w:rsid w:val="007341C3"/>
    <w:rsid w:val="00734C97"/>
    <w:rsid w:val="00736A0F"/>
    <w:rsid w:val="007370AF"/>
    <w:rsid w:val="00746173"/>
    <w:rsid w:val="00757D6B"/>
    <w:rsid w:val="00760579"/>
    <w:rsid w:val="00762CE0"/>
    <w:rsid w:val="00762E71"/>
    <w:rsid w:val="0076448E"/>
    <w:rsid w:val="00772542"/>
    <w:rsid w:val="00773139"/>
    <w:rsid w:val="00775589"/>
    <w:rsid w:val="00784D06"/>
    <w:rsid w:val="00792F74"/>
    <w:rsid w:val="007972F9"/>
    <w:rsid w:val="007A0B7F"/>
    <w:rsid w:val="007B4EE3"/>
    <w:rsid w:val="007C0C25"/>
    <w:rsid w:val="007C4AA4"/>
    <w:rsid w:val="007C5E1F"/>
    <w:rsid w:val="007C65F4"/>
    <w:rsid w:val="007D0B6A"/>
    <w:rsid w:val="007D163E"/>
    <w:rsid w:val="007E2D82"/>
    <w:rsid w:val="007E7B7B"/>
    <w:rsid w:val="007F157D"/>
    <w:rsid w:val="007F3C90"/>
    <w:rsid w:val="008004D1"/>
    <w:rsid w:val="00800501"/>
    <w:rsid w:val="00801679"/>
    <w:rsid w:val="00805E20"/>
    <w:rsid w:val="008068C0"/>
    <w:rsid w:val="00807EB2"/>
    <w:rsid w:val="00807EF9"/>
    <w:rsid w:val="00816BE6"/>
    <w:rsid w:val="00817654"/>
    <w:rsid w:val="008232AC"/>
    <w:rsid w:val="0082336B"/>
    <w:rsid w:val="00823C1D"/>
    <w:rsid w:val="008360C9"/>
    <w:rsid w:val="00841A7D"/>
    <w:rsid w:val="00842E03"/>
    <w:rsid w:val="008465F6"/>
    <w:rsid w:val="00853B19"/>
    <w:rsid w:val="00855987"/>
    <w:rsid w:val="00855C7D"/>
    <w:rsid w:val="00857CD1"/>
    <w:rsid w:val="00870EC2"/>
    <w:rsid w:val="00876563"/>
    <w:rsid w:val="00886575"/>
    <w:rsid w:val="00895416"/>
    <w:rsid w:val="008966D9"/>
    <w:rsid w:val="008A2F4B"/>
    <w:rsid w:val="008A3E1F"/>
    <w:rsid w:val="008B10B4"/>
    <w:rsid w:val="008B2C4D"/>
    <w:rsid w:val="008B52BD"/>
    <w:rsid w:val="008B646F"/>
    <w:rsid w:val="008B6540"/>
    <w:rsid w:val="008C7D23"/>
    <w:rsid w:val="008D23D7"/>
    <w:rsid w:val="008D573A"/>
    <w:rsid w:val="008F0576"/>
    <w:rsid w:val="008F4309"/>
    <w:rsid w:val="009056E8"/>
    <w:rsid w:val="00913404"/>
    <w:rsid w:val="009144F2"/>
    <w:rsid w:val="009366C0"/>
    <w:rsid w:val="0096109F"/>
    <w:rsid w:val="009666B8"/>
    <w:rsid w:val="00966A5C"/>
    <w:rsid w:val="00967360"/>
    <w:rsid w:val="00970517"/>
    <w:rsid w:val="009705D3"/>
    <w:rsid w:val="00976B73"/>
    <w:rsid w:val="00976D1F"/>
    <w:rsid w:val="00977AC9"/>
    <w:rsid w:val="00982287"/>
    <w:rsid w:val="0098249F"/>
    <w:rsid w:val="00983248"/>
    <w:rsid w:val="009914A4"/>
    <w:rsid w:val="00995885"/>
    <w:rsid w:val="009A01FA"/>
    <w:rsid w:val="009A7966"/>
    <w:rsid w:val="009B0EB0"/>
    <w:rsid w:val="009B1E9B"/>
    <w:rsid w:val="009B4AD8"/>
    <w:rsid w:val="009B5479"/>
    <w:rsid w:val="009B75C1"/>
    <w:rsid w:val="009C378A"/>
    <w:rsid w:val="009D2BDF"/>
    <w:rsid w:val="009D337F"/>
    <w:rsid w:val="009D7283"/>
    <w:rsid w:val="009D76A1"/>
    <w:rsid w:val="009E0D42"/>
    <w:rsid w:val="009F0F15"/>
    <w:rsid w:val="009F201F"/>
    <w:rsid w:val="009F3441"/>
    <w:rsid w:val="009F4F9F"/>
    <w:rsid w:val="009F5948"/>
    <w:rsid w:val="009F5EAD"/>
    <w:rsid w:val="009F77D9"/>
    <w:rsid w:val="00A11B0B"/>
    <w:rsid w:val="00A12E14"/>
    <w:rsid w:val="00A1446F"/>
    <w:rsid w:val="00A14879"/>
    <w:rsid w:val="00A16EAD"/>
    <w:rsid w:val="00A20E82"/>
    <w:rsid w:val="00A23640"/>
    <w:rsid w:val="00A30F98"/>
    <w:rsid w:val="00A3254F"/>
    <w:rsid w:val="00A3300D"/>
    <w:rsid w:val="00A3398C"/>
    <w:rsid w:val="00A34131"/>
    <w:rsid w:val="00A4224C"/>
    <w:rsid w:val="00A43169"/>
    <w:rsid w:val="00A54AF7"/>
    <w:rsid w:val="00A6032A"/>
    <w:rsid w:val="00A60521"/>
    <w:rsid w:val="00A751C7"/>
    <w:rsid w:val="00A8426C"/>
    <w:rsid w:val="00A864C2"/>
    <w:rsid w:val="00A93DF8"/>
    <w:rsid w:val="00A95943"/>
    <w:rsid w:val="00A963D4"/>
    <w:rsid w:val="00AA0F47"/>
    <w:rsid w:val="00AA2CBF"/>
    <w:rsid w:val="00AB5ADB"/>
    <w:rsid w:val="00AB6631"/>
    <w:rsid w:val="00AD32FF"/>
    <w:rsid w:val="00AF2524"/>
    <w:rsid w:val="00B0145A"/>
    <w:rsid w:val="00B03F7B"/>
    <w:rsid w:val="00B110AE"/>
    <w:rsid w:val="00B2759C"/>
    <w:rsid w:val="00B3696E"/>
    <w:rsid w:val="00B40227"/>
    <w:rsid w:val="00B51EA0"/>
    <w:rsid w:val="00B523F9"/>
    <w:rsid w:val="00B55033"/>
    <w:rsid w:val="00B65420"/>
    <w:rsid w:val="00B74197"/>
    <w:rsid w:val="00B77B87"/>
    <w:rsid w:val="00B82D0B"/>
    <w:rsid w:val="00B84892"/>
    <w:rsid w:val="00B86BCD"/>
    <w:rsid w:val="00B90BF8"/>
    <w:rsid w:val="00B93821"/>
    <w:rsid w:val="00BA5D2E"/>
    <w:rsid w:val="00BB41F8"/>
    <w:rsid w:val="00BB523D"/>
    <w:rsid w:val="00BC0F6D"/>
    <w:rsid w:val="00BC1062"/>
    <w:rsid w:val="00BC6713"/>
    <w:rsid w:val="00BD3125"/>
    <w:rsid w:val="00BD71EF"/>
    <w:rsid w:val="00BD7FD4"/>
    <w:rsid w:val="00BE115F"/>
    <w:rsid w:val="00BF14F8"/>
    <w:rsid w:val="00BF7B25"/>
    <w:rsid w:val="00C0657D"/>
    <w:rsid w:val="00C14EFE"/>
    <w:rsid w:val="00C20923"/>
    <w:rsid w:val="00C20DA6"/>
    <w:rsid w:val="00C26ECD"/>
    <w:rsid w:val="00C329AB"/>
    <w:rsid w:val="00C35BBA"/>
    <w:rsid w:val="00C35DBA"/>
    <w:rsid w:val="00C36B90"/>
    <w:rsid w:val="00C42E6C"/>
    <w:rsid w:val="00C538B3"/>
    <w:rsid w:val="00C572B1"/>
    <w:rsid w:val="00C573D9"/>
    <w:rsid w:val="00C57509"/>
    <w:rsid w:val="00C620C9"/>
    <w:rsid w:val="00C641E2"/>
    <w:rsid w:val="00C75C44"/>
    <w:rsid w:val="00C760A3"/>
    <w:rsid w:val="00C76680"/>
    <w:rsid w:val="00C76F5F"/>
    <w:rsid w:val="00C83572"/>
    <w:rsid w:val="00C87113"/>
    <w:rsid w:val="00C96716"/>
    <w:rsid w:val="00CA0063"/>
    <w:rsid w:val="00CB7866"/>
    <w:rsid w:val="00CC2848"/>
    <w:rsid w:val="00CC512B"/>
    <w:rsid w:val="00CC58B2"/>
    <w:rsid w:val="00CC7EE3"/>
    <w:rsid w:val="00CD1A01"/>
    <w:rsid w:val="00CD2E5D"/>
    <w:rsid w:val="00CD4894"/>
    <w:rsid w:val="00CE4311"/>
    <w:rsid w:val="00CE75D1"/>
    <w:rsid w:val="00CE7B17"/>
    <w:rsid w:val="00CF1525"/>
    <w:rsid w:val="00CF1EFD"/>
    <w:rsid w:val="00CF5431"/>
    <w:rsid w:val="00D01CB4"/>
    <w:rsid w:val="00D05023"/>
    <w:rsid w:val="00D062F6"/>
    <w:rsid w:val="00D106B6"/>
    <w:rsid w:val="00D1164C"/>
    <w:rsid w:val="00D16510"/>
    <w:rsid w:val="00D170EE"/>
    <w:rsid w:val="00D36755"/>
    <w:rsid w:val="00D37158"/>
    <w:rsid w:val="00D451D5"/>
    <w:rsid w:val="00D46037"/>
    <w:rsid w:val="00D50488"/>
    <w:rsid w:val="00D51394"/>
    <w:rsid w:val="00D63B53"/>
    <w:rsid w:val="00D67DDC"/>
    <w:rsid w:val="00D92833"/>
    <w:rsid w:val="00DA1178"/>
    <w:rsid w:val="00DA1F13"/>
    <w:rsid w:val="00DA4A19"/>
    <w:rsid w:val="00DB1738"/>
    <w:rsid w:val="00DB305D"/>
    <w:rsid w:val="00DB5A39"/>
    <w:rsid w:val="00DC5359"/>
    <w:rsid w:val="00DC5C3F"/>
    <w:rsid w:val="00DC76C4"/>
    <w:rsid w:val="00DD43EF"/>
    <w:rsid w:val="00DD582A"/>
    <w:rsid w:val="00E02BBE"/>
    <w:rsid w:val="00E03E37"/>
    <w:rsid w:val="00E14231"/>
    <w:rsid w:val="00E23396"/>
    <w:rsid w:val="00E25EC4"/>
    <w:rsid w:val="00E26F4D"/>
    <w:rsid w:val="00E476C6"/>
    <w:rsid w:val="00E5058F"/>
    <w:rsid w:val="00E577B4"/>
    <w:rsid w:val="00E6383E"/>
    <w:rsid w:val="00E639A0"/>
    <w:rsid w:val="00E70374"/>
    <w:rsid w:val="00E71219"/>
    <w:rsid w:val="00E71E90"/>
    <w:rsid w:val="00E75688"/>
    <w:rsid w:val="00E77121"/>
    <w:rsid w:val="00E8479E"/>
    <w:rsid w:val="00E84957"/>
    <w:rsid w:val="00E85E17"/>
    <w:rsid w:val="00E87F71"/>
    <w:rsid w:val="00E95121"/>
    <w:rsid w:val="00EA1909"/>
    <w:rsid w:val="00EA405E"/>
    <w:rsid w:val="00EA7C99"/>
    <w:rsid w:val="00EB736F"/>
    <w:rsid w:val="00EC0465"/>
    <w:rsid w:val="00EC3669"/>
    <w:rsid w:val="00EC4FEA"/>
    <w:rsid w:val="00EC6024"/>
    <w:rsid w:val="00ED1AC8"/>
    <w:rsid w:val="00ED29F6"/>
    <w:rsid w:val="00ED2D2E"/>
    <w:rsid w:val="00ED37F1"/>
    <w:rsid w:val="00EE44C4"/>
    <w:rsid w:val="00EF41A2"/>
    <w:rsid w:val="00EF6991"/>
    <w:rsid w:val="00F00516"/>
    <w:rsid w:val="00F01D90"/>
    <w:rsid w:val="00F03677"/>
    <w:rsid w:val="00F0415D"/>
    <w:rsid w:val="00F0703F"/>
    <w:rsid w:val="00F147EE"/>
    <w:rsid w:val="00F2114E"/>
    <w:rsid w:val="00F23B03"/>
    <w:rsid w:val="00F25B47"/>
    <w:rsid w:val="00F34964"/>
    <w:rsid w:val="00F37304"/>
    <w:rsid w:val="00F4276B"/>
    <w:rsid w:val="00F42818"/>
    <w:rsid w:val="00F4365E"/>
    <w:rsid w:val="00F47013"/>
    <w:rsid w:val="00F57393"/>
    <w:rsid w:val="00F61A63"/>
    <w:rsid w:val="00F6361C"/>
    <w:rsid w:val="00F648AE"/>
    <w:rsid w:val="00F658F5"/>
    <w:rsid w:val="00F669E1"/>
    <w:rsid w:val="00F67E4D"/>
    <w:rsid w:val="00F70CFE"/>
    <w:rsid w:val="00F74E0A"/>
    <w:rsid w:val="00F76C43"/>
    <w:rsid w:val="00F80E54"/>
    <w:rsid w:val="00F81009"/>
    <w:rsid w:val="00F94131"/>
    <w:rsid w:val="00F95E02"/>
    <w:rsid w:val="00F97D81"/>
    <w:rsid w:val="00FA25F8"/>
    <w:rsid w:val="00FB0386"/>
    <w:rsid w:val="00FB29F9"/>
    <w:rsid w:val="00FB2E8C"/>
    <w:rsid w:val="00FB6952"/>
    <w:rsid w:val="00FC7091"/>
    <w:rsid w:val="00FD28A9"/>
    <w:rsid w:val="00FD6571"/>
    <w:rsid w:val="00FF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5E883"/>
  <w15:chartTrackingRefBased/>
  <w15:docId w15:val="{23B74CB5-1C52-4C75-BEFB-9DE1E1AC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B02"/>
    <w:pPr>
      <w:widowControl w:val="0"/>
      <w:spacing w:line="360" w:lineRule="auto"/>
      <w:ind w:firstLineChars="200" w:firstLine="200"/>
      <w:jc w:val="both"/>
    </w:pPr>
    <w:rPr>
      <w:rFonts w:ascii="Times New Roman" w:eastAsia="Arial"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B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0B02"/>
    <w:rPr>
      <w:sz w:val="18"/>
      <w:szCs w:val="18"/>
    </w:rPr>
  </w:style>
  <w:style w:type="paragraph" w:styleId="a5">
    <w:name w:val="footer"/>
    <w:basedOn w:val="a"/>
    <w:link w:val="a6"/>
    <w:uiPriority w:val="99"/>
    <w:unhideWhenUsed/>
    <w:rsid w:val="00420B02"/>
    <w:pPr>
      <w:tabs>
        <w:tab w:val="center" w:pos="4153"/>
        <w:tab w:val="right" w:pos="8306"/>
      </w:tabs>
      <w:snapToGrid w:val="0"/>
      <w:jc w:val="left"/>
    </w:pPr>
    <w:rPr>
      <w:sz w:val="18"/>
      <w:szCs w:val="18"/>
    </w:rPr>
  </w:style>
  <w:style w:type="character" w:customStyle="1" w:styleId="a6">
    <w:name w:val="页脚 字符"/>
    <w:basedOn w:val="a0"/>
    <w:link w:val="a5"/>
    <w:uiPriority w:val="99"/>
    <w:rsid w:val="00420B02"/>
    <w:rPr>
      <w:sz w:val="18"/>
      <w:szCs w:val="18"/>
    </w:rPr>
  </w:style>
  <w:style w:type="character" w:styleId="a7">
    <w:name w:val="Emphasis"/>
    <w:basedOn w:val="a0"/>
    <w:uiPriority w:val="20"/>
    <w:qFormat/>
    <w:rsid w:val="00AB6631"/>
    <w:rPr>
      <w:i/>
      <w:iCs/>
    </w:rPr>
  </w:style>
  <w:style w:type="paragraph" w:styleId="a8">
    <w:name w:val="Revision"/>
    <w:hidden/>
    <w:uiPriority w:val="99"/>
    <w:semiHidden/>
    <w:rsid w:val="00461344"/>
    <w:rPr>
      <w:rFonts w:ascii="Times New Roman" w:eastAsia="Arial" w:hAnsi="Times New Roman" w:cs="Times New Roman"/>
      <w:sz w:val="24"/>
      <w:szCs w:val="24"/>
    </w:rPr>
  </w:style>
  <w:style w:type="character" w:customStyle="1" w:styleId="fontstyle01">
    <w:name w:val="fontstyle01"/>
    <w:basedOn w:val="a0"/>
    <w:rsid w:val="00461344"/>
    <w:rPr>
      <w:rFonts w:ascii="Symbol" w:hAnsi="Symbol" w:hint="default"/>
      <w:b w:val="0"/>
      <w:bCs w:val="0"/>
      <w:i w:val="0"/>
      <w:iCs w:val="0"/>
      <w:color w:val="000000"/>
      <w:sz w:val="24"/>
      <w:szCs w:val="24"/>
    </w:rPr>
  </w:style>
  <w:style w:type="character" w:customStyle="1" w:styleId="fontstyle21">
    <w:name w:val="fontstyle21"/>
    <w:basedOn w:val="a0"/>
    <w:rsid w:val="00461344"/>
    <w:rPr>
      <w:rFonts w:ascii="Courier New" w:eastAsia="Courier New" w:hAnsi="Courier New"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81378">
      <w:bodyDiv w:val="1"/>
      <w:marLeft w:val="0"/>
      <w:marRight w:val="0"/>
      <w:marTop w:val="0"/>
      <w:marBottom w:val="0"/>
      <w:divBdr>
        <w:top w:val="none" w:sz="0" w:space="0" w:color="auto"/>
        <w:left w:val="none" w:sz="0" w:space="0" w:color="auto"/>
        <w:bottom w:val="none" w:sz="0" w:space="0" w:color="auto"/>
        <w:right w:val="none" w:sz="0" w:space="0" w:color="auto"/>
      </w:divBdr>
    </w:div>
    <w:div w:id="1114863916">
      <w:bodyDiv w:val="1"/>
      <w:marLeft w:val="0"/>
      <w:marRight w:val="0"/>
      <w:marTop w:val="0"/>
      <w:marBottom w:val="0"/>
      <w:divBdr>
        <w:top w:val="none" w:sz="0" w:space="0" w:color="auto"/>
        <w:left w:val="none" w:sz="0" w:space="0" w:color="auto"/>
        <w:bottom w:val="none" w:sz="0" w:space="0" w:color="auto"/>
        <w:right w:val="none" w:sz="0" w:space="0" w:color="auto"/>
      </w:divBdr>
    </w:div>
    <w:div w:id="1302885552">
      <w:bodyDiv w:val="1"/>
      <w:marLeft w:val="0"/>
      <w:marRight w:val="0"/>
      <w:marTop w:val="0"/>
      <w:marBottom w:val="0"/>
      <w:divBdr>
        <w:top w:val="none" w:sz="0" w:space="0" w:color="auto"/>
        <w:left w:val="none" w:sz="0" w:space="0" w:color="auto"/>
        <w:bottom w:val="none" w:sz="0" w:space="0" w:color="auto"/>
        <w:right w:val="none" w:sz="0" w:space="0" w:color="auto"/>
      </w:divBdr>
    </w:div>
    <w:div w:id="1414349999">
      <w:bodyDiv w:val="1"/>
      <w:marLeft w:val="0"/>
      <w:marRight w:val="0"/>
      <w:marTop w:val="0"/>
      <w:marBottom w:val="0"/>
      <w:divBdr>
        <w:top w:val="none" w:sz="0" w:space="0" w:color="auto"/>
        <w:left w:val="none" w:sz="0" w:space="0" w:color="auto"/>
        <w:bottom w:val="none" w:sz="0" w:space="0" w:color="auto"/>
        <w:right w:val="none" w:sz="0" w:space="0" w:color="auto"/>
      </w:divBdr>
    </w:div>
    <w:div w:id="1488941530">
      <w:bodyDiv w:val="1"/>
      <w:marLeft w:val="0"/>
      <w:marRight w:val="0"/>
      <w:marTop w:val="0"/>
      <w:marBottom w:val="0"/>
      <w:divBdr>
        <w:top w:val="none" w:sz="0" w:space="0" w:color="auto"/>
        <w:left w:val="none" w:sz="0" w:space="0" w:color="auto"/>
        <w:bottom w:val="none" w:sz="0" w:space="0" w:color="auto"/>
        <w:right w:val="none" w:sz="0" w:space="0" w:color="auto"/>
      </w:divBdr>
    </w:div>
    <w:div w:id="211809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4</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 李</dc:creator>
  <cp:keywords/>
  <dc:description/>
  <cp:lastModifiedBy>霞 李</cp:lastModifiedBy>
  <cp:revision>213</cp:revision>
  <cp:lastPrinted>2024-09-30T02:44:00Z</cp:lastPrinted>
  <dcterms:created xsi:type="dcterms:W3CDTF">2024-03-01T01:52:00Z</dcterms:created>
  <dcterms:modified xsi:type="dcterms:W3CDTF">2024-12-31T06:39:00Z</dcterms:modified>
</cp:coreProperties>
</file>