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8C4A7">
      <w:pPr>
        <w:ind w:firstLine="120" w:firstLineChars="50"/>
        <w:rPr>
          <w:rFonts w:ascii="Times New Roman" w:hAnsi="Times New Roman"/>
          <w:b/>
          <w:bCs/>
          <w:iCs/>
          <w:color w:val="000000"/>
        </w:rPr>
      </w:pPr>
      <w:r>
        <w:rPr>
          <w:bCs/>
          <w:iCs/>
          <w:color w:val="000000"/>
        </w:rPr>
        <w:t>证券代码：</w:t>
      </w:r>
      <w:r>
        <w:rPr>
          <w:rFonts w:hint="default"/>
          <w:bCs/>
          <w:iCs/>
          <w:color w:val="000000"/>
        </w:rPr>
        <w:t xml:space="preserve">688244                           </w:t>
      </w:r>
      <w:r>
        <w:rPr>
          <w:rFonts w:hint="eastAsia"/>
          <w:bCs/>
          <w:iCs/>
          <w:color w:val="000000"/>
          <w:lang w:val="en-US" w:eastAsia="zh-CN"/>
        </w:rPr>
        <w:t xml:space="preserve"> </w:t>
      </w:r>
      <w:r>
        <w:rPr>
          <w:rFonts w:hint="default"/>
          <w:bCs/>
          <w:iCs/>
          <w:color w:val="000000"/>
          <w:lang w:val="en-US" w:eastAsia="zh-CN"/>
        </w:rPr>
        <w:t xml:space="preserve"> </w:t>
      </w:r>
      <w:r>
        <w:rPr>
          <w:rFonts w:hint="eastAsia"/>
          <w:bCs/>
          <w:iCs/>
          <w:color w:val="000000"/>
          <w:lang w:val="en-US" w:eastAsia="zh-CN"/>
        </w:rPr>
        <w:t xml:space="preserve">  </w:t>
      </w:r>
      <w:r>
        <w:rPr>
          <w:rFonts w:hint="default"/>
          <w:bCs/>
          <w:iCs/>
          <w:color w:val="000000"/>
          <w:lang w:val="en-US" w:eastAsia="zh-CN"/>
        </w:rPr>
        <w:t xml:space="preserve">    </w:t>
      </w:r>
      <w:r>
        <w:rPr>
          <w:bCs/>
          <w:iCs/>
          <w:color w:val="000000"/>
        </w:rPr>
        <w:t>证券简称：</w:t>
      </w:r>
      <w:r>
        <w:rPr>
          <w:rFonts w:hint="default"/>
          <w:bCs/>
          <w:iCs/>
          <w:color w:val="000000"/>
        </w:rPr>
        <w:t>永信至诚</w:t>
      </w:r>
    </w:p>
    <w:p w14:paraId="2355B517">
      <w:pPr>
        <w:ind w:firstLine="0" w:firstLineChars="0"/>
        <w:jc w:val="center"/>
        <w:rPr>
          <w:rFonts w:ascii="宋体" w:hAnsi="宋体"/>
          <w:b/>
          <w:bCs/>
          <w:iCs/>
          <w:color w:val="000000"/>
          <w:sz w:val="36"/>
        </w:rPr>
      </w:pPr>
      <w:r>
        <w:rPr>
          <w:rFonts w:hint="eastAsia" w:ascii="宋体" w:hAnsi="宋体"/>
          <w:b/>
          <w:bCs/>
          <w:iCs/>
          <w:color w:val="000000"/>
          <w:sz w:val="36"/>
        </w:rPr>
        <w:t>永信至诚科技集团股份有限公司</w:t>
      </w:r>
    </w:p>
    <w:p w14:paraId="6948C975">
      <w:pPr>
        <w:ind w:firstLine="0" w:firstLineChars="0"/>
        <w:jc w:val="center"/>
        <w:rPr>
          <w:rFonts w:ascii="宋体" w:hAnsi="宋体"/>
          <w:b/>
          <w:bCs/>
          <w:iCs/>
          <w:color w:val="000000"/>
          <w:sz w:val="36"/>
        </w:rPr>
      </w:pPr>
      <w:r>
        <w:rPr>
          <w:rFonts w:hint="eastAsia" w:ascii="宋体" w:hAnsi="宋体"/>
          <w:b/>
          <w:bCs/>
          <w:iCs/>
          <w:color w:val="000000"/>
          <w:sz w:val="36"/>
        </w:rPr>
        <w:t>投资者关系活动记录表</w:t>
      </w:r>
    </w:p>
    <w:p w14:paraId="2B97518B">
      <w:pPr>
        <w:spacing w:line="400" w:lineRule="exact"/>
        <w:ind w:firstLine="480"/>
        <w:rPr>
          <w:rFonts w:hint="default"/>
          <w:bCs/>
          <w:iCs/>
          <w:color w:val="000000"/>
          <w:lang w:val="en-US" w:eastAsia="zh-CN"/>
        </w:rPr>
      </w:pPr>
      <w:r>
        <w:rPr>
          <w:rFonts w:hint="eastAsia" w:ascii="宋体" w:hAnsi="宋体"/>
          <w:bCs/>
          <w:iCs/>
          <w:color w:val="000000"/>
        </w:rPr>
        <w:t xml:space="preserve">                                                   编号：</w:t>
      </w:r>
      <w:r>
        <w:rPr>
          <w:rFonts w:hint="eastAsia"/>
          <w:bCs/>
          <w:iCs/>
          <w:color w:val="000000"/>
        </w:rPr>
        <w:t>202</w:t>
      </w:r>
      <w:r>
        <w:rPr>
          <w:rFonts w:hint="eastAsia"/>
          <w:bCs/>
          <w:iCs/>
          <w:color w:val="000000"/>
          <w:lang w:val="en-US" w:eastAsia="zh-CN"/>
        </w:rPr>
        <w:t>5</w:t>
      </w:r>
      <w:r>
        <w:rPr>
          <w:rFonts w:hint="eastAsia"/>
          <w:bCs/>
          <w:iCs/>
          <w:color w:val="000000"/>
        </w:rPr>
        <w:t>-</w:t>
      </w:r>
      <w:r>
        <w:rPr>
          <w:rFonts w:hint="eastAsia"/>
          <w:bCs/>
          <w:iCs/>
          <w:color w:val="000000"/>
          <w:lang w:val="en-US" w:eastAsia="zh-CN"/>
        </w:rPr>
        <w:t>001</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6979"/>
      </w:tblGrid>
      <w:tr w14:paraId="5696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B1A06A6">
            <w:pPr>
              <w:ind w:firstLine="0" w:firstLineChars="0"/>
              <w:jc w:val="both"/>
              <w:rPr>
                <w:rFonts w:ascii="宋体" w:hAnsi="宋体"/>
                <w:bCs/>
                <w:iCs/>
                <w:color w:val="000000"/>
              </w:rPr>
            </w:pPr>
            <w:r>
              <w:rPr>
                <w:rFonts w:hint="eastAsia" w:ascii="宋体" w:hAnsi="宋体"/>
                <w:bCs/>
                <w:iCs/>
                <w:color w:val="000000"/>
              </w:rPr>
              <w:t>投资者关系活动类别</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08CD1D45">
            <w:pPr>
              <w:ind w:firstLine="0" w:firstLineChars="0"/>
              <w:rPr>
                <w:rFonts w:ascii="宋体" w:hAnsi="宋体"/>
                <w:bCs/>
                <w:iCs/>
                <w:color w:val="000000"/>
              </w:rPr>
            </w:pPr>
            <w:r>
              <w:rPr>
                <w:rFonts w:hint="eastAsia" w:ascii="宋体" w:hAnsi="宋体"/>
                <w:bCs/>
                <w:iCs/>
                <w:color w:val="000000"/>
              </w:rPr>
              <w:sym w:font="Wingdings 2" w:char="0052"/>
            </w:r>
            <w:r>
              <w:rPr>
                <w:rFonts w:hint="eastAsia" w:ascii="宋体" w:hAnsi="宋体"/>
              </w:rPr>
              <w:t xml:space="preserve">特定对象调研        </w:t>
            </w:r>
            <w:r>
              <w:rPr>
                <w:rFonts w:hint="eastAsia" w:ascii="宋体" w:hAnsi="宋体"/>
                <w:bCs/>
                <w:iCs/>
                <w:color w:val="000000"/>
                <w:lang w:eastAsia="zh-CN"/>
              </w:rPr>
              <w:t>□</w:t>
            </w:r>
            <w:r>
              <w:rPr>
                <w:rFonts w:hint="eastAsia" w:ascii="宋体" w:hAnsi="宋体"/>
              </w:rPr>
              <w:t>分析师会议</w:t>
            </w:r>
          </w:p>
          <w:p w14:paraId="4E737307">
            <w:pPr>
              <w:ind w:firstLine="0" w:firstLineChars="0"/>
              <w:rPr>
                <w:rFonts w:ascii="宋体" w:hAnsi="宋体"/>
                <w:bCs/>
                <w:iCs/>
                <w:color w:val="000000"/>
              </w:rPr>
            </w:pPr>
            <w:r>
              <w:rPr>
                <w:rFonts w:hint="eastAsia" w:ascii="宋体" w:hAnsi="宋体"/>
                <w:bCs/>
                <w:iCs/>
                <w:color w:val="000000"/>
              </w:rPr>
              <w:t>□</w:t>
            </w:r>
            <w:r>
              <w:rPr>
                <w:rFonts w:hint="eastAsia" w:ascii="宋体" w:hAnsi="宋体"/>
              </w:rPr>
              <w:t xml:space="preserve">媒体采访            </w:t>
            </w:r>
            <w:r>
              <w:rPr>
                <w:rFonts w:hint="eastAsia" w:ascii="宋体" w:hAnsi="宋体"/>
                <w:bCs/>
                <w:iCs/>
                <w:color w:val="000000"/>
              </w:rPr>
              <w:sym w:font="Wingdings 2" w:char="00A3"/>
            </w:r>
            <w:r>
              <w:rPr>
                <w:rFonts w:hint="eastAsia" w:ascii="宋体" w:hAnsi="宋体"/>
              </w:rPr>
              <w:t>业绩说明会</w:t>
            </w:r>
          </w:p>
          <w:p w14:paraId="06E71BFB">
            <w:pPr>
              <w:ind w:firstLine="0" w:firstLineChars="0"/>
              <w:rPr>
                <w:rFonts w:ascii="宋体" w:hAnsi="宋体"/>
                <w:bCs/>
                <w:iCs/>
                <w:color w:val="000000"/>
              </w:rPr>
            </w:pPr>
            <w:r>
              <w:rPr>
                <w:rFonts w:hint="eastAsia" w:ascii="宋体" w:hAnsi="宋体"/>
                <w:bCs/>
                <w:iCs/>
                <w:color w:val="000000"/>
              </w:rPr>
              <w:t>□</w:t>
            </w:r>
            <w:r>
              <w:rPr>
                <w:rFonts w:hint="eastAsia" w:ascii="宋体" w:hAnsi="宋体"/>
              </w:rPr>
              <w:t xml:space="preserve">新闻发布会          </w:t>
            </w:r>
            <w:r>
              <w:rPr>
                <w:rFonts w:hint="eastAsia" w:ascii="宋体" w:hAnsi="宋体"/>
                <w:bCs/>
                <w:iCs/>
                <w:color w:val="000000"/>
              </w:rPr>
              <w:t>□</w:t>
            </w:r>
            <w:r>
              <w:rPr>
                <w:rFonts w:hint="eastAsia" w:ascii="宋体" w:hAnsi="宋体"/>
              </w:rPr>
              <w:t>路演活动</w:t>
            </w:r>
          </w:p>
          <w:p w14:paraId="09E1FB14">
            <w:pPr>
              <w:tabs>
                <w:tab w:val="left" w:pos="3045"/>
                <w:tab w:val="center" w:pos="3199"/>
              </w:tabs>
              <w:ind w:firstLine="0" w:firstLineChars="0"/>
              <w:rPr>
                <w:rFonts w:hint="default" w:ascii="宋体" w:hAnsi="宋体" w:eastAsia="宋体"/>
                <w:bCs/>
                <w:iCs/>
                <w:color w:val="000000"/>
                <w:lang w:val="en-US" w:eastAsia="zh-CN"/>
              </w:rPr>
            </w:pPr>
            <w:r>
              <w:rPr>
                <w:rFonts w:hint="eastAsia" w:ascii="宋体" w:hAnsi="宋体"/>
                <w:bCs/>
                <w:iCs/>
                <w:color w:val="000000"/>
              </w:rPr>
              <w:sym w:font="Wingdings 2" w:char="00A3"/>
            </w:r>
            <w:r>
              <w:rPr>
                <w:rFonts w:hint="eastAsia" w:ascii="宋体" w:hAnsi="宋体"/>
              </w:rPr>
              <w:t>现场参观</w:t>
            </w:r>
            <w:r>
              <w:rPr>
                <w:rFonts w:hint="eastAsia" w:ascii="宋体" w:hAnsi="宋体"/>
                <w:lang w:val="en-US" w:eastAsia="zh-CN"/>
              </w:rPr>
              <w:t xml:space="preserve">            </w:t>
            </w:r>
            <w:r>
              <w:rPr>
                <w:rFonts w:hint="eastAsia" w:ascii="宋体" w:hAnsi="宋体"/>
                <w:bCs/>
                <w:iCs/>
                <w:color w:val="000000"/>
              </w:rPr>
              <w:t>□</w:t>
            </w:r>
            <w:r>
              <w:rPr>
                <w:rFonts w:hint="eastAsia" w:ascii="宋体" w:hAnsi="宋体"/>
              </w:rPr>
              <w:t>其他</w:t>
            </w:r>
          </w:p>
        </w:tc>
      </w:tr>
      <w:tr w14:paraId="1462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139E2497">
            <w:pPr>
              <w:ind w:firstLine="0" w:firstLineChars="0"/>
              <w:rPr>
                <w:rFonts w:hint="default" w:ascii="Times New Roman" w:hAnsi="Times New Roman" w:eastAsia="宋体"/>
                <w:bCs/>
                <w:iCs/>
                <w:color w:val="000000"/>
                <w:lang w:val="en-US" w:eastAsia="zh-CN"/>
              </w:rPr>
            </w:pPr>
            <w:r>
              <w:rPr>
                <w:rFonts w:hint="default" w:ascii="Times New Roman" w:hAnsi="Times New Roman"/>
                <w:bCs/>
                <w:iCs/>
                <w:color w:val="000000"/>
              </w:rPr>
              <w:t>参与单位名称</w:t>
            </w:r>
            <w:r>
              <w:rPr>
                <w:rFonts w:hint="default" w:ascii="Times New Roman" w:hAnsi="Times New Roman"/>
                <w:bCs/>
                <w:iCs/>
                <w:color w:val="000000"/>
                <w:lang w:val="en-US" w:eastAsia="zh-CN"/>
              </w:rPr>
              <w:t>及人员姓名</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4009D810">
            <w:pPr>
              <w:pStyle w:val="12"/>
              <w:tabs>
                <w:tab w:val="left" w:pos="1792"/>
              </w:tabs>
              <w:ind w:left="0" w:leftChars="0" w:firstLine="0" w:firstLineChars="0"/>
              <w:rPr>
                <w:rFonts w:hint="eastAsia" w:ascii="宋体" w:hAnsi="宋体"/>
                <w:bCs/>
                <w:iCs/>
                <w:color w:val="000000"/>
                <w:lang w:val="en-US" w:eastAsia="zh-CN"/>
              </w:rPr>
            </w:pPr>
            <w:r>
              <w:rPr>
                <w:rFonts w:hint="eastAsia" w:ascii="宋体" w:hAnsi="宋体"/>
                <w:bCs/>
                <w:iCs/>
                <w:color w:val="000000"/>
                <w:lang w:val="en-US" w:eastAsia="zh-CN"/>
              </w:rPr>
              <w:t>浙商证券：刘静一</w:t>
            </w:r>
          </w:p>
          <w:p w14:paraId="0F15563C">
            <w:pPr>
              <w:pStyle w:val="12"/>
              <w:tabs>
                <w:tab w:val="left" w:pos="1792"/>
              </w:tabs>
              <w:ind w:left="0" w:leftChars="0" w:firstLine="0" w:firstLineChars="0"/>
              <w:rPr>
                <w:rFonts w:hint="default" w:ascii="宋体" w:hAnsi="宋体"/>
                <w:bCs/>
                <w:iCs/>
                <w:color w:val="000000"/>
                <w:lang w:val="en-US" w:eastAsia="zh-CN"/>
              </w:rPr>
            </w:pPr>
            <w:r>
              <w:rPr>
                <w:rFonts w:hint="eastAsia" w:ascii="宋体" w:hAnsi="宋体"/>
                <w:bCs/>
                <w:iCs/>
                <w:color w:val="000000"/>
                <w:lang w:val="en-US" w:eastAsia="zh-CN"/>
              </w:rPr>
              <w:t>融通基金：石础</w:t>
            </w:r>
          </w:p>
          <w:p w14:paraId="7EB63BDA">
            <w:pPr>
              <w:pStyle w:val="12"/>
              <w:tabs>
                <w:tab w:val="left" w:pos="1792"/>
              </w:tabs>
              <w:ind w:left="0" w:leftChars="0" w:firstLine="0" w:firstLineChars="0"/>
              <w:rPr>
                <w:rFonts w:hint="eastAsia" w:ascii="宋体" w:hAnsi="宋体"/>
                <w:bCs/>
                <w:iCs/>
                <w:color w:val="000000"/>
                <w:lang w:val="en-US" w:eastAsia="zh-CN"/>
              </w:rPr>
            </w:pPr>
            <w:r>
              <w:rPr>
                <w:rFonts w:hint="eastAsia" w:ascii="宋体" w:hAnsi="宋体"/>
                <w:bCs/>
                <w:iCs/>
                <w:color w:val="000000"/>
                <w:lang w:val="en-US" w:eastAsia="zh-CN"/>
              </w:rPr>
              <w:t>华福证券：杨若愚</w:t>
            </w:r>
          </w:p>
          <w:p w14:paraId="4F8C354D">
            <w:pPr>
              <w:pStyle w:val="12"/>
              <w:tabs>
                <w:tab w:val="left" w:pos="1792"/>
              </w:tabs>
              <w:ind w:left="0" w:leftChars="0" w:firstLine="0" w:firstLineChars="0"/>
              <w:rPr>
                <w:rFonts w:hint="default" w:ascii="宋体" w:hAnsi="宋体"/>
                <w:bCs/>
                <w:iCs/>
                <w:color w:val="000000"/>
                <w:lang w:val="en-US" w:eastAsia="zh-CN"/>
              </w:rPr>
            </w:pPr>
            <w:r>
              <w:rPr>
                <w:rFonts w:hint="eastAsia" w:ascii="宋体" w:hAnsi="宋体"/>
                <w:bCs/>
                <w:iCs/>
                <w:color w:val="000000"/>
                <w:lang w:val="en-US" w:eastAsia="zh-CN"/>
              </w:rPr>
              <w:t>东吴证券：王紫敬、张文佳</w:t>
            </w:r>
          </w:p>
        </w:tc>
      </w:tr>
      <w:tr w14:paraId="49B9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7C49989">
            <w:pPr>
              <w:ind w:firstLine="0" w:firstLineChars="0"/>
              <w:rPr>
                <w:rFonts w:ascii="Times New Roman" w:hAnsi="Times New Roman"/>
                <w:bCs/>
                <w:iCs/>
                <w:color w:val="000000"/>
              </w:rPr>
            </w:pPr>
            <w:r>
              <w:rPr>
                <w:rFonts w:hint="default" w:ascii="Times New Roman" w:hAnsi="Times New Roman"/>
                <w:bCs/>
                <w:iCs/>
                <w:color w:val="000000"/>
              </w:rPr>
              <w:t>时间</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1DD1BD27">
            <w:pPr>
              <w:ind w:firstLine="0" w:firstLineChars="0"/>
              <w:rPr>
                <w:rFonts w:hint="default" w:ascii="Times New Roman" w:hAnsi="Times New Roman"/>
                <w:bCs/>
                <w:iCs/>
                <w:color w:val="000000"/>
                <w:lang w:val="en-US" w:eastAsia="zh-CN"/>
              </w:rPr>
            </w:pPr>
            <w:r>
              <w:rPr>
                <w:rFonts w:hint="default" w:ascii="Times New Roman" w:hAnsi="Times New Roman"/>
                <w:bCs/>
                <w:iCs/>
                <w:color w:val="000000"/>
              </w:rPr>
              <w:t>202</w:t>
            </w:r>
            <w:r>
              <w:rPr>
                <w:rFonts w:hint="eastAsia"/>
                <w:bCs/>
                <w:iCs/>
                <w:color w:val="000000"/>
                <w:lang w:val="en-US" w:eastAsia="zh-CN"/>
              </w:rPr>
              <w:t>5</w:t>
            </w:r>
            <w:r>
              <w:rPr>
                <w:rFonts w:hint="default" w:ascii="Times New Roman" w:hAnsi="Times New Roman"/>
                <w:bCs/>
                <w:iCs/>
                <w:color w:val="000000"/>
                <w:lang w:val="en-US" w:eastAsia="zh-CN"/>
              </w:rPr>
              <w:t>年</w:t>
            </w:r>
            <w:r>
              <w:rPr>
                <w:rFonts w:hint="eastAsia"/>
                <w:bCs/>
                <w:iCs/>
                <w:color w:val="000000"/>
                <w:lang w:val="en-US" w:eastAsia="zh-CN"/>
              </w:rPr>
              <w:t>1</w:t>
            </w:r>
            <w:r>
              <w:rPr>
                <w:rFonts w:hint="default" w:ascii="Times New Roman" w:hAnsi="Times New Roman"/>
                <w:bCs/>
                <w:iCs/>
                <w:color w:val="000000"/>
                <w:lang w:val="en-US" w:eastAsia="zh-CN"/>
              </w:rPr>
              <w:t>月</w:t>
            </w:r>
            <w:r>
              <w:rPr>
                <w:rFonts w:hint="eastAsia"/>
                <w:bCs/>
                <w:iCs/>
                <w:color w:val="000000"/>
                <w:lang w:val="en-US" w:eastAsia="zh-CN"/>
              </w:rPr>
              <w:t>6日—15日</w:t>
            </w:r>
          </w:p>
        </w:tc>
      </w:tr>
      <w:tr w14:paraId="1246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49372CEA">
            <w:pPr>
              <w:ind w:firstLine="0" w:firstLineChars="0"/>
              <w:rPr>
                <w:rFonts w:ascii="Times New Roman" w:hAnsi="Times New Roman"/>
                <w:bCs/>
                <w:iCs/>
                <w:color w:val="000000"/>
              </w:rPr>
            </w:pPr>
            <w:r>
              <w:rPr>
                <w:rFonts w:hint="default" w:ascii="Times New Roman" w:hAnsi="Times New Roman"/>
                <w:bCs/>
                <w:iCs/>
                <w:color w:val="000000"/>
              </w:rPr>
              <w:t>地点</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69C54FC9">
            <w:pPr>
              <w:ind w:firstLine="0" w:firstLineChars="0"/>
              <w:rPr>
                <w:rFonts w:hint="default" w:eastAsia="宋体"/>
                <w:lang w:val="en-US" w:eastAsia="zh-CN"/>
              </w:rPr>
            </w:pPr>
            <w:r>
              <w:rPr>
                <w:rFonts w:hint="eastAsia"/>
                <w:bCs/>
                <w:iCs/>
                <w:color w:val="000000"/>
                <w:lang w:val="en-US" w:eastAsia="zh-CN"/>
              </w:rPr>
              <w:t>公司会议室</w:t>
            </w:r>
          </w:p>
        </w:tc>
      </w:tr>
      <w:tr w14:paraId="376B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4438C1F1">
            <w:pPr>
              <w:ind w:firstLine="0" w:firstLineChars="0"/>
              <w:jc w:val="distribute"/>
              <w:rPr>
                <w:rFonts w:ascii="Times New Roman" w:hAnsi="Times New Roman"/>
                <w:bCs/>
                <w:iCs/>
                <w:color w:val="000000"/>
              </w:rPr>
            </w:pPr>
            <w:r>
              <w:rPr>
                <w:rFonts w:hint="default" w:ascii="Times New Roman" w:hAnsi="Times New Roman"/>
                <w:bCs/>
                <w:iCs/>
                <w:color w:val="000000"/>
              </w:rPr>
              <w:t>上市公司接待人员姓名</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69E08508">
            <w:pPr>
              <w:ind w:firstLine="0" w:firstLineChars="0"/>
              <w:rPr>
                <w:rFonts w:hint="default"/>
                <w:bCs/>
                <w:iCs/>
                <w:color w:val="000000"/>
                <w:lang w:val="en-US" w:eastAsia="zh-CN"/>
              </w:rPr>
            </w:pPr>
            <w:r>
              <w:rPr>
                <w:rFonts w:hint="eastAsia"/>
                <w:bCs/>
                <w:iCs/>
                <w:color w:val="000000"/>
                <w:lang w:val="en-US" w:eastAsia="zh-CN"/>
              </w:rPr>
              <w:t>董事长：蔡晶晶</w:t>
            </w:r>
          </w:p>
          <w:p w14:paraId="3ED7D10A">
            <w:pPr>
              <w:ind w:firstLine="0" w:firstLineChars="0"/>
              <w:rPr>
                <w:rFonts w:hint="eastAsia"/>
                <w:bCs/>
                <w:iCs/>
                <w:color w:val="000000"/>
                <w:lang w:val="en-US" w:eastAsia="zh-CN"/>
              </w:rPr>
            </w:pPr>
            <w:r>
              <w:rPr>
                <w:rFonts w:hint="eastAsia"/>
                <w:bCs/>
                <w:iCs/>
                <w:color w:val="000000"/>
                <w:lang w:val="en-US" w:eastAsia="zh-CN"/>
              </w:rPr>
              <w:t>董事会秘书：张恒</w:t>
            </w:r>
          </w:p>
          <w:p w14:paraId="09C6A40F">
            <w:pPr>
              <w:ind w:firstLine="0" w:firstLineChars="0"/>
              <w:rPr>
                <w:rFonts w:hint="default"/>
                <w:bCs/>
                <w:iCs/>
                <w:color w:val="000000"/>
                <w:lang w:val="en-US" w:eastAsia="zh-CN"/>
              </w:rPr>
            </w:pPr>
            <w:r>
              <w:rPr>
                <w:rFonts w:hint="default"/>
                <w:bCs/>
                <w:iCs/>
                <w:color w:val="000000"/>
                <w:lang w:val="en-US" w:eastAsia="zh-CN"/>
              </w:rPr>
              <w:t>投资者关系总监</w:t>
            </w:r>
            <w:r>
              <w:rPr>
                <w:rFonts w:hint="eastAsia"/>
                <w:bCs/>
                <w:iCs/>
                <w:color w:val="000000"/>
                <w:lang w:val="en-US" w:eastAsia="zh-CN"/>
              </w:rPr>
              <w:t>：周华东</w:t>
            </w:r>
            <w:bookmarkStart w:id="0" w:name="_GoBack"/>
            <w:bookmarkEnd w:id="0"/>
          </w:p>
        </w:tc>
      </w:tr>
      <w:tr w14:paraId="6348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2A7375E3">
            <w:pPr>
              <w:ind w:firstLine="0" w:firstLineChars="0"/>
              <w:rPr>
                <w:rFonts w:ascii="Times New Roman" w:hAnsi="Times New Roman"/>
                <w:bCs/>
                <w:iCs/>
                <w:color w:val="000000"/>
              </w:rPr>
            </w:pPr>
            <w:r>
              <w:rPr>
                <w:rFonts w:hint="default" w:ascii="Times New Roman" w:hAnsi="Times New Roman"/>
                <w:bCs/>
                <w:iCs/>
                <w:color w:val="000000"/>
              </w:rPr>
              <w:t>投资者关系活动主要内容介绍</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top"/>
          </w:tcPr>
          <w:p w14:paraId="728E6FC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default"/>
                <w:b/>
                <w:bCs/>
                <w:lang w:val="en-US" w:eastAsia="zh-CN"/>
              </w:rPr>
            </w:pPr>
            <w:r>
              <w:rPr>
                <w:rFonts w:hint="default"/>
                <w:b/>
                <w:bCs/>
                <w:lang w:val="en-US" w:eastAsia="zh-CN"/>
              </w:rPr>
              <w:t>1、</w:t>
            </w:r>
            <w:r>
              <w:rPr>
                <w:rFonts w:hint="eastAsia"/>
                <w:b/>
                <w:bCs/>
                <w:lang w:val="en-US" w:eastAsia="zh-CN"/>
              </w:rPr>
              <w:t>请问公司</w:t>
            </w:r>
            <w:r>
              <w:rPr>
                <w:rFonts w:hint="default"/>
                <w:b/>
                <w:bCs/>
                <w:lang w:val="en-US" w:eastAsia="zh-CN"/>
              </w:rPr>
              <w:t>如何看待</w:t>
            </w:r>
            <w:r>
              <w:rPr>
                <w:rFonts w:hint="eastAsia"/>
                <w:b/>
                <w:bCs/>
                <w:lang w:val="en-US" w:eastAsia="zh-CN"/>
              </w:rPr>
              <w:t>近日被美国财政部OFAC列入SDN清单一事</w:t>
            </w:r>
            <w:r>
              <w:rPr>
                <w:rFonts w:hint="default"/>
                <w:b/>
                <w:bCs/>
                <w:lang w:val="en-US" w:eastAsia="zh-CN"/>
              </w:rPr>
              <w:t>？</w:t>
            </w:r>
          </w:p>
          <w:p w14:paraId="52DF09A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永信至诚是数字安全“测试评估赛道”领跑者，网络靶场和网络安全人才建设领军者，国家级专精特新“小巨人”企业。公司自主研发的网络靶场核心技术，获北京市科技进步奖一等奖（2020年）、国家科技进步奖二等奖（2024年），属网络空间安全领域的硬科技。公司首创“数字风洞”测试评估产品技术体系，为用户在数字化、智能化转型中面临的网络安全、数据安全等问题提供了切实有效的解决方案。公司在人工智能、数据要素、工业控制、关键信息基础设施保护等领域发挥重要作用。</w:t>
            </w:r>
          </w:p>
          <w:p w14:paraId="1763DFC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针对美国财政部OFAC将公司列入SDN清单一事，公司目前未在美国设立子公司及分支机构，未在美国开展业务，在美国也不存在任何资产。公司经营及财务情况一切正常，市场开拓工作有序推进，该事件不会对公司日常业务开展产生重大不利影响。</w:t>
            </w:r>
          </w:p>
          <w:p w14:paraId="2EA97FA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公司自成立以来，一直秉承合法合规经营的原则，严格遵循公司经营业务所在地区各项法律、法规及相关监管规则。OFAC的制裁是单边行为，其将公司列入SDN清单的决定没有事实依据，公司坚决反对美国财政部在毫无事实依据的情况下无端指控和非法单边制裁公司的行为。</w:t>
            </w:r>
          </w:p>
          <w:p w14:paraId="124C8B9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“没有网络安全就没有国家安全”，永信至诚始终坚持“带给世界安全感”的企业愿景和使命，致力于保护网络空间与数字时代的“数字健康”。</w:t>
            </w:r>
          </w:p>
          <w:p w14:paraId="532029F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p>
          <w:p w14:paraId="7C6C095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default"/>
                <w:b/>
                <w:bCs/>
                <w:lang w:val="en-US" w:eastAsia="zh-CN"/>
              </w:rPr>
            </w:pPr>
            <w:r>
              <w:rPr>
                <w:rFonts w:hint="eastAsia"/>
                <w:b/>
                <w:bCs/>
                <w:lang w:val="en-US" w:eastAsia="zh-CN"/>
              </w:rPr>
              <w:t>2</w:t>
            </w:r>
            <w:r>
              <w:rPr>
                <w:rFonts w:hint="default"/>
                <w:b/>
                <w:bCs/>
                <w:lang w:val="en-US" w:eastAsia="zh-CN"/>
              </w:rPr>
              <w:t>、请问“数字风洞”产品体系在AI大模型测评领域进展情况？</w:t>
            </w:r>
          </w:p>
          <w:p w14:paraId="4DD0FA5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b w:val="0"/>
                <w:bCs w:val="0"/>
                <w:lang w:val="en-US" w:eastAsia="zh-CN"/>
              </w:rPr>
            </w:pPr>
            <w:r>
              <w:rPr>
                <w:rFonts w:hint="default"/>
                <w:b w:val="0"/>
                <w:bCs w:val="0"/>
                <w:lang w:val="en-US" w:eastAsia="zh-CN"/>
              </w:rPr>
              <w:t>依托在数字安全测评领域的深厚技术积累与业务实践成果，公司构建了春秋AI测评“数字风洞”平台，该平台以春秋AI大模型为核心，基于标准化测评数据和海量业务场景模板，实现对AI智能产品智能度、安全度和匹配度的综合测评，通过以模测模、以模强模，简化测评流程，提高测评效率。</w:t>
            </w:r>
          </w:p>
          <w:p w14:paraId="3CE520C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b w:val="0"/>
                <w:bCs w:val="0"/>
                <w:lang w:val="en-US" w:eastAsia="zh-CN"/>
              </w:rPr>
            </w:pPr>
            <w:r>
              <w:rPr>
                <w:rFonts w:hint="default"/>
                <w:b w:val="0"/>
                <w:bCs w:val="0"/>
                <w:lang w:val="en-US" w:eastAsia="zh-CN"/>
              </w:rPr>
              <w:t>截至目前，该平台已接入ChatGPT、豆包、通义千问、月之暗面等40+国内外主流A1大模型产品</w:t>
            </w:r>
            <w:r>
              <w:rPr>
                <w:rFonts w:hint="eastAsia"/>
                <w:b w:val="0"/>
                <w:bCs w:val="0"/>
                <w:lang w:val="en-US" w:eastAsia="zh-CN"/>
              </w:rPr>
              <w:t>，支持数款AI大模型进行横向测评以及深度效能测评</w:t>
            </w:r>
            <w:r>
              <w:rPr>
                <w:rFonts w:hint="default"/>
                <w:b w:val="0"/>
                <w:bCs w:val="0"/>
                <w:lang w:val="en-US" w:eastAsia="zh-CN"/>
              </w:rPr>
              <w:t>。在2024年网络安全优秀创新成果大赛中，荣获网络安全创新产品优胜奖。同时，公司正在与多个大模型厂商、互联网厂商以及监管机构就AI大模型测试评估开展合作谈判，并取得积极进展，已与部分单位达成合作，AI大模型测试评估业务稳步推进中；同时，公司已在香港开展了AI大模型安全测试评估业务，保障新技术新应用在香港的安全落地。</w:t>
            </w:r>
          </w:p>
          <w:p w14:paraId="65BB49C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p>
          <w:p w14:paraId="7D39B741">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firstLine="482" w:firstLineChars="200"/>
              <w:textAlignment w:val="auto"/>
              <w:rPr>
                <w:rFonts w:hint="eastAsia"/>
                <w:b/>
                <w:bCs/>
                <w:lang w:val="en-US" w:eastAsia="zh-CN"/>
              </w:rPr>
            </w:pPr>
            <w:r>
              <w:rPr>
                <w:rFonts w:hint="eastAsia"/>
                <w:b/>
                <w:bCs/>
                <w:lang w:val="en-US" w:eastAsia="zh-CN"/>
              </w:rPr>
              <w:t>近期公司公众号发布了多篇支撑国内大型赛事演练的报道，能否介绍一下2024年全年的赛事举办情况？</w:t>
            </w:r>
          </w:p>
          <w:p w14:paraId="0A74C1F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依托“数字风洞”产品体系以及专业的竞赛运营能力，2024年，公司已连续支撑包括中央网信办、工信部、科技部、教育部、卫健委等部委和单位主办的超120场重点安全赛事演练活动以及超30场实网攻防演练，涉及网络安全、数据安全、人工智能安全、车联网安全、工业互联网安全和智能家居安全等各类不同业务场景演练。包括“强网杯”“数信杯”“全国大学生信息安全竞赛”等国家级赛事演练，“红明谷杯”“长城杯”“巅峰极客”“香港首届网络安全职业技能大赛”等地方知名赛事，以及全国多个省市及关基单位实网测试评估演练，作为全国各省市网络安全赛事及实网演练首选技术合作方，持续助力网络安全实战人才培养，筑牢数字安全防线。</w:t>
            </w:r>
          </w:p>
          <w:p w14:paraId="4B64DBB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p>
          <w:p w14:paraId="49AFAE7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default"/>
                <w:b/>
                <w:bCs/>
                <w:lang w:val="en-US" w:eastAsia="zh-CN"/>
              </w:rPr>
            </w:pPr>
            <w:r>
              <w:rPr>
                <w:rFonts w:hint="eastAsia"/>
                <w:b/>
                <w:bCs/>
                <w:lang w:val="en-US" w:eastAsia="zh-CN"/>
              </w:rPr>
              <w:t>4、</w:t>
            </w:r>
            <w:r>
              <w:rPr>
                <w:rFonts w:hint="default"/>
                <w:b/>
                <w:bCs/>
                <w:lang w:val="en-US" w:eastAsia="zh-CN"/>
              </w:rPr>
              <w:t>请问2024年全年业绩情况？</w:t>
            </w:r>
          </w:p>
          <w:p w14:paraId="528C222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由于公司2024年度财务报表正在编制过程中，具体业绩情况请关注公司后续披露的2024年年度报告。</w:t>
            </w:r>
          </w:p>
        </w:tc>
      </w:tr>
      <w:tr w14:paraId="384D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7F0375B4">
            <w:pPr>
              <w:ind w:firstLine="0" w:firstLineChars="0"/>
              <w:rPr>
                <w:rFonts w:ascii="Times New Roman" w:hAnsi="Times New Roman"/>
                <w:bCs/>
                <w:iCs/>
                <w:color w:val="000000"/>
              </w:rPr>
            </w:pPr>
            <w:r>
              <w:rPr>
                <w:rFonts w:hint="default" w:ascii="Times New Roman" w:hAnsi="Times New Roman"/>
                <w:bCs/>
                <w:iCs/>
                <w:color w:val="000000"/>
              </w:rPr>
              <w:t>附件清单（如有）</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7B2BAD83">
            <w:pPr>
              <w:ind w:firstLine="0" w:firstLineChars="0"/>
              <w:jc w:val="both"/>
              <w:rPr>
                <w:rFonts w:hint="default" w:ascii="Times New Roman" w:hAnsi="Times New Roman" w:eastAsia="宋体"/>
                <w:bCs/>
                <w:iCs/>
                <w:color w:val="000000"/>
                <w:lang w:val="en-US" w:eastAsia="zh-CN"/>
              </w:rPr>
            </w:pPr>
            <w:r>
              <w:rPr>
                <w:rFonts w:hint="eastAsia"/>
                <w:bCs/>
                <w:iCs/>
                <w:color w:val="000000"/>
                <w:lang w:val="en-US" w:eastAsia="zh-CN"/>
              </w:rPr>
              <w:t>无</w:t>
            </w:r>
          </w:p>
        </w:tc>
      </w:tr>
      <w:tr w14:paraId="08CF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957CAC8">
            <w:pPr>
              <w:ind w:firstLine="0" w:firstLineChars="0"/>
              <w:rPr>
                <w:rFonts w:ascii="Times New Roman" w:hAnsi="Times New Roman"/>
                <w:bCs/>
                <w:iCs/>
                <w:color w:val="000000"/>
              </w:rPr>
            </w:pPr>
            <w:r>
              <w:rPr>
                <w:rFonts w:hint="default" w:ascii="Times New Roman" w:hAnsi="Times New Roman"/>
                <w:bCs/>
                <w:iCs/>
                <w:color w:val="000000"/>
              </w:rPr>
              <w:t>关于本次活动是否涉及应当披露重大信息的说明</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6867941F">
            <w:pPr>
              <w:ind w:firstLine="0" w:firstLineChars="0"/>
              <w:rPr>
                <w:rFonts w:hint="default" w:ascii="Times New Roman" w:hAnsi="Times New Roman" w:eastAsia="宋体"/>
                <w:bCs/>
                <w:iCs/>
                <w:color w:val="000000"/>
                <w:lang w:val="en-US" w:eastAsia="zh-CN"/>
              </w:rPr>
            </w:pPr>
            <w:r>
              <w:rPr>
                <w:rFonts w:hint="eastAsia"/>
                <w:bCs/>
                <w:iCs/>
                <w:color w:val="000000"/>
                <w:lang w:val="en-US" w:eastAsia="zh-CN"/>
              </w:rPr>
              <w:t>不涉及。</w:t>
            </w:r>
          </w:p>
        </w:tc>
      </w:tr>
      <w:tr w14:paraId="12A2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FCB7B3B">
            <w:pPr>
              <w:ind w:firstLine="0" w:firstLineChars="0"/>
              <w:rPr>
                <w:rFonts w:hint="default" w:ascii="Times New Roman" w:hAnsi="Times New Roman" w:eastAsia="宋体" w:cs="Times New Roman"/>
                <w:bCs/>
                <w:iCs/>
                <w:color w:val="000000"/>
                <w:kern w:val="2"/>
                <w:sz w:val="24"/>
                <w:szCs w:val="24"/>
                <w:lang w:val="en-US" w:eastAsia="zh-CN" w:bidi="ar-SA"/>
              </w:rPr>
            </w:pPr>
            <w:r>
              <w:rPr>
                <w:rFonts w:hint="default" w:ascii="Times New Roman" w:hAnsi="Times New Roman"/>
                <w:bCs/>
                <w:iCs/>
                <w:color w:val="000000"/>
              </w:rPr>
              <w:t>日期</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70CD94BC">
            <w:pPr>
              <w:ind w:firstLine="0" w:firstLineChars="0"/>
              <w:rPr>
                <w:rFonts w:hint="default" w:ascii="Times New Roman" w:hAnsi="Times New Roman" w:eastAsia="宋体" w:cs="Times New Roman"/>
                <w:bCs/>
                <w:iCs/>
                <w:color w:val="000000"/>
                <w:kern w:val="2"/>
                <w:sz w:val="24"/>
                <w:szCs w:val="24"/>
                <w:lang w:val="en-US" w:eastAsia="zh-CN" w:bidi="ar-SA"/>
              </w:rPr>
            </w:pPr>
            <w:r>
              <w:rPr>
                <w:rFonts w:hint="default" w:ascii="Times New Roman" w:hAnsi="Times New Roman"/>
                <w:bCs/>
                <w:iCs/>
                <w:color w:val="000000"/>
                <w:lang w:val="en-US" w:eastAsia="zh-CN"/>
              </w:rPr>
              <w:t>202</w:t>
            </w:r>
            <w:r>
              <w:rPr>
                <w:rFonts w:hint="eastAsia"/>
                <w:bCs/>
                <w:iCs/>
                <w:color w:val="000000"/>
                <w:lang w:val="en-US" w:eastAsia="zh-CN"/>
              </w:rPr>
              <w:t>5</w:t>
            </w:r>
            <w:r>
              <w:rPr>
                <w:rFonts w:hint="default" w:ascii="Times New Roman" w:hAnsi="Times New Roman"/>
                <w:bCs/>
                <w:iCs/>
                <w:color w:val="000000"/>
                <w:lang w:val="en-US" w:eastAsia="zh-CN"/>
              </w:rPr>
              <w:t>年</w:t>
            </w:r>
            <w:r>
              <w:rPr>
                <w:rFonts w:hint="eastAsia"/>
                <w:bCs/>
                <w:iCs/>
                <w:color w:val="000000"/>
                <w:lang w:val="en-US" w:eastAsia="zh-CN"/>
              </w:rPr>
              <w:t>1</w:t>
            </w:r>
            <w:r>
              <w:rPr>
                <w:rFonts w:hint="default" w:ascii="Times New Roman" w:hAnsi="Times New Roman"/>
                <w:bCs/>
                <w:iCs/>
                <w:color w:val="000000"/>
                <w:lang w:val="en-US" w:eastAsia="zh-CN"/>
              </w:rPr>
              <w:t>月</w:t>
            </w:r>
            <w:r>
              <w:rPr>
                <w:rFonts w:hint="eastAsia"/>
                <w:bCs/>
                <w:iCs/>
                <w:color w:val="000000"/>
                <w:lang w:val="en-US" w:eastAsia="zh-CN"/>
              </w:rPr>
              <w:t>15</w:t>
            </w:r>
            <w:r>
              <w:rPr>
                <w:rFonts w:hint="default" w:ascii="Times New Roman" w:hAnsi="Times New Roman"/>
                <w:bCs/>
                <w:iCs/>
                <w:color w:val="000000"/>
                <w:lang w:val="en-US" w:eastAsia="zh-CN"/>
              </w:rPr>
              <w:t>日</w:t>
            </w:r>
          </w:p>
        </w:tc>
      </w:tr>
    </w:tbl>
    <w:p w14:paraId="796FC353">
      <w:pPr>
        <w:ind w:firstLine="0" w:firstLineChars="0"/>
        <w:rPr>
          <w:rFonts w:hint="eastAsia" w:eastAsia="宋体"/>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BC6F5">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4F52">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80EA4">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7860">
    <w:pPr>
      <w:pStyle w:val="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91721">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0E78B">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B8A91"/>
    <w:multiLevelType w:val="singleLevel"/>
    <w:tmpl w:val="AB4B8A9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ZjE0YWNhYWVkZjI5ZjNlNDE0NjljM2MyODRhNjUifQ=="/>
  </w:docVars>
  <w:rsids>
    <w:rsidRoot w:val="00172A27"/>
    <w:rsid w:val="00327CDD"/>
    <w:rsid w:val="004A48DB"/>
    <w:rsid w:val="007756C4"/>
    <w:rsid w:val="008A61DD"/>
    <w:rsid w:val="00942ED3"/>
    <w:rsid w:val="00C173E8"/>
    <w:rsid w:val="00D2164A"/>
    <w:rsid w:val="011F438E"/>
    <w:rsid w:val="014A102B"/>
    <w:rsid w:val="014F0907"/>
    <w:rsid w:val="015F18D3"/>
    <w:rsid w:val="017A44F6"/>
    <w:rsid w:val="01CD3856"/>
    <w:rsid w:val="0207450B"/>
    <w:rsid w:val="023162B0"/>
    <w:rsid w:val="026C07D6"/>
    <w:rsid w:val="02A31A87"/>
    <w:rsid w:val="03083252"/>
    <w:rsid w:val="030B3E9B"/>
    <w:rsid w:val="035727A5"/>
    <w:rsid w:val="038325D2"/>
    <w:rsid w:val="03A57BC3"/>
    <w:rsid w:val="03D62CC0"/>
    <w:rsid w:val="03F90BFD"/>
    <w:rsid w:val="041D47D5"/>
    <w:rsid w:val="04223B99"/>
    <w:rsid w:val="044879A6"/>
    <w:rsid w:val="04575F38"/>
    <w:rsid w:val="049F51EA"/>
    <w:rsid w:val="04AB59BD"/>
    <w:rsid w:val="04B213C1"/>
    <w:rsid w:val="04B70785"/>
    <w:rsid w:val="04DC01EC"/>
    <w:rsid w:val="04E3370E"/>
    <w:rsid w:val="04E452F2"/>
    <w:rsid w:val="04F26DCA"/>
    <w:rsid w:val="05190D24"/>
    <w:rsid w:val="053008CF"/>
    <w:rsid w:val="05663F59"/>
    <w:rsid w:val="059C5BCD"/>
    <w:rsid w:val="05A633CC"/>
    <w:rsid w:val="05B03308"/>
    <w:rsid w:val="05BE6CDA"/>
    <w:rsid w:val="05C23769"/>
    <w:rsid w:val="05EE4197"/>
    <w:rsid w:val="06035C4C"/>
    <w:rsid w:val="06175254"/>
    <w:rsid w:val="066C1618"/>
    <w:rsid w:val="06E72E78"/>
    <w:rsid w:val="07252E67"/>
    <w:rsid w:val="07566B93"/>
    <w:rsid w:val="07915E14"/>
    <w:rsid w:val="079A1FEB"/>
    <w:rsid w:val="07AD0DC8"/>
    <w:rsid w:val="07FB4E2D"/>
    <w:rsid w:val="082E5CA6"/>
    <w:rsid w:val="08595C88"/>
    <w:rsid w:val="086566F6"/>
    <w:rsid w:val="086F6CC9"/>
    <w:rsid w:val="08734A0E"/>
    <w:rsid w:val="087E3324"/>
    <w:rsid w:val="08872BFB"/>
    <w:rsid w:val="08981DFC"/>
    <w:rsid w:val="08AD62DC"/>
    <w:rsid w:val="08F16230"/>
    <w:rsid w:val="09664E55"/>
    <w:rsid w:val="099B4F41"/>
    <w:rsid w:val="09A94E7D"/>
    <w:rsid w:val="09BB0087"/>
    <w:rsid w:val="09BF7A4A"/>
    <w:rsid w:val="09F9539C"/>
    <w:rsid w:val="0A1674FB"/>
    <w:rsid w:val="0A1B17B6"/>
    <w:rsid w:val="0A732F1D"/>
    <w:rsid w:val="0A9C42D4"/>
    <w:rsid w:val="0AA61519"/>
    <w:rsid w:val="0ABF3C7B"/>
    <w:rsid w:val="0AD05143"/>
    <w:rsid w:val="0B3F14D4"/>
    <w:rsid w:val="0B753148"/>
    <w:rsid w:val="0B941820"/>
    <w:rsid w:val="0BCB0FBA"/>
    <w:rsid w:val="0C07746D"/>
    <w:rsid w:val="0C38335C"/>
    <w:rsid w:val="0C48327C"/>
    <w:rsid w:val="0C8F07B5"/>
    <w:rsid w:val="0CA572F2"/>
    <w:rsid w:val="0CE16C19"/>
    <w:rsid w:val="0CE93869"/>
    <w:rsid w:val="0D050000"/>
    <w:rsid w:val="0D4B23B2"/>
    <w:rsid w:val="0D533015"/>
    <w:rsid w:val="0D846069"/>
    <w:rsid w:val="0D850204"/>
    <w:rsid w:val="0DD95C10"/>
    <w:rsid w:val="0DDB0885"/>
    <w:rsid w:val="0DF44BCB"/>
    <w:rsid w:val="0DFD0724"/>
    <w:rsid w:val="0E144605"/>
    <w:rsid w:val="0E337276"/>
    <w:rsid w:val="0E9E67E5"/>
    <w:rsid w:val="0EF96F6E"/>
    <w:rsid w:val="0F514D1A"/>
    <w:rsid w:val="0F8049E2"/>
    <w:rsid w:val="0F865924"/>
    <w:rsid w:val="0F8E730C"/>
    <w:rsid w:val="0FE95EB3"/>
    <w:rsid w:val="10120F66"/>
    <w:rsid w:val="101747CE"/>
    <w:rsid w:val="103F1DDB"/>
    <w:rsid w:val="10420350"/>
    <w:rsid w:val="10A87B1C"/>
    <w:rsid w:val="10B50053"/>
    <w:rsid w:val="11007EC8"/>
    <w:rsid w:val="11047240"/>
    <w:rsid w:val="111451B1"/>
    <w:rsid w:val="11393EDD"/>
    <w:rsid w:val="11531534"/>
    <w:rsid w:val="118045F5"/>
    <w:rsid w:val="11832FD5"/>
    <w:rsid w:val="11CF1FA4"/>
    <w:rsid w:val="11D87F8D"/>
    <w:rsid w:val="11FB40C9"/>
    <w:rsid w:val="12345C6D"/>
    <w:rsid w:val="124F46F3"/>
    <w:rsid w:val="124F7A11"/>
    <w:rsid w:val="125C66D5"/>
    <w:rsid w:val="125D08B6"/>
    <w:rsid w:val="126606D5"/>
    <w:rsid w:val="12855EB1"/>
    <w:rsid w:val="1295091B"/>
    <w:rsid w:val="12BB09DD"/>
    <w:rsid w:val="12F802F2"/>
    <w:rsid w:val="1304325B"/>
    <w:rsid w:val="135424F4"/>
    <w:rsid w:val="13947A04"/>
    <w:rsid w:val="13A46379"/>
    <w:rsid w:val="13C12E5E"/>
    <w:rsid w:val="13FE1CD1"/>
    <w:rsid w:val="145C6B3D"/>
    <w:rsid w:val="153205D3"/>
    <w:rsid w:val="1566168B"/>
    <w:rsid w:val="15765A17"/>
    <w:rsid w:val="15B607BD"/>
    <w:rsid w:val="160E44DB"/>
    <w:rsid w:val="161F618A"/>
    <w:rsid w:val="162F5DE7"/>
    <w:rsid w:val="167101DC"/>
    <w:rsid w:val="16870BD5"/>
    <w:rsid w:val="169965C8"/>
    <w:rsid w:val="16F90BF7"/>
    <w:rsid w:val="172E452A"/>
    <w:rsid w:val="17367C2F"/>
    <w:rsid w:val="1759711B"/>
    <w:rsid w:val="17604CAC"/>
    <w:rsid w:val="1776665E"/>
    <w:rsid w:val="17CC40F0"/>
    <w:rsid w:val="1816189E"/>
    <w:rsid w:val="181D3E4B"/>
    <w:rsid w:val="182D427B"/>
    <w:rsid w:val="18736C61"/>
    <w:rsid w:val="18982F87"/>
    <w:rsid w:val="18EB2C9C"/>
    <w:rsid w:val="19164401"/>
    <w:rsid w:val="19202796"/>
    <w:rsid w:val="194C6893"/>
    <w:rsid w:val="1980050B"/>
    <w:rsid w:val="198377B8"/>
    <w:rsid w:val="199C3D29"/>
    <w:rsid w:val="19CF6955"/>
    <w:rsid w:val="19D83269"/>
    <w:rsid w:val="19FE7785"/>
    <w:rsid w:val="1A1277F4"/>
    <w:rsid w:val="1A1E49AB"/>
    <w:rsid w:val="1A592F7C"/>
    <w:rsid w:val="1A702F28"/>
    <w:rsid w:val="1A735DAC"/>
    <w:rsid w:val="1ABC78F6"/>
    <w:rsid w:val="1B154000"/>
    <w:rsid w:val="1B4A480A"/>
    <w:rsid w:val="1B787D97"/>
    <w:rsid w:val="1CCF5FBC"/>
    <w:rsid w:val="1D38721B"/>
    <w:rsid w:val="1D5A03DD"/>
    <w:rsid w:val="1D67143F"/>
    <w:rsid w:val="1D7E5D89"/>
    <w:rsid w:val="1DA54B73"/>
    <w:rsid w:val="1DAF6046"/>
    <w:rsid w:val="1DC03E10"/>
    <w:rsid w:val="1E3E5895"/>
    <w:rsid w:val="1E412909"/>
    <w:rsid w:val="1E871743"/>
    <w:rsid w:val="1ED2413B"/>
    <w:rsid w:val="1EE2225B"/>
    <w:rsid w:val="1EF87EC0"/>
    <w:rsid w:val="1F033994"/>
    <w:rsid w:val="1F070103"/>
    <w:rsid w:val="1F494278"/>
    <w:rsid w:val="1F4E015B"/>
    <w:rsid w:val="1F7914A2"/>
    <w:rsid w:val="1F8935B5"/>
    <w:rsid w:val="1F9C3214"/>
    <w:rsid w:val="1FF266BE"/>
    <w:rsid w:val="201E3957"/>
    <w:rsid w:val="2040567B"/>
    <w:rsid w:val="2041577A"/>
    <w:rsid w:val="206E71C6"/>
    <w:rsid w:val="2083717B"/>
    <w:rsid w:val="20942C3C"/>
    <w:rsid w:val="20D41EFC"/>
    <w:rsid w:val="21532C9C"/>
    <w:rsid w:val="215D7706"/>
    <w:rsid w:val="217636FE"/>
    <w:rsid w:val="21780E44"/>
    <w:rsid w:val="21A73A23"/>
    <w:rsid w:val="22064865"/>
    <w:rsid w:val="221729AF"/>
    <w:rsid w:val="22743578"/>
    <w:rsid w:val="22880D2B"/>
    <w:rsid w:val="22A31EF1"/>
    <w:rsid w:val="22E628E8"/>
    <w:rsid w:val="235F2ACE"/>
    <w:rsid w:val="23675615"/>
    <w:rsid w:val="238D0796"/>
    <w:rsid w:val="23A178E3"/>
    <w:rsid w:val="23BE1F34"/>
    <w:rsid w:val="23E92C8D"/>
    <w:rsid w:val="24080102"/>
    <w:rsid w:val="241D1787"/>
    <w:rsid w:val="243A781A"/>
    <w:rsid w:val="24637B8A"/>
    <w:rsid w:val="24BA6742"/>
    <w:rsid w:val="24CD4C80"/>
    <w:rsid w:val="24FE04D7"/>
    <w:rsid w:val="25AC730F"/>
    <w:rsid w:val="25BD707E"/>
    <w:rsid w:val="25C94365"/>
    <w:rsid w:val="25ED6C2E"/>
    <w:rsid w:val="25F34B00"/>
    <w:rsid w:val="26486B6E"/>
    <w:rsid w:val="264E0C27"/>
    <w:rsid w:val="266D5C8E"/>
    <w:rsid w:val="26E2748C"/>
    <w:rsid w:val="26F16656"/>
    <w:rsid w:val="26F830B9"/>
    <w:rsid w:val="26FD15C9"/>
    <w:rsid w:val="27115945"/>
    <w:rsid w:val="27E65603"/>
    <w:rsid w:val="280C4AB1"/>
    <w:rsid w:val="280E42B1"/>
    <w:rsid w:val="28685249"/>
    <w:rsid w:val="288A6EE9"/>
    <w:rsid w:val="28BE24D9"/>
    <w:rsid w:val="28CF3A40"/>
    <w:rsid w:val="290E6969"/>
    <w:rsid w:val="29153F1F"/>
    <w:rsid w:val="29296B7F"/>
    <w:rsid w:val="292E4E75"/>
    <w:rsid w:val="295E2971"/>
    <w:rsid w:val="29740C0E"/>
    <w:rsid w:val="297C7B44"/>
    <w:rsid w:val="297F05D4"/>
    <w:rsid w:val="29820AB2"/>
    <w:rsid w:val="29A749BD"/>
    <w:rsid w:val="29A866EC"/>
    <w:rsid w:val="29AC3D81"/>
    <w:rsid w:val="29B13146"/>
    <w:rsid w:val="29C42E79"/>
    <w:rsid w:val="29ED1FAF"/>
    <w:rsid w:val="2A4D7312"/>
    <w:rsid w:val="2A524929"/>
    <w:rsid w:val="2A546D9A"/>
    <w:rsid w:val="2A8B4DBA"/>
    <w:rsid w:val="2AB96756"/>
    <w:rsid w:val="2B2C5055"/>
    <w:rsid w:val="2B681F2A"/>
    <w:rsid w:val="2B6E3322"/>
    <w:rsid w:val="2B9176D3"/>
    <w:rsid w:val="2BA201FA"/>
    <w:rsid w:val="2BD57917"/>
    <w:rsid w:val="2BE604E8"/>
    <w:rsid w:val="2C2F64D1"/>
    <w:rsid w:val="2C760D34"/>
    <w:rsid w:val="2CC3212C"/>
    <w:rsid w:val="2CCE0001"/>
    <w:rsid w:val="2CE13D42"/>
    <w:rsid w:val="2D123AE7"/>
    <w:rsid w:val="2D610081"/>
    <w:rsid w:val="2D8C7E74"/>
    <w:rsid w:val="2DDD275B"/>
    <w:rsid w:val="2DFF158E"/>
    <w:rsid w:val="2E187C37"/>
    <w:rsid w:val="2E284F1F"/>
    <w:rsid w:val="2E4D4C15"/>
    <w:rsid w:val="2E792383"/>
    <w:rsid w:val="2EB247E4"/>
    <w:rsid w:val="2EC23349"/>
    <w:rsid w:val="2EC34218"/>
    <w:rsid w:val="2EDF3243"/>
    <w:rsid w:val="2F356A0E"/>
    <w:rsid w:val="2F5B220E"/>
    <w:rsid w:val="2F6D6827"/>
    <w:rsid w:val="3069477A"/>
    <w:rsid w:val="30906ABD"/>
    <w:rsid w:val="30AB02D9"/>
    <w:rsid w:val="30B67293"/>
    <w:rsid w:val="30DC3303"/>
    <w:rsid w:val="312B33F9"/>
    <w:rsid w:val="3142475D"/>
    <w:rsid w:val="31652F1C"/>
    <w:rsid w:val="31813D45"/>
    <w:rsid w:val="31872CAE"/>
    <w:rsid w:val="31C50AA2"/>
    <w:rsid w:val="31E06B8E"/>
    <w:rsid w:val="31FA2E4C"/>
    <w:rsid w:val="32252923"/>
    <w:rsid w:val="32391A82"/>
    <w:rsid w:val="324B6B27"/>
    <w:rsid w:val="324F7B86"/>
    <w:rsid w:val="32807421"/>
    <w:rsid w:val="328A4CDF"/>
    <w:rsid w:val="328E7E55"/>
    <w:rsid w:val="32BF68D3"/>
    <w:rsid w:val="32D0288E"/>
    <w:rsid w:val="32D41893"/>
    <w:rsid w:val="32E26ED4"/>
    <w:rsid w:val="33267F05"/>
    <w:rsid w:val="33520CE3"/>
    <w:rsid w:val="33525999"/>
    <w:rsid w:val="337542B0"/>
    <w:rsid w:val="33A51F6D"/>
    <w:rsid w:val="33B150B6"/>
    <w:rsid w:val="342804A8"/>
    <w:rsid w:val="342B679A"/>
    <w:rsid w:val="34706793"/>
    <w:rsid w:val="349544F9"/>
    <w:rsid w:val="34A65341"/>
    <w:rsid w:val="34D34D2D"/>
    <w:rsid w:val="34DF749D"/>
    <w:rsid w:val="34F62354"/>
    <w:rsid w:val="3539132E"/>
    <w:rsid w:val="35564CC5"/>
    <w:rsid w:val="358A6172"/>
    <w:rsid w:val="35907EB0"/>
    <w:rsid w:val="359178D8"/>
    <w:rsid w:val="35FA024A"/>
    <w:rsid w:val="362D706B"/>
    <w:rsid w:val="36527A5E"/>
    <w:rsid w:val="3667773B"/>
    <w:rsid w:val="36B81FB7"/>
    <w:rsid w:val="36E42DAC"/>
    <w:rsid w:val="37417371"/>
    <w:rsid w:val="378C1BB4"/>
    <w:rsid w:val="37D22D14"/>
    <w:rsid w:val="380451B2"/>
    <w:rsid w:val="38423EAE"/>
    <w:rsid w:val="38600DF1"/>
    <w:rsid w:val="386F2B4A"/>
    <w:rsid w:val="387E4B3B"/>
    <w:rsid w:val="38A071BA"/>
    <w:rsid w:val="38B211EA"/>
    <w:rsid w:val="38D86941"/>
    <w:rsid w:val="396C5791"/>
    <w:rsid w:val="396C7089"/>
    <w:rsid w:val="3984118D"/>
    <w:rsid w:val="3A112894"/>
    <w:rsid w:val="3A697E40"/>
    <w:rsid w:val="3A6D0985"/>
    <w:rsid w:val="3A9C243F"/>
    <w:rsid w:val="3AC75AB0"/>
    <w:rsid w:val="3ADA7C32"/>
    <w:rsid w:val="3AF03F5C"/>
    <w:rsid w:val="3B7A783B"/>
    <w:rsid w:val="3B9B409F"/>
    <w:rsid w:val="3C297611"/>
    <w:rsid w:val="3C410359"/>
    <w:rsid w:val="3C6D55F2"/>
    <w:rsid w:val="3C7249B6"/>
    <w:rsid w:val="3C8E505C"/>
    <w:rsid w:val="3CF73DAA"/>
    <w:rsid w:val="3D000214"/>
    <w:rsid w:val="3D073351"/>
    <w:rsid w:val="3D5746B8"/>
    <w:rsid w:val="3D5E2D92"/>
    <w:rsid w:val="3DD2532F"/>
    <w:rsid w:val="3DE25B6C"/>
    <w:rsid w:val="3DF633AD"/>
    <w:rsid w:val="3E3F6B1A"/>
    <w:rsid w:val="3E7E1BD5"/>
    <w:rsid w:val="3E7F52BB"/>
    <w:rsid w:val="3F012022"/>
    <w:rsid w:val="3F107CD6"/>
    <w:rsid w:val="3F113767"/>
    <w:rsid w:val="3F3B6A01"/>
    <w:rsid w:val="3FB84953"/>
    <w:rsid w:val="3FD55988"/>
    <w:rsid w:val="400C1F7F"/>
    <w:rsid w:val="401230A9"/>
    <w:rsid w:val="406803C3"/>
    <w:rsid w:val="409A44DC"/>
    <w:rsid w:val="40A778F9"/>
    <w:rsid w:val="40B45E28"/>
    <w:rsid w:val="40CF13F9"/>
    <w:rsid w:val="40FD0C5D"/>
    <w:rsid w:val="416215AA"/>
    <w:rsid w:val="41A61C4A"/>
    <w:rsid w:val="41AF58D6"/>
    <w:rsid w:val="41C731BE"/>
    <w:rsid w:val="41E10A8C"/>
    <w:rsid w:val="420B3EDE"/>
    <w:rsid w:val="4253528A"/>
    <w:rsid w:val="429F402B"/>
    <w:rsid w:val="42B9333F"/>
    <w:rsid w:val="42D737C5"/>
    <w:rsid w:val="4303280C"/>
    <w:rsid w:val="43165BD1"/>
    <w:rsid w:val="431B34C2"/>
    <w:rsid w:val="432408CF"/>
    <w:rsid w:val="432D0DBD"/>
    <w:rsid w:val="43521D3A"/>
    <w:rsid w:val="43793EB2"/>
    <w:rsid w:val="43D148EC"/>
    <w:rsid w:val="43DE50E0"/>
    <w:rsid w:val="444658C3"/>
    <w:rsid w:val="446C498C"/>
    <w:rsid w:val="44842622"/>
    <w:rsid w:val="449F5497"/>
    <w:rsid w:val="44AE238B"/>
    <w:rsid w:val="44C026C4"/>
    <w:rsid w:val="452767C2"/>
    <w:rsid w:val="45637162"/>
    <w:rsid w:val="459736E0"/>
    <w:rsid w:val="45C73FC5"/>
    <w:rsid w:val="46512326"/>
    <w:rsid w:val="47595CEC"/>
    <w:rsid w:val="476E00B5"/>
    <w:rsid w:val="47BA2682"/>
    <w:rsid w:val="47CA785F"/>
    <w:rsid w:val="47CD0EC1"/>
    <w:rsid w:val="48304617"/>
    <w:rsid w:val="48345BE2"/>
    <w:rsid w:val="48F70977"/>
    <w:rsid w:val="492D05E3"/>
    <w:rsid w:val="4948188A"/>
    <w:rsid w:val="495971A9"/>
    <w:rsid w:val="49666560"/>
    <w:rsid w:val="49672BD9"/>
    <w:rsid w:val="497A134E"/>
    <w:rsid w:val="49A416BC"/>
    <w:rsid w:val="49D071C0"/>
    <w:rsid w:val="49E32AD3"/>
    <w:rsid w:val="4A2A1CBE"/>
    <w:rsid w:val="4A767D68"/>
    <w:rsid w:val="4A791A20"/>
    <w:rsid w:val="4AC2525E"/>
    <w:rsid w:val="4AF0420D"/>
    <w:rsid w:val="4B0509D0"/>
    <w:rsid w:val="4B2528B4"/>
    <w:rsid w:val="4B550C11"/>
    <w:rsid w:val="4B614553"/>
    <w:rsid w:val="4B6B2A9D"/>
    <w:rsid w:val="4B9A7A86"/>
    <w:rsid w:val="4BC0427F"/>
    <w:rsid w:val="4BC91C06"/>
    <w:rsid w:val="4BCB7C3F"/>
    <w:rsid w:val="4BFC0ABE"/>
    <w:rsid w:val="4C5F3EF7"/>
    <w:rsid w:val="4CF34446"/>
    <w:rsid w:val="4D063625"/>
    <w:rsid w:val="4D0C408A"/>
    <w:rsid w:val="4D44026A"/>
    <w:rsid w:val="4D542571"/>
    <w:rsid w:val="4D7A7B6F"/>
    <w:rsid w:val="4DD92B50"/>
    <w:rsid w:val="4DF16C24"/>
    <w:rsid w:val="4E642A86"/>
    <w:rsid w:val="4E762D32"/>
    <w:rsid w:val="4E982440"/>
    <w:rsid w:val="4EC0022B"/>
    <w:rsid w:val="4ED67027"/>
    <w:rsid w:val="4F0E1A71"/>
    <w:rsid w:val="4F6A739C"/>
    <w:rsid w:val="4FC409F4"/>
    <w:rsid w:val="4FD24C9E"/>
    <w:rsid w:val="502103ED"/>
    <w:rsid w:val="50267864"/>
    <w:rsid w:val="502E28EC"/>
    <w:rsid w:val="50521F82"/>
    <w:rsid w:val="5054048B"/>
    <w:rsid w:val="507D0D8A"/>
    <w:rsid w:val="50A251A3"/>
    <w:rsid w:val="50A61734"/>
    <w:rsid w:val="51220301"/>
    <w:rsid w:val="512B5EAA"/>
    <w:rsid w:val="513C35A3"/>
    <w:rsid w:val="51551B35"/>
    <w:rsid w:val="51936A0B"/>
    <w:rsid w:val="51FB0B52"/>
    <w:rsid w:val="520B6BAA"/>
    <w:rsid w:val="5238691C"/>
    <w:rsid w:val="52453690"/>
    <w:rsid w:val="528F5E6A"/>
    <w:rsid w:val="53181B09"/>
    <w:rsid w:val="53194B44"/>
    <w:rsid w:val="53353A42"/>
    <w:rsid w:val="53373E0C"/>
    <w:rsid w:val="537A2677"/>
    <w:rsid w:val="5398792D"/>
    <w:rsid w:val="53A314DF"/>
    <w:rsid w:val="54014B46"/>
    <w:rsid w:val="543D5452"/>
    <w:rsid w:val="54624EB9"/>
    <w:rsid w:val="54AE3095"/>
    <w:rsid w:val="54FA5BF4"/>
    <w:rsid w:val="55171EA3"/>
    <w:rsid w:val="551C0E7A"/>
    <w:rsid w:val="556D1843"/>
    <w:rsid w:val="55760C1C"/>
    <w:rsid w:val="56680C13"/>
    <w:rsid w:val="568D446F"/>
    <w:rsid w:val="56921A85"/>
    <w:rsid w:val="569F79E5"/>
    <w:rsid w:val="56C55598"/>
    <w:rsid w:val="56D51B54"/>
    <w:rsid w:val="56D67664"/>
    <w:rsid w:val="57064384"/>
    <w:rsid w:val="570D59CA"/>
    <w:rsid w:val="57366803"/>
    <w:rsid w:val="575E5C82"/>
    <w:rsid w:val="577613A7"/>
    <w:rsid w:val="578810DA"/>
    <w:rsid w:val="579D2757"/>
    <w:rsid w:val="57A3398A"/>
    <w:rsid w:val="57AD28EF"/>
    <w:rsid w:val="57CF0AB7"/>
    <w:rsid w:val="57D04F5B"/>
    <w:rsid w:val="58020E8D"/>
    <w:rsid w:val="58276B45"/>
    <w:rsid w:val="58680747"/>
    <w:rsid w:val="58940F45"/>
    <w:rsid w:val="592A069B"/>
    <w:rsid w:val="595D6DE1"/>
    <w:rsid w:val="598252A5"/>
    <w:rsid w:val="59A84AF2"/>
    <w:rsid w:val="59CC23EC"/>
    <w:rsid w:val="5A490FF5"/>
    <w:rsid w:val="5A7F1121"/>
    <w:rsid w:val="5ADC01F6"/>
    <w:rsid w:val="5AE1122D"/>
    <w:rsid w:val="5AFD593B"/>
    <w:rsid w:val="5B037F4A"/>
    <w:rsid w:val="5B106EC8"/>
    <w:rsid w:val="5B1D1DFA"/>
    <w:rsid w:val="5B667D82"/>
    <w:rsid w:val="5B766EE6"/>
    <w:rsid w:val="5BA81D4B"/>
    <w:rsid w:val="5BE56AFB"/>
    <w:rsid w:val="5BF9558D"/>
    <w:rsid w:val="5C03271E"/>
    <w:rsid w:val="5C324440"/>
    <w:rsid w:val="5C533AA5"/>
    <w:rsid w:val="5C955B1A"/>
    <w:rsid w:val="5CA03CEE"/>
    <w:rsid w:val="5CD0549D"/>
    <w:rsid w:val="5D113A02"/>
    <w:rsid w:val="5D7C704C"/>
    <w:rsid w:val="5D901C14"/>
    <w:rsid w:val="5D9A480F"/>
    <w:rsid w:val="5E3A35C7"/>
    <w:rsid w:val="5E3E24F3"/>
    <w:rsid w:val="5E47584B"/>
    <w:rsid w:val="5E5400D2"/>
    <w:rsid w:val="5E5D6E1D"/>
    <w:rsid w:val="5E820631"/>
    <w:rsid w:val="5E9B6D41"/>
    <w:rsid w:val="5EA5543B"/>
    <w:rsid w:val="5EF37781"/>
    <w:rsid w:val="5F5D4BFA"/>
    <w:rsid w:val="5F602B5C"/>
    <w:rsid w:val="5F78109E"/>
    <w:rsid w:val="5FA016B7"/>
    <w:rsid w:val="5FF7576A"/>
    <w:rsid w:val="600B35FE"/>
    <w:rsid w:val="60123C37"/>
    <w:rsid w:val="603F5E2B"/>
    <w:rsid w:val="60595D03"/>
    <w:rsid w:val="60734E05"/>
    <w:rsid w:val="60B84F34"/>
    <w:rsid w:val="60C72C73"/>
    <w:rsid w:val="60E33983"/>
    <w:rsid w:val="61092C9B"/>
    <w:rsid w:val="611D739F"/>
    <w:rsid w:val="61656907"/>
    <w:rsid w:val="617C35F5"/>
    <w:rsid w:val="6231138A"/>
    <w:rsid w:val="62370578"/>
    <w:rsid w:val="62600C89"/>
    <w:rsid w:val="628014F6"/>
    <w:rsid w:val="628E2CFF"/>
    <w:rsid w:val="628E665B"/>
    <w:rsid w:val="62BB4431"/>
    <w:rsid w:val="62E45204"/>
    <w:rsid w:val="62FE12D4"/>
    <w:rsid w:val="630F3557"/>
    <w:rsid w:val="634E7457"/>
    <w:rsid w:val="635E7188"/>
    <w:rsid w:val="63666773"/>
    <w:rsid w:val="637675BB"/>
    <w:rsid w:val="63B02B42"/>
    <w:rsid w:val="63C66E37"/>
    <w:rsid w:val="63F80DEE"/>
    <w:rsid w:val="63F83144"/>
    <w:rsid w:val="64095ACE"/>
    <w:rsid w:val="64104931"/>
    <w:rsid w:val="649A4313"/>
    <w:rsid w:val="64F310F0"/>
    <w:rsid w:val="650030E5"/>
    <w:rsid w:val="651B7BD4"/>
    <w:rsid w:val="653D3504"/>
    <w:rsid w:val="65864EAB"/>
    <w:rsid w:val="65920B84"/>
    <w:rsid w:val="659770B8"/>
    <w:rsid w:val="659872B3"/>
    <w:rsid w:val="65A9290F"/>
    <w:rsid w:val="65C6174B"/>
    <w:rsid w:val="65C92FEA"/>
    <w:rsid w:val="65CB308A"/>
    <w:rsid w:val="66482160"/>
    <w:rsid w:val="665E1B1B"/>
    <w:rsid w:val="669453A6"/>
    <w:rsid w:val="66B069CD"/>
    <w:rsid w:val="66F064F7"/>
    <w:rsid w:val="670F0ED0"/>
    <w:rsid w:val="67380A0F"/>
    <w:rsid w:val="67417E9F"/>
    <w:rsid w:val="677919A7"/>
    <w:rsid w:val="677944F4"/>
    <w:rsid w:val="67917B37"/>
    <w:rsid w:val="67A07D7A"/>
    <w:rsid w:val="67A45ABC"/>
    <w:rsid w:val="67B11F87"/>
    <w:rsid w:val="67D34540"/>
    <w:rsid w:val="67DF4D46"/>
    <w:rsid w:val="67EC6DAB"/>
    <w:rsid w:val="681C315E"/>
    <w:rsid w:val="681C38A5"/>
    <w:rsid w:val="682251BD"/>
    <w:rsid w:val="68297D70"/>
    <w:rsid w:val="68A47B01"/>
    <w:rsid w:val="68C63810"/>
    <w:rsid w:val="68D31142"/>
    <w:rsid w:val="68E40CF1"/>
    <w:rsid w:val="68E64520"/>
    <w:rsid w:val="69112CDD"/>
    <w:rsid w:val="69407A67"/>
    <w:rsid w:val="694F21D6"/>
    <w:rsid w:val="69535E32"/>
    <w:rsid w:val="69653029"/>
    <w:rsid w:val="697D0B66"/>
    <w:rsid w:val="69833C19"/>
    <w:rsid w:val="69A54205"/>
    <w:rsid w:val="69FD3262"/>
    <w:rsid w:val="6A0C7795"/>
    <w:rsid w:val="6A656DB4"/>
    <w:rsid w:val="6AAD3041"/>
    <w:rsid w:val="6AB043E7"/>
    <w:rsid w:val="6AE61F48"/>
    <w:rsid w:val="6B5415A7"/>
    <w:rsid w:val="6B971847"/>
    <w:rsid w:val="6BB65749"/>
    <w:rsid w:val="6BE3175D"/>
    <w:rsid w:val="6C0C1E82"/>
    <w:rsid w:val="6C133210"/>
    <w:rsid w:val="6C214E33"/>
    <w:rsid w:val="6C3867D3"/>
    <w:rsid w:val="6CE202AE"/>
    <w:rsid w:val="6CE81FA7"/>
    <w:rsid w:val="6CEF2B56"/>
    <w:rsid w:val="6D0001DD"/>
    <w:rsid w:val="6D040931"/>
    <w:rsid w:val="6D1F0506"/>
    <w:rsid w:val="6D2D0302"/>
    <w:rsid w:val="6D536F78"/>
    <w:rsid w:val="6D5B0840"/>
    <w:rsid w:val="6DBE4CC4"/>
    <w:rsid w:val="6DE2669F"/>
    <w:rsid w:val="6E0426FC"/>
    <w:rsid w:val="6E1E7F7D"/>
    <w:rsid w:val="6E3A0F28"/>
    <w:rsid w:val="6E5220BF"/>
    <w:rsid w:val="6E713C80"/>
    <w:rsid w:val="6E83754C"/>
    <w:rsid w:val="6E9246AC"/>
    <w:rsid w:val="6EC20602"/>
    <w:rsid w:val="6EC44541"/>
    <w:rsid w:val="6F0F4292"/>
    <w:rsid w:val="6F4A0656"/>
    <w:rsid w:val="6F5A6137"/>
    <w:rsid w:val="6F681C75"/>
    <w:rsid w:val="6F890C9E"/>
    <w:rsid w:val="6FAF4FFE"/>
    <w:rsid w:val="6FB00A34"/>
    <w:rsid w:val="6FC94825"/>
    <w:rsid w:val="70404A69"/>
    <w:rsid w:val="70464646"/>
    <w:rsid w:val="70860455"/>
    <w:rsid w:val="7086489E"/>
    <w:rsid w:val="71001D9A"/>
    <w:rsid w:val="710475CC"/>
    <w:rsid w:val="71AB71E1"/>
    <w:rsid w:val="71E13469"/>
    <w:rsid w:val="71F95A04"/>
    <w:rsid w:val="720F5436"/>
    <w:rsid w:val="72693242"/>
    <w:rsid w:val="72AC3A77"/>
    <w:rsid w:val="72E93551"/>
    <w:rsid w:val="73534921"/>
    <w:rsid w:val="735C147E"/>
    <w:rsid w:val="73691968"/>
    <w:rsid w:val="736B77CB"/>
    <w:rsid w:val="74321EB3"/>
    <w:rsid w:val="74C133D5"/>
    <w:rsid w:val="74CF014C"/>
    <w:rsid w:val="74ED2EAA"/>
    <w:rsid w:val="74EF33FD"/>
    <w:rsid w:val="74FA5FA6"/>
    <w:rsid w:val="751D0C5C"/>
    <w:rsid w:val="75306BE1"/>
    <w:rsid w:val="75616D9B"/>
    <w:rsid w:val="75A23CF1"/>
    <w:rsid w:val="75CA5C54"/>
    <w:rsid w:val="75DA52F8"/>
    <w:rsid w:val="76185815"/>
    <w:rsid w:val="762027B2"/>
    <w:rsid w:val="764F2013"/>
    <w:rsid w:val="767C213F"/>
    <w:rsid w:val="768E1E11"/>
    <w:rsid w:val="7691545E"/>
    <w:rsid w:val="76917CD2"/>
    <w:rsid w:val="76D80DD0"/>
    <w:rsid w:val="772C5186"/>
    <w:rsid w:val="773A24AC"/>
    <w:rsid w:val="775D7A36"/>
    <w:rsid w:val="776B5E90"/>
    <w:rsid w:val="77831214"/>
    <w:rsid w:val="77EB58A3"/>
    <w:rsid w:val="77EF66FC"/>
    <w:rsid w:val="77F04406"/>
    <w:rsid w:val="7880442D"/>
    <w:rsid w:val="78AB72C9"/>
    <w:rsid w:val="78DB6041"/>
    <w:rsid w:val="78F341AE"/>
    <w:rsid w:val="79312F28"/>
    <w:rsid w:val="79731E5F"/>
    <w:rsid w:val="797F2719"/>
    <w:rsid w:val="7985085A"/>
    <w:rsid w:val="79CE0777"/>
    <w:rsid w:val="7A2A460B"/>
    <w:rsid w:val="7A884DCA"/>
    <w:rsid w:val="7AF16AE5"/>
    <w:rsid w:val="7B3D65B0"/>
    <w:rsid w:val="7B721A19"/>
    <w:rsid w:val="7B877DC7"/>
    <w:rsid w:val="7BB60EDE"/>
    <w:rsid w:val="7BD4058E"/>
    <w:rsid w:val="7BDD2EF3"/>
    <w:rsid w:val="7C741487"/>
    <w:rsid w:val="7CD10CAA"/>
    <w:rsid w:val="7CDD7C71"/>
    <w:rsid w:val="7D1C09F8"/>
    <w:rsid w:val="7D2E49EF"/>
    <w:rsid w:val="7D562F5D"/>
    <w:rsid w:val="7D875A0C"/>
    <w:rsid w:val="7DBA1F10"/>
    <w:rsid w:val="7DBE7FB0"/>
    <w:rsid w:val="7DE207E0"/>
    <w:rsid w:val="7E0F2973"/>
    <w:rsid w:val="7E321D1D"/>
    <w:rsid w:val="7E337E8A"/>
    <w:rsid w:val="7E387DA4"/>
    <w:rsid w:val="7E4940BC"/>
    <w:rsid w:val="7E7F64E4"/>
    <w:rsid w:val="7E8804AF"/>
    <w:rsid w:val="7EA85802"/>
    <w:rsid w:val="7EC376F8"/>
    <w:rsid w:val="7ED722BB"/>
    <w:rsid w:val="7ED74EE9"/>
    <w:rsid w:val="7F086BA9"/>
    <w:rsid w:val="7F1B1861"/>
    <w:rsid w:val="7F1C3C2A"/>
    <w:rsid w:val="7F572FBC"/>
    <w:rsid w:val="7F923FF5"/>
    <w:rsid w:val="7FC5261C"/>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unhideWhenUsed/>
    <w:qFormat/>
    <w:uiPriority w:val="99"/>
    <w:pPr>
      <w:spacing w:after="120"/>
    </w:pPr>
  </w:style>
  <w:style w:type="paragraph" w:styleId="4">
    <w:name w:val="footer"/>
    <w:basedOn w:val="1"/>
    <w:autoRedefine/>
    <w:qFormat/>
    <w:uiPriority w:val="0"/>
    <w:pPr>
      <w:tabs>
        <w:tab w:val="center" w:pos="4153"/>
        <w:tab w:val="right" w:pos="8306"/>
      </w:tabs>
      <w:snapToGrid w:val="0"/>
      <w:spacing w:line="240" w:lineRule="auto"/>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autoRedefine/>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paragraph" w:customStyle="1" w:styleId="12">
    <w:name w:val="Table Paragraph"/>
    <w:basedOn w:val="1"/>
    <w:autoRedefine/>
    <w:qFormat/>
    <w:uiPriority w:val="1"/>
  </w:style>
  <w:style w:type="paragraph" w:customStyle="1" w:styleId="13">
    <w:name w:val="005正文"/>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1135</Words>
  <Characters>1204</Characters>
  <Lines>0</Lines>
  <Paragraphs>0</Paragraphs>
  <TotalTime>1</TotalTime>
  <ScaleCrop>false</ScaleCrop>
  <LinksUpToDate>false</LinksUpToDate>
  <CharactersWithSpaces>1332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2023-03-15T07:29:00Z</dcterms:created>
  <dc:creator>Ding</dc:creator>
  <cp:lastModifiedBy>周周周</cp:lastModifiedBy>
  <dcterms:modified xsi:type="dcterms:W3CDTF">2025-01-15T11:17:26Z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5A2C60C07B0347479D92D8E3572B95FE_13</vt:lpwstr>
  </property>
  <property fmtid="{D5CDD505-2E9C-101B-9397-08002B2CF9AE}" pid="4" name="KSOTemplateDocerSaveRecord">
    <vt:lpwstr>eyJoZGlkIjoiYWEyZjE0YWNhYWVkZjI5ZjNlNDE0NjljM2MyODRhNjUiLCJ1c2VySWQiOiI0Mzg3NjQzOTIifQ==</vt:lpwstr>
  </property>
</Properties>
</file>